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563EB"/>
          <w:sz w:val="28"/>
          <w:szCs w:val="28"/>
        </w:rPr>
        <w:t xml:space="preserve">ENFOCO, S.R.L.</w:t>
      </w:r>
    </w:p>
    <w:p>
      <w:pPr>
        <w:spacing w:after="200"/>
        <w:jc w:val="center"/>
      </w:pPr>
      <w:r>
        <w:rPr>
          <w:b/>
          <w:bCs/>
          <w:color w:val="1E3A8A"/>
          <w:sz w:val="40"/>
          <w:szCs w:val="40"/>
        </w:rPr>
        <w:t xml:space="preserve">Guía Rápida y Manual de Uso Sencillo</w:t>
      </w:r>
    </w:p>
    <w:p>
      <w:pPr>
        <w:spacing w:after="400"/>
        <w:jc w:val="center"/>
      </w:pPr>
      <w:r>
        <w:rPr>
          <w:i/>
          <w:iCs/>
          <w:color w:val="4B5563"/>
          <w:sz w:val="24"/>
          <w:szCs w:val="24"/>
        </w:rPr>
        <w:t xml:space="preserve">Plataforma de Propuestas Comerciales Interactivas B2B</w:t>
      </w:r>
      <w:r>
        <w:rPr>
          <w:color w:val="6B7280"/>
          <w:sz w:val="20"/>
          <w:szCs w:val="20"/>
        </w:rPr>
        <w:t xml:space="preserve">
(Resumen de Mejoras y Pasos Fáciles para Crear y Enviar Propuestas)</w:t>
      </w:r>
    </w:p>
    <w:p>
      <w:pPr>
        <w:spacing w:after="30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200"/>
      </w:pPr>
      <w:r>
        <w:rPr>
          <w:b/>
          <w:bCs/>
          <w:color w:val="1E3A8A"/>
          <w:sz w:val="30"/>
          <w:szCs w:val="30"/>
        </w:rPr>
        <w:t xml:space="preserve">1. ¿Qué cosas nuevas hay? (En palabras sencillas)</w:t>
      </w:r>
    </w:p>
    <w:p>
      <w:pPr>
        <w:spacing w:after="160"/>
      </w:pPr>
      <w:r>
        <w:t xml:space="preserve">Hemos realizado varias mejoras clave para que armar, modificar y enviar tus propuestas sea mucho más rápido y sin complicaciones técnicas:</w:t>
      </w:r>
    </w:p>
    <w:p>
      <w:pPr>
        <w:spacing w:after="80" w:before="120"/>
      </w:pPr>
      <w:r>
        <w:rPr>
          <w:b/>
          <w:bCs/>
          <w:color w:val="2563EB"/>
          <w:sz w:val="24"/>
          <w:szCs w:val="24"/>
        </w:rPr>
        <w:t xml:space="preserve">🎨 1. El selector de color ahora tiene botón "Aceptar" y vista previa en vivo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¿Cómo era antes? </w:t>
      </w:r>
      <w:r>
        <w:t xml:space="preserve">Apenas hacías clic en un color o movías la rueda de colores, la ventanita se cerraba de golpe.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¿Cómo es ahora? </w:t>
      </w:r>
      <w:r>
        <w:t xml:space="preserve">Puedes explorar colores tranquilamente y verás cómo cambia el texto en la pantalla al instante. Cuando encuentres el color que te gusta, solo haces clic en el botón verde </w:t>
      </w:r>
      <w:r>
        <w:rPr>
          <w:b/>
          <w:bCs/>
          <w:color w:val="059669"/>
        </w:rPr>
        <w:t xml:space="preserve">"Aceptar"</w:t>
      </w:r>
      <w:r>
        <w:t xml:space="preserve">. Si te arrepientes, pulsas "Cancelar" y todo vuelve a la normalidad.</w:t>
      </w:r>
    </w:p>
    <w:p>
      <w:pPr>
        <w:spacing w:after="80" w:before="120"/>
      </w:pPr>
      <w:r>
        <w:rPr>
          <w:b/>
          <w:bCs/>
          <w:color w:val="2563EB"/>
          <w:sz w:val="24"/>
          <w:szCs w:val="24"/>
        </w:rPr>
        <w:t xml:space="preserve">💾 2. Botón "Guardar" directo en la nube (Sin descargar archivos a la computadora)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¿Cómo era antes? </w:t>
      </w:r>
      <w:r>
        <w:t xml:space="preserve">Para guardar tenías que descargar obligatoriamente un archivo con código (.json) en tu computadora y luego pasarlo al servidor.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¿Cómo es ahora? </w:t>
      </w:r>
      <w:r>
        <w:t xml:space="preserve">Ahora hay un botón claro de </w:t>
      </w:r>
      <w:r>
        <w:rPr>
          <w:b/>
          <w:bCs/>
        </w:rPr>
        <w:t xml:space="preserve">"Guardar"</w:t>
      </w:r>
      <w:r>
        <w:t xml:space="preserve"> arriba a la derecha (o pulsando </w:t>
      </w:r>
      <w:r>
        <w:rPr>
          <w:b/>
          <w:bCs/>
        </w:rPr>
        <w:t xml:space="preserve">Ctrl + S</w:t>
      </w:r>
      <w:r>
        <w:t xml:space="preserve">). Le pones nombre a la propuesta, le das a Guardar, y se queda almacenada en internet. De inmediato te copia el enlace para que se lo envíes a quien quieras.</w:t>
      </w:r>
    </w:p>
    <w:p>
      <w:pPr>
        <w:spacing w:after="80" w:before="120"/>
      </w:pPr>
      <w:r>
        <w:rPr>
          <w:b/>
          <w:bCs/>
          <w:color w:val="2563EB"/>
          <w:sz w:val="24"/>
          <w:szCs w:val="24"/>
        </w:rPr>
        <w:t xml:space="preserve">🔗 3. Tus enlaces ahora abren siempre la propuesta actualizada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Antes a veces la página mostraba los datos viejos de ejemplo al abrir un enlace. Ahora, al abrir el link personalizado (por ejemplo </w:t>
      </w:r>
      <w:r>
        <w:rPr>
          <w:i/>
          <w:iCs/>
        </w:rPr>
        <w:t xml:space="preserve">?proposal=grupo-ramos</w:t>
      </w:r>
      <w:r>
        <w:t xml:space="preserve">), la página busca primero en el servidor y te muestra exactamente lo que tú guardaste.</w:t>
      </w:r>
    </w:p>
    <w:p>
      <w:pPr>
        <w:spacing w:after="80" w:before="120"/>
      </w:pPr>
      <w:r>
        <w:rPr>
          <w:b/>
          <w:bCs/>
          <w:color w:val="2563EB"/>
          <w:sz w:val="24"/>
          <w:szCs w:val="24"/>
        </w:rPr>
        <w:t xml:space="preserve">🏷️ 4. Control total de categorías en el alcance del proyecto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Cambiar nombres de categorías: </w:t>
      </w:r>
      <w:r>
        <w:t xml:space="preserve">Haces clic sobre las pestañas de categorías arriba y les cambias el nombre ahí mismo.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Crear categorías nuevas: </w:t>
      </w:r>
      <w:r>
        <w:t xml:space="preserve">Con el botón "+ Categoría" creas grupos nuevos para organizar los módulos.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Mover tarjetas de categoría: </w:t>
      </w:r>
      <w:r>
        <w:t xml:space="preserve">Cada tarjeta de módulo tiene una cajita desplegable. Si quieres que un módulo pertenezca a otra categoría, solo lo seleccionas en esa cajita y listo.</w:t>
      </w:r>
    </w:p>
    <w:p>
      <w:pPr>
        <w:spacing w:after="80" w:before="120"/>
      </w:pPr>
      <w:r>
        <w:rPr>
          <w:b/>
          <w:bCs/>
          <w:color w:val="2563EB"/>
          <w:sz w:val="24"/>
          <w:szCs w:val="24"/>
        </w:rPr>
        <w:t xml:space="preserve">✏️ 5. Puedes editar cualquier texto sin errores en la pantalla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Se corrigieron los errores que salían en la consola al hacer clic en algunos botones. Ahora títulos, descripciones, sellos, firmas y cláusulas se pueden editar con total fluidez.</w:t>
      </w:r>
    </w:p>
    <w:p>
      <w:pPr>
        <w:spacing w:after="30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200"/>
      </w:pPr>
      <w:r>
        <w:rPr>
          <w:b/>
          <w:bCs/>
          <w:color w:val="1E3A8A"/>
          <w:sz w:val="30"/>
          <w:szCs w:val="30"/>
        </w:rPr>
        <w:t xml:space="preserve">2. Guía Fácil: Cómo Usar Todo Paso a Paso</w:t>
      </w:r>
    </w:p>
    <w:p>
      <w:pPr>
        <w:spacing w:after="80" w:before="140"/>
      </w:pPr>
      <w:r>
        <w:rPr>
          <w:b/>
          <w:bCs/>
          <w:color w:val="2563EB"/>
          <w:sz w:val="24"/>
          <w:szCs w:val="24"/>
        </w:rPr>
        <w:t xml:space="preserve">Paso 1: ¿Cómo entrar al Modo de Edición?</w:t>
      </w:r>
    </w:p>
    <w:p>
      <w:pPr>
        <w:spacing w:after="100"/>
      </w:pPr>
      <w:r>
        <w:t xml:space="preserve">Para poder cambiar textos, colores y módulos, necesitas activar el modo de edición. Tienes 3 formas súper fáciles: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Opción A (La más rápida): </w:t>
      </w:r>
      <w:r>
        <w:t xml:space="preserve">Presiona en tu teclado </w:t>
      </w:r>
      <w:r>
        <w:rPr>
          <w:b/>
          <w:bCs/>
        </w:rPr>
        <w:t xml:space="preserve">Ctrl + Shift + E</w:t>
      </w:r>
      <w:r>
        <w:t xml:space="preserve"> (o Cmd + Shift + E en Mac).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Opción B: </w:t>
      </w:r>
      <w:r>
        <w:t xml:space="preserve">Haz clic en el botón </w:t>
      </w:r>
      <w:r>
        <w:rPr>
          <w:b/>
          <w:bCs/>
        </w:rPr>
        <w:t xml:space="preserve">"Studio"</w:t>
      </w:r>
      <w:r>
        <w:t xml:space="preserve"> o en el icono de pincel arriba a la derecha.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Opción C: </w:t>
      </w:r>
      <w:r>
        <w:t xml:space="preserve">Al final del enlace en tu navegador, ponle </w:t>
      </w:r>
      <w:r>
        <w:rPr>
          <w:i/>
          <w:iCs/>
        </w:rPr>
        <w:t xml:space="preserve">&amp;admin=true</w:t>
      </w:r>
      <w:r>
        <w:t xml:space="preserve"> y presiona Enter.</w:t>
      </w:r>
    </w:p>
    <w:p>
      <w:pPr>
        <w:spacing w:after="80" w:before="140"/>
      </w:pPr>
      <w:r>
        <w:rPr>
          <w:b/>
          <w:bCs/>
          <w:color w:val="2563EB"/>
          <w:sz w:val="24"/>
          <w:szCs w:val="24"/>
        </w:rPr>
        <w:t xml:space="preserve">Paso 2: ¿Cómo modificar cualquier texto?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Pasa el ratón sobre lo que quieras cambiar (títulos, descripciones, precios, fechas).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Haz un clic sobre el texto.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3. Escribe como si estuvieras en Word o un correo. Cuando termines, haz clic fuera del recuadro y queda listo.</w:t>
      </w:r>
    </w:p>
    <w:p>
      <w:pPr>
        <w:spacing w:after="80" w:before="140"/>
      </w:pPr>
      <w:r>
        <w:rPr>
          <w:b/>
          <w:bCs/>
          <w:color w:val="2563EB"/>
          <w:sz w:val="24"/>
          <w:szCs w:val="24"/>
        </w:rPr>
        <w:t xml:space="preserve">Paso 3: ¿Cómo cambiar el color de las letras?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Pasa el ratón por encima del texto.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Verás aparecer un circulito negro con un </w:t>
      </w:r>
      <w:r>
        <w:rPr>
          <w:b/>
          <w:bCs/>
        </w:rPr>
        <w:t xml:space="preserve">icono de paleta de pintor</w:t>
      </w:r>
      <w:r>
        <w:t xml:space="preserve"> en la esquina superior del texto. Haz clic ahí.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 abrirá la ventanita de colores: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Botón "Auto": </w:t>
      </w:r>
      <w:r>
        <w:t xml:space="preserve">Restaura el color original del diseño.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Colores Rápidos: </w:t>
      </w:r>
      <w:r>
        <w:t xml:space="preserve">Cuadritos de colores listos para usar (Blanco, Negro, Azul, Ámbar, Verde, etc.).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</w:rPr>
        <w:t xml:space="preserve">Selector libre: </w:t>
      </w:r>
      <w:r>
        <w:t xml:space="preserve">Haz clic en el cuadrito de color para mover el cursor y elegir cualquier tono exacto.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Mira el texto: cambiará de color en vivo para que veas cómo queda.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5. Haz clic en el botón verde </w:t>
      </w:r>
      <w:r>
        <w:rPr>
          <w:b/>
          <w:bCs/>
          <w:color w:val="059669"/>
        </w:rPr>
        <w:t xml:space="preserve">"Aceptar"</w:t>
      </w:r>
      <w:r>
        <w:t xml:space="preserve"> para guardar ese color. Si no te gusta, haz clic en "Cancelar".</w:t>
      </w:r>
    </w:p>
    <w:p>
      <w:pPr>
        <w:spacing w:after="80" w:before="140"/>
      </w:pPr>
      <w:r>
        <w:rPr>
          <w:b/>
          <w:bCs/>
          <w:color w:val="2563EB"/>
          <w:sz w:val="24"/>
          <w:szCs w:val="24"/>
        </w:rPr>
        <w:t xml:space="preserve">Paso 4: ¿Cómo organizar los módulos y categorías del proyecto?</w:t>
      </w:r>
    </w:p>
    <w:p>
      <w:pPr>
        <w:spacing w:after="80"/>
      </w:pPr>
      <w:r>
        <w:t xml:space="preserve">Ve a la sección </w:t>
      </w:r>
      <w:r>
        <w:rPr>
          <w:b/>
          <w:bCs/>
        </w:rPr>
        <w:t xml:space="preserve">"03. Alcance Funcional del Proyecto":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Para cambiar el nombre de una categoría: </w:t>
      </w:r>
      <w:r>
        <w:t xml:space="preserve">Haz clic sobre el texto de la pestaña arriba y escribe el nombre nuevo.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Para crear una categoría nueva: </w:t>
      </w:r>
      <w:r>
        <w:t xml:space="preserve">Haz clic en el botón "+ Categoría", ponle nombre y dale a Aceptar.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Para cambiar un módulo de categoría: </w:t>
      </w:r>
      <w:r>
        <w:t xml:space="preserve">En la tarjeta del módulo hay una cajita con una flechita hacia abajo. Haz clic en ella y selecciona a qué categoría debe pertenecer.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Para agregar un módulo nuevo: </w:t>
      </w:r>
      <w:r>
        <w:t xml:space="preserve">Haz clic en "+ Agregar Módulo" al final.</w:t>
      </w:r>
    </w:p>
    <w:p>
      <w:pPr>
        <w:spacing w:after="80" w:before="140"/>
      </w:pPr>
      <w:r>
        <w:rPr>
          <w:b/>
          <w:bCs/>
          <w:color w:val="2563EB"/>
          <w:sz w:val="24"/>
          <w:szCs w:val="24"/>
        </w:rPr>
        <w:t xml:space="preserve">Paso 5: ¿Cómo Guardar y Publicar tus Cambios?</w:t>
      </w:r>
    </w:p>
    <w:p>
      <w:pPr>
        <w:spacing w:after="100"/>
      </w:pPr>
      <w:r>
        <w:t xml:space="preserve">Cuando hayas terminado de editar la propuesta: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Haz clic en el botón </w:t>
      </w:r>
      <w:r>
        <w:rPr>
          <w:b/>
          <w:bCs/>
        </w:rPr>
        <w:t xml:space="preserve">"Guardar"</w:t>
      </w:r>
      <w:r>
        <w:t xml:space="preserve"> arriba a la derecha (o presiona </w:t>
      </w:r>
      <w:r>
        <w:rPr>
          <w:b/>
          <w:bCs/>
        </w:rPr>
        <w:t xml:space="preserve">Ctrl + 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 abrirá una ventana. Ponle un nombre claro (ejemplo: </w:t>
      </w:r>
      <w:r>
        <w:rPr>
          <w:i/>
          <w:iCs/>
        </w:rPr>
        <w:t xml:space="preserve">Grupo Ramos - Propuesta Final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Haz clic en el botón azul </w:t>
      </w:r>
      <w:r>
        <w:rPr>
          <w:b/>
          <w:bCs/>
        </w:rPr>
        <w:t xml:space="preserve">"Guardar Propuesta"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4. ¡Listo! La propuesta queda guardada en internet, el sistema te muestra el enlace y te lo copia al portapapeles para enviarlo de inmediato por WhatsApp o correo.</w:t>
      </w:r>
    </w:p>
    <w:p>
      <w:pPr>
        <w:spacing w:after="80" w:before="140"/>
      </w:pPr>
      <w:r>
        <w:rPr>
          <w:b/>
          <w:bCs/>
          <w:color w:val="2563EB"/>
          <w:sz w:val="24"/>
          <w:szCs w:val="24"/>
        </w:rPr>
        <w:t xml:space="preserve">Paso 6: ¿Cómo compartir la propuesta con el cliente?</w:t>
      </w:r>
    </w:p>
    <w:p>
      <w:pPr>
        <w:spacing w:after="80"/>
      </w:pPr>
      <w:r>
        <w:t xml:space="preserve">Es muy importante saber que hay dos formas de ver la propuesta: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1. Enlace para el Cliente (Modo Presentación Limpio): </w:t>
      </w:r>
      <w:r>
        <w:t xml:space="preserve">Es el enlace normal que te da el botón de guardar. El cliente verá la página impecable, profesional, sin botones de edición ni barras laterales.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2. Enlace para Ti (Modo Edición): </w:t>
      </w:r>
      <w:r>
        <w:t xml:space="preserve">Si tú necesitas volver a editarla en otro momento, simplemente abres ese mismo enlace y le agregas </w:t>
      </w:r>
      <w:r>
        <w:rPr>
          <w:i/>
          <w:iCs/>
        </w:rPr>
        <w:t xml:space="preserve">&amp;admin=true</w:t>
      </w:r>
      <w:r>
        <w:t xml:space="preserve"> al final.</w:t>
      </w:r>
    </w:p>
    <w:p>
      <w:pPr>
        <w:spacing w:after="80" w:before="140"/>
      </w:pPr>
      <w:r>
        <w:rPr>
          <w:b/>
          <w:bCs/>
          <w:color w:val="2563EB"/>
          <w:sz w:val="24"/>
          <w:szCs w:val="24"/>
        </w:rPr>
        <w:t xml:space="preserve">Paso 7: ¿Cómo sacar un PDF listo para imprimir o enviar?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En tu teclado presiona </w:t>
      </w:r>
      <w:r>
        <w:rPr>
          <w:b/>
          <w:bCs/>
        </w:rPr>
        <w:t xml:space="preserve">Ctrl + P</w:t>
      </w:r>
      <w:r>
        <w:t xml:space="preserve"> (o haz clic en el botón "PDF").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La página automáticamente oculta todas las herramientas de edición y acomoda el diseño para documento formal.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En la pantalla de impresión, asegúrate de tener marcada la opción </w:t>
      </w:r>
      <w:r>
        <w:rPr>
          <w:b/>
          <w:bCs/>
        </w:rPr>
        <w:t xml:space="preserve">"Gráficos de fondo"</w:t>
      </w:r>
      <w:r>
        <w:t xml:space="preserve"> para que salgan todos los colores bonitos.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4. Selecciona "Guardar como PDF" y pulsa Guardar.</w:t>
      </w:r>
    </w:p>
    <w:p>
      <w:pPr>
        <w:spacing w:after="30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200"/>
      </w:pPr>
      <w:r>
        <w:rPr>
          <w:b/>
          <w:bCs/>
          <w:color w:val="1E3A8A"/>
          <w:sz w:val="30"/>
          <w:szCs w:val="30"/>
        </w:rPr>
        <w:t xml:space="preserve">3. Resumen Rápido de Atajos de Teclado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Atajo de Teclado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¿Qué hace?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</w:tcPr>
          <w:p>
            <w:pPr>
              <w:spacing w:after="80" w:before="80"/>
            </w:pPr>
            <w:r>
              <w:rPr>
                <w:b/>
                <w:bCs/>
                <w:color w:val="2563EB"/>
              </w:rPr>
              <w:t xml:space="preserve">Ctrl + 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80" w:before="80"/>
            </w:pPr>
            <w:r>
              <w:t xml:space="preserve">Guarda la propuesta de inmediato en internet y te da el enlace.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after="80" w:before="80"/>
            </w:pPr>
            <w:r>
              <w:rPr>
                <w:b/>
                <w:bCs/>
                <w:color w:val="2563EB"/>
              </w:rPr>
              <w:t xml:space="preserve">Ctrl + Shift + 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80" w:before="80"/>
            </w:pPr>
            <w:r>
              <w:t xml:space="preserve">Prende o apaga el modo de edición para ver cómo lo verá el cliente.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</w:tcPr>
          <w:p>
            <w:pPr>
              <w:spacing w:after="80" w:before="80"/>
            </w:pPr>
            <w:r>
              <w:rPr>
                <w:b/>
                <w:bCs/>
                <w:color w:val="2563EB"/>
              </w:rPr>
              <w:t xml:space="preserve">Ctrl + 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80" w:before="80"/>
            </w:pPr>
            <w:r>
              <w:t xml:space="preserve">Abre la ventana para imprimir o descargar en archivo PDF.</w:t>
            </w:r>
          </w:p>
        </w:tc>
      </w:tr>
    </w:tbl>
    <w:p>
      <w:pPr>
        <w:spacing w:after="100" w:before="400"/>
        <w:jc w:val="center"/>
      </w:pPr>
      <w:r>
        <w:rPr>
          <w:color w:val="9CA3AF"/>
          <w:sz w:val="18"/>
          <w:szCs w:val="18"/>
        </w:rPr>
        <w:t xml:space="preserve">ENFOCO, S.R.L. — Todos los derechos reservados ©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2026-09-10T13:57:42.602Z</dcterms:created>
  <dcterms:modified xsi:type="dcterms:W3CDTF">2026-09-10T13:57:42.603Z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