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7F8C8D"/>
          <w:sz w:val="22"/>
          <w:szCs w:val="22"/>
        </w:rPr>
        <w:t xml:space="preserve">PRODUCT REQUIREMENTS DOCUMENT</w:t>
      </w:r>
    </w:p>
    <w:p>
      <w:pPr>
        <w:spacing w:before="80" w:after="80"/>
      </w:pPr>
      <w:r>
        <w:t xml:space="preserve"/>
      </w:r>
    </w:p>
    <w:p>
      <w:pPr>
        <w:pBdr>
          <w:bottom w:val="single" w:color="2B5797" w:sz="12" w:space="10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2B5797"/>
          <w:sz w:val="72"/>
          <w:szCs w:val="72"/>
        </w:rPr>
        <w:t xml:space="preserve">FlowForge</w:t>
      </w:r>
    </w:p>
    <w:p>
      <w:pPr>
        <w:spacing w:before="40" w:after="4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C3E50"/>
          <w:sz w:val="34"/>
          <w:szCs w:val="34"/>
        </w:rPr>
        <w:t xml:space="preserve">No-Code Full-Stack Application Development Platform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Rules Engine  ·  Approval Engine  ·  Workflow Engine</w:t>
      </w:r>
    </w:p>
    <w:p>
      <w:pPr>
        <w:spacing w:before="200" w:after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 — For Stakeholder Review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3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Company 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797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2B5797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B5797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2B5797"/>
          <w:sz w:val="34"/>
          <w:szCs w:val="34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FlowForge is an industry-grade, no-code full-stack application development platform that enables business teams to build, deploy, and scale enterprise applications without writing a single line of code. Built on FastAPI (Python), MongoDB, React, and TanStack, FlowForge provides a battle-tested foundation of three core engines — Rules, Approval, and Workflow — that power any business application from CRM and inventory management to HR, helpdesk, and beyond.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797" w:sz="1"/>
              <w:left w:val="single" w:color="2B5797" w:sz="12"/>
              <w:bottom w:val="single" w:color="2B5797" w:sz="1"/>
              <w:right w:val="single" w:color="2B5797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Mission Statement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Empower every business team to own their software. FlowForge closes the gap between the applications businesses need and the engineering resources available to build them — without sacrificing enterprise-grade reliability, security, or scalability.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The Problem We Solve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mid-to-large business runs on custom workflows that don't fit off-the-shelf SaaS tools. Building custom software costs $150K–$2M+ per application, takes 6–18 months, and results in brittle systems that are expensive to change. No-code tools that exist today (Bubble, Webflow, Airtable) either lack enterprise-grade engines, cannot handle complex multi-step approvals, or cannot be self-hosted for data compliance.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The Solution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visual application builder backed by a real FastAPI + MongoDB stack — not a simulated database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Three production-grade engines (Rules, Approval, Workflow) that handle enterprise logic without code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self-hostable, open-core architecture that satisfies data residency and compliance requirements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Target use cases: CRM, Inventory Management, HR &amp; Leave, Procurement, Helpdesk, Project Management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 Business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(2026)</w:t>
            </w:r>
          </w:p>
        </w:tc>
        <w:tc>
          <w:tcPr>
            <w:tcW w:type="dxa" w:w="31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(2029)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Low-code/no-code market size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$26.9B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$187B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Enterprise software backlog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Avg. 18 months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Target ARR (Year 3)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$15M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Target customers (Year 3)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 enterprises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Avg. ACV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$30,000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797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2B5797"/>
          <w:sz w:val="34"/>
          <w:szCs w:val="34"/>
        </w:rPr>
        <w:t xml:space="preserve">2. Product Vision &amp;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5A" w:sz="1"/>
              <w:left w:val="single" w:color="1A7F5A" w:sz="12"/>
              <w:bottom w:val="single" w:color="1A7F5A" w:sz="1"/>
              <w:right w:val="single" w:color="1A7F5A" w:sz="1"/>
            </w:tcBorders>
            <w:shd w:fill="D4ED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Vision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By 2029, FlowForge will be the default platform for enterprise teams to build and operate internal business applications — the way Salesforce owns CRM configuration and Jira owns project management, but fully owned by the customer.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Strategic Pillars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Pillar 1 — Engine-First Architecture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application feature maps back to one of three engines. This ensures business logic is declarative, auditable, and modifiable without redeployment. The engines are the product's moat.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Pillar 2 — Open Core + Cloud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core platform is open-source (Apache 2.0). Enterprise features (SSO, audit logs, multi-tenancy, SLA enforcement) are commercial. This drives developer adoption while monetizing enterprise buyers.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Pillar 3 — Vertical Templates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Pre-built application templates for CRM, Inventory, HR, and Procurement accelerate time-to-value. Customers start from a working app and customize — not from a blank canvas.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Pillar 4 — API-First / Headless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application built on FlowForge exposes a fully documented REST API automatically. This enables integration with existing enterprise systems (ERP, BI, legacy software) without custom connectors.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1560"/>
        <w:gridCol w:w="1440"/>
        <w:gridCol w:w="1440"/>
      </w:tblGrid>
      <w:tr>
        <w:trPr>
          <w:tblHeader/>
        </w:trP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FlowForge</w:t>
            </w:r>
          </w:p>
        </w:tc>
        <w:tc>
          <w:tcPr>
            <w:tcW w:type="dxa" w:w="1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Bubble</w:t>
            </w:r>
          </w:p>
        </w:tc>
        <w:tc>
          <w:tcPr>
            <w:tcW w:type="dxa" w:w="1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Retool</w:t>
            </w:r>
          </w:p>
        </w:tc>
        <w:tc>
          <w:tcPr>
            <w:tcW w:type="dxa" w:w="144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Appsmith</w:t>
            </w:r>
          </w:p>
        </w:tc>
        <w:tc>
          <w:tcPr>
            <w:tcW w:type="dxa" w:w="144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Airtable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Self-hostable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Approval engine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Plugin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 backend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 + Mongo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Bubble DB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External only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External only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Airtable DB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source core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Vertical templates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797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2B5797"/>
          <w:sz w:val="34"/>
          <w:szCs w:val="34"/>
        </w:rPr>
        <w:t xml:space="preserve">3. Target Users &amp; Personas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Primary Personas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Persona 1 — Alex, Operations Manager (Primary Buyer)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Operations / Business Process Manager at 200–2000 person company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Dependent on IT for every process change. Spreadsheets are failing. Off-shelf SaaS doesn't fit.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Own the business software. Launch new workflows in days, not months.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FlowForge use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Builds approval flows, configures rules, launches CRM variants without filing tickets.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Persona 2 — Priya, IT/Platform Engineer (Technical Champion)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Senior engineer who evaluates and approves platform choices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 teams file endless tickets for small changes. Needs guardrails.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Offload routine app building to business teams while maintaining security and architecture standards.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FlowForge use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Deploys self-hosted FlowForge, configures RBAC, integrates with existing auth systems (LDAP/SSO).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Persona 3 — Sam, C-Suite / Digital Transformation Lead (Economic Buyer)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CTO, COO, or Head of Digital at enterprise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Software development backlog is blocking business agility. Vendor lock-in is a risk.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time-to-deploy for internal tools from months to days. Own the platform.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FlowForge use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Approves platform purchase. Tracks ROI via deployment velocity and IT ticket reduction.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797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2B5797"/>
          <w:sz w:val="34"/>
          <w:szCs w:val="34"/>
        </w:rPr>
        <w:t xml:space="preserve">4. Product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High-Level Architecture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FlowForge is structured in four distinct layers, each independently scalable and replaceable: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Layer: React 18 + TanStack (Query, Table, Router, Form) — all UI generated from JSON schema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Gateway Layer: FastAPI — REST + WebSocket endpoints, auto-generated OpenAPI documentation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Core Engine Layer: Python services — Rules Engine, Approval Engine, Workflow Engine, Schema Engine, Notification Engine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Layer: MongoDB — Dynamic collections, workflow state, metadata store, immutable audit log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8910" w:sz="1"/>
              <w:left w:val="single" w:color="D68910" w:sz="12"/>
              <w:bottom w:val="single" w:color="D68910" w:sz="1"/>
              <w:right w:val="single" w:color="D68910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Architecture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All business logic lives in configuration documents stored in MongoDB. The engines interpret configuration — they never hard-code behavior. This means any application can be modified at runtime without redeployment, code changes, or downtime.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Component ecosystem, fast HMR, broad hiring pool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 state, caching, background sync, optimistic UI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TanStack Router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Type-safe routes, file-based, nested layouts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grids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TanStack Table v8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Virtualized, sortable, filterable enterprise grids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Async, Pydantic models, auto OpenAPI, fastest Python web fw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Async workflow steps, scheduled jobs, retry handling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MongoDB 7 (Atlas or self-hosted)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Flexible schema for user-defined models, horizontal scale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+ OAuth2 / LDAP / SAML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Stateless API auth, enterprise SSO support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Self-hosted object storage for attachments and exports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Compose / Kubernetes Helm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Single-command local; production-grade K8s chart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Metrics, alerting, engine performance dashboards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797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2B5797"/>
          <w:sz w:val="34"/>
          <w:szCs w:val="34"/>
        </w:rPr>
        <w:t xml:space="preserve">5. Core Engine Specifications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Schema Engine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Schema Engine is the foundation of FlowForge. It converts user-defined model configurations into live FastAPI endpoints and React UI components. It is the first thing a user interacts with when building a new application.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5.1.1 Model Builder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Users define data models visually. The engine stores model definitions as JSON documents in MongoDB and auto-generates: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Validated FastAPI CRUD endpoints (GET, POST, PUT, PATCH, DELETE)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Pydantic v2 validation schemas applied at the API layer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React form components for create/edit operations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TanStack Table views for list/search operations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MongoDB indexes based on marked searchable fields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Supported field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36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Options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or multi-line string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Min/max length, regex, 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 or decimal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Min, max, precision, 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 / DateTime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 picker or datetime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Range, relative constraints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Select / Multi-select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Dropdown from enum list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Static or dynamic options from another model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Relation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Link to another model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One-to-one, one-to-many, many-to-many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/ Attachment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upload (MinIO-backed)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Allowed types, max size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Formula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Computed from other fields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 expression sandbox, read-only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Checkbox / toggle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Currency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Decimal with currency symbol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Currency code, decimal places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/ Role ref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Link to system users or roles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Current user default, filter by role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Rules Engine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Rules Engine evaluates declarative business rules at the API layer on every create or update operation. Rules are defined as a JSON DSL — no code required.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5.2.1 Rule Types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Validation rules: block save if condition is not met (e.g., 'End date must be after start date')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Computed rules: auto-populate a field value based on other fields (e.g., 'Total = Quantity x Unit Price')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Trigger rules: fire an action when a condition is met (e.g., 'When status changes to Approved, trigger workflow X')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Visibility rules: show or hide fields on the UI form based on other field values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Permission rules: restrict field edit access based on user role or record state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5.2.2 Rule DSL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8C8D" w:sz="1"/>
              <w:left w:val="single" w:color="7F8C8D" w:sz="12"/>
              <w:bottom w:val="single" w:color="7F8C8D" w:sz="1"/>
              <w:right w:val="single" w:color="7F8C8D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Rule JSON DSL Example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{ "id": "rule_001", "name": "Require manager approval for large deals", "trigger": "on_save", "condition": { "field": "deal_value", "operator": "greater_than", "value": 50000 }, "action": { "type": "trigger_approval", "approval_flow_id": "mgr_approval_v1" }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5.2.3 Supported Operators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equals, not_equals, greater_than, less_than, greater_than_or_equal, less_than_or_equal, contains, not_contains, starts_with, ends_with, is_empty, is_not_empty, in_list, not_in_list, regex_match, changed_to, changed_from, between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5.2.4 Rule Chaining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Rules can be chained with AND/OR logic. Rule sets execute in priority order. Circular dependency detection prevents infinite loops. Failed rules return structured error messages to the frontend form.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Approval Engine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Approval Engine manages multi-step, role-based approval workflows. It operates as a state machine — each approval request is a persistent document that transitions between defined states.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5.3.1 Approval Flow Configuration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Unlimited sequential stages (Stage 1 → Stage 2 → ... → Stage 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stage has one or more assigned approvers (by role, by specific user, or by dynamic field reference)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Approval modes per stage: Any one approver, All approvers (unanimous), Majority vote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Stage conditions: stages can be skipped based on rule conditions (e.g., skip Finance stage if amount &lt; 10,000)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Parallel approval paths: multiple stages can run concurrently and merge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5.3.2 State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4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Transitions Available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 saved, not yet submitted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 → Pending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Pending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Awaiting current stage approver(s)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Approve, Reject, Delegate, Request Info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Approved (stage)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Current stage approved, next stage pending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Auto-advance to next stage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Info Requested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Approver needs more information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Resubmit → Pending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Rejected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Rejected at any stage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Appeal → Pending (if configured)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Approved (final)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stages approved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 configured post-approval workflow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Expired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SLA timer elapsed without action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Auto-escalate or auto-reject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5.3.3 SLA and Escalation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Per-stage SLA timers (configurable in hours/days)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 SLA breach: send reminder notification → escalate to next approver → auto-reject (configurable policy)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Full escalation chain audit logged with timestamps and actor details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5.3.4 Delegation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Any approver can delegate their approval authority to another user for a defined time window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Delegation is audited and revocable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Out-of-office detection via calendar integration (Phase 2)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5.4 Workflow Engine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Workflow Engine executes sequences of automated actions, either triggered by events (record changes, approvals, time schedules) or invoked manually. Workflows are defined as directed acyclic graphs (DAGs) of steps.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5.4.1 Trigger Types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Record event: on create, on update, on field change, on delete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Approval event: on approval, on rejection, on escalation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Schedule: CRON expression or relative (e.g., 24 hours after record created)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Webhook: inbound HTTP call from external system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Manual: user clicks a button on a record view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5.4.2 Step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Type</w:t>
            </w:r>
          </w:p>
        </w:tc>
        <w:tc>
          <w:tcPr>
            <w:tcW w:type="dxa" w:w="69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record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a new record in any model with field mappings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record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fields on current or related record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 notification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Email, SMS, in-app, webhook — templated with field values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 approval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 an approval flow for the current record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Wait / delay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Pause workflow for N minutes/hours/days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Conditional branch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Route to different next steps based on field values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Loop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Iterate over a relation list and execute sub-steps per item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Call an external REST API with field-mapped payload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Sub-workflow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Invoke another workflow and optionally wait for completion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 variable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Compute and store an intermediate value for use in later steps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5.4.3 Reliability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workflow runs are persisted to MongoDB with full step-by-step state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Failed steps retry with exponential backoff (configurable: max attempts, backoff multiplier)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Dead-letter queue for permanently failed steps with alerting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Idempotency keys prevent duplicate execution on retry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Execution history UI shows every run, step status, inputs, outputs, and errors</w:t>
      </w:r>
    </w:p>
    <w:p>
      <w:r>
        <w:br w:type="page"/>
      </w:r>
    </w:p>
    <w:p>
      <w:pPr>
        <w:pStyle w:val="Heading1"/>
        <w:pBdr>
          <w:bottom w:val="single" w:color="2B5797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2B5797"/>
          <w:sz w:val="34"/>
          <w:szCs w:val="34"/>
        </w:rPr>
        <w:t xml:space="preserve">6. Frontend Platform Specifications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Application Builder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Application Builder is a visual canvas where users assemble pages from a component library. All components are driven by the underlying schema and engine configurations.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6.1.1 Page Types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 view: sortable, filterable, paginated data table using TanStack Table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Detail view: record display with related records, activity timeline, approval status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 view: create/edit form auto-generated from model schema, rule-driven conditional fields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view: configurable KPI cards, charts, and metric tables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Kanban view: drag-and-drop board based on a status/select field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Calendar view: date-field-driven calendar display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 page: free-layout canvas with component drag-and-drop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6.1.2 Navigation Builder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Sidebar navigation with grouped menu items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Permission-gated menu items (hide entire section from unauthorized roles)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Multi-app navigation: users with access to multiple apps switch via top-level app switcher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Form Designer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Forms are configured visually using a drag-and-drop field canvas. The Form Designer reads the model schema and exposes every field as a draggable component. Advanced configuration includes: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Field grouping into sections and collapsible panels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Conditional display rules (show field X only if field Y equals Z)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Read-only field locking based on record state or user role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Inline validation feedback driven by the Rules Engine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Multi-step (wizard) form layouts for complex data entry flows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Dashboard Builder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Dashboards are composed of configurable widgets arranged on a responsive grid: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Metric cards: single aggregated values with trend indicators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Bar, line, pie, donut charts: filtered and grouped aggregations over any model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tables: filtered list views with column selection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Approval queue widget: pending approvals for the current user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Activity feed: recent record changes across configured models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Filters bar: date range, user, status — applied globally to all widgets on the dashboard</w:t>
      </w:r>
    </w:p>
    <w:p>
      <w:r>
        <w:br w:type="page"/>
      </w:r>
    </w:p>
    <w:p>
      <w:pPr>
        <w:pStyle w:val="Heading1"/>
        <w:pBdr>
          <w:bottom w:val="single" w:color="2B5797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2B5797"/>
          <w:sz w:val="34"/>
          <w:szCs w:val="34"/>
        </w:rPr>
        <w:t xml:space="preserve">7. Built-In Vertical Application Templates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FlowForge ships with fully pre-configured application templates. These are not mockups — they are complete working applications built entirely on the engine stack, demonstrating the platform's capability and providing immediate time-to-value.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CRM — Customer Relationship Management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Models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Contact: name, email, phone, company, title, source, owner, status, tags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Company: name, industry, size, website, address, owner, contacts (relation)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Deal: title, company, contact, value, stage, close date, owner, probability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Activity: type, deal/contact ref, notes, date, outcome, next action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Task: title, due date, assigned to, related record, status, priority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Workflows Pre-configured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New lead auto-assignment to sales rep based on region/industry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Deal stage change notification to deal owner and manager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Overdue task escalation after 48 hours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Weekly pipeline summary email to sales manager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Deal value &gt; threshold triggers multi-level discount approval flow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Inventory Management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Models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Product: SKU, name, category, unit, cost price, sale price, reorder level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Warehouse: name, location, capacity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Stock: product, warehouse, quantity, last updated (auto-computed)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Purchase Order: vendor, items (relation), status, delivery date, total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Sales Order: customer, items, status, delivery date, total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Supplier: name, contact, lead time, payment terms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Workflows Pre-configured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Auto-generate purchase order when stock falls below reorder level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Purchase order approval (PO value-based multi-tier approval)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Goods receipt auto-updates stock and closes PO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Low stock alert notifications to procurement team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7.3 HR &amp; Leave Management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Models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Employee: name, department, designation, manager, join date, status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Leave Type: name, max days, carry-forward policy, requires approval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Leave Request: employee, type, from date, to date, reason, status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Department: name, head, parent department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Shift: name, start time, end time, days of week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Workflows Pre-configured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Leave request approval: direct manager → HR (3+ days) → director (5+ days)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New employee onboarding checklist auto-creation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Leave balance auto-update on approval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Birthday and work anniversary notification to team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7.4 Procurement &amp; Purchase Management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Models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Purchase Requisition: items, requester, department, justification, status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RFQ (Request for Quotation): linked requisition, vendors, deadline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Vendor Quote: RFQ, vendor, line items, total, validity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Purchase Order: approved quote, delivery terms, status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Invoice: PO reference, amount, due date, payment status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Workflows Pre-configured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Requisition approval: department head → finance (above threshold) → director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RFQ auto-sent to shortlisted vendors on requisition approval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 generated from lowest qualifying vendor quote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Invoice 3-way match validation (PO, GRN, Invoice)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7.5 IT Helpdesk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Models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Ticket: title, category, priority, requester, assignee, status, SLA deadline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Category: name, SLA hours, default assignee team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Knowledge Base Article: title, category, content, related tickets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Asset: type, serial number, assigned to, status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Workflows Pre-configured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Auto-assignment of ticket to team based on category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SLA breach alert at 80% and 100% elapsed 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Escalation to team lead on SLA breach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Ticket closure survey sent to requester</w:t>
      </w:r>
    </w:p>
    <w:p>
      <w:r>
        <w:br w:type="page"/>
      </w:r>
    </w:p>
    <w:p>
      <w:pPr>
        <w:pStyle w:val="Heading1"/>
        <w:pBdr>
          <w:bottom w:val="single" w:color="2B5797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2B5797"/>
          <w:sz w:val="34"/>
          <w:szCs w:val="34"/>
        </w:rPr>
        <w:t xml:space="preserve">8. Enterprise &amp; Platform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Multi-Tenancy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Full tenant isolation at the MongoDB database level (separate DB per tenant or collection-level namespace)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Tenant-specific branding: logo, color scheme, domain (CNAME support)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Tenant admin portal: user management, billing, usage dashboards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export and deletion per tenant for GDPR compliance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Role-Based Access Control (RBAC)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System roles: Super Admin, Tenant Admin, App Admin, App User, Read Only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 roles: define per-app roles with granular permission sets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Field-level security: mark specific fields as visible/editable only by certain roles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Record-level security: users see only records they own or that match a defined filter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token management: service accounts for integration use cases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8.3 Audit &amp; Compliance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Immutable audit log: every record change stored as an event document with actor, timestamp, before/after values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Approval history: full chain of custody for every approval decision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Workflow execution log: every step's input, output, duration, and error state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 log export: CSV/JSON export with date range and actor filters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Compliance reports: configurable reports for SOC 2, ISO 27001, GDPR evidence packages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8.4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7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webhooks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 any event to any external HTTP endpoint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(SMTP/SES)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Transactional notifications, digest reports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Slack / Teams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Step-level notifications to channels, approval actions via chat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/ Microsoft SSO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OAuth2 login, user provisioning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LDAP / Active Directory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Enterprise user directory sync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WhatsApp / SMS (Twilio)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 delivery for field-heavy teams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Zapier / Make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 external automation from FlowForge events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REST API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app auto-generates documented REST 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797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2B5797"/>
          <w:sz w:val="34"/>
          <w:szCs w:val="34"/>
        </w:rPr>
        <w:t xml:space="preserve">9. Release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9.1 Phase 1 — Foundation (Months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5A" w:sz="1"/>
              <w:left w:val="single" w:color="1A7F5A" w:sz="12"/>
              <w:bottom w:val="single" w:color="1A7F5A" w:sz="1"/>
              <w:right w:val="single" w:color="1A7F5A" w:sz="1"/>
            </w:tcBorders>
            <w:shd w:fill="D4ED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Phase 1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Ship a working product with the three engines, Schema Engine, CRM and Inventory templates, basic RBAC, and Docker Compose deployment. This is the version used for paid pilot customers.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5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scaffold: FastAPI monorepo, MongoDB setup, React + Vite + TanStack shell, Docker Compose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Engineering Lead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 Engine: Model builder UI, CRUD API generator, Pydantic schema generation, basic form renderer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+ Frontend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M3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Rules Engine: Rule builder UI, JSON DSL evaluator, validation + computed rules, trigger rules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Approval Engine: Approval flow designer, state machine, approver inbox, audit trail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+ Frontend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Workflow Engine: Celery integration, step execution, basic step types (create, update, notify, branch, wait)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Frontend: Dashboard builder, Kanban view, List/Detail/Form views complete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CRM template + Inventory template, RBAC, JWT auth, email notifications, Docker Compose packaging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team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Private beta launch: 5–10 design partner customers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+ Sales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9.2 Phase 2 — Scale &amp; Enterprise (Months 7–12)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797" w:sz="1"/>
              <w:left w:val="single" w:color="2B5797" w:sz="12"/>
              <w:bottom w:val="single" w:color="2B5797" w:sz="1"/>
              <w:right w:val="single" w:color="2B5797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Phase 2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Harden the platform for enterprise buyers. Add SSO, multi-tenancy, advanced workflow steps, HR and Procurement templates, and Kubernetes deployment. Launch publicly at a major industry event.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5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M7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Multi-tenancy architecture, tenant admin portal, tenant-level branding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M8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SSO: Google, Microsoft, SAML 2.0, LDAP/AD sync, field-level RBAC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 + Engineering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M9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Advanced workflow steps: HTTP request, sub-workflow, loop, set variable; dead-letter queue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M10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HR &amp; Leave template, Procurement template, Helpdesk template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+ Frontend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M11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Kubernetes Helm chart, Prometheus + Grafana dashboards, audit export, compliance reports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M11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Slack / Teams integration, Zapier / Make connector, WhatsApp notification via Twilio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M12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 launch: product hunt, SaaS pricing live, cloud-hosted offering, partner program launch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+ Marketing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9.3 Phase 3 — Marketplace &amp; AI (Months 13–18)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Template marketplace: community-contributed application templates with one-click install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AI-assisted rule and workflow builder: describe in natural language, AI generates the JSON config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field suggestions: auto-recommend fields when creating a new model based on app type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Advanced analytics: time-series dashboards, cross-model aggregations, scheduled report delivery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 companion app: approver inbox, record viewing, form submission (React Native)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White-label / reseller program: partners can rebrand and resell FlowForge</w:t>
      </w:r>
    </w:p>
    <w:p>
      <w:r>
        <w:br w:type="page"/>
      </w:r>
    </w:p>
    <w:p>
      <w:pPr>
        <w:pStyle w:val="Heading1"/>
        <w:pBdr>
          <w:bottom w:val="single" w:color="2B5797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2B5797"/>
          <w:sz w:val="34"/>
          <w:szCs w:val="34"/>
        </w:rPr>
        <w:t xml:space="preserve">10. Go-to-Market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10.1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80"/>
        <w:gridCol w:w="198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9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9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Apps</w:t>
            </w:r>
          </w:p>
        </w:tc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(self-hosted)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apps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Community forum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$299/month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 to 25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(48h SLA)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$999/month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 to 100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Unlimited + SSO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+ chat (8h SLA)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ACV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Dedicated CSM, SLA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 Hosted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+$0.10/record/mo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Included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Included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infra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10.2 Launch Strategy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Pre-Launch (Months 1–5)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Recruit 10 design partner companies — get them on private beta in Month 6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in public: weekly engineering blog posts, Twitter/LinkedIn technical content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Developer community: open-source the core on GitHub, submit to Hacker News, Reddit r/selfhosted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Conference presence: demo at SaaStock, Web Summit, and regional SaaS events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Launch (Month 12)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Product Hunt launch — coordinated upvote campaign from design partners and community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blog: 'We built Bubble + Zapier in one platform on FastAPI and MongoDB'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Paid search: Google Ads on 'no code CRM', 'no code workflow builder', 'internal tools platform'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Integration partnerships: MongoDB Atlas Marketplace listing, Celery/Redis ecosystem presence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Analyst briefings: G2, Capterra category creation (No-Code Enterprise Platform)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Post-Launch Growth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Content SEO: 'How to build X without code' for each vertical template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Channel partners: systems integrators and digital transformation consultancies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Developer advocacy: monthly webinars, template showcase, community spotlights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PLG motion: Community tier drives bottom-up adoption; sales-assist for &gt;25-user upsell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  <w:tc>
          <w:tcPr>
            <w:tcW w:type="dxa" w:w="28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Community signups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200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Paid customers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 (design partners)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$15,000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$150,000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&gt;105%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Time-to-first-app (new customer)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&lt;2 hours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&lt;30 minutes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Apps deployed on platform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797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2B5797"/>
          <w:sz w:val="34"/>
          <w:szCs w:val="34"/>
        </w:rPr>
        <w:t xml:space="preserve">11. Team Structure &amp; Execution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11.1 Founding Team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32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Skills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CTO / Lead Backend Engineer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 architecture, engine development, MongoDB design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Python, FastAPI, MongoDB, Celery, system design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Lead Frontend Engineer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app builder, TanStack integration, UI/UX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React, TanStack, TypeScript, design systems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Roadmap, customer discovery, vertical template specs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B2B SaaS, enterprise software, no-code space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Docker/K8s, CI/CD, monitoring, cloud infra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Kubernetes, Helm, Prometheus, AWS/GCP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Sales / Customer Success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Design partner onboarding, enterprise sales, support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Enterprise SaaS sales, technical customer success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11.2 Budget Estimate — Year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6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Engineering salaries (4 engineers)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$48,000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$576,000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/ Sales (2 people)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$20,000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$240,000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Infrastructure (cloud hosting, SaaS tools)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$3,000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$36,000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Marketing (content, events, ads)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$5,000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$60,000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Legal, accounting, miscellaneous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$2,000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$24,000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Operating Expense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$78,000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$936,000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Projected Year 1 Revenue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$180,000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 Burn (Seed required)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~$750,000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Funding Strategy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Target $1.5M seed round to fund 18 months of runway through Phase 2 public launch. Series A trigger: $1M ARR and 100 paying customers. Key investors: B2B SaaS-focused seed funds, strategic angels from Salesforce / ServiceNow ecosystem.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797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2B5797"/>
          <w:sz w:val="34"/>
          <w:szCs w:val="34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4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4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Engine complexity underestimated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Rules + approval + workflow are each multi-month builds. Scope creep is likely.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Time-box each engine to 4-week sprints. Ship MVP engine first, iterate with design partners.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Competitive response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Retool, Appsmith, or Salesforce Low Code could add approval/rules engines.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Move fast. Open-source moat. Enterprise self-host differentiates.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MongoDB at scale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Flexible schema risks inconsistency; large tenants may hit performance limits.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Enforce schema validation at engine level. MongoDB Atlas auto-scaling. Add read replicas early.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Enterprise security review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Large enterprise buyers require SOC 2 Type II before purchase.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 SOC 2 audit in Month 8. Self-hosting option bypasses cloud trust issue.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Developer adoption of open core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stars don't convert to paid customers without a clear upgrade path.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core = engines. Commercial = multi-tenancy, SSO, compliance. Clear value gap.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Celery worker reliability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Workflow engine depends on Celery/Redis. Worker failures can block business processes.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Worker health monitoring, dead-letter queues, automatic worker restart policies.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B5797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2B5797"/>
          <w:sz w:val="34"/>
          <w:szCs w:val="34"/>
        </w:rPr>
        <w:t xml:space="preserve">13. Definition of Done — Release Criteria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Phase 1 Release Gates (Month 6)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Schema Engine creates a model with 10+ field types and generates working CRUD API in under 5 minutes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Rules Engine evaluates at least 50 sequential rules per request with &lt;10ms overhead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Approval Engine completes a 3-stage approval flow with SLA timer and escalation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Workflow Engine executes a 10-step workflow asynchronously with retry on failure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CRM template deployed and functional: create contact, create deal, trigger approval on deal &gt; $50K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API endpoints protected by JWT auth with RBAC enforcement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Docker Compose single-command deployment verified on macOS, Ubuntu, and Windows WSL2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System handles 100 concurrent API requests with &lt;200ms p95 response 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Zero critical security vulnerabilities (OWASP Top 10 tested)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Phase 2 Release Gates (Month 12)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Multi-tenancy: 20 tenants isolated with zero cross-tenant data leakage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SSO: Google, Microsoft OAuth2, and SAML 2.0 login tested with 5 enterprise customers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Kubernetes deployment handles horizontal autoscaling under load test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 log captures every field-level change with actor, timestamp, and before/after values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5 vertical templates (CRM, Inventory, HR, Procurement, Helpdesk) production-ready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Platform onboards a new customer to a working custom app in under 2 hours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Uptime SLA: 99.5% on cloud-hosted tier</w:t>
      </w:r>
    </w:p>
    <w:p>
      <w:r>
        <w:br w:type="page"/>
      </w:r>
    </w:p>
    <w:p>
      <w:pPr>
        <w:pStyle w:val="Heading1"/>
        <w:pBdr>
          <w:bottom w:val="single" w:color="2B5797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2B5797"/>
          <w:sz w:val="34"/>
          <w:szCs w:val="34"/>
        </w:rPr>
        <w:t xml:space="preserve">14. Appendix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 Engine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FlowForge module that converts user-defined model configurations into live API endpoints and UI components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module that evaluates declarative if/then business rules at the API layer on every data operation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Approval Engine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state machine that manages multi-step, role-based approval flows with SLA enforcement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async task executor that runs sequences of business process steps triggered by events or schedules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Rule DSL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Domain Specific Language — a JSON structure defining rule conditions and actions without code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Directed Acyclic Graph — the workflow step structure ensuring no circular execution loops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Role-Based Access Control — permission system where access is granted by role assignment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Core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 model where the core product is open-source and advanced features are commercial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ACV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Annual Contract Value — the annualized revenue from a single customer contract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Level Agreement — a committed time limit for completing an action (e.g., approval within 24 hours)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Tenant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single customer organization with its own isolated data, users, and configuration on the platform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Dead-letter queue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queue that stores failed workflow steps that have exhausted all retry attempts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B.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760"/>
        <w:gridCol w:w="3600"/>
      </w:tblGrid>
      <w:tr>
        <w:trPr>
          <w:tblHeader/>
        </w:trPr>
        <w:tc>
          <w:tcPr>
            <w:tcW w:type="dxa" w:w="1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Initial PRD — full platform specification for seed round and engineering kickoff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top w:val="single" w:color="2B5797" w:sz="4" w:space="12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FlowForge — Confidential  |  Not for distribution  |  © 2026 FlowForge Inc.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5797" w:sz="4" w:space="6"/>
      </w:pBdr>
      <w:spacing w:before="100" w:after="0"/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FlowForge PRD v1.0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4" w:space="6"/>
      </w:pBdr>
      <w:spacing w:before="0" w:after="100"/>
    </w:pPr>
    <w:r>
      <w:rPr>
        <w:rFonts w:ascii="Arial" w:cs="Arial" w:eastAsia="Arial" w:hAnsi="Arial"/>
        <w:b/>
        <w:bCs/>
        <w:color w:val="2B5797"/>
        <w:sz w:val="18"/>
        <w:szCs w:val="18"/>
      </w:rPr>
      <w:t xml:space="preserve">FlowForge — Product Requirements Document</w:t>
    </w:r>
    <w:r>
      <w:rPr>
        <w:rFonts w:ascii="Arial" w:cs="Arial" w:eastAsia="Arial" w:hAnsi="Arial"/>
        <w:color w:val="7F8C8D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B5797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7F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2026-03-13T18:53:04.137Z</dcterms:created>
  <dcterms:modified xsi:type="dcterms:W3CDTF">2026-03-13T18:53:04.138Z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