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Herat Shah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IT Project Coordinator</w:t>
      </w:r>
    </w:p>
    <w:p>
      <w:pPr>
        <w:spacing w:after="20" w:before="0"/>
        <w:jc w:val="center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Ahmedabad, Gujarat, India  •  +91-7698225335  •  </w:t>
      </w:r>
      <w:hyperlink w:history="1" r:id="rId7zt9finwmus-x17xljitn">
        <w:r>
          <w:rPr>
            <w:rFonts w:ascii="Arial" w:cs="Arial" w:eastAsia="Arial" w:hAnsi="Arial"/>
            <w:color w:val="1155CC"/>
            <w:sz w:val="19"/>
            <w:szCs w:val="19"/>
            <w:u w:val="single"/>
          </w:rPr>
          <w:t xml:space="preserve">heratshah50@gmail.com</w:t>
        </w:r>
      </w:hyperlink>
      <w:r>
        <w:rPr>
          <w:rFonts w:ascii="Arial" w:cs="Arial" w:eastAsia="Arial" w:hAnsi="Arial"/>
          <w:color w:val="555555"/>
          <w:sz w:val="19"/>
          <w:szCs w:val="19"/>
        </w:rPr>
        <w:t xml:space="preserve">  •  </w:t>
      </w:r>
      <w:hyperlink w:history="1" r:id="rIdznakv-sip82diu3p92bap">
        <w:r>
          <w:rPr>
            <w:rFonts w:ascii="Arial" w:cs="Arial" w:eastAsia="Arial" w:hAnsi="Arial"/>
            <w:color w:val="1155CC"/>
            <w:sz w:val="19"/>
            <w:szCs w:val="19"/>
            <w:u w:val="single"/>
          </w:rPr>
          <w:t xml:space="preserve">linkedin.com/in/heratshah1810</w:t>
        </w:r>
      </w:hyperlink>
      <w:r>
        <w:rPr>
          <w:sz w:val="20"/>
        </w:rPr>
        <w:br/>
      </w:r>
      <w:r>
        <w:rPr>
          <w:sz w:val="20"/>
        </w:rPr>
        <w:t>Portfolio: portfolio-fawn-tau-90.vercel.app</w:t>
      </w:r>
      <w:r>
        <w:rPr>
          <w:sz w:val="20"/>
        </w:rPr>
        <w:t xml:space="preserve">  •  </w:t>
      </w:r>
      <w:r>
        <w:rPr>
          <w:sz w:val="20"/>
        </w:rPr>
        <w:t>GitHub: github.com/heratshah50-gif/herat-shah-portfolio</w:t>
      </w:r>
    </w:p>
    <w:p>
      <w:pPr>
        <w:pBdr>
          <w:bottom w:val="single" w:color="1F4E79" w:sz="12" w:space="1"/>
        </w:pBdr>
        <w:spacing w:after="200" w:before="100"/>
      </w:pPr>
    </w:p>
    <w:p>
      <w:pPr>
        <w:spacing w:after="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PROFESSIONAL SUMMARY</w:t>
      </w:r>
    </w:p>
    <w:p>
      <w:pPr>
        <w:pBdr>
          <w:bottom w:val="single" w:color="1F4E79" w:sz="8" w:space="2"/>
        </w:pBdr>
        <w:spacing w:after="120" w:before="0"/>
      </w:pPr>
    </w:p>
    <w:p>
      <w:pPr>
        <w:spacing w:after="6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Results-driven IT Project Coordinator with 4+ years of experience managing end-to-end software development projects across SaaS, telecom, and technical sales environments. Proven ability to lead Agile/Scrum ceremonies, author comprehensive BRDs, FRDs, and PRDs, and translate stakeholder requirements into actionable development roadmaps. Experienced in coordinating cross-functional teams, managing CRM and HRMS platform lifecycles, and driving operational efficiency through structured documentation and workflow optimization. Comfortable working in fast-paced environments with remote and distributed teams, with additional hands-on proficiency in AI-assisted development workflows, Google Cloud Platform, Google Search Console, UI/UX coordination, and modern vibe coding tools.</w:t>
      </w:r>
    </w:p>
    <w:p>
      <w:pPr>
        <w:spacing w:after="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CORE SKILLS</w:t>
      </w:r>
    </w:p>
    <w:p>
      <w:pPr>
        <w:pBdr>
          <w:bottom w:val="single" w:color="1F4E79" w:sz="8" w:space="2"/>
        </w:pBd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Project Management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Agile &amp; Scrum Methodologies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Sprint Planning &amp; Execution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End-to-End Project Coordination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BRD, FRD &amp; PRD Authoring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Requirement Gathering &amp; Analysis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Risk &amp; Issue Management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QA Coordination &amp; Release Mgmt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Multi-Project Management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Tools &amp; Platforms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Jira &amp; Project Tracking Tools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Google Workspace / MS Office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Google Cloud Platform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Google Cloud Console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Slack &amp; Team Collaboration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CRM &amp; HRMS Platforms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Git / GitHub / Vercel / Cloudflare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Cursor, Claude Code, Figma, Stitch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Professional Skills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Cross-functional Team Leadership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Client &amp; Stakeholder Communication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SDLC &amp; Software Delivery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Workflow &amp; Process Optimization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Technical Documentation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Mobile &amp; Web Dev Coordination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Remote Team Coordination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UI/UX Design Coordination</w:t>
            </w:r>
          </w:p>
        </w:tc>
      </w:tr>
    </w:tbl>
    <w:p>
      <w:pPr>
        <w:spacing w:after="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PROFESSIONAL EXPERIENCE</w:t>
      </w:r>
    </w:p>
    <w:p>
      <w:pPr>
        <w:pBdr>
          <w:bottom w:val="single" w:color="1F4E79" w:sz="8" w:space="2"/>
        </w:pBdr>
        <w:spacing w:after="120" w:before="0"/>
      </w:pPr>
    </w:p>
    <w:p>
      <w:pPr>
        <w:tabs>
          <w:tab w:val="right" w:pos="9360"/>
        </w:tabs>
        <w:spacing w:after="4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IT Project Coordinator</w:t>
      </w:r>
      <w:r>
        <w:rPr>
          <w:rFonts w:ascii="Arial" w:cs="Arial" w:eastAsia="Arial" w:hAnsi="Arial"/>
          <w:color w:val="999999"/>
          <w:sz w:val="22"/>
          <w:szCs w:val="22"/>
        </w:rPr>
        <w:t xml:space="preserve">  | 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Cord4 Technologies, Ahmedabad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Jan 2026 – Present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Coordinated end-to-end delivery of multiple concurrent SaaS software projects, managing cross-functional teams of developers, designers, and QA engineers across the full SDLC.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Led Agile sprint ceremonies — planning, daily stand-ups, reviews, and retrospectives — ensuring consistent on-time delivery of sprint goals and iterative product improvements.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Authored and maintained Business Requirements Documents (BRDs), Functional Requirements Documents (FRDs), and Product Requirements Documents (PRDs), translating client needs into precise, developer-ready specifications.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Conducted client-facing requirement-gathering sessions and managed stakeholder communication through structured reporting cadences, reducing response delays and improving satisfaction.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Managed Google Cloud Console for infrastructure oversight — monitoring cloud resources, managing IAM permissions, overseeing storage and compute configurations, and coordinating OAuth 2.0 setup, app verification submissions, and consent screen configuration to ensure secure third-party authentication and compliance with Google’s verification requirements.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Maintained comprehensive project documentation including SOPs, sprint reports, workflow documents, and meeting records, improving team visibility and accountability.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Proactively identified project risks and blockers, working with technical leads on mitigation plans to keep delivery timelines on track.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Spearheaded implementation of CRM platforms, HRMS modules, and workflow automation solutions, improving operational efficiency across departments.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Key Achievements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Delivered 3 SaaS platform modules (HRMS, CRM, workflow automation) within agreed timelines by introducing centralized sprint tracking and structured stand-up discipline.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Reduced documentation gaps by 60% through standardized BRD/FRD/PRD templates and a centralized Google Drive–based repository.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Improved cross-department communication efficiency, cutting average stakeholder response time by approximately 30% via structured weekly reporting.</w:t>
      </w:r>
    </w:p>
    <w:p>
      <w:pPr>
        <w:tabs>
          <w:tab w:val="right" w:pos="9360"/>
        </w:tabs>
        <w:spacing w:after="4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Technical Sales Specialist</w:t>
      </w:r>
      <w:r>
        <w:rPr>
          <w:rFonts w:ascii="Arial" w:cs="Arial" w:eastAsia="Arial" w:hAnsi="Arial"/>
          <w:color w:val="999999"/>
          <w:sz w:val="22"/>
          <w:szCs w:val="22"/>
        </w:rPr>
        <w:t xml:space="preserve">  | 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Zedd CSR, Toronto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Apr 2024 – Oct 2025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Managed the full technical sales cycle for IT solutions — qualifying leads, conducting product demonstrations, and coordinating with internal technical teams to deliver tailored proposals.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Acted as the bridge between prospective clients and technical teams, ensuring accurate scoping, clear requirement documentation, and aligned expectation-setting for solution delivery.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Maintained CRM pipelines, tracked sales data, and leveraged platform insights to improve lead conversion workflows and team reporting efficiency.</w:t>
      </w:r>
    </w:p>
    <w:p>
      <w:pPr>
        <w:tabs>
          <w:tab w:val="right" w:pos="9360"/>
        </w:tabs>
        <w:spacing w:after="4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Technical Support Specialist</w:t>
      </w:r>
      <w:r>
        <w:rPr>
          <w:rFonts w:ascii="Arial" w:cs="Arial" w:eastAsia="Arial" w:hAnsi="Arial"/>
          <w:color w:val="999999"/>
          <w:sz w:val="22"/>
          <w:szCs w:val="22"/>
        </w:rPr>
        <w:t xml:space="preserve">  | 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Rogers Communications, Toronto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2021 – 2023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Provided frontline and escalated technical support for Rogers’ internet, cable, and wireless products, resolving complex network, hardware, and account issues for residential and business customers.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Diagnosed and troubleshot connectivity, configuration, and service outage issues using internal diagnostic tools, collaborating with network operations and field teams to ensure swift resolution.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Maintained detailed case documentation and escalation records, contributing to a knowledge base that reduced average resolution time and improved first-contact resolution rates.</w:t>
      </w:r>
    </w:p>
    <w:p>
      <w:pPr>
        <w:tabs>
          <w:tab w:val="right" w:pos="9360"/>
        </w:tabs>
        <w:spacing w:after="4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Game Developer</w:t>
      </w:r>
      <w:r>
        <w:rPr>
          <w:rFonts w:ascii="Arial" w:cs="Arial" w:eastAsia="Arial" w:hAnsi="Arial"/>
          <w:color w:val="999999"/>
          <w:sz w:val="22"/>
          <w:szCs w:val="22"/>
        </w:rPr>
        <w:t xml:space="preserve">  | 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SkyHill Games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Nov 2017 – Nov 2020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Developed and shipped game features across mobile and desktop platforms, collaborating with artists, designers, and QA in a sprint-based, deadline-driven environment.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Gained foundational exposure to Agile delivery workflows, backlog grooming, and iterative release planning — forming the base of a project coordination mindset.</w:t>
      </w:r>
    </w:p>
    <w:p>
      <w:pPr>
        <w:spacing w:after="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PROJECT HIGHLIGHTS</w:t>
      </w:r>
    </w:p>
    <w:p>
      <w:pPr>
        <w:pBdr>
          <w:bottom w:val="single" w:color="1F4E79" w:sz="8" w:space="2"/>
        </w:pBdr>
        <w:spacing w:after="120" w:before="0"/>
      </w:pPr>
    </w:p>
    <w:p>
      <w:pPr>
        <w:spacing w:after="3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TeamGrid — HRMS &amp; Employee Management Platform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—  SaaS  |  Cord4 Technologies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Authored FRDs and BRDs for HRMS modules including employee management, dashboards, announcements, rewards, polls, and anniversary notifications; drove requirement clarity from discovery to delivery.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Managed sprint planning, task assignments, and cross-team workflow tracking across 5+ concurrent module workstreams, ensuring aligned delivery between technical and management teams.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Coordinated bug tracking, QA testing, and production releases; maintained sprint reports and meeting notes for full project traceability.</w:t>
      </w:r>
    </w:p>
    <w:p>
      <w:pPr>
        <w:spacing w:after="3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CRM Development &amp; Workflow Automation Platform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—  SaaS  |  Cord4 Technologies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Authored PRDs and FRDs for core CRM features including lead management, sales pipeline tracking, customer communication workflows, and marketing automation.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Oversaw API integration workstreams including Plivo (VoIP calling) and Google Meet (video conferencing), coordinating between development teams and third-party vendors.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Monitored sprint velocity, resolved blockers, and ensured cross-functional alignment across product, engineering, and QA teams throughout the full delivery lifecycle.</w:t>
      </w:r>
    </w:p>
    <w:p>
      <w:pPr>
        <w:spacing w:after="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EDUCATION</w:t>
      </w:r>
    </w:p>
    <w:p>
      <w:pPr>
        <w:pBdr>
          <w:bottom w:val="single" w:color="1F4E79" w:sz="8" w:space="2"/>
        </w:pBdr>
        <w:spacing w:after="120" w:before="0"/>
      </w:pPr>
    </w:p>
    <w:p>
      <w:pPr>
        <w:tabs>
          <w:tab w:val="right" w:pos="9360"/>
        </w:tabs>
        <w:spacing w:after="20" w:before="10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PGDM in Artificial Intelligence &amp; Machine Learning</w:t>
      </w:r>
      <w:r>
        <w:rPr>
          <w:rFonts w:ascii="Arial" w:cs="Arial" w:eastAsia="Arial" w:hAnsi="Arial"/>
          <w:sz w:val="21"/>
          <w:szCs w:val="21"/>
        </w:rPr>
        <w:t xml:space="preserve">	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2020 – 2022</w:t>
      </w:r>
    </w:p>
    <w:p>
      <w:pPr>
        <w:spacing w:after="8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Lambton College, Toronto, Canada</w:t>
      </w:r>
    </w:p>
    <w:p>
      <w:pPr>
        <w:tabs>
          <w:tab w:val="right" w:pos="9360"/>
        </w:tabs>
        <w:spacing w:after="20" w:before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Bachelor’s Degree in Information Technology</w:t>
      </w:r>
      <w:r>
        <w:rPr>
          <w:rFonts w:ascii="Arial" w:cs="Arial" w:eastAsia="Arial" w:hAnsi="Arial"/>
          <w:sz w:val="21"/>
          <w:szCs w:val="21"/>
        </w:rPr>
        <w:t xml:space="preserve">	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2013 – 2017</w:t>
      </w:r>
    </w:p>
    <w:p>
      <w:pPr>
        <w:spacing w:after="8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Alpha College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zt9finwmus-x17xljitn" Type="http://schemas.openxmlformats.org/officeDocument/2006/relationships/hyperlink" Target="mailto:heratshah50@gmail.com" TargetMode="External"/><Relationship Id="rIdznakv-sip82diu3p92bap" Type="http://schemas.openxmlformats.org/officeDocument/2006/relationships/hyperlink" Target="https://www.linkedin.com/in/heratshah1810/" TargetMode="Externa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2026-05-16T06:17:34.312Z</dcterms:created>
  <dcterms:modified xsi:type="dcterms:W3CDTF">2026-05-16T06:17:34.312Z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