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vine" w:color="000000" w:sz="4" w:space="0"/>
          <w:left w:val="vine" w:color="000000" w:sz="4" w:space="0"/>
          <w:bottom w:val="vine" w:color="000000" w:sz="4" w:space="0"/>
          <w:right w:val="vine" w:color="000000" w:sz="4" w:space="0"/>
        </w:pBdr>
        <w:shd w:val="clear" w:color="0c0e11" w:fill="0c0e11"/>
        <w:spacing w:after="270" w:line="300" w:lineRule="atLeast"/>
        <w:ind w:right="0" w:firstLine="0" w:left="0"/>
        <w:rPr/>
      </w:pPr>
      <w:r>
        <w:rPr>
          <w:rFonts w:ascii="Arial" w:hAnsi="Arial" w:eastAsia="Arial" w:cs="Arial"/>
          <w:b/>
          <w:color w:val="e2e2e5"/>
          <w:sz w:val="21"/>
        </w:rPr>
        <w:t xml:space="preserve">Article 8: Authenticating Precious Metals: Advanced Techniques for Identifying Counterfeits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Comprehensive guide to various authentication methods for gold and silver, including visual inspection, acid tests, sound tests, magnet tests, density tests, and specialized tools.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Advanced discussion of the limitations of each test and the importance of combining multiple methods for reliable results.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Analysis of common counterfeiting techniques and how to identify fake coins and bars.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Exploration of security features on modern coins and their effectiveness in preventing counterfeiting.</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Discussion of the "blister pack problem" and the challenges of authenticating sealed products.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The precious metals market, with its allure of tangible assets and potential for long-term value appreciation, unfortunately attracts counterfeiters. For investors, especially those acquiring physical gold and silver, authentication is paramount. Distingui</w:t>
      </w:r>
      <w:r>
        <w:rPr>
          <w:rFonts w:ascii="Arial" w:hAnsi="Arial" w:eastAsia="Arial" w:cs="Arial"/>
          <w:color w:val="e2e2e5"/>
          <w:sz w:val="21"/>
        </w:rPr>
        <w:t xml:space="preserve">shing between genuine and counterfeit products requires a multi-faceted approach, employing a combination of tests and techniques. This article serves as a comprehensive guide to advanced authentication methods for precious metals, delving into the strengt</w:t>
      </w:r>
      <w:r>
        <w:rPr>
          <w:rFonts w:ascii="Arial" w:hAnsi="Arial" w:eastAsia="Arial" w:cs="Arial"/>
          <w:color w:val="e2e2e5"/>
          <w:sz w:val="21"/>
        </w:rPr>
        <w:t xml:space="preserve">hs and limitations of each test, exploring common counterfeiting techniques, and providing practical advice for ensuring the authenticity of your investments.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 Authentication Methods: A Comprehensive Guide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No single authentication method guarantees absolute certainty, especially with increasingly sophisticated counterfeiting techniques. A combination of tests provides the most reliable results.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Visual Inspection:</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Detailed Examination:</w:t>
      </w:r>
      <w:r>
        <w:rPr>
          <w:rFonts w:ascii="Arial" w:hAnsi="Arial" w:eastAsia="Arial" w:cs="Arial"/>
          <w:color w:val="e2e2e5"/>
          <w:sz w:val="21"/>
        </w:rPr>
        <w:t xml:space="preserve"> Carefully examine the coin or bar for any inconsistencies in design, inscriptions, mint marks, and edge lettering. Compare the suspect item with images or genuine samples of the same product, paying close attention to details. Counterfeiters often make sl</w:t>
      </w:r>
      <w:r>
        <w:rPr>
          <w:rFonts w:ascii="Arial" w:hAnsi="Arial" w:eastAsia="Arial" w:cs="Arial"/>
          <w:color w:val="e2e2e5"/>
          <w:sz w:val="21"/>
        </w:rPr>
        <w:t xml:space="preserve">ight errors in design, lettering, or the spacing of elements.</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Surface Irregularities:</w:t>
      </w:r>
      <w:r>
        <w:rPr>
          <w:rFonts w:ascii="Arial" w:hAnsi="Arial" w:eastAsia="Arial" w:cs="Arial"/>
          <w:color w:val="e2e2e5"/>
          <w:sz w:val="21"/>
        </w:rPr>
        <w:t xml:space="preserve"> Look for unusual surface textures, imperfections, or tool marks that might indicate casting or other non-standard production methods. Examine the coin's edge for irregularities or inconsistencies in the reeding (ridged edge).</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Color and Luster:</w:t>
      </w:r>
      <w:r>
        <w:rPr>
          <w:rFonts w:ascii="Arial" w:hAnsi="Arial" w:eastAsia="Arial" w:cs="Arial"/>
          <w:color w:val="e2e2e5"/>
          <w:sz w:val="21"/>
        </w:rPr>
        <w:t xml:space="preserve"> Genuine gold possesses a characteristic luster and color. Compare the suspect item's color with known genuine samples. However, color alone is not definitive, as plating or alloying can mimic the appearance of gold. Silver has a bright, reflective luster </w:t>
      </w:r>
      <w:r>
        <w:rPr>
          <w:rFonts w:ascii="Arial" w:hAnsi="Arial" w:eastAsia="Arial" w:cs="Arial"/>
          <w:color w:val="e2e2e5"/>
          <w:sz w:val="21"/>
        </w:rPr>
        <w:t xml:space="preserve">when new, but tarnishes over time, developing a patina. Different silver purities and surface treatments also affect appearance.</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Limitations:</w:t>
      </w:r>
      <w:r>
        <w:rPr>
          <w:rFonts w:ascii="Arial" w:hAnsi="Arial" w:eastAsia="Arial" w:cs="Arial"/>
          <w:color w:val="e2e2e5"/>
          <w:sz w:val="21"/>
        </w:rPr>
        <w:t xml:space="preserve"> Visual inspection is subjective and requires experience. High-quality counterfeits can be visually deceptive, especially in photographs. Visual inspection should be the first step, but never the only one.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Sound Test:</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The "Ping Test": Genuine gold and silver coins produce a distinctive ringing sound when struck or dropped on a hard surface. This "ping" is due to the metal's density and elasticity. Compare the suspect item's sound with a known genuine example. A dull thu</w:t>
      </w:r>
      <w:r>
        <w:rPr>
          <w:rFonts w:ascii="Arial" w:hAnsi="Arial" w:eastAsia="Arial" w:cs="Arial"/>
          <w:color w:val="e2e2e5"/>
          <w:sz w:val="21"/>
        </w:rPr>
        <w:t xml:space="preserve">d instead of a clear ring might suggest a counterfeit.</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Mobile Apps: Several mobile apps analyze the sound frequencies of a coin when struck, comparing them to a database of known genuine coins. While potentially helpful, these apps are not foolproof and should be used in conjunction with other tests. External </w:t>
      </w:r>
      <w:r>
        <w:rPr>
          <w:rFonts w:ascii="Arial" w:hAnsi="Arial" w:eastAsia="Arial" w:cs="Arial"/>
          <w:color w:val="e2e2e5"/>
          <w:sz w:val="21"/>
        </w:rPr>
        <w:t xml:space="preserve">factors like background noise or the force of the strike can influence results.</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Limitations:</w:t>
      </w:r>
      <w:r>
        <w:rPr>
          <w:rFonts w:ascii="Arial" w:hAnsi="Arial" w:eastAsia="Arial" w:cs="Arial"/>
          <w:color w:val="e2e2e5"/>
          <w:sz w:val="21"/>
        </w:rPr>
        <w:t xml:space="preserve"> The ping test is subjective and requires experience to discern subtle differences in sound. It's also less reliable for smaller coins or bars.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Magnet Test:</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Gold and silver are diamagnetic, meaning they are weakly repelled by magnets. A strong neodymium magnet can help detect ferromagnetic materials (like iron or steel) often used in counterfeit cores. If a coin or bar is strongly attracted to a magnet, it is </w:t>
      </w:r>
      <w:r>
        <w:rPr>
          <w:rFonts w:ascii="Arial" w:hAnsi="Arial" w:eastAsia="Arial" w:cs="Arial"/>
          <w:color w:val="e2e2e5"/>
          <w:sz w:val="21"/>
        </w:rPr>
        <w:t xml:space="preserve">definitely not gold or silver.</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Slide Test: Sliding a strong magnet down a genuine silver bar creates a braking effect due to eddy currents generated by the moving magnetic field interacting with the conductive silver. A counterfeit bar with a non-silver core will not exhibit this brakin</w:t>
      </w:r>
      <w:r>
        <w:rPr>
          <w:rFonts w:ascii="Arial" w:hAnsi="Arial" w:eastAsia="Arial" w:cs="Arial"/>
          <w:color w:val="e2e2e5"/>
          <w:sz w:val="21"/>
        </w:rPr>
        <w:t xml:space="preserve">g effect.</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Limitations:</w:t>
      </w:r>
      <w:r>
        <w:rPr>
          <w:rFonts w:ascii="Arial" w:hAnsi="Arial" w:eastAsia="Arial" w:cs="Arial"/>
          <w:color w:val="e2e2e5"/>
          <w:sz w:val="21"/>
        </w:rPr>
        <w:t xml:space="preserve"> Some counterfeiters use non-magnetic metals like tungsten or lead, which can deceive the magnet test. The slide test is more effective on larger bars than small coins.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D. Weight and Dimensions Test:</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Precise Measurement: Gold and silver have specific densities. Accurately measuring the weight and dimensions (using a calibrated scale and digital calipers) and calculating the density can help confirm authenticity. Compare the calculated density with know</w:t>
      </w:r>
      <w:r>
        <w:rPr>
          <w:rFonts w:ascii="Arial" w:hAnsi="Arial" w:eastAsia="Arial" w:cs="Arial"/>
          <w:color w:val="e2e2e5"/>
          <w:sz w:val="21"/>
        </w:rPr>
        <w:t xml:space="preserve">n values for the metal. Minor variations in weight can occur due to wear, particularly in older coins.</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Limitations:</w:t>
      </w:r>
      <w:r>
        <w:rPr>
          <w:rFonts w:ascii="Arial" w:hAnsi="Arial" w:eastAsia="Arial" w:cs="Arial"/>
          <w:color w:val="e2e2e5"/>
          <w:sz w:val="21"/>
        </w:rPr>
        <w:t xml:space="preserve"> Requires precise measuring tools and calculations. Counterfeiters sometimes use tungsten, a metal with a similar density to gold, to create fake coins or bars that can pass the weight test.</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E. Acid Test:</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Gold is resistant to most acids, while silver reacts differently to specific acid solutions. Applying a small drop of testing acid to an inconspicuous area of the metal can indicate its reaction and provide clues to its composition. A color change or lack </w:t>
      </w:r>
      <w:r>
        <w:rPr>
          <w:rFonts w:ascii="Arial" w:hAnsi="Arial" w:eastAsia="Arial" w:cs="Arial"/>
          <w:color w:val="e2e2e5"/>
          <w:sz w:val="21"/>
        </w:rPr>
        <w:t xml:space="preserve">thereof can help identify the metal. Different karats of gold react differently to acid, and acid testing kits are available for various gold purities.</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Limitations:</w:t>
      </w:r>
      <w:r>
        <w:rPr>
          <w:rFonts w:ascii="Arial" w:hAnsi="Arial" w:eastAsia="Arial" w:cs="Arial"/>
          <w:color w:val="e2e2e5"/>
          <w:sz w:val="21"/>
        </w:rPr>
        <w:t xml:space="preserve"> The acid test is destructive, leaving a small mark on the tested area. It only tests the surface and can be fooled by plated items. Requires careful handling of corrosive acids and appropriate safety precautions.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F. Specific Gravity Test (Hydrostatic Weighing):</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This precise test accurately measures an object's density by comparing its weight in air to its weight when submerged in water. It is a reliable method for determining the specific gravity of a metal and comparing it to known values for gold or silver. Thi</w:t>
      </w:r>
      <w:r>
        <w:rPr>
          <w:rFonts w:ascii="Arial" w:hAnsi="Arial" w:eastAsia="Arial" w:cs="Arial"/>
          <w:color w:val="e2e2e5"/>
          <w:sz w:val="21"/>
        </w:rPr>
        <w:t xml:space="preserve">s method requires specific equipment (a precision scale, beaker, and fine thread) and is more time-consuming than other tests.</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Limitations:</w:t>
      </w:r>
      <w:r>
        <w:rPr>
          <w:rFonts w:ascii="Arial" w:hAnsi="Arial" w:eastAsia="Arial" w:cs="Arial"/>
          <w:color w:val="e2e2e5"/>
          <w:sz w:val="21"/>
        </w:rPr>
        <w:t xml:space="preserve"> Can be impractical for testing on the go and requires careful measurement procedures for accurate results. Cannot be performed on items that are porous or have hollow cavities.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G. Specialized Tools and Technologies: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Electronic Testers:</w:t>
      </w:r>
      <w:r>
        <w:rPr>
          <w:rFonts w:ascii="Arial" w:hAnsi="Arial" w:eastAsia="Arial" w:cs="Arial"/>
          <w:color w:val="e2e2e5"/>
          <w:sz w:val="21"/>
        </w:rPr>
        <w:t xml:space="preserve"> Various electronic devices use electrical conductivity or other properties to test metal composition. Sigma Metalyzer, for example, is a non-destructive device used by professionals to determine the purity and authenticity of precious metals. X-ray fluore</w:t>
      </w:r>
      <w:r>
        <w:rPr>
          <w:rFonts w:ascii="Arial" w:hAnsi="Arial" w:eastAsia="Arial" w:cs="Arial"/>
          <w:color w:val="e2e2e5"/>
          <w:sz w:val="21"/>
        </w:rPr>
        <w:t xml:space="preserve">scence (XRF) analyzers can also provide accurate elemental analysis.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Spectroscopy:</w:t>
      </w:r>
      <w:r>
        <w:rPr>
          <w:rFonts w:ascii="Arial" w:hAnsi="Arial" w:eastAsia="Arial" w:cs="Arial"/>
          <w:color w:val="e2e2e5"/>
          <w:sz w:val="21"/>
        </w:rPr>
        <w:t xml:space="preserve"> Spectroscopic analysis examines the light emitted or absorbed by a metal when heated or exposed to specific wavelengths of light. This method can accurately identify the metal and its components. This requires specialized equipment and expertise.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 Common Counterfeiting Techniques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Counterfeiters employ various methods to create fake precious metal products. Understanding these techniques is crucial for effective authentication.</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Plating:</w:t>
      </w:r>
      <w:r>
        <w:rPr>
          <w:rFonts w:ascii="Arial" w:hAnsi="Arial" w:eastAsia="Arial" w:cs="Arial"/>
          <w:color w:val="e2e2e5"/>
          <w:sz w:val="21"/>
        </w:rPr>
        <w:t xml:space="preserve"> Coating a base metal with a thin layer of gold or silver can deceive simple tests like the magnet test or a quick acid test.</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Alloying:</w:t>
      </w:r>
      <w:r>
        <w:rPr>
          <w:rFonts w:ascii="Arial" w:hAnsi="Arial" w:eastAsia="Arial" w:cs="Arial"/>
          <w:color w:val="e2e2e5"/>
          <w:sz w:val="21"/>
        </w:rPr>
        <w:t xml:space="preserve"> Mixing a small amount of gold or silver with a cheaper base metal can create an alloy that mimics the appearance and some properties of the genuine metal.</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Casting:</w:t>
      </w:r>
      <w:r>
        <w:rPr>
          <w:rFonts w:ascii="Arial" w:hAnsi="Arial" w:eastAsia="Arial" w:cs="Arial"/>
          <w:color w:val="e2e2e5"/>
          <w:sz w:val="21"/>
        </w:rPr>
        <w:t xml:space="preserve"> Counterfeit bars or coins can be cast from molds, often with slight imperfections in design or weight.</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Tungsten Cores:</w:t>
      </w:r>
      <w:r>
        <w:rPr>
          <w:rFonts w:ascii="Arial" w:hAnsi="Arial" w:eastAsia="Arial" w:cs="Arial"/>
          <w:color w:val="e2e2e5"/>
          <w:sz w:val="21"/>
        </w:rPr>
        <w:t xml:space="preserve"> Tungsten has a density similar to gold and is sometimes used as a core for counterfeit gold bars or coins to fool the weight test.</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Replicas and Restrikes:</w:t>
      </w:r>
      <w:r>
        <w:rPr>
          <w:rFonts w:ascii="Arial" w:hAnsi="Arial" w:eastAsia="Arial" w:cs="Arial"/>
          <w:color w:val="e2e2e5"/>
          <w:sz w:val="21"/>
        </w:rPr>
        <w:t xml:space="preserve"> Reproductions of historical coins or unauthorized restrikes (coins minted from original dies but not by the official mint) can deceive inexperienced collectors if not carefully examined.</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III. Security Features on Modern Coins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Many modern bullion and collector coins incorporate security features to deter counterfeiting.</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Micro-Engraving:</w:t>
      </w:r>
      <w:r>
        <w:rPr>
          <w:rFonts w:ascii="Arial" w:hAnsi="Arial" w:eastAsia="Arial" w:cs="Arial"/>
          <w:color w:val="e2e2e5"/>
          <w:sz w:val="21"/>
        </w:rPr>
        <w:t xml:space="preserve"> Intricate microscopic details, often visible only under magnification, add a layer of security.</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Laser Markings:</w:t>
      </w:r>
      <w:r>
        <w:rPr>
          <w:rFonts w:ascii="Arial" w:hAnsi="Arial" w:eastAsia="Arial" w:cs="Arial"/>
          <w:color w:val="e2e2e5"/>
          <w:sz w:val="21"/>
        </w:rPr>
        <w:t xml:space="preserve"> Precise laser markings create unique patterns or identifiers.</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Holograms:</w:t>
      </w:r>
      <w:r>
        <w:rPr>
          <w:rFonts w:ascii="Arial" w:hAnsi="Arial" w:eastAsia="Arial" w:cs="Arial"/>
          <w:color w:val="e2e2e5"/>
          <w:sz w:val="21"/>
        </w:rPr>
        <w:t xml:space="preserve"> Holographic images or security strips add a visual element that's difficult to replicate.</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Privy Marks:</w:t>
      </w:r>
      <w:r>
        <w:rPr>
          <w:rFonts w:ascii="Arial" w:hAnsi="Arial" w:eastAsia="Arial" w:cs="Arial"/>
          <w:color w:val="e2e2e5"/>
          <w:sz w:val="21"/>
        </w:rPr>
        <w:t xml:space="preserve"> Small, unique markings or symbols on the coin's surface indicate a specific year, mint, or series.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IV. The "Blister Pack Problem"</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Many modern bullion coins are sold in sealed blister packs or capsules for protection. This presents a challenge for authentication, as removing the coin from the packaging can decrease its value.</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Trusted Sources:</w:t>
      </w:r>
      <w:r>
        <w:rPr>
          <w:rFonts w:ascii="Arial" w:hAnsi="Arial" w:eastAsia="Arial" w:cs="Arial"/>
          <w:color w:val="e2e2e5"/>
          <w:sz w:val="21"/>
        </w:rPr>
        <w:t xml:space="preserve"> The best approach is to buy encapsulated coins only from reputable dealers who guarantee authenticity.</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Non-Destructive Testing:</w:t>
      </w:r>
      <w:r>
        <w:rPr>
          <w:rFonts w:ascii="Arial" w:hAnsi="Arial" w:eastAsia="Arial" w:cs="Arial"/>
          <w:color w:val="e2e2e5"/>
          <w:sz w:val="21"/>
        </w:rPr>
        <w:t xml:space="preserve"> Consider non-destructive methods like visual inspection of the packaging, weight verification of the sealed package, and comparison of the coin's appearance with certified images. Specialized electronic testers can sometimes authenticate coins through the</w:t>
      </w:r>
      <w:r>
        <w:rPr>
          <w:rFonts w:ascii="Arial" w:hAnsi="Arial" w:eastAsia="Arial" w:cs="Arial"/>
          <w:color w:val="e2e2e5"/>
          <w:sz w:val="21"/>
        </w:rPr>
        <w:t xml:space="preserve"> packaging.</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Accepting Risk:</w:t>
      </w:r>
      <w:r>
        <w:rPr>
          <w:rFonts w:ascii="Arial" w:hAnsi="Arial" w:eastAsia="Arial" w:cs="Arial"/>
          <w:color w:val="e2e2e5"/>
          <w:sz w:val="21"/>
        </w:rPr>
        <w:t xml:space="preserve"> For coins purchased from less reputable sources, opening the package to conduct thorough authentication might be necessary, despite the potential impact on resale value.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Conclusion:</w:t>
      </w:r>
      <w:r/>
    </w:p>
    <w:p>
      <w:pPr>
        <w:pBdr>
          <w:top w:val="vine" w:color="000000" w:sz="4" w:space="0"/>
          <w:left w:val="vine" w:color="000000" w:sz="4" w:space="0"/>
          <w:bottom w:val="vine" w:color="000000" w:sz="4" w:space="0"/>
          <w:right w:val="vine" w:color="000000" w:sz="4" w:space="0"/>
        </w:pBdr>
        <w:shd w:val="clear" w:color="1a1c1e" w:fill="1a1c1e"/>
        <w:spacing w:after="0" w:line="300" w:lineRule="atLeast"/>
        <w:ind w:right="0" w:firstLine="0" w:left="0"/>
        <w:rPr/>
      </w:pPr>
      <w:r>
        <w:rPr>
          <w:rFonts w:ascii="Arial" w:hAnsi="Arial" w:eastAsia="Arial" w:cs="Arial"/>
          <w:color w:val="e2e2e5"/>
          <w:sz w:val="21"/>
        </w:rPr>
        <w:t xml:space="preserve">Authenticating precious metals is a crucial aspect of responsible investing, protecting against fraud and financial loss. Advanced investors should be familiar with a range of authentication methods, understanding the limitations of each test and the impor</w:t>
      </w:r>
      <w:r>
        <w:rPr>
          <w:rFonts w:ascii="Arial" w:hAnsi="Arial" w:eastAsia="Arial" w:cs="Arial"/>
          <w:color w:val="e2e2e5"/>
          <w:sz w:val="21"/>
        </w:rPr>
        <w:t xml:space="preserve">tance of combining multiple approaches. Awareness of common counterfeiting techniques and familiarity with security features on modern coins can help distinguish between genuine and fake products. Addressing the "blister pack problem" and making informed d</w:t>
      </w:r>
      <w:r>
        <w:rPr>
          <w:rFonts w:ascii="Arial" w:hAnsi="Arial" w:eastAsia="Arial" w:cs="Arial"/>
          <w:color w:val="e2e2e5"/>
          <w:sz w:val="21"/>
        </w:rPr>
        <w:t xml:space="preserve">ecisions about authenticating encapsulated coins requires careful consideration of risk and potential impact on resale value. Building relationships with trusted dealers and consulting with numismatic experts can provide additional layers of security and e</w:t>
      </w:r>
      <w:r>
        <w:rPr>
          <w:rFonts w:ascii="Arial" w:hAnsi="Arial" w:eastAsia="Arial" w:cs="Arial"/>
          <w:color w:val="e2e2e5"/>
          <w:sz w:val="21"/>
        </w:rPr>
        <w:t xml:space="preserve">xpertise in navigating the complex world of precious metals authentication. It is crucial to always prioritize due diligence, research, and prudence when acquiring precious metals.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2024-12-08T12:30:11Z</dcterms:modified>
</cp:coreProperties>
</file>