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hd w:val="clear" w:color="0c0e11" w:fill="0c0e11"/>
        <w:spacing w:after="270" w:line="300" w:lineRule="atLeast"/>
        <w:ind w:right="0" w:firstLine="0" w:left="0"/>
        <w:rPr/>
      </w:pPr>
      <w:r>
        <w:rPr>
          <w:rFonts w:ascii="Arial" w:hAnsi="Arial" w:eastAsia="Arial" w:cs="Arial"/>
          <w:b/>
          <w:color w:val="e2e2e5"/>
          <w:sz w:val="21"/>
        </w:rPr>
        <w:t xml:space="preserve">Article 9: The Future of Money: Precious Metals, Fiat Currencies, and Cryptocurrencies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In-depth analysis of the current monetary system, including the role of central banks, fiat currencies, and the increasing money supply.</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Exploration of the arguments for and against a return to the gold standard, considering its historical context and potential consequences.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Discussion of the potential role of gold and silver in a future monetary system, including their limitations and challenges.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Analysis of cryptocurrencies as an alternative to fiat currencies, highlighting their advantages and disadvantages.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Exploration of the concept of a decentralized currency with a predictable inflation rate and its potential implications.</w:t>
      </w:r>
      <w:r/>
    </w:p>
    <w:p>
      <w:pPr>
        <w:pStyle w:val="139"/>
        <w:pBdr>
          <w:top w:val="vine" w:color="000000" w:sz="4" w:space="0"/>
          <w:left w:val="vine" w:color="000000" w:sz="4" w:space="0"/>
          <w:bottom w:val="vine" w:color="000000" w:sz="4" w:space="0"/>
          <w:right w:val="vine" w:color="000000" w:sz="4" w:space="0"/>
        </w:pBdr>
        <w:shd w:val="clear" w:color="1a1c1e" w:fill="1a1c1e"/>
        <w:spacing w:after="0" w:before="0" w:line="420" w:lineRule="atLeast"/>
        <w:ind w:right="0" w:firstLine="0" w:left="0"/>
        <w:rPr/>
      </w:pPr>
      <w:r>
        <w:rPr>
          <w:rFonts w:ascii="Arial" w:hAnsi="Arial" w:eastAsia="Arial" w:cs="Arial"/>
          <w:color w:val="e2e2e5"/>
          <w:sz w:val="33"/>
        </w:rPr>
        <w:t xml:space="preserve">Article 9: The Future of Money: Precious Metals, Fiat Currencies, and Cryptocurrencies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Introduction: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The monetary system, a fundamental pillar of any economy, is in constant evolution. From the historical reliance on precious metals like gold and silver to the current dominance of fiat currencies managed by central banks, the form and function of money ha</w:t>
      </w:r>
      <w:r>
        <w:rPr>
          <w:rFonts w:ascii="Arial" w:hAnsi="Arial" w:eastAsia="Arial" w:cs="Arial"/>
          <w:color w:val="e2e2e5"/>
          <w:sz w:val="21"/>
        </w:rPr>
        <w:t xml:space="preserve">ve undergone significant transformations. This article delves into the future of money, exploring the current monetary system, analyzing the arguments for and against a return to the gold standard, discussing the potential role of precious metals in a futu</w:t>
      </w:r>
      <w:r>
        <w:rPr>
          <w:rFonts w:ascii="Arial" w:hAnsi="Arial" w:eastAsia="Arial" w:cs="Arial"/>
          <w:color w:val="e2e2e5"/>
          <w:sz w:val="21"/>
        </w:rPr>
        <w:t xml:space="preserve">re monetary system, and examining the emergence of cryptocurrencies as a disruptive force. Finally, we will explore the concept of a decentralized currency with a predictable inflation rate and its potential implications for the global economy.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 The Current Monetary System: An In-Depth Analysis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The current global monetary system is predominantly based on fiat currencies, which are not backed by a physical commodity like gold or silver. Their value is derived from government decree and market confidence.</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The Role of Central Banks:</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Central banks, such as the Federal Reserve in the US or the European Central Bank (ECB), play a crucial role in managing the money supply, setting interest rates, and acting as lenders of last resort during financial crises. They use monetary policy tools </w:t>
      </w:r>
      <w:r>
        <w:rPr>
          <w:rFonts w:ascii="Arial" w:hAnsi="Arial" w:eastAsia="Arial" w:cs="Arial"/>
          <w:color w:val="e2e2e5"/>
          <w:sz w:val="21"/>
        </w:rPr>
        <w:t xml:space="preserve">to influence inflation, employment, and economic growth. Through mechanisms like fractional reserve banking and quantitative easing, central banks can expand the money supply to stimulate economic activity or provide liquidity during times of stress.</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Critics argue that central banks' ability to create money without a tangible backing can lead to excessive money creation, inflation, and asset bubbles. They contend that the disconnect between money and real value inherent in fiat systems creates instabi</w:t>
      </w:r>
      <w:r>
        <w:rPr>
          <w:rFonts w:ascii="Arial" w:hAnsi="Arial" w:eastAsia="Arial" w:cs="Arial"/>
          <w:color w:val="e2e2e5"/>
          <w:sz w:val="21"/>
        </w:rPr>
        <w:t xml:space="preserve">lity and distorts market mechanisms.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Fiat Currencies and the Increasing Money Supply:</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Fiat currencies, unlike gold or silver, can be created by central banks through various mechanisms. Quantitative easing, where central banks purchase government bonds or other assets, has led to a dramatic increase in the money supply in recent years.</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Argument:</w:t>
      </w:r>
      <w:r>
        <w:rPr>
          <w:rFonts w:ascii="Arial" w:hAnsi="Arial" w:eastAsia="Arial" w:cs="Arial"/>
          <w:color w:val="e2e2e5"/>
          <w:sz w:val="21"/>
        </w:rPr>
        <w:t xml:space="preserve"> Proponents of fiat currencies argue that this flexibility is necessary to manage economic cycles, stimulate growth, and respond to financial crises. They contend that a fixed money supply, as under a gold standard, would be too restrictive and could lead </w:t>
      </w:r>
      <w:r>
        <w:rPr>
          <w:rFonts w:ascii="Arial" w:hAnsi="Arial" w:eastAsia="Arial" w:cs="Arial"/>
          <w:color w:val="e2e2e5"/>
          <w:sz w:val="21"/>
        </w:rPr>
        <w:t xml:space="preserve">to deflation and economic contraction.</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Counterargument:</w:t>
      </w:r>
      <w:r>
        <w:rPr>
          <w:rFonts w:ascii="Arial" w:hAnsi="Arial" w:eastAsia="Arial" w:cs="Arial"/>
          <w:color w:val="e2e2e5"/>
          <w:sz w:val="21"/>
        </w:rPr>
        <w:t xml:space="preserve"> Critics argue that the unchecked expansion of the money supply dilutes the value of existing currency, leading to inflation and eroding purchasing power. They express concerns about the long-term sustainability of a system based on ever-increasing debt an</w:t>
      </w:r>
      <w:r>
        <w:rPr>
          <w:rFonts w:ascii="Arial" w:hAnsi="Arial" w:eastAsia="Arial" w:cs="Arial"/>
          <w:color w:val="e2e2e5"/>
          <w:sz w:val="21"/>
        </w:rPr>
        <w:t xml:space="preserve">d money creation.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 A Return to the Gold Standard: Exploring the Arguments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The gold standard, where a currency's value is directly linked to a fixed amount of gold, has been a recurring topic of debate, particularly during periods of economic uncertainty.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Arguments for a Return to the Gold Standard:</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Price Stability:</w:t>
      </w:r>
      <w:r>
        <w:rPr>
          <w:rFonts w:ascii="Arial" w:hAnsi="Arial" w:eastAsia="Arial" w:cs="Arial"/>
          <w:color w:val="e2e2e5"/>
          <w:sz w:val="21"/>
        </w:rPr>
        <w:t xml:space="preserve"> Proponents argue that a gold standard would promote price stability by limiting the ability of central banks to manipulate the money supply. They contend that gold's scarcity and inherent value provide a natural anchor for currency, preventing excessive i</w:t>
      </w:r>
      <w:r>
        <w:rPr>
          <w:rFonts w:ascii="Arial" w:hAnsi="Arial" w:eastAsia="Arial" w:cs="Arial"/>
          <w:color w:val="e2e2e5"/>
          <w:sz w:val="21"/>
        </w:rPr>
        <w:t xml:space="preserve">nflation.</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Fiscal Discipline:</w:t>
      </w:r>
      <w:r>
        <w:rPr>
          <w:rFonts w:ascii="Arial" w:hAnsi="Arial" w:eastAsia="Arial" w:cs="Arial"/>
          <w:color w:val="e2e2e5"/>
          <w:sz w:val="21"/>
        </w:rPr>
        <w:t xml:space="preserve"> A gold standard would impose fiscal discipline on governments, as they could not simply print money to finance spending. They would need to balance budgets or rely on borrowing, promoting responsible fiscal management.</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Historical Precedent:</w:t>
      </w:r>
      <w:r>
        <w:rPr>
          <w:rFonts w:ascii="Arial" w:hAnsi="Arial" w:eastAsia="Arial" w:cs="Arial"/>
          <w:color w:val="e2e2e5"/>
          <w:sz w:val="21"/>
        </w:rPr>
        <w:t xml:space="preserve"> Supporters point to periods of relative economic stability under the gold standard, such as the late 19th and early 20th centuries, as evidence of its effectiveness.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Arguments Against a Return to the Gold Standard:</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Inflexibility:</w:t>
      </w:r>
      <w:r>
        <w:rPr>
          <w:rFonts w:ascii="Arial" w:hAnsi="Arial" w:eastAsia="Arial" w:cs="Arial"/>
          <w:color w:val="e2e2e5"/>
          <w:sz w:val="21"/>
        </w:rPr>
        <w:t xml:space="preserve"> Critics argue that a gold standard is too inflexible and would limit the ability of central banks to respond to economic downturns or financial crises. They contend that it could exacerbate recessions and prolong economic hardship.</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Limited Growth:</w:t>
      </w:r>
      <w:r>
        <w:rPr>
          <w:rFonts w:ascii="Arial" w:hAnsi="Arial" w:eastAsia="Arial" w:cs="Arial"/>
          <w:color w:val="e2e2e5"/>
          <w:sz w:val="21"/>
        </w:rPr>
        <w:t xml:space="preserve"> A fixed money supply tied to gold could constrain economic growth, as the money supply might not expand sufficiently to accommodate a growing economy. This could lead to deflationary pressures.</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Dependence on Gold Supply:</w:t>
      </w:r>
      <w:r>
        <w:rPr>
          <w:rFonts w:ascii="Arial" w:hAnsi="Arial" w:eastAsia="Arial" w:cs="Arial"/>
          <w:color w:val="e2e2e5"/>
          <w:sz w:val="21"/>
        </w:rPr>
        <w:t xml:space="preserve"> A gold standard makes a country's monetary policy dependent on the supply of gold, which can be influenced by factors outside of the government's control, such as mining output or geopolitical events.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III. The Potential Role of Precious Metals in a Future Monetary System</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While a full return to the gold standard is unlikely, precious metals could still play a role in a future monetary system.</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Diversification of Reserves:</w:t>
      </w:r>
      <w:r>
        <w:rPr>
          <w:rFonts w:ascii="Arial" w:hAnsi="Arial" w:eastAsia="Arial" w:cs="Arial"/>
          <w:color w:val="e2e2e5"/>
          <w:sz w:val="21"/>
        </w:rPr>
        <w:t xml:space="preserve"> Central banks could diversify their foreign exchange reserves by holding a portion in gold or other precious metals. This could reduce reliance on a single currency and provide a hedge against currency fluctuations.</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Crisis Hedge:</w:t>
      </w:r>
      <w:r>
        <w:rPr>
          <w:rFonts w:ascii="Arial" w:hAnsi="Arial" w:eastAsia="Arial" w:cs="Arial"/>
          <w:color w:val="e2e2e5"/>
          <w:sz w:val="21"/>
        </w:rPr>
        <w:t xml:space="preserve"> Precious metals could serve as a reserve asset during financial crises, providing liquidity and stability when other assets decline in value.</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Basket of Assets:</w:t>
      </w:r>
      <w:r>
        <w:rPr>
          <w:rFonts w:ascii="Arial" w:hAnsi="Arial" w:eastAsia="Arial" w:cs="Arial"/>
          <w:color w:val="e2e2e5"/>
          <w:sz w:val="21"/>
        </w:rPr>
        <w:t xml:space="preserve"> A future monetary system could be based on a basket of assets, including precious metals, other commodities, and fiat currencies, providing a more diversified and stable foundation.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IV. Cryptocurrencies as an Alternative to Fiat Currencies: An Analysis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Cryptocurrencies, such as Bitcoin or Ethereum, have emerged as a potential alternative to fiat currencies, offering a decentralized and digital form of money.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Advantages of Cryptocurrencies:</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Decentralization:</w:t>
      </w:r>
      <w:r>
        <w:rPr>
          <w:rFonts w:ascii="Arial" w:hAnsi="Arial" w:eastAsia="Arial" w:cs="Arial"/>
          <w:color w:val="e2e2e5"/>
          <w:sz w:val="21"/>
        </w:rPr>
        <w:t xml:space="preserve"> Cryptocurrencies are not controlled by a central authority, making them resistant to government manipulation or censorship.</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Transparency:</w:t>
      </w:r>
      <w:r>
        <w:rPr>
          <w:rFonts w:ascii="Arial" w:hAnsi="Arial" w:eastAsia="Arial" w:cs="Arial"/>
          <w:color w:val="e2e2e5"/>
          <w:sz w:val="21"/>
        </w:rPr>
        <w:t xml:space="preserve"> Transactions are recorded on a public blockchain, enhancing transparency and auditability.</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Security:</w:t>
      </w:r>
      <w:r>
        <w:rPr>
          <w:rFonts w:ascii="Arial" w:hAnsi="Arial" w:eastAsia="Arial" w:cs="Arial"/>
          <w:color w:val="e2e2e5"/>
          <w:sz w:val="21"/>
        </w:rPr>
        <w:t xml:space="preserve"> Cryptographic techniques secure transactions and protect against fraud.</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Lower Transaction Fees:</w:t>
      </w:r>
      <w:r>
        <w:rPr>
          <w:rFonts w:ascii="Arial" w:hAnsi="Arial" w:eastAsia="Arial" w:cs="Arial"/>
          <w:color w:val="e2e2e5"/>
          <w:sz w:val="21"/>
        </w:rPr>
        <w:t xml:space="preserve"> Cryptocurrency transactions can have lower fees compared to traditional banking systems, especially for international transfers.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Disadvantages of Cryptocurrencies: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Volatility:</w:t>
      </w:r>
      <w:r>
        <w:rPr>
          <w:rFonts w:ascii="Arial" w:hAnsi="Arial" w:eastAsia="Arial" w:cs="Arial"/>
          <w:color w:val="e2e2e5"/>
          <w:sz w:val="21"/>
        </w:rPr>
        <w:t xml:space="preserve"> Cryptocurrency prices are notoriously volatile, making them a risky investment.</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Scalability:</w:t>
      </w:r>
      <w:r>
        <w:rPr>
          <w:rFonts w:ascii="Arial" w:hAnsi="Arial" w:eastAsia="Arial" w:cs="Arial"/>
          <w:color w:val="e2e2e5"/>
          <w:sz w:val="21"/>
        </w:rPr>
        <w:t xml:space="preserve"> Many cryptocurrencies face challenges in scaling to handle a large volume of transactions.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Regulation:</w:t>
      </w:r>
      <w:r>
        <w:rPr>
          <w:rFonts w:ascii="Arial" w:hAnsi="Arial" w:eastAsia="Arial" w:cs="Arial"/>
          <w:color w:val="e2e2e5"/>
          <w:sz w:val="21"/>
        </w:rPr>
        <w:t xml:space="preserve"> The regulatory landscape for cryptocurrencies is still evolving and varies across jurisdictions, creating uncertainty for investors and businesses.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Security Risks:</w:t>
      </w:r>
      <w:r>
        <w:rPr>
          <w:rFonts w:ascii="Arial" w:hAnsi="Arial" w:eastAsia="Arial" w:cs="Arial"/>
          <w:color w:val="e2e2e5"/>
          <w:sz w:val="21"/>
        </w:rPr>
        <w:t xml:space="preserve"> While the blockchain itself is secure, individual wallets and exchanges are vulnerable to hacking and theft.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 Decentralized Currency with Predictable Inflation: Exploring the Concept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A concept gaining traction is a decentralized digital currency with a built-in, predictable inflation rate. This approach aims to combine the benefits of decentralization with greater price stability.</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Predictable Inflation:</w:t>
      </w:r>
      <w:r>
        <w:rPr>
          <w:rFonts w:ascii="Arial" w:hAnsi="Arial" w:eastAsia="Arial" w:cs="Arial"/>
          <w:color w:val="e2e2e5"/>
          <w:sz w:val="21"/>
        </w:rPr>
        <w:t xml:space="preserve"> A pre-determined inflation rate, potentially tied to factors like population growth or economic output, could mitigate the deflationary risks associated with a fixed money supply while avoiding the unpredictable inflation of fiat currencies.</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Decentralized Control:</w:t>
      </w:r>
      <w:r>
        <w:rPr>
          <w:rFonts w:ascii="Arial" w:hAnsi="Arial" w:eastAsia="Arial" w:cs="Arial"/>
          <w:color w:val="e2e2e5"/>
          <w:sz w:val="21"/>
        </w:rPr>
        <w:t xml:space="preserve"> Decentralized governance mechanisms could ensure transparency and accountability, preventing manipulation by a central authority.</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Programmable Money:</w:t>
      </w:r>
      <w:r>
        <w:rPr>
          <w:rFonts w:ascii="Arial" w:hAnsi="Arial" w:eastAsia="Arial" w:cs="Arial"/>
          <w:color w:val="e2e2e5"/>
          <w:sz w:val="21"/>
        </w:rPr>
        <w:t xml:space="preserve"> Smart contracts on a blockchain could automate monetary policy and enable innovative financial instruments.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Conclusion:</w:t>
      </w:r>
      <w:r/>
    </w:p>
    <w:p>
      <w:pPr>
        <w:pBdr>
          <w:top w:val="vine" w:color="000000" w:sz="4" w:space="0"/>
          <w:left w:val="vine" w:color="000000" w:sz="4" w:space="0"/>
          <w:bottom w:val="vine" w:color="000000" w:sz="4" w:space="0"/>
          <w:right w:val="vine" w:color="000000" w:sz="4" w:space="0"/>
        </w:pBdr>
        <w:shd w:val="clear" w:color="1a1c1e" w:fill="1a1c1e"/>
        <w:spacing w:after="0" w:line="300" w:lineRule="atLeast"/>
        <w:ind w:right="0" w:firstLine="0" w:left="0"/>
        <w:rPr/>
      </w:pPr>
      <w:r>
        <w:rPr>
          <w:rFonts w:ascii="Arial" w:hAnsi="Arial" w:eastAsia="Arial" w:cs="Arial"/>
          <w:color w:val="e2e2e5"/>
          <w:sz w:val="21"/>
        </w:rPr>
        <w:t xml:space="preserve">The future of money is likely to involve a combination of different forms and functions. While fiat currencies currently dominate, precious metals could play an increasingly important role as a hedge against inflation and economic instability. Cryptocurren</w:t>
      </w:r>
      <w:r>
        <w:rPr>
          <w:rFonts w:ascii="Arial" w:hAnsi="Arial" w:eastAsia="Arial" w:cs="Arial"/>
          <w:color w:val="e2e2e5"/>
          <w:sz w:val="21"/>
        </w:rPr>
        <w:t xml:space="preserve">cies offer a compelling alternative, but their volatility and regulatory challenges need to be addressed. The development of decentralized currencies with predictable inflation rates represents an intriguing evolution of the monetary system, potentially of</w:t>
      </w:r>
      <w:r>
        <w:rPr>
          <w:rFonts w:ascii="Arial" w:hAnsi="Arial" w:eastAsia="Arial" w:cs="Arial"/>
          <w:color w:val="e2e2e5"/>
          <w:sz w:val="21"/>
        </w:rPr>
        <w:t xml:space="preserve">fering a more stable, transparent, and efficient model. However, significant technical, economic, and political hurdles need to be overcome for these new forms of money to gain widespread adoption. Staying informed about these evolving trends and understan</w:t>
      </w:r>
      <w:r>
        <w:rPr>
          <w:rFonts w:ascii="Arial" w:hAnsi="Arial" w:eastAsia="Arial" w:cs="Arial"/>
          <w:color w:val="e2e2e5"/>
          <w:sz w:val="21"/>
        </w:rPr>
        <w:t xml:space="preserve">ding the interplay between precious metals, fiat currencies, and cryptocurrencies will be crucial for investors and citizens in navigating the future of finance.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2024-12-08T12:30:09Z</dcterms:modified>
</cp:coreProperties>
</file>