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2A4A"/>
          <w:sz w:val="56"/>
          <w:szCs w:val="56"/>
        </w:rPr>
        <w:t xml:space="preserve">Neighborhood Page Strategy</w:t>
      </w:r>
    </w:p>
    <w:p>
      <w:pPr>
        <w:spacing w:after="800"/>
        <w:jc w:val="center"/>
      </w:pPr>
      <w:r>
        <w:rPr>
          <w:rFonts w:ascii="Arial" w:cs="Arial" w:eastAsia="Arial" w:hAnsi="Arial"/>
          <w:color w:val="2E5FA3"/>
          <w:sz w:val="28"/>
          <w:szCs w:val="28"/>
        </w:rPr>
        <w:t xml:space="preserve">Premium Lakeshore and Historic Madison Neighborhoods</w:t>
      </w:r>
    </w:p>
    <w:p>
      <w:pPr>
        <w:spacing w:after="80"/>
        <w:jc w:val="center"/>
      </w:pPr>
      <w:r>
        <w:rPr>
          <w:rFonts w:ascii="Arial" w:cs="Arial" w:eastAsia="Arial" w:hAnsi="Arial"/>
          <w:b/>
          <w:bCs/>
          <w:color w:val="1B2A4A"/>
          <w:sz w:val="28"/>
          <w:szCs w:val="28"/>
        </w:rPr>
        <w:t xml:space="preserve">Home Defender Remodeling</w:t>
      </w:r>
    </w:p>
    <w:p>
      <w:pPr>
        <w:spacing w:after="1200"/>
        <w:jc w:val="center"/>
      </w:pPr>
      <w:r>
        <w:rPr>
          <w:rFonts w:ascii="Arial" w:cs="Arial" w:eastAsia="Arial" w:hAnsi="Arial"/>
          <w:i/>
          <w:iCs/>
          <w:color w:val="555555"/>
          <w:sz w:val="22"/>
          <w:szCs w:val="22"/>
        </w:rPr>
        <w:t xml:space="preserve">homedefenderusa.com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What's in this document</w:t>
            </w:r>
          </w:p>
          <w:p>
            <w:pPr>
              <w:spacing w:after="0"/>
            </w:pPr>
            <w:r>
              <w:rPr>
                <w:sz w:val="22"/>
                <w:szCs w:val="22"/>
              </w:rPr>
              <w:t xml:space="preserve">Section 1: Why six neighborhoods, not 120 — the strategic and SEO rationale. Section 2: How we avoid thin-content penalties on these pages. Section 3: Lead-only positioning update — no online enrollment or payment anywhere on the site. Section 4: Full webpage content for all 6 neighborhood pages. Section 5: Updated sitemap with neighborhoods integrated. Section 6: Build-plan integration — where these pages fit in the Claude Code prompt sequence.</w:t>
            </w:r>
          </w:p>
        </w:tc>
      </w:tr>
    </w:tbl>
    <w:p>
      <w:pPr>
        <w:pStyle w:val="Heading1"/>
        <w:pageBreakBefore/>
        <w:spacing w:after="200" w:before="240"/>
      </w:pPr>
      <w:r>
        <w:t xml:space="preserve">Section 1 — Why Six Neighborhoods, Not 120</w:t>
      </w:r>
    </w:p>
    <w:p>
      <w:pPr>
        <w:pStyle w:val="Heading2"/>
        <w:spacing w:after="160" w:before="240"/>
      </w:pPr>
      <w:r>
        <w:t xml:space="preserve">The honest landscape</w:t>
      </w:r>
    </w:p>
    <w:p>
      <w:pPr>
        <w:spacing w:after="120"/>
      </w:pPr>
      <w:r>
        <w:t xml:space="preserve">The City of Madison officially recognizes 120 neighborhoods. Real estate sites list 72 to 100+ named subdivisions. Building a page for every neighborhood would mean producing 100+ near-identical pages, which creates real risks rather than real benefits.</w:t>
      </w:r>
    </w:p>
    <w:p>
      <w:pPr>
        <w:pStyle w:val="Heading2"/>
        <w:spacing w:after="160" w:before="240"/>
      </w:pPr>
      <w:r>
        <w:t xml:space="preserve">Risks of building too many neighborhood pages</w:t>
      </w:r>
    </w:p>
    <w:p>
      <w:pPr>
        <w:pStyle w:val="ListParagraph"/>
        <w:numPr>
          <w:ilvl w:val="0"/>
          <w:numId w:val="2"/>
        </w:numPr>
        <w:spacing w:after="60"/>
      </w:pPr>
      <w:r>
        <w:t xml:space="preserve">Doorway page penalty. Google explicitly penalizes sites that create many near-identical pages targeting different geographic micro-targets. 120 pages saying essentially the same thing about roof replacement, with only the neighborhood name changing, is the textbook example of what Google's quality team disallows.</w:t>
      </w:r>
    </w:p>
    <w:p>
      <w:pPr>
        <w:pStyle w:val="ListParagraph"/>
        <w:numPr>
          <w:ilvl w:val="0"/>
          <w:numId w:val="2"/>
        </w:numPr>
        <w:spacing w:after="60"/>
      </w:pPr>
      <w:r>
        <w:t xml:space="preserve">Search volume reality. Almost nobody searches 'roofer in Westmorland.' Real query patterns are 'roofer Madison' or 'roofers near me.' Neighborhood-level queries exist but are rare — typically single-digit monthly searches for most named neighborhoods.</w:t>
      </w:r>
    </w:p>
    <w:p>
      <w:pPr>
        <w:pStyle w:val="ListParagraph"/>
        <w:numPr>
          <w:ilvl w:val="0"/>
          <w:numId w:val="2"/>
        </w:numPr>
        <w:spacing w:after="60"/>
      </w:pPr>
      <w:r>
        <w:t xml:space="preserve">Dilution of internal link equity. Authority signals spread across 130+ pages instead of concentrating on the 11 city pages and main service pages that capture meaningful search volume.</w:t>
      </w:r>
    </w:p>
    <w:p>
      <w:pPr>
        <w:pStyle w:val="ListParagraph"/>
        <w:numPr>
          <w:ilvl w:val="0"/>
          <w:numId w:val="2"/>
        </w:numPr>
        <w:spacing w:after="60"/>
      </w:pPr>
      <w:r>
        <w:t xml:space="preserve">Maintenance burden. Every page needs unique content, FAQs, schema, and image alt text. 100+ pages becomes a recurring tax on your time.</w:t>
      </w:r>
    </w:p>
    <w:p>
      <w:pPr>
        <w:pStyle w:val="ListParagraph"/>
        <w:numPr>
          <w:ilvl w:val="0"/>
          <w:numId w:val="2"/>
        </w:numPr>
        <w:spacing w:after="60"/>
      </w:pPr>
      <w:r>
        <w:t xml:space="preserve">Legitimacy signal. Sites with 50+ city/neighborhood pages and almost no other content read as SEO spam to both Google and human visitors.</w:t>
      </w:r>
    </w:p>
    <w:p>
      <w:pPr>
        <w:pStyle w:val="Heading2"/>
        <w:spacing w:after="160" w:before="240"/>
      </w:pPr>
      <w:r>
        <w:t xml:space="preserve">The strategic answer</w:t>
      </w:r>
    </w:p>
    <w:p>
      <w:pPr>
        <w:spacing w:after="120"/>
      </w:pPr>
      <w:r>
        <w:t xml:space="preserve">Build pages only for neighborhoods where there's a real reason for separate content beyond just naming the place. Three filters applied:</w:t>
      </w:r>
    </w:p>
    <w:p>
      <w:pPr>
        <w:pStyle w:val="ListParagraph"/>
        <w:numPr>
          <w:ilvl w:val="0"/>
          <w:numId w:val="2"/>
        </w:numPr>
        <w:spacing w:after="60"/>
      </w:pPr>
      <w:r>
        <w:t xml:space="preserve">Premium home values (premium-roof customers cluster in specific neighborhoods)</w:t>
      </w:r>
    </w:p>
    <w:p>
      <w:pPr>
        <w:pStyle w:val="ListParagraph"/>
        <w:numPr>
          <w:ilvl w:val="0"/>
          <w:numId w:val="2"/>
        </w:numPr>
        <w:spacing w:after="60"/>
      </w:pPr>
      <w:r>
        <w:t xml:space="preserve">Genuinely different roofing considerations (lake humidity, historic district oversight, distinctive architecture)</w:t>
      </w:r>
    </w:p>
    <w:p>
      <w:pPr>
        <w:pStyle w:val="ListParagraph"/>
        <w:numPr>
          <w:ilvl w:val="0"/>
          <w:numId w:val="2"/>
        </w:numPr>
        <w:spacing w:after="60"/>
      </w:pPr>
      <w:r>
        <w:t xml:space="preserve">Recognizable neighborhood name with real search potential</w:t>
      </w:r>
    </w:p>
    <w:p>
      <w:pPr>
        <w:pStyle w:val="Heading2"/>
        <w:spacing w:after="160" w:before="240"/>
      </w:pPr>
      <w:r>
        <w:t xml:space="preserve">The six neighborhoods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Neighborhood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Category</w:t>
            </w:r>
          </w:p>
        </w:tc>
        <w:tc>
          <w:tcPr>
            <w:tcW w:type="dxa" w:w="6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Why this neighborhood</w:t>
            </w:r>
          </w:p>
        </w:tc>
      </w:tr>
      <w:tr>
        <w:tc>
          <w:tcPr>
            <w:tcW w:type="dxa" w:w="18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Maple Bluff</w:t>
            </w:r>
          </w:p>
        </w:tc>
        <w:tc>
          <w:tcPr>
            <w:tcW w:type="dxa" w:w="15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Lakeshore (premium)</w:t>
            </w:r>
          </w:p>
        </w:tc>
        <w:tc>
          <w:tcPr>
            <w:tcW w:type="dxa" w:w="60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Separate village from Madison with its own permit office and Building Board. Lake Mendota frontage. Includes the Wisconsin Governor's Mansion area. Distinct construction era — five separate developments dating from 1892–1926.</w:t>
            </w:r>
          </w:p>
        </w:tc>
      </w:tr>
      <w:tr>
        <w:tc>
          <w:tcPr>
            <w:tcW w:type="dxa" w:w="18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Shorewood Hills</w:t>
            </w:r>
          </w:p>
        </w:tc>
        <w:tc>
          <w:tcPr>
            <w:tcW w:type="dxa" w:w="15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Lakeshore (premium)</w:t>
            </w:r>
          </w:p>
        </w:tc>
        <w:tc>
          <w:tcPr>
            <w:tcW w:type="dxa" w:w="60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Separate village adjacent to Madison. Lake Mendota southwest shore. Mature tree canopy creates specific roofing challenges (debris, branch impact). Premium mid-century and contemporary homes. Has its own permit and zoning process.</w:t>
            </w:r>
          </w:p>
        </w:tc>
      </w:tr>
      <w:tr>
        <w:tc>
          <w:tcPr>
            <w:tcW w:type="dxa" w:w="18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Spring Harbor</w:t>
            </w:r>
          </w:p>
        </w:tc>
        <w:tc>
          <w:tcPr>
            <w:tcW w:type="dxa" w:w="15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Lakeshore (premium)</w:t>
            </w:r>
          </w:p>
        </w:tc>
        <w:tc>
          <w:tcPr>
            <w:tcW w:type="dxa" w:w="60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400+ acres on Lake Mendota's southwestern corner. 1,200+ households. Mix of single-family and condo. Significant waterfront exposure makes humidity-resistant roofing materially relevant.</w:t>
            </w:r>
          </w:p>
        </w:tc>
      </w:tr>
      <w:tr>
        <w:tc>
          <w:tcPr>
            <w:tcW w:type="dxa" w:w="18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rPr>
              <w:t xml:space="preserve">University Heights</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Historic</w:t>
            </w:r>
          </w:p>
        </w:tc>
        <w:tc>
          <w:tcPr>
            <w:tcW w:type="dxa" w:w="606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Madison's third local historic district (designated 1985). 397 contributing structures. Madison Landmarks Commission requires Certificate of Appropriateness for visible exterior changes — directly affects roofing material choice. Homes designed by Frank Lloyd Wright, Louis Sullivan, Keck and Keck. Real architectural diversity from 1894–1965.</w:t>
            </w:r>
          </w:p>
        </w:tc>
      </w:tr>
      <w:tr>
        <w:tc>
          <w:tcPr>
            <w:tcW w:type="dxa" w:w="18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rPr>
              <w:t xml:space="preserve">Marquette / Third Lake Ridge</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Historic</w:t>
            </w:r>
          </w:p>
        </w:tc>
        <w:tc>
          <w:tcPr>
            <w:tcW w:type="dxa" w:w="606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Madison's second local historic district (designated 1979) — the largest. Lake Monona-adjacent. Variety of buildings: cottages, mansions, multi-family, churches. East-side bohemian character. Landmarks Commission oversight applies.</w:t>
            </w:r>
          </w:p>
        </w:tc>
      </w:tr>
      <w:tr>
        <w:tc>
          <w:tcPr>
            <w:tcW w:type="dxa" w:w="18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rPr>
              <w:t xml:space="preserve">Nakoma</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Historic</w:t>
            </w:r>
          </w:p>
        </w:tc>
        <w:tc>
          <w:tcPr>
            <w:tcW w:type="dxa" w:w="606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Platted 1915 — Madison's first 'streetcar suburb.' Distinctive period revival architecture. Adjacent to UW Arboretum. National Register district. Includes Lake Wingra-adjacent properties.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12"/>
              <w:bottom w:val="single" w:color="1A7A4A" w:sz="4"/>
              <w:right w:val="single" w:color="1A7A4A" w:sz="4"/>
            </w:tcBorders>
            <w:shd w:fill="E5F2EA" w:val="clear"/>
            <w:tcMar>
              <w:top w:type="dxa" w:w="160"/>
              <w:left w:type="dxa" w:w="200"/>
              <w:bottom w:type="dxa" w:w="160"/>
              <w:right w:type="dxa" w:w="200"/>
            </w:tcMar>
          </w:tcPr>
          <w:p>
            <w:pPr>
              <w:spacing w:after="100"/>
            </w:pPr>
            <w:r>
              <w:rPr>
                <w:b/>
                <w:bCs/>
                <w:color w:val="1B2A4A"/>
                <w:sz w:val="22"/>
                <w:szCs w:val="22"/>
              </w:rPr>
              <w:t xml:space="preserve">Why these six pass the test</w:t>
            </w:r>
          </w:p>
          <w:p>
            <w:pPr>
              <w:spacing w:after="0"/>
            </w:pPr>
            <w:r>
              <w:rPr>
                <w:sz w:val="22"/>
                <w:szCs w:val="22"/>
              </w:rPr>
              <w:t xml:space="preserve">Each one has substantial content that genuinely couldn't appear on the Madison city page. Maple Bluff and Shorewood Hills are separate municipalities with their own permit processes. University Heights and Marquette have Landmarks Commission oversight requiring specific approval for roof material changes. Nakoma has distinctive architecture from a specific 1915–1930 development period. Spring Harbor has lake-exposure considerations that affect roofing material life. These are real differentiators, not artificial framing.</w:t>
            </w:r>
          </w:p>
        </w:tc>
      </w:tr>
    </w:tbl>
    <w:p>
      <w:pPr>
        <w:pStyle w:val="Heading1"/>
        <w:pageBreakBefore/>
        <w:spacing w:after="200" w:before="240"/>
      </w:pPr>
      <w:r>
        <w:t xml:space="preserve">Section 2 — How These Pages Avoid Thin-Content Penalties</w:t>
      </w:r>
    </w:p>
    <w:p>
      <w:pPr>
        <w:spacing w:after="120"/>
      </w:pPr>
      <w:r>
        <w:t xml:space="preserve">A neighborhood page that says 'we install roofs in Maple Bluff, here are the same 5 generic FAQs about Madison roofing' is functionally duplicate content. Google rightfully penalizes that. The pages need substantial information that exists nowhere else on the site.</w:t>
      </w:r>
    </w:p>
    <w:p>
      <w:pPr>
        <w:spacing w:after="120"/>
      </w:pPr>
      <w:r>
        <w:t xml:space="preserve">Each of the six neighborhood pages includes seven content elements that distinguish it from the city pages and from each other:</w:t>
      </w:r>
    </w:p>
    <w:p>
      <w:pPr>
        <w:pStyle w:val="Heading2"/>
        <w:spacing w:after="160" w:before="240"/>
      </w:pPr>
      <w:r>
        <w:t xml:space="preserve">1. Architectural specificity</w:t>
      </w:r>
    </w:p>
    <w:p>
      <w:pPr>
        <w:spacing w:after="120"/>
      </w:pPr>
      <w:r>
        <w:t xml:space="preserve">Real housing-stock characteristics: era of construction, common roof pitches and shapes, original materials, distinctive features (turrets, dormers, mansards, gambrel roofs, prairie-style horizontal lines). This requires actual neighborhood knowledge — it can't be templated.</w:t>
      </w:r>
    </w:p>
    <w:p>
      <w:pPr>
        <w:spacing w:after="120"/>
      </w:pPr>
      <w:r>
        <w:rPr>
          <w:i/>
          <w:iCs/>
          <w:color w:val="555555"/>
          <w:sz w:val="20"/>
          <w:szCs w:val="20"/>
        </w:rPr>
        <w:t xml:space="preserve">Example: University Heights pages reference Tudor Revival, Georgian Revival, Queen Anne, Prairie School, and Colonial Revival homes specifically, with the building eras these styles were constructed (1894–1930). Maple Bluff references the five distinct developments from 1892–1926.</w:t>
      </w:r>
    </w:p>
    <w:p>
      <w:pPr>
        <w:pStyle w:val="Heading2"/>
        <w:spacing w:after="160" w:before="240"/>
      </w:pPr>
      <w:r>
        <w:t xml:space="preserve">2. Permitting and oversight specifics</w:t>
      </w:r>
    </w:p>
    <w:p>
      <w:pPr>
        <w:spacing w:after="120"/>
      </w:pPr>
      <w:r>
        <w:t xml:space="preserve">Each neighborhood has different rules. Maple Bluff has its own Building Board separate from Madison's. University Heights and Marquette require Madison Landmarks Commission Certificates of Appropriateness for visible material changes. Nakoma is a National Register district with tax credit eligibility but no review requirements. These are real, useful differentiators.</w:t>
      </w:r>
    </w:p>
    <w:p>
      <w:pPr>
        <w:pStyle w:val="Heading2"/>
        <w:spacing w:after="160" w:before="240"/>
      </w:pPr>
      <w:r>
        <w:t xml:space="preserve">3. Climate and exposure considerations</w:t>
      </w:r>
    </w:p>
    <w:p>
      <w:pPr>
        <w:spacing w:after="120"/>
      </w:pPr>
      <w:r>
        <w:t xml:space="preserve">Lake-adjacent neighborhoods (Maple Bluff, Shorewood Hills, Spring Harbor) experience higher humidity, more frequent fog, and accelerated wear on metal roofing components. Historic district homes often have under-ventilated attics from original 1900s–1920s construction. These directly affect material selection and installation methods.</w:t>
      </w:r>
    </w:p>
    <w:p>
      <w:pPr>
        <w:pStyle w:val="Heading2"/>
        <w:spacing w:after="160" w:before="240"/>
      </w:pPr>
      <w:r>
        <w:t xml:space="preserve">4. Local landmarks and references</w:t>
      </w:r>
    </w:p>
    <w:p>
      <w:pPr>
        <w:spacing w:after="120"/>
      </w:pPr>
      <w:r>
        <w:t xml:space="preserve">Each page references real local features — parks, schools, commercial corridors, historic landmarks. Signals genuine local presence rather than template fill. University Heights references Camp Randall Stadium, Hoyt Park, and the UW Arboretum. Maple Bluff references the Country Club, the Governor's Mansion, McBride's Point.</w:t>
      </w:r>
    </w:p>
    <w:p>
      <w:pPr>
        <w:pStyle w:val="Heading2"/>
        <w:spacing w:after="160" w:before="240"/>
      </w:pPr>
      <w:r>
        <w:t xml:space="preserve">5. Substantively different FAQs per neighborhood</w:t>
      </w:r>
    </w:p>
    <w:p>
      <w:pPr>
        <w:spacing w:after="120"/>
      </w:pPr>
      <w:r>
        <w:t xml:space="preserve">FAQs avoid overlap with city-page FAQs. Instead of 'do I need a permit in Madison?' (a general question), neighborhood FAQs ask things like 'do I need Landmarks Commission approval for an asphalt-to-metal change in University Heights?' or 'how does Maple Bluff's Building Board process differ from Madison's permit office?'</w:t>
      </w:r>
    </w:p>
    <w:p>
      <w:pPr>
        <w:pStyle w:val="Heading2"/>
        <w:spacing w:after="160" w:before="240"/>
      </w:pPr>
      <w:r>
        <w:t xml:space="preserve">6. Genuinely different content shape than city pages</w:t>
      </w:r>
    </w:p>
    <w:p>
      <w:pPr>
        <w:spacing w:after="120"/>
      </w:pPr>
      <w:r>
        <w:t xml:space="preserve">City pages are organized around 'roof replacement in [city]' — service-led. Neighborhood pages are organized around 'what makes [neighborhood] homes distinctive and how we approach them' — architecture-led. Same roofing service, different content angle, no duplication.</w:t>
      </w:r>
    </w:p>
    <w:p>
      <w:pPr>
        <w:pStyle w:val="Heading2"/>
        <w:spacing w:after="160" w:before="240"/>
      </w:pPr>
      <w:r>
        <w:t xml:space="preserve">7. Original photography requirement (flagged for production)</w:t>
      </w:r>
    </w:p>
    <w:p>
      <w:pPr>
        <w:spacing w:after="120"/>
      </w:pPr>
      <w:r>
        <w:t xml:space="preserve">Each neighborhood page eventually needs real photos from work done in that neighborhood. Until those exist, the pages launch with neighborhood-appropriate stock photos (e.g. historic Tudor Revival home photos for University Heights) and descriptive alt text mentioning the neighborhood. As real project photos become available, swap them in.</w:t>
      </w:r>
    </w:p>
    <w:p>
      <w:pPr>
        <w:pStyle w:val="Heading2"/>
        <w:spacing w:after="160" w:before="240"/>
      </w:pPr>
      <w:r>
        <w:t xml:space="preserve">Length and substance targets per page</w:t>
      </w:r>
    </w:p>
    <w:p>
      <w:pPr>
        <w:pStyle w:val="ListParagraph"/>
        <w:numPr>
          <w:ilvl w:val="0"/>
          <w:numId w:val="2"/>
        </w:numPr>
        <w:spacing w:after="60"/>
      </w:pPr>
      <w:r>
        <w:t xml:space="preserve">Hero opener: 150–200 words</w:t>
      </w:r>
    </w:p>
    <w:p>
      <w:pPr>
        <w:pStyle w:val="ListParagraph"/>
        <w:numPr>
          <w:ilvl w:val="0"/>
          <w:numId w:val="2"/>
        </w:numPr>
        <w:spacing w:after="60"/>
      </w:pPr>
      <w:r>
        <w:t xml:space="preserve">Architectural context section: 250–350 words (the longest section — this is where the real differentiation lives)</w:t>
      </w:r>
    </w:p>
    <w:p>
      <w:pPr>
        <w:pStyle w:val="ListParagraph"/>
        <w:numPr>
          <w:ilvl w:val="0"/>
          <w:numId w:val="2"/>
        </w:numPr>
        <w:spacing w:after="60"/>
      </w:pPr>
      <w:r>
        <w:t xml:space="preserve">Permitting and oversight section: 150–200 words</w:t>
      </w:r>
    </w:p>
    <w:p>
      <w:pPr>
        <w:pStyle w:val="ListParagraph"/>
        <w:numPr>
          <w:ilvl w:val="0"/>
          <w:numId w:val="2"/>
        </w:numPr>
        <w:spacing w:after="60"/>
      </w:pPr>
      <w:r>
        <w:t xml:space="preserve">Roofing considerations specific to neighborhood: 200–250 words</w:t>
      </w:r>
    </w:p>
    <w:p>
      <w:pPr>
        <w:pStyle w:val="ListParagraph"/>
        <w:numPr>
          <w:ilvl w:val="0"/>
          <w:numId w:val="2"/>
        </w:numPr>
        <w:spacing w:after="60"/>
      </w:pPr>
      <w:r>
        <w:t xml:space="preserve">FAQs: 5 questions, 80–120 words each = 400–600 words total</w:t>
      </w:r>
    </w:p>
    <w:p>
      <w:pPr>
        <w:pStyle w:val="ListParagraph"/>
        <w:numPr>
          <w:ilvl w:val="0"/>
          <w:numId w:val="2"/>
        </w:numPr>
        <w:spacing w:after="60"/>
      </w:pPr>
      <w:r>
        <w:t xml:space="preserve">Plus standard sections from the master template (process, materials, warranty, CTA)</w:t>
      </w:r>
    </w:p>
    <w:p>
      <w:pPr>
        <w:pStyle w:val="ListParagraph"/>
        <w:numPr>
          <w:ilvl w:val="0"/>
          <w:numId w:val="2"/>
        </w:numPr>
        <w:spacing w:after="60"/>
      </w:pPr>
      <w:r>
        <w:t xml:space="preserve">Total per page: 1,400–1,800 words of substantive content</w:t>
      </w:r>
    </w:p>
    <w:p>
      <w:pPr>
        <w:pStyle w:val="Heading1"/>
        <w:pageBreakBefore/>
        <w:spacing w:after="200" w:before="240"/>
      </w:pPr>
      <w:r>
        <w:t xml:space="preserve">Section 3 — Lead-Only Positioning (No Online Payment)</w:t>
      </w:r>
    </w:p>
    <w:p>
      <w:pPr>
        <w:spacing w:after="120"/>
      </w:pPr>
      <w:r>
        <w:t xml:space="preserve">Per your direction, the entire site is lead-generation only. No e-commerce, no online enrollment, no payment processing anywhere. This is a meaningful change to the Defender Shield positioning and to general site CTAs across all pages.</w:t>
      </w:r>
    </w:p>
    <w:p>
      <w:pPr>
        <w:pStyle w:val="Heading2"/>
        <w:spacing w:after="160" w:before="240"/>
      </w:pPr>
      <w:r>
        <w:t xml:space="preserve">What changes from the original Claude Code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1E" w:sz="12"/>
              <w:left w:val="single" w:color="C47A1E" w:sz="12"/>
              <w:bottom w:val="single" w:color="C47A1E" w:sz="4"/>
              <w:right w:val="single" w:color="C47A1E" w:sz="4"/>
            </w:tcBorders>
            <w:shd w:fill="FFF3CC" w:val="clear"/>
            <w:tcMar>
              <w:top w:type="dxa" w:w="160"/>
              <w:left w:type="dxa" w:w="200"/>
              <w:bottom w:type="dxa" w:w="160"/>
              <w:right w:type="dxa" w:w="200"/>
            </w:tcMar>
          </w:tcPr>
          <w:p>
            <w:pPr>
              <w:spacing w:after="100"/>
            </w:pPr>
            <w:r>
              <w:rPr>
                <w:b/>
                <w:bCs/>
                <w:color w:val="C47A1E"/>
                <w:sz w:val="22"/>
                <w:szCs w:val="22"/>
              </w:rPr>
              <w:t xml:space="preserve">Original brief said:</w:t>
            </w:r>
          </w:p>
          <w:p>
            <w:pPr>
              <w:spacing w:after="0"/>
            </w:pPr>
            <w:r>
              <w:rPr>
                <w:i/>
                <w:iCs/>
                <w:sz w:val="22"/>
                <w:szCs w:val="22"/>
              </w:rPr>
              <w:t xml:space="preserve">Defender Shield enrollment button leads to /contact?service=defender-shield. We'll wire up real Stripe later — for now, enrollment opens a contact form with service pre-filled.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12"/>
              <w:bottom w:val="single" w:color="1A7A4A" w:sz="4"/>
              <w:right w:val="single" w:color="1A7A4A" w:sz="4"/>
            </w:tcBorders>
            <w:shd w:fill="E5F2EA" w:val="clear"/>
            <w:tcMar>
              <w:top w:type="dxa" w:w="160"/>
              <w:left w:type="dxa" w:w="200"/>
              <w:bottom w:type="dxa" w:w="160"/>
              <w:right w:type="dxa" w:w="200"/>
            </w:tcMar>
          </w:tcPr>
          <w:p>
            <w:pPr>
              <w:spacing w:after="100"/>
            </w:pPr>
            <w:r>
              <w:rPr>
                <w:b/>
                <w:bCs/>
                <w:color w:val="1A7A4A"/>
                <w:sz w:val="22"/>
                <w:szCs w:val="22"/>
              </w:rPr>
              <w:t xml:space="preserve">Updated direction:</w:t>
            </w:r>
          </w:p>
          <w:p>
            <w:pPr>
              <w:spacing w:after="0"/>
            </w:pPr>
            <w:r>
              <w:rPr>
                <w:sz w:val="22"/>
                <w:szCs w:val="22"/>
              </w:rPr>
              <w:t xml:space="preserve">Every CTA across the entire site is lead-only — phone call or contact form. No 'enroll online,' no 'sign up,' no Stripe, no payment processing. This applies permanently, not just for v1.</w:t>
            </w:r>
          </w:p>
        </w:tc>
      </w:tr>
    </w:tbl>
    <w:p>
      <w:pPr>
        <w:pStyle w:val="Heading2"/>
        <w:spacing w:after="160" w:before="240"/>
      </w:pPr>
      <w:r>
        <w:t xml:space="preserve">Defender Shield page — updated CTA copy</w:t>
      </w:r>
    </w:p>
    <w:p>
      <w:pPr>
        <w:spacing w:after="120"/>
      </w:pPr>
      <w:r>
        <w:t xml:space="preserve">Replace existing Defender Shield CTA buttons and copy throughout the site with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CTA button (was: 'Enroll for $295/year')</w:t>
            </w:r>
          </w:p>
          <w:p>
            <w:pPr>
              <w:spacing w:after="0"/>
            </w:pPr>
            <w:r>
              <w:rPr>
                <w:sz w:val="22"/>
                <w:szCs w:val="22"/>
              </w:rPr>
              <w:t xml:space="preserve">Schedule a Free Consultation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CTA secondary line (new — sits below button)</w:t>
            </w:r>
          </w:p>
          <w:p>
            <w:pPr>
              <w:spacing w:after="0"/>
            </w:pPr>
            <w:r>
              <w:rPr>
                <w:sz w:val="22"/>
                <w:szCs w:val="22"/>
              </w:rPr>
              <w:t xml:space="preserve">Or call (608) 925-3576 to enroll over the phone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CTA section heading (was: 'Ready to protect your home?')</w:t>
            </w:r>
          </w:p>
          <w:p>
            <w:pPr>
              <w:spacing w:after="0"/>
            </w:pPr>
            <w:r>
              <w:rPr>
                <w:sz w:val="22"/>
                <w:szCs w:val="22"/>
              </w:rPr>
              <w:t xml:space="preserve">Ready to lock in your Defender Shield?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CTA copy (replace existing copy)</w:t>
            </w:r>
          </w:p>
          <w:p>
            <w:pPr>
              <w:spacing w:after="0"/>
            </w:pPr>
            <w:r>
              <w:rPr>
                <w:sz w:val="22"/>
                <w:szCs w:val="22"/>
              </w:rPr>
              <w:t xml:space="preserve">The Defender Shield is open to homeowners across Madison and Dane County. Call us at (608) 925-3576 or schedule a free in-home consultation. We'll walk through the plan, answer your questions, and enroll you in person — no online forms, no automated billing, no surprises.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Final CTA button (was: 'Enroll in The Defender Shield — $295/year')</w:t>
            </w:r>
          </w:p>
          <w:p>
            <w:pPr>
              <w:spacing w:after="0"/>
            </w:pPr>
            <w:r>
              <w:rPr>
                <w:sz w:val="22"/>
                <w:szCs w:val="22"/>
              </w:rPr>
              <w:t xml:space="preserve">Schedule Free Consultation  |  Or call (608) 925-3576</w:t>
            </w:r>
          </w:p>
        </w:tc>
      </w:tr>
    </w:tbl>
    <w:p>
      <w:pPr>
        <w:pStyle w:val="Heading2"/>
        <w:spacing w:after="160" w:before="240"/>
      </w:pPr>
      <w:r>
        <w:t xml:space="preserve">FAQ updates (replaces 'Can I cancel?'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 How do I enroll?</w:t>
            </w:r>
          </w:p>
          <w:p>
            <w:pPr>
              <w:spacing w:after="0"/>
            </w:pPr>
            <w:r>
              <w:rPr>
                <w:sz w:val="22"/>
                <w:szCs w:val="22"/>
              </w:rPr>
              <w:t xml:space="preserve">Call us at (608) 925-3576 or schedule a free in-home consultation. We'll walk through the program, answer your questions, and enroll you in person. We don't take online enrollment or automated payments — every Defender Shield member gets the same direct, person-to-person treatment.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 How do I pay?</w:t>
            </w:r>
          </w:p>
          <w:p>
            <w:pPr>
              <w:spacing w:after="0"/>
            </w:pPr>
            <w:r>
              <w:rPr>
                <w:sz w:val="22"/>
                <w:szCs w:val="22"/>
              </w:rPr>
              <w:t xml:space="preserve">Defender Shield members are invoiced annually. We accept check, credit card (over the phone), or financing through Synchrony for those who prefer monthly payments. Whatever works best for you. No automated charges, no online portals — we keep it simple.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FAQ — Can I cancel?</w:t>
            </w:r>
          </w:p>
          <w:p>
            <w:pPr>
              <w:spacing w:after="0"/>
            </w:pPr>
            <w:r>
              <w:rPr>
                <w:sz w:val="22"/>
                <w:szCs w:val="22"/>
              </w:rPr>
              <w:t xml:space="preserve">Yes. You can cancel your renewal at any time. We don't auto-charge — every renewal is invoiced and you have the option to renew or not. If you decide The Defender Shield isn't right for you partway through your year, just let us know.</w:t>
            </w:r>
          </w:p>
        </w:tc>
      </w:tr>
    </w:tbl>
    <w:p>
      <w:pPr>
        <w:pStyle w:val="Heading2"/>
        <w:spacing w:after="160" w:before="240"/>
      </w:pPr>
      <w:r>
        <w:t xml:space="preserve">Site-wide CTA update — replace 'enroll' or 'sign up' language</w:t>
      </w:r>
    </w:p>
    <w:p>
      <w:pPr>
        <w:spacing w:after="120"/>
      </w:pPr>
      <w:r>
        <w:t xml:space="preserve">Audit every page on the site for purchase or enrollment language. Replace with consultation-based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22222" w:val="clear"/>
            <w:tcMar>
              <w:top w:type="dxa" w:w="80"/>
              <w:left w:type="dxa" w:w="120"/>
              <w:bottom w:type="dxa" w:w="80"/>
              <w:right w:type="dxa" w:w="120"/>
            </w:tcMar>
          </w:tcPr>
          <w:p>
            <w:pPr>
              <w:spacing w:after="0"/>
            </w:pPr>
            <w:r>
              <w:rPr>
                <w:b/>
                <w:bCs/>
                <w:color w:val="FFFFFF"/>
              </w:rPr>
              <w:t xml:space="preserve">Old CTA language (remove)</w:t>
            </w:r>
          </w:p>
        </w:tc>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spacing w:after="0"/>
            </w:pPr>
            <w:r>
              <w:rPr>
                <w:b/>
                <w:bCs/>
                <w:color w:val="FFFFFF"/>
              </w:rPr>
              <w:t xml:space="preserve">Replacement CTA language</w:t>
            </w:r>
          </w:p>
        </w:tc>
      </w:tr>
      <w:tr>
        <w:tc>
          <w:tcPr>
            <w:tcW w:type="dxa" w:w="468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t xml:space="preserve">'Enroll now', 'Sign up online'</w:t>
            </w:r>
          </w:p>
        </w:tc>
        <w:tc>
          <w:tcPr>
            <w:tcW w:type="dxa" w:w="468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'Schedule a free consultation', 'Call to enroll'</w:t>
            </w:r>
          </w:p>
        </w:tc>
      </w:tr>
      <w:tr>
        <w:tc>
          <w:tcPr>
            <w:tcW w:type="dxa" w:w="468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t xml:space="preserve">'Buy now', 'Get started today'</w:t>
            </w:r>
          </w:p>
        </w:tc>
        <w:tc>
          <w:tcPr>
            <w:tcW w:type="dxa" w:w="468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'Get a free estimate', 'Call (608) 925-3576'</w:t>
            </w:r>
          </w:p>
        </w:tc>
      </w:tr>
      <w:tr>
        <w:tc>
          <w:tcPr>
            <w:tcW w:type="dxa" w:w="468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t xml:space="preserve">Online payment forms, Stripe checkout</w:t>
            </w:r>
          </w:p>
        </w:tc>
        <w:tc>
          <w:tcPr>
            <w:tcW w:type="dxa" w:w="468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Contact form with service-of-interest field</w:t>
            </w:r>
          </w:p>
        </w:tc>
      </w:tr>
      <w:tr>
        <w:tc>
          <w:tcPr>
            <w:tcW w:type="dxa" w:w="4680"/>
            <w:tcBorders>
              <w:top w:val="single" w:color="CCCCCC" w:sz="1"/>
              <w:left w:val="single" w:color="CCCCCC" w:sz="1"/>
              <w:bottom w:val="single" w:color="CCCCCC" w:sz="1"/>
              <w:right w:val="single" w:color="CCCCCC" w:sz="1"/>
            </w:tcBorders>
            <w:shd w:fill="FCEDED" w:val="clear"/>
            <w:tcMar>
              <w:top w:type="dxa" w:w="80"/>
              <w:left w:type="dxa" w:w="120"/>
              <w:bottom w:type="dxa" w:w="80"/>
              <w:right w:type="dxa" w:w="120"/>
            </w:tcMar>
          </w:tcPr>
          <w:p>
            <w:pPr>
              <w:spacing w:after="0"/>
            </w:pPr>
            <w:r>
              <w:t xml:space="preserve">'Subscribe', 'Auto-renew'</w:t>
            </w:r>
          </w:p>
        </w:tc>
        <w:tc>
          <w:tcPr>
            <w:tcW w:type="dxa" w:w="468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'Become a member', 'Annual plan'</w:t>
            </w:r>
          </w:p>
        </w:tc>
      </w:tr>
    </w:tbl>
    <w:p>
      <w:pPr>
        <w:spacing w:after="160"/>
      </w:pPr>
      <w:r>
        <w:t xml:space="preserve"/>
      </w:r>
    </w:p>
    <w:p>
      <w:pPr>
        <w:spacing w:after="120"/>
      </w:pPr>
      <w:r>
        <w:rPr>
          <w:i/>
          <w:iCs/>
          <w:color w:val="555555"/>
        </w:rPr>
        <w:t xml:space="preserve">This positioning has a real benefit beyond your stated preference: lead-only conversion gives you a phone or in-person conversation with every prospect, which dramatically improves close rate vs. one-click online signups. The downside is more sales time per lead — but for a $295/year program, that conversation is the right place to close anyway.</w:t>
      </w:r>
    </w:p>
    <w:p>
      <w:pPr>
        <w:pStyle w:val="Heading1"/>
        <w:pageBreakBefore/>
        <w:spacing w:after="200" w:before="240"/>
      </w:pPr>
      <w:r>
        <w:t xml:space="preserve">Section 4 — Full Content for Six Neighborhood Pages</w:t>
      </w:r>
    </w:p>
    <w:p>
      <w:pPr>
        <w:spacing w:after="120"/>
      </w:pPr>
      <w:r>
        <w:t xml:space="preserve">Below is complete webpage content for all six neighborhood pages. Each page combines:</w:t>
      </w:r>
    </w:p>
    <w:p>
      <w:pPr>
        <w:pStyle w:val="ListParagraph"/>
        <w:numPr>
          <w:ilvl w:val="0"/>
          <w:numId w:val="2"/>
        </w:numPr>
        <w:spacing w:after="60"/>
      </w:pPr>
      <w:r>
        <w:t xml:space="preserve">Custom hero opener (specific to neighborhood)</w:t>
      </w:r>
    </w:p>
    <w:p>
      <w:pPr>
        <w:pStyle w:val="ListParagraph"/>
        <w:numPr>
          <w:ilvl w:val="0"/>
          <w:numId w:val="2"/>
        </w:numPr>
        <w:spacing w:after="60"/>
      </w:pPr>
      <w:r>
        <w:t xml:space="preserve">Architectural context section (the differentiator — substantial, neighborhood-specific content)</w:t>
      </w:r>
    </w:p>
    <w:p>
      <w:pPr>
        <w:pStyle w:val="ListParagraph"/>
        <w:numPr>
          <w:ilvl w:val="0"/>
          <w:numId w:val="2"/>
        </w:numPr>
        <w:spacing w:after="60"/>
      </w:pPr>
      <w:r>
        <w:t xml:space="preserve">Permitting and oversight section (real, specific to the jurisdiction)</w:t>
      </w:r>
    </w:p>
    <w:p>
      <w:pPr>
        <w:pStyle w:val="ListParagraph"/>
        <w:numPr>
          <w:ilvl w:val="0"/>
          <w:numId w:val="2"/>
        </w:numPr>
        <w:spacing w:after="60"/>
      </w:pPr>
      <w:r>
        <w:t xml:space="preserve">Roofing considerations specific to that neighborhood</w:t>
      </w:r>
    </w:p>
    <w:p>
      <w:pPr>
        <w:pStyle w:val="ListParagraph"/>
        <w:numPr>
          <w:ilvl w:val="0"/>
          <w:numId w:val="2"/>
        </w:numPr>
        <w:spacing w:after="60"/>
      </w:pPr>
      <w:r>
        <w:t xml:space="preserve">5 neighborhood-specific FAQs</w:t>
      </w:r>
    </w:p>
    <w:p>
      <w:pPr>
        <w:pStyle w:val="ListParagraph"/>
        <w:numPr>
          <w:ilvl w:val="0"/>
          <w:numId w:val="2"/>
        </w:numPr>
        <w:spacing w:after="60"/>
      </w:pPr>
      <w:r>
        <w:t xml:space="preserve">Local testimonial placeholder</w:t>
      </w:r>
    </w:p>
    <w:p>
      <w:pPr>
        <w:pStyle w:val="ListParagraph"/>
        <w:numPr>
          <w:ilvl w:val="0"/>
          <w:numId w:val="2"/>
        </w:numPr>
        <w:spacing w:after="60"/>
      </w:pPr>
      <w:r>
        <w:t xml:space="preserve">Standard sections from the master template (process, materials, warranty) — see Website Content Library Section 2</w:t>
      </w:r>
    </w:p>
    <w:p>
      <w:pPr>
        <w:spacing w:after="120"/>
      </w:pPr>
      <w:r>
        <w:t xml:space="preserve">URL structure: /services/roofing/roof-replacement-{neighborhood-slug}-madison</w:t>
      </w:r>
    </w:p>
    <w:p>
      <w:pPr>
        <w:spacing w:after="120"/>
      </w:pPr>
      <w:r>
        <w:t xml:space="preserve">LocalBusiness schema with the neighborhood name in 'areaServed' field on each page. FAQ schema marking up the questions section. Internal links: each neighborhood page links to the parent Madison city page and 2 other relevant neighborhood pages.</w:t>
      </w:r>
    </w:p>
    <w:p>
      <w:pPr>
        <w:pStyle w:val="Heading1"/>
        <w:pageBreakBefore/>
        <w:spacing w:after="200" w:before="240"/>
      </w:pPr>
      <w:r>
        <w:t xml:space="preserve">4.1 — Maple Bluff (Premium Lakeshore)</w:t>
      </w:r>
    </w:p>
    <w:p>
      <w:pPr>
        <w:spacing w:after="120"/>
      </w:pPr>
      <w:r>
        <w:rPr>
          <w:i/>
          <w:iCs/>
          <w:color w:val="555555"/>
        </w:rPr>
        <w:t xml:space="preserve">URL: /services/roofing/roof-replacement-maple-bluff-wi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Maple Bluff,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for Maple Bluff homes. Building Board permits, lakeshore-grade materials, premium installations. Free in-home consultation.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Maple Bluff,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(180 words)</w:t>
            </w:r>
          </w:p>
          <w:p>
            <w:pPr>
              <w:spacing w:after="0"/>
            </w:pPr>
            <w:r>
              <w:rPr>
                <w:sz w:val="22"/>
                <w:szCs w:val="22"/>
              </w:rPr>
              <w:t xml:space="preserve">Maple Bluff isn't part of Madison — it's a separate village on the northeast shore of Lake Mendota, with its own permit office, its own Building Board, and its own approval process for exterior changes. For Maple Bluff homeowners, choosing a roofing contractor means choosing one who actually knows how the village's process works, not one who'll learn at your expense.
Home Defender Remodeling has worked with the Maple Bluff Building Board's review process. We know which projects need full Board approval (material changes, anything affecting the home's exterior appearance) and which projects qualify for administrative permits (identical replacements). We pull the right paperwork the first time and don't slow down your project because of jurisdiction confusion.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Maple Bluff homes (320 words)</w:t>
            </w:r>
          </w:p>
          <w:p>
            <w:pPr>
              <w:spacing w:after="0"/>
            </w:pPr>
            <w:r>
              <w:rPr>
                <w:sz w:val="22"/>
                <w:szCs w:val="22"/>
              </w:rPr>
              <w:t xml:space="preserve">Maple Bluff was developed across five separate real-estate developments dating from 1892 to 1926. The result is one of the most architecturally diverse neighborhoods in the Madison area, packed into a small geographic footprint along the lake.
The earliest homes — built between 1892 and 1910 along the bluff and McBride's Point — feature Queen Anne and Shingle-style architecture with steep pitches, decorative dormers, intricate roof transitions, and original cedar shake roofing systems. Many of these homes have been re-roofed multiple times over the past century. The original framing is typically heavy timber, in good condition, but the underlayment systems and ventilation often need significant upgrading during replacement.
The 1910–1925 development period brought Period Revival architecture — Tudor Revival, Georgian Revival, Dutch Colonial, and Colonial Revival homes designed by Madison's most prominent architects of the era, including Frank Riley (who designed the Wisconsin Governor's Mansion in Maple Bluff and homes throughout the village). These homes often feature gambrel roofs, multiple gable transitions, slate or imitation-slate roofing originally, and complex flashing details around chimneys and dormers.
The later 1920s development brought larger Craftsman, Prairie School, and early American Foursquare homes. These tend to have lower-pitched roofs with broader eaves, requiring different ventilation strategies than the steeper earlier homes.
What all Maple Bluff homes share: lakefront or lake-adjacent exposure, mature tree canopy, and significant historical and architectural value that makes proper roofing material selection more important than in newer Madison subdivisions. The wrong material choice on a Period Revival home isn't just an aesthetic mismatch — it can affect resale value substantially given the village's premium market positioning.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PERMITTING AND OVERSIGHT — Maple Bluff (180 words)</w:t>
            </w:r>
          </w:p>
          <w:p>
            <w:pPr>
              <w:spacing w:after="0"/>
            </w:pPr>
            <w:r>
              <w:rPr>
                <w:sz w:val="22"/>
                <w:szCs w:val="22"/>
              </w:rPr>
              <w:t xml:space="preserve">The Village of Maple Bluff issues its own building permits. The process differs from Madison's in important ways.
Identical roof replacements (same materials, same colors, same profile) qualify for administrative approval — typically issued within 5–7 business days. No public hearing required.
Material changes (asphalt to metal, color changes that affect curb appearance, addition of skylights or solar) require Maple Bluff Building Board review. The Board meets monthly, and your project goes on the agenda. Approval is generally straightforward for material changes that respect the home's architectural character — but you need to apply with appropriate documentation and time the project to the Board's schedule.
We handle both processes. We've worked Maple Bluff projects through both administrative permits and Board reviews, and we know what documentation each requires. We don't sub-contract the permit work to homeowners — that's a common practice with less-experienced contractors that delays projects and creates unnecessary friction with the village staff.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LAKE-EXPOSURE ROOFING CONSIDERATIONS — Maple Bluff (220 words)</w:t>
            </w:r>
          </w:p>
          <w:p>
            <w:pPr>
              <w:spacing w:after="0"/>
            </w:pPr>
            <w:r>
              <w:rPr>
                <w:sz w:val="22"/>
                <w:szCs w:val="22"/>
              </w:rPr>
              <w:t xml:space="preserve">Maple Bluff's narrow geography along Lake Mendota means every home in the village is within a few hundred yards of the water. This affects roofing in three measurable ways.
Higher humidity. Lake-effect humidity accelerates wear on metal roofing components — flashings, valley liners, ventilation systems, and exposed fasteners. Standard galvanized flashings that perform fine in inland Madison neighborhoods can show measurable corrosion within 8–10 years on Maple Bluff homes. We use copper or stainless steel flashings on Maple Bluff installs, plus marine-grade sealants at all penetrations.
More frequent moisture cycles. The proximity to Lake Mendota means more days of fog, dew, and surface moisture per year than inland properties experience. Asphalt shingles with adequate granule coverage and proper sealing handle this well; thin asphalt shingles or older 3-tab products fail faster than expected. We typically recommend architectural shingles in mid-tier or higher grades for lake-adjacent homes.
Mature tree canopy. Maple Bluff's namesake mature maples create sustained debris and branch impact issues. Gutters fill faster, valley accumulation is heavier, and branch impact damage is more common than in newer Madison subdivisions. We extend ice and water shield further than minimum code requirements on Maple Bluff installs, and we recommend gutter protection systems on every replacement to manage the ongoing debris load.</w:t>
            </w:r>
          </w:p>
        </w:tc>
      </w:tr>
    </w:tbl>
    <w:p>
      <w:pPr>
        <w:spacing w:after="80"/>
      </w:pPr>
      <w:r>
        <w:t xml:space="preserve"/>
      </w:r>
    </w:p>
    <w:p>
      <w:pPr>
        <w:spacing w:after="120"/>
      </w:pPr>
      <w:r>
        <w:rPr>
          <w:b/>
          <w:bCs/>
          <w:sz w:val="22"/>
          <w:szCs w:val="22"/>
        </w:rPr>
        <w:t xml:space="preserve">FAQs (Maple Bluff-specific):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Maple Bluff have its own permit process separate from Madison?</w:t>
            </w:r>
          </w:p>
          <w:p>
            <w:pPr>
              <w:spacing w:after="0"/>
            </w:pPr>
            <w:r>
              <w:rPr>
                <w:sz w:val="22"/>
                <w:szCs w:val="22"/>
              </w:rPr>
              <w:t xml:space="preserve">A: Yes. Maple Bluff is a separate village with its own permit office and Building Board. We pull all permits with the Maple Bluff staff directly — Madison's permits don't apply here. The process is generally faster than Madison for identical replacements (5–7 business days), and we handle the Building Board agenda timing if your project requires Board review.</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Will I need Building Board approval for my roof project?</w:t>
            </w:r>
          </w:p>
          <w:p>
            <w:pPr>
              <w:spacing w:after="0"/>
            </w:pPr>
            <w:r>
              <w:rPr>
                <w:sz w:val="22"/>
                <w:szCs w:val="22"/>
              </w:rPr>
              <w:t xml:space="preserve">A: It depends on what you're doing. Identical replacements (same material, color, profile as existing) get administrative approval — no Board review needed. Anything that changes the home's exterior appearance — material change, color change, adding skylights, going from asphalt to metal — requires Building Board review. We assess your project up front and tell you which path applies before you commit.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roofing materials work best on Maple Bluff lakefront homes?</w:t>
            </w:r>
          </w:p>
          <w:p>
            <w:pPr>
              <w:spacing w:after="0"/>
            </w:pPr>
            <w:r>
              <w:rPr>
                <w:sz w:val="22"/>
                <w:szCs w:val="22"/>
              </w:rPr>
              <w:t xml:space="preserve">A: For most Maple Bluff homes, premium architectural asphalt shingles with copper or stainless steel flashings give the best balance of cost, longevity, and humidity resistance. For long-term homeowners or homes with persistent moisture issues, standing seam metal performs even better. We don't recommend basic 3-tab shingles or low-grade asphalt — they don't hold up to lake-effect conditions.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Can I match the slate look on my historic Period Revival home?</w:t>
            </w:r>
          </w:p>
          <w:p>
            <w:pPr>
              <w:spacing w:after="0"/>
            </w:pPr>
            <w:r>
              <w:rPr>
                <w:sz w:val="22"/>
                <w:szCs w:val="22"/>
              </w:rPr>
              <w:t xml:space="preserve">A: Yes. Several manufacturers (CertainTeed Grand Manor, GAF Grand Sequoia, Owens Corning Berkshire, and stone-coated metal options like DECRA) produce shingles designed to mimic slate or wood shake while delivering modern performance and weight. We've installed these on Period Revival homes in Maple Bluff and elsewhere — the visual match is excellent and the Building Board generally approves them readily.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does a Maple Bluff roof replacement typically cost?</w:t>
            </w:r>
          </w:p>
          <w:p>
            <w:pPr>
              <w:spacing w:after="0"/>
            </w:pPr>
            <w:r>
              <w:rPr>
                <w:sz w:val="22"/>
                <w:szCs w:val="22"/>
              </w:rPr>
              <w:t xml:space="preserve">A: Maple Bluff homes typically run $14,000–$30,000+ for full roof replacement, due to larger average home size, premium material selections, complex roof geometry on Period Revival homes, and the upgraded flashings we use for lake exposure. Specific costs depend on roof size, pitch, and material — every estimate is in writing after an in-person inspection.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 (replace with real Maple Bluff customer once available)</w:t>
            </w:r>
          </w:p>
          <w:p>
            <w:pPr>
              <w:spacing w:after="0"/>
            </w:pPr>
            <w:r>
              <w:rPr>
                <w:sz w:val="22"/>
                <w:szCs w:val="22"/>
              </w:rPr>
              <w:t xml:space="preserve">Home Defender Remodeling re-roofed our Maple Bluff home — a 1924 Period Revival with multiple gables and original slate-look roofing. They handled the Building Board approval, sourced shingles that matched the home's architectural character, and the new flashings have held up beautifully through two lakeside winters. — [Customer Name], Maple Bluff, WI</w:t>
            </w:r>
          </w:p>
        </w:tc>
      </w:tr>
    </w:tbl>
    <w:p>
      <w:pPr>
        <w:spacing w:after="80"/>
      </w:pPr>
      <w:r>
        <w:t xml:space="preserve"/>
      </w:r>
    </w:p>
    <w:p>
      <w:pPr>
        <w:spacing w:after="120"/>
      </w:pPr>
      <w:r>
        <w:rPr>
          <w:i/>
          <w:iCs/>
          <w:color w:val="555555"/>
          <w:sz w:val="20"/>
          <w:szCs w:val="20"/>
        </w:rPr>
        <w:t xml:space="preserve">Apply standard sections from master template: Why Choose Home Defender Remodeling, Our Process, Materials, Warranty, Pricing (linked to pricing page), Final CTA. Substitute {{CITY}} with 'Maple Bluff' throughout. Include Service Area Neighbors block linking to: /services/roofing/roof-replacement-shorewood-hills-wi, /services/roofing/roof-replacement-spring-harbor-wi, and /services/roofing/roof-replacement-madison-wi.</w:t>
      </w:r>
    </w:p>
    <w:p>
      <w:pPr>
        <w:pStyle w:val="Heading1"/>
        <w:pageBreakBefore/>
        <w:spacing w:after="200" w:before="240"/>
      </w:pPr>
      <w:r>
        <w:t xml:space="preserve">4.2 — Shorewood Hills (Premium Lakeshore)</w:t>
      </w:r>
    </w:p>
    <w:p>
      <w:pPr>
        <w:spacing w:after="120"/>
      </w:pPr>
      <w:r>
        <w:rPr>
          <w:i/>
          <w:iCs/>
          <w:color w:val="555555"/>
        </w:rPr>
        <w:t xml:space="preserve">URL: /services/roofing/roof-replacement-shorewood-hills-wi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Shorewood Hills,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for Shorewood Hills homes. Mid-century to contemporary architecture, lakeshore-grade materials, mature tree canopy expertise.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Shorewood Hills,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(170 words)</w:t>
            </w:r>
          </w:p>
          <w:p>
            <w:pPr>
              <w:spacing w:after="0"/>
            </w:pPr>
            <w:r>
              <w:rPr>
                <w:sz w:val="22"/>
                <w:szCs w:val="22"/>
              </w:rPr>
              <w:t xml:space="preserve">Shorewood Hills sits on Lake Mendota's southwest shore, immediately west of UW-Madison's campus. Like Maple Bluff, it's a separate village from Madison with its own permit process. Unlike Maple Bluff, its housing stock skews toward mid-century modern and contemporary — homes built from the 1940s through today, with architectural variety unique to academic suburbs of that era.
For Shorewood Hills homeowners, roof replacement isn't just a maintenance project — it's an opportunity to address mid-century architectural details that don't exist in newer Madison subdivisions. Flat-roof carports, low-slope sections, deep cantilevered eaves, and unconventional drainage all require contractors who understand mid-century construction. Home Defender Remodeling has the experience, the materials, and the village permit familiarity to do these projects right.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Shorewood Hills homes (310 words)</w:t>
            </w:r>
          </w:p>
          <w:p>
            <w:pPr>
              <w:spacing w:after="0"/>
            </w:pPr>
            <w:r>
              <w:rPr>
                <w:sz w:val="22"/>
                <w:szCs w:val="22"/>
              </w:rPr>
              <w:t xml:space="preserve">Shorewood Hills' housing stock has three distinct eras, each with different roofing implications.
The earliest homes (1920s–1940s) were built when the village was first developed as a streetcar suburb. These tend to be modest Craftsman bungalows and Tudor Revival homes with conventional gable roofs, steep pitches, and original cedar shake or early asphalt shingle systems. Many have been re-roofed multiple times. Common issues during replacement: original tongue-and-groove decking that's still serviceable but uneven, undersized rafters by modern standards, and severely under-ventilated attics.
The mid-century modern era (1950s–1970s) brought Shorewood Hills' most distinctive housing — Frank Lloyd Wright-influenced ranch homes, Eichler-style flat-roof contemporaries, and split-levels with low-slope sections. These homes often have deep cantilevered eaves, transition from sloped to flat roof sections within a single home, large skylight installations, and clerestory windows requiring complex flashing. The original flat-roof areas typically used built-up tar-and-gravel systems that are now well past life. Modern TPO or EPDM membranes installed correctly can give these areas another 25–30 years.
The contemporary era (1990s–present) brought larger custom homes with dramatic architecture — significant gable transitions, mixed materials, exposed timbers, and shed-style additions to existing mid-century cores. These projects often require coordinating multiple roofing systems on a single home, and the visual continuity of the finished product matters as much as the technical performance.
What all Shorewood Hills homes share: significant mature tree canopy (a defining village characteristic), lake-adjacent exposure, and homeowner expectations of premium execution. The neighborhood's home values support quality work and don't tolerate cut corners.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PERMITTING AND OVERSIGHT — Shorewood Hills (160 words)</w:t>
            </w:r>
          </w:p>
          <w:p>
            <w:pPr>
              <w:spacing w:after="0"/>
            </w:pPr>
            <w:r>
              <w:rPr>
                <w:sz w:val="22"/>
                <w:szCs w:val="22"/>
              </w:rPr>
              <w:t xml:space="preserve">Shorewood Hills issues its own building permits separately from Madison. The village's permit process is generally similar to Madison's — relatively straightforward for standard roof replacements, with a typical 5–10 business-day turnaround.
The village does have its own zoning ordinance that affects accessory structures, additions, and significant exterior modifications, but most roof replacements (like-for-like material) don't trigger zoning review.
Where Shorewood Hills differs in practice: the village has stronger expectations for project visibility and neighbor communication during the work itself. We coordinate dumpster placement, debris management, and crew presence in ways that respect the residential character of the streets. This isn't a regulatory requirement — it's a courtesy expectation that distinguishes contractors who work the area regularly from those who don't.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MID-CENTURY AND LAKE-EXPOSURE CONSIDERATIONS — Shorewood Hills (240 words)</w:t>
            </w:r>
          </w:p>
          <w:p>
            <w:pPr>
              <w:spacing w:after="0"/>
            </w:pPr>
            <w:r>
              <w:rPr>
                <w:sz w:val="22"/>
                <w:szCs w:val="22"/>
              </w:rPr>
              <w:t xml:space="preserve">Two factors define roofing work in Shorewood Hills: mid-century architectural specifics and Lake Mendota proximity.
For mid-century homes with flat or low-slope sections, the right material is rarely the same shingle used elsewhere on the home. Modern TPO (thermoplastic polyolefin) or EPDM (ethylene propylene diene monomer) membranes are the appropriate choice for these areas — installed correctly, they deliver 25–30 years of service. Mismatching pitched-roof shingles to flat-roof areas is a common mistake that creates persistent water-management problems within 5–7 years.
For mid-century homes with deep cantilevered eaves, the ventilation strategy needs particular attention. The original construction often relied on passive air movement that doesn't satisfy modern ventilation requirements, and we frequently add soffit and ridge vent capacity during replacement to address ice damming and moisture issues that have built up over decades.
Lake exposure on the south-shore homes brings the same considerations as Maple Bluff — higher humidity, accelerated wear on metal flashings, more frequent surface moisture. We use upgraded flashings, premium underlayment, and appropriate sealants on lake-adjacent Shorewood Hills installs.
Mature tree canopy is the other defining factor. Branch impact, granule loss from organic debris, and gutter clogging are ongoing realities. Gutter protection systems, extended ice and water shield, and impact-resistant shingle options all extend roof life measurably in this environment.</w:t>
            </w:r>
          </w:p>
        </w:tc>
      </w:tr>
    </w:tbl>
    <w:p>
      <w:pPr>
        <w:spacing w:after="80"/>
      </w:pPr>
      <w:r>
        <w:t xml:space="preserve"/>
      </w:r>
    </w:p>
    <w:p>
      <w:pPr>
        <w:spacing w:after="120"/>
      </w:pPr>
      <w:r>
        <w:rPr>
          <w:b/>
          <w:bCs/>
          <w:sz w:val="22"/>
          <w:szCs w:val="22"/>
        </w:rPr>
        <w:t xml:space="preserve">FAQs (Shorewood Hills-specific):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Shorewood Hills have its own permit process?</w:t>
            </w:r>
          </w:p>
          <w:p>
            <w:pPr>
              <w:spacing w:after="0"/>
            </w:pPr>
            <w:r>
              <w:rPr>
                <w:sz w:val="22"/>
                <w:szCs w:val="22"/>
              </w:rPr>
              <w:t xml:space="preserve">A: Yes. Shorewood Hills is a separate village with its own building permit office. The process is similar to Madison's but the permits and inspections happen with village staff, not city staff. We pull permits directly with Shorewood Hills — typical turnaround is 5–10 business days for standard replacements.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Can you handle the flat-roof carport on my mid-century home?</w:t>
            </w:r>
          </w:p>
          <w:p>
            <w:pPr>
              <w:spacing w:after="0"/>
            </w:pPr>
            <w:r>
              <w:rPr>
                <w:sz w:val="22"/>
                <w:szCs w:val="22"/>
              </w:rPr>
              <w:t xml:space="preserve">A: Yes. Mid-century flat-roof carports, low-slope additions, and Eichler-style designs need different materials than pitched roofs — typically modern TPO or EPDM membrane systems. We install both and we know how to handle the transitions where flat meets pitched roof on the same home. This is a common mistake that less-experienced contractors get wrong.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My home has skylights — how do those factor in?</w:t>
            </w:r>
          </w:p>
          <w:p>
            <w:pPr>
              <w:spacing w:after="0"/>
            </w:pPr>
            <w:r>
              <w:rPr>
                <w:sz w:val="22"/>
                <w:szCs w:val="22"/>
              </w:rPr>
              <w:t xml:space="preserve">A: Skylights on mid-century Shorewood Hills homes often need replacement at the same time as the roof. The original units are typically 30–50 years old at this point and the seals fail predictably. We can replace the skylights as part of the project, or flash around existing units if they're newer. Either way, the flashing details around skylights matter more than almost any other component for long-term water management.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the tree canopy affect material choice?</w:t>
            </w:r>
          </w:p>
          <w:p>
            <w:pPr>
              <w:spacing w:after="0"/>
            </w:pPr>
            <w:r>
              <w:rPr>
                <w:sz w:val="22"/>
                <w:szCs w:val="22"/>
              </w:rPr>
              <w:t xml:space="preserve">A: Significantly. Mature trees create constant debris (leaves, branches, sap, bird droppings), occasional impact damage, and accelerated granule loss from organic acid contact. We recommend impact-resistant Class 4 shingles, gutter protection systems, and upgraded flashings on Shorewood Hills installs to address this. The premium pays for itself in roof life — typical asphalt shingles under heavy canopy fail 5–7 years earlier than rated.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a Shorewood Hills roof replacement typically cost?</w:t>
            </w:r>
          </w:p>
          <w:p>
            <w:pPr>
              <w:spacing w:after="0"/>
            </w:pPr>
            <w:r>
              <w:rPr>
                <w:sz w:val="22"/>
                <w:szCs w:val="22"/>
              </w:rPr>
              <w:t xml:space="preserve">A: Most Shorewood Hills homes run $13,000–$25,000 depending on home size, roof complexity, and whether the project includes flat-roof sections or skylights. Mid-century homes with mixed roof systems sometimes run higher due to the multiple material types. Every estimate is in writing after an in-person inspection.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w:t>
            </w:r>
          </w:p>
          <w:p>
            <w:pPr>
              <w:spacing w:after="0"/>
            </w:pPr>
            <w:r>
              <w:rPr>
                <w:sz w:val="22"/>
                <w:szCs w:val="22"/>
              </w:rPr>
              <w:t xml:space="preserve">Home Defender Remodeling re-roofed our 1962 mid-century home in Shorewood Hills — sloped main roof, flat-roof carport, three skylights, the works. They handled the village permit, did the TPO membrane on the carport correctly, and replaced the skylights at the same time. The crew was professional and the project finished on schedule. — [Customer Name], Shorewood Hills, WI</w:t>
            </w:r>
          </w:p>
        </w:tc>
      </w:tr>
    </w:tbl>
    <w:p>
      <w:pPr>
        <w:spacing w:after="80"/>
      </w:pPr>
      <w:r>
        <w:t xml:space="preserve"/>
      </w:r>
    </w:p>
    <w:p>
      <w:pPr>
        <w:spacing w:after="120"/>
      </w:pPr>
      <w:r>
        <w:rPr>
          <w:i/>
          <w:iCs/>
          <w:color w:val="555555"/>
          <w:sz w:val="20"/>
          <w:szCs w:val="20"/>
        </w:rPr>
        <w:t xml:space="preserve">Apply standard sections from master template. Substitute {{CITY}} with 'Shorewood Hills' throughout. Service Area Neighbors block links to: /services/roofing/roof-replacement-maple-bluff-wi, /services/roofing/roof-replacement-spring-harbor-wi, /services/roofing/roof-replacement-madison-wi.</w:t>
      </w:r>
    </w:p>
    <w:p>
      <w:pPr>
        <w:pStyle w:val="Heading1"/>
        <w:pageBreakBefore/>
        <w:spacing w:after="200" w:before="240"/>
      </w:pPr>
      <w:r>
        <w:t xml:space="preserve">4.3 — Spring Harbor (Premium Lakeshore)</w:t>
      </w:r>
    </w:p>
    <w:p>
      <w:pPr>
        <w:spacing w:after="120"/>
      </w:pPr>
      <w:r>
        <w:rPr>
          <w:i/>
          <w:iCs/>
          <w:color w:val="555555"/>
        </w:rPr>
        <w:t xml:space="preserve">URL: /services/roofing/roof-replacement-spring-harbor-madison-wi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Spring Harbor, Madison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serving Spring Harbor and Madison's lake-adjacent west side. Lakeshore-grade materials and humidity-resistant installations.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Spring Harbor,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(160 words)</w:t>
            </w:r>
          </w:p>
          <w:p>
            <w:pPr>
              <w:spacing w:after="0"/>
            </w:pPr>
            <w:r>
              <w:rPr>
                <w:sz w:val="22"/>
                <w:szCs w:val="22"/>
              </w:rPr>
              <w:t xml:space="preserve">Spring Harbor spans more than 400 acres on Lake Mendota's southwestern shore, with over 1,200 households across single-family homes and condominium developments. Unlike Maple Bluff or Shorewood Hills, Spring Harbor is part of the City of Madison — Madison permits and Madison processes apply. What makes it distinctive is the combination of significant Lake Mendota frontage, a relatively recent development pattern (most homes 1960s–2000s), and the resulting mix of mid-century, traditional, and contemporary architecture you don't see elsewhere on Madison's near west side.
Home Defender Remodeling has been doing roof replacements on Spring Harbor homes for years. We know what the lake exposure does to roofing materials, we know which of the area's home styles benefit from which material upgrades, and we handle Madison permits as part of every project.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Spring Harbor homes (290 words)</w:t>
            </w:r>
          </w:p>
          <w:p>
            <w:pPr>
              <w:spacing w:after="0"/>
            </w:pPr>
            <w:r>
              <w:rPr>
                <w:sz w:val="22"/>
                <w:szCs w:val="22"/>
              </w:rPr>
              <w:t xml:space="preserve">Spring Harbor's housing stock developed primarily between the late 1950s and the early 2000s, with roughly three identifiable construction periods.
The early development phase (late 1950s–1970s) brought ranch-style and split-level homes typical of Madison's post-war suburban expansion. These homes are now 50–65 years old, and the original roofs were replaced 25–35 years ago — meaning the current roofs are due or overdue for replacement now. Roof geometry tends to be relatively simple (gable or hip roofs with moderate pitches), which makes replacement cost-efficient. The original construction was typically modest in spec, so we frequently upgrade ventilation, ice-and-water shield coverage, and underlayment quality during replacement.
The 1980s–1990s development brought larger Colonial Revival, Tudor Revival, and Cape Cod-style homes with more elaborate roof geometry — multiple gables, dormers, varied pitches. These homes typically had higher-quality original construction and have aged better, but the original 25–30-year shingles are now near or past end-of-life on most of them.
The contemporary phase (2000s onward) brought larger custom homes with mixed architectural styles, often featuring steep gables, dramatic entry rooflines, mixed materials (asphalt with some metal accents), and substantial square footage. These homes are now 20–25 years old and approaching first replacement.
The through-line for Spring Harbor: every era of home shares lake-adjacent exposure, mature trees from the original development plantings now reaching significant maturity, and proximity to Lake Mendota that affects material selection in measurable ways.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PERMITTING — Spring Harbor (within Madison) (140 words)</w:t>
            </w:r>
          </w:p>
          <w:p>
            <w:pPr>
              <w:spacing w:after="0"/>
            </w:pPr>
            <w:r>
              <w:rPr>
                <w:sz w:val="22"/>
                <w:szCs w:val="22"/>
              </w:rPr>
              <w:t xml:space="preserve">Spring Harbor is part of the City of Madison, so all roofing projects fall under Madison's permit and inspection process. Standard residential roof replacement permits typically take 5–10 business days to issue.
What's worth knowing: some Spring Harbor condominium associations and the Spring Harbor neighborhood organization have architectural review preferences for material and color choices, even though there's no formal HOA review for most single-family homes. We coordinate any review needed during the estimate process so you don't run into surprises.
For lakefront properties specifically, there can be additional shoreland zoning considerations if the project involves anything beyond standard roof replacement (e.g. dormer additions, structural changes, work near the shoreline setback). We flag these during the inspection and walk you through any additional approvals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LAKE MENDOTA EXPOSURE CONSIDERATIONS — Spring Harbor (210 words)</w:t>
            </w:r>
          </w:p>
          <w:p>
            <w:pPr>
              <w:spacing w:after="0"/>
            </w:pPr>
            <w:r>
              <w:rPr>
                <w:sz w:val="22"/>
                <w:szCs w:val="22"/>
              </w:rPr>
              <w:t xml:space="preserve">Spring Harbor's location on Lake Mendota's southwestern corner means significant lake-effect exposure for the homes within a few hundred yards of the water. The neighborhood's elevation rises away from the lake, so exposure varies — homes on the lakefront and immediately uphill see the strongest effects, while homes farther inland see considerations more like central Madison.
For lakefront and near-lake homes (within 2–3 blocks of the shore), we recommend the same approach we use in Maple Bluff: copper or stainless steel flashings rather than standard galvanized, premium underlayment with extended ice-and-water shield, and architectural shingles in mid-tier or higher grades. Standard 3-tab shingles or basic asphalt fail noticeably faster in this environment.
For inland Spring Harbor homes (more than 3 blocks from the shore), standard premium roofing systems generally perform fine — the lake effect attenuates significantly with distance. We don't recommend over-spending on lakefront-grade materials when standard architectural shingles will perform identically.
Mature canopy is the other consistent factor across the neighborhood. The original development plantings are now 50+ years old and creating significant debris, branch impact, and granule-loss conditions. Gutter protection and impact-resistant shingles extend roof life materially.</w:t>
            </w:r>
          </w:p>
        </w:tc>
      </w:tr>
    </w:tbl>
    <w:p>
      <w:pPr>
        <w:spacing w:after="80"/>
      </w:pPr>
      <w:r>
        <w:t xml:space="preserve"/>
      </w:r>
    </w:p>
    <w:p>
      <w:pPr>
        <w:spacing w:after="120"/>
      </w:pPr>
      <w:r>
        <w:rPr>
          <w:b/>
          <w:bCs/>
          <w:sz w:val="22"/>
          <w:szCs w:val="22"/>
        </w:rPr>
        <w:t xml:space="preserve">FAQs (Spring Harbor-specific):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Is Spring Harbor part of Madison or a separate village?</w:t>
            </w:r>
          </w:p>
          <w:p>
            <w:pPr>
              <w:spacing w:after="0"/>
            </w:pPr>
            <w:r>
              <w:rPr>
                <w:sz w:val="22"/>
                <w:szCs w:val="22"/>
              </w:rPr>
              <w:t xml:space="preserve">A: Spring Harbor is part of the City of Madison, unlike nearby Maple Bluff or Shorewood Hills. Madison's permit and inspection process applies. We pull permits with Madison's Building Inspection division as part of every project.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much does lake exposure affect material choice on my home?</w:t>
            </w:r>
          </w:p>
          <w:p>
            <w:pPr>
              <w:spacing w:after="0"/>
            </w:pPr>
            <w:r>
              <w:rPr>
                <w:sz w:val="22"/>
                <w:szCs w:val="22"/>
              </w:rPr>
              <w:t xml:space="preserve">A: It depends on your distance from the water. Lakefront and near-lake homes (within 2–3 blocks) see measurable wear acceleration on standard roofing components — we recommend upgraded flashings and premium architectural shingles. Inland Spring Harbor homes more than 3 blocks from the shore generally don't need the same upgrades. We assess your specific home during the estimate.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My ranch home was last re-roofed in the 1990s — what should I expect?</w:t>
            </w:r>
          </w:p>
          <w:p>
            <w:pPr>
              <w:spacing w:after="0"/>
            </w:pPr>
            <w:r>
              <w:rPr>
                <w:sz w:val="22"/>
                <w:szCs w:val="22"/>
              </w:rPr>
              <w:t xml:space="preserve">A: A ranch home from the 1950s–1970s with a 1990s re-roof is in the typical replacement window now. Expect to find that the original ventilation, underlayment, and ice-and-water coverage were minimal by modern standards. We typically upgrade these systems during replacement to bring the home up to current performance standards. This adds modestly to project cost but extends roof life and prevents future ice-damming issues.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shoreland setback rules I need to know about?</w:t>
            </w:r>
          </w:p>
          <w:p>
            <w:pPr>
              <w:spacing w:after="0"/>
            </w:pPr>
            <w:r>
              <w:rPr>
                <w:sz w:val="22"/>
                <w:szCs w:val="22"/>
              </w:rPr>
              <w:t xml:space="preserve">A: For standard roof replacement (no structural changes, no expansion of footprint), shoreland setback rules generally don't apply. If your project involves dormer additions, roof-line changes, or structural work near the lake, additional permits may apply. We flag this during the in-person inspection and coordinate any required approvals.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a Spring Harbor roof replacement typically cost?</w:t>
            </w:r>
          </w:p>
          <w:p>
            <w:pPr>
              <w:spacing w:after="0"/>
            </w:pPr>
            <w:r>
              <w:rPr>
                <w:sz w:val="22"/>
                <w:szCs w:val="22"/>
              </w:rPr>
              <w:t xml:space="preserve">A: Most Spring Harbor single-family homes run $11,000–$22,000 for full replacement, depending on home size, complexity, and material choice. Larger contemporary homes with steep complex roofs run higher; modest 1960s ranches run lower. Lakefront homes with upgraded flashings carry a small premium for the materials. Every estimate is in writing after an inspection.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w:t>
            </w:r>
          </w:p>
          <w:p>
            <w:pPr>
              <w:spacing w:after="0"/>
            </w:pPr>
            <w:r>
              <w:rPr>
                <w:sz w:val="22"/>
                <w:szCs w:val="22"/>
              </w:rPr>
              <w:t xml:space="preserve">Home Defender Remodeling did our Spring Harbor roof — a 1970s ranch home about three blocks from the lake. They explained which upgrades made sense for our specific exposure level (we didn't need full lakefront-grade flashings) and the price was very reasonable. The new roof has been excellent through two winters. — [Customer Name], Spring Harbor, Madison, WI</w:t>
            </w:r>
          </w:p>
        </w:tc>
      </w:tr>
    </w:tbl>
    <w:p>
      <w:pPr>
        <w:spacing w:after="80"/>
      </w:pPr>
      <w:r>
        <w:t xml:space="preserve"/>
      </w:r>
    </w:p>
    <w:p>
      <w:pPr>
        <w:spacing w:after="120"/>
      </w:pPr>
      <w:r>
        <w:rPr>
          <w:i/>
          <w:iCs/>
          <w:color w:val="555555"/>
          <w:sz w:val="20"/>
          <w:szCs w:val="20"/>
        </w:rPr>
        <w:t xml:space="preserve">Apply standard sections from master template. Substitute {{CITY}} with 'Spring Harbor' throughout. Service Area Neighbors block links to: /services/roofing/roof-replacement-maple-bluff-wi, /services/roofing/roof-replacement-shorewood-hills-wi, /services/roofing/roof-replacement-madison-wi.</w:t>
      </w:r>
    </w:p>
    <w:p>
      <w:pPr>
        <w:pStyle w:val="Heading1"/>
        <w:pageBreakBefore/>
        <w:spacing w:after="200" w:before="240"/>
      </w:pPr>
      <w:r>
        <w:t xml:space="preserve">4.4 — University Heights (Historic District)</w:t>
      </w:r>
    </w:p>
    <w:p>
      <w:pPr>
        <w:spacing w:after="120"/>
      </w:pPr>
      <w:r>
        <w:rPr>
          <w:i/>
          <w:iCs/>
          <w:color w:val="555555"/>
        </w:rPr>
        <w:t xml:space="preserve">URL: /services/roofing/roof-replacement-university-heights-madison-wi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University Heights, Madison WI | Home Defender</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experienced with University Heights historic district homes. Landmarks Commission approval, period-appropriate materials, premium installations.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University Heights,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(180 words)</w:t>
            </w:r>
          </w:p>
          <w:p>
            <w:pPr>
              <w:spacing w:after="0"/>
            </w:pPr>
            <w:r>
              <w:rPr>
                <w:sz w:val="22"/>
                <w:szCs w:val="22"/>
              </w:rPr>
              <w:t xml:space="preserve">University Heights is a designated local historic district — Madison's third, established in 1985 and listed on the National Register since 1982. Nearly 400 homes within the district are protected under the Madison Landmarks Commission's oversight, which means roof replacements involving visible exterior changes require a Certificate of Appropriateness before the work can begin.
For University Heights homeowners, this changes how roofing projects work. The contractor has to know what the Landmarks Commission will and won't approve. The contractor has to source materials that meet historic-appropriate standards. And the contractor has to handle the application process so it doesn't delay your project for months.
Home Defender Remodeling has worked University Heights projects through the Landmarks Commission process. We know what gets approved without revisions, what triggers extended review, and how to prepare the documentation the Commission needs. We're not the right choice for every roofing project — but for historic-district homes, that experience matters a lot.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University Heights homes (340 words)</w:t>
            </w:r>
          </w:p>
          <w:p>
            <w:pPr>
              <w:spacing w:after="0"/>
            </w:pPr>
            <w:r>
              <w:rPr>
                <w:sz w:val="22"/>
                <w:szCs w:val="22"/>
              </w:rPr>
              <w:t xml:space="preserve">University Heights was platted in 1893 and developed in waves through 1965. The district's 397 contributing structures represent one of the most architecturally significant residential collections in Wisconsin — homes designed by Frank Lloyd Wright, Louis Sullivan, George W. Maher, Keck and Keck, and Madison's most prominent architects of the early 20th century.
The early development phase (1894–1900) was constrained by the Panic of 1893, producing only 15 homes — primarily Queen Anne and Shingle-style with steep complex pitches, decorative dormers, and intricate roof transitions. The Charles Buell house at 115 Ely Place (1894), the first home built in the district, exemplifies the style.
The 1900–1915 expansion brought Prairie School architecture, which is what made University Heights nationally significant. Frank Lloyd Wright's Eugene Gilmore House at 120 Ely Place (1908) — the 'Airplane House' — is here, along with George Maher's Edward Elliott House (1910). Prairie School roofs are characterized by deep eaves, low-pitched gables, horizontal emphasis, and broad overhangs that create distinctive flashing and gutter integration challenges.
The 1915–1930 period brought Period Revival architecture — Tudor Revival, Georgian Revival, Colonial Revival, and Dutch Colonial. Frank Riley designed about a dozen homes in the district during this period, including the James Law House (Tudor Revival, 1923) and the Maud and Howard Moore House (Georgian Revival, 1923). These homes feature steep pitches, complex flashing details around chimneys and dormers, false half-timbering, and gambrel roofs requiring specific replacement approaches.
The 1930–1950 fill-in development brought additional period revival and early ranch homes. Post-1950 ranch homes are 'non-contributing' to the historic district under the official designation but still benefit from the same historic-appropriate roofing standards expected throughout the neighborhood.
What all University Heights homes share: irreplaceable architectural significance, Landmarks Commission oversight for visible exterior changes, and homeowner expectations of period-appropriate execution.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LANDMARKS COMMISSION OVERSIGHT — University Heights (220 words)</w:t>
            </w:r>
          </w:p>
          <w:p>
            <w:pPr>
              <w:spacing w:after="0"/>
            </w:pPr>
            <w:r>
              <w:rPr>
                <w:sz w:val="22"/>
                <w:szCs w:val="22"/>
              </w:rPr>
              <w:t xml:space="preserve">Roofing projects in University Heights generally fall into one of three categories under Madison Landmarks Commission rules.
Identical replacement (same material, same color, same profile as existing): typically qualifies for staff-level administrative approval, similar to a standard roof permit. Turnaround is generally 2–3 weeks including the historic review.
Material change or color change visible from a public way: requires a Certificate of Appropriateness, which involves Landmarks Commission review at one of their monthly meetings. The Commission considers whether the proposed material is historically appropriate for the home's architectural style, whether the color choice respects the district's character, and whether the change preserves the home's contributing status to the district.
More substantial changes — adding skylights, dormers, solar arrays, or significant material changes (asphalt to standing seam metal, for example) — require full Landmarks Commission review with public hearings. These can take 2–3 months from application to approval.
What's worth knowing: the Commission isn't trying to block change. It's trying to ensure changes respect the district's character. Period-appropriate asphalt shingle replacements, slate-look composite shingles, and color choices that match the home's original palette are routinely approved. We've worked dozens of University Heights projects through this process and we know what gets approved on the first review.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HISTORIC-APPROPRIATE MATERIAL SELECTION — University Heights (260 words)</w:t>
            </w:r>
          </w:p>
          <w:p>
            <w:pPr>
              <w:spacing w:after="0"/>
            </w:pPr>
            <w:r>
              <w:rPr>
                <w:sz w:val="22"/>
                <w:szCs w:val="22"/>
              </w:rPr>
              <w:t xml:space="preserve">Material choice in University Heights is genuinely constrained — not by what's available, but by what the Landmarks Commission will approve and what's appropriate for the home's specific architectural style. Three categories work well:
Premium architectural asphalt shingles in historic-appropriate colors. CertainTeed Grand Manor, GAF Grand Sequoia, and Owens Corning Berkshire all produce shingles designed to mimic slate or wood shake while delivering modern performance. Dark grays, weathered browns, and slate-color blends are routinely approved. We've installed these on Tudor Revival, Georgian Revival, and Colonial Revival homes throughout the district.
Composite slate shingles (DaVinci, Brava, Inspire). Slightly more expensive but visually closer to true slate. Excellent for homes that originally had real slate roofs (many Period Revival homes did) or that benefit aesthetically from the appearance.
Real slate or terra-cotta tile (for homes that originally had these materials). Significantly more expensive but appropriate for a small number of homes. Limited Wisconsin contractors install these — we coordinate with specialty installers when the project requires real slate.
What we don't recommend in University Heights: basic 3-tab asphalt shingles (the Commission generally won't approve these for visible roof areas), low-grade architectural shingles in inappropriate colors, or radical material changes from the home's original palette without strong architectural justification.
For Prairie School homes specifically, the deep eave and low-pitch design means the roofing material itself is less visible from the street than on Period Revival homes — which gives more flexibility on the visible-from-public-way standard.</w:t>
            </w:r>
          </w:p>
        </w:tc>
      </w:tr>
    </w:tbl>
    <w:p>
      <w:pPr>
        <w:spacing w:after="80"/>
      </w:pPr>
      <w:r>
        <w:t xml:space="preserve"/>
      </w:r>
    </w:p>
    <w:p>
      <w:pPr>
        <w:spacing w:after="120"/>
      </w:pPr>
      <w:r>
        <w:rPr>
          <w:b/>
          <w:bCs/>
          <w:sz w:val="22"/>
          <w:szCs w:val="22"/>
        </w:rPr>
        <w:t xml:space="preserve">FAQs (University Heights-specific):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I need Landmarks Commission approval for my roof project?</w:t>
            </w:r>
          </w:p>
          <w:p>
            <w:pPr>
              <w:spacing w:after="0"/>
            </w:pPr>
            <w:r>
              <w:rPr>
                <w:sz w:val="22"/>
                <w:szCs w:val="22"/>
              </w:rPr>
              <w:t xml:space="preserve">A: It depends on what you're doing. Identical replacement (same material, same color) can qualify for staff-level approval, faster than full Commission review. Material changes, color changes, or additions like skylights require a Certificate of Appropriateness with Commission review. We handle the determination during the estimate so you know up front which path applies.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materials does the Landmarks Commission typically approve?</w:t>
            </w:r>
          </w:p>
          <w:p>
            <w:pPr>
              <w:spacing w:after="0"/>
            </w:pPr>
            <w:r>
              <w:rPr>
                <w:sz w:val="22"/>
                <w:szCs w:val="22"/>
              </w:rPr>
              <w:t xml:space="preserve">A: Premium architectural asphalt shingles in historic-appropriate colors are routinely approved. Composite slate-look shingles work well for homes that originally had slate. Real slate or terra-cotta tile is approved for homes that historically had those materials. Standing seam metal is approved less consistently — it depends on the home's style and the Commission's read of historic appropriateness.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long does the Landmarks Commission process take?</w:t>
            </w:r>
          </w:p>
          <w:p>
            <w:pPr>
              <w:spacing w:after="0"/>
            </w:pPr>
            <w:r>
              <w:rPr>
                <w:sz w:val="22"/>
                <w:szCs w:val="22"/>
              </w:rPr>
              <w:t xml:space="preserve">A: Staff-level approvals (identical replacements) typically add 2–3 weeks beyond a normal Madison roofing permit. Full Commission review (material or color changes) takes 4–8 weeks depending on the Commission's meeting schedule and whether your project goes through on first review. We help time your project to the Commission's calendar so you're not waiting for the next meeting.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My home was designed by Frank Lloyd Wright (or a notable architect) — does that change the process?</w:t>
            </w:r>
          </w:p>
          <w:p>
            <w:pPr>
              <w:spacing w:after="0"/>
            </w:pPr>
            <w:r>
              <w:rPr>
                <w:sz w:val="22"/>
                <w:szCs w:val="22"/>
              </w:rPr>
              <w:t xml:space="preserve">A: Yes. Homes individually designated or designed by significant architects sometimes receive enhanced review. We've worked Wright-designed homes (and homes by Maher, Riley, and others in the district) through the Landmarks Commission process. The bar is higher for these properties, but the process is workable with proper documentation.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there tax credits available for historic-district roof replacement?</w:t>
            </w:r>
          </w:p>
          <w:p>
            <w:pPr>
              <w:spacing w:after="0"/>
            </w:pPr>
            <w:r>
              <w:rPr>
                <w:sz w:val="22"/>
                <w:szCs w:val="22"/>
              </w:rPr>
              <w:t xml:space="preserve">A: Possibly. Wisconsin's Historic Rehabilitation Tax Credit can apply to qualifying rehabilitation work on properties listed on the National Register, which includes most University Heights contributing properties. The state credit is 25% of qualified expenses. Federal credits also exist but typically apply to income-producing properties. We're not tax advisors — but we can document the work in the format that supports a credit application, and we can refer you to specialists who handle the filings.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w:t>
            </w:r>
          </w:p>
          <w:p>
            <w:pPr>
              <w:spacing w:after="0"/>
            </w:pPr>
            <w:r>
              <w:rPr>
                <w:sz w:val="22"/>
                <w:szCs w:val="22"/>
              </w:rPr>
              <w:t xml:space="preserve">Home Defender Remodeling re-roofed our Tudor Revival in University Heights — original Frank Riley home, complex roof, the works. They handled the Landmarks Commission application, sourced shingles that the Commission approved on first review, and coordinated the entire process. Couldn't have done this project with a less experienced contractor. — [Customer Name], University Heights, Madison, WI</w:t>
            </w:r>
          </w:p>
        </w:tc>
      </w:tr>
    </w:tbl>
    <w:p>
      <w:pPr>
        <w:spacing w:after="80"/>
      </w:pPr>
      <w:r>
        <w:t xml:space="preserve"/>
      </w:r>
    </w:p>
    <w:p>
      <w:pPr>
        <w:spacing w:after="120"/>
      </w:pPr>
      <w:r>
        <w:rPr>
          <w:i/>
          <w:iCs/>
          <w:color w:val="555555"/>
          <w:sz w:val="20"/>
          <w:szCs w:val="20"/>
        </w:rPr>
        <w:t xml:space="preserve">Apply standard sections from master template. Substitute {{CITY}} with 'University Heights' throughout. Service Area Neighbors block links to: /services/roofing/roof-replacement-marquette-madison-wi, /services/roofing/roof-replacement-nakoma-madison-wi, /services/roofing/roof-replacement-madison-wi.</w:t>
      </w:r>
    </w:p>
    <w:p>
      <w:pPr>
        <w:pStyle w:val="Heading1"/>
        <w:pageBreakBefore/>
        <w:spacing w:after="200" w:before="240"/>
      </w:pPr>
      <w:r>
        <w:t xml:space="preserve">4.5 — Marquette / Third Lake Ridge (Historic District)</w:t>
      </w:r>
    </w:p>
    <w:p>
      <w:pPr>
        <w:spacing w:after="120"/>
      </w:pPr>
      <w:r>
        <w:rPr>
          <w:i/>
          <w:iCs/>
          <w:color w:val="555555"/>
        </w:rPr>
        <w:t xml:space="preserve">URL: /services/roofing/roof-replacement-marquette-madison-wi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Marquette / Willy Street, Madison WI | Home Defender</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for Marquette and Third Lake Ridge historic district homes. Landmarks Commission experience, period-appropriate materials, free estimates.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Marquette / Third Lake Ridge,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(180 words)</w:t>
            </w:r>
          </w:p>
          <w:p>
            <w:pPr>
              <w:spacing w:after="0"/>
            </w:pPr>
            <w:r>
              <w:rPr>
                <w:sz w:val="22"/>
                <w:szCs w:val="22"/>
              </w:rPr>
              <w:t xml:space="preserve">The Marquette neighborhood — including the Third Lake Ridge Historic District — is Madison's east-side cultural anchor. Spanning from Blair Street to the Yahara River and from Williamson Street ('Willy Street') to Lake Monona, it's Madison's largest historic district, designated in 1979.
Unlike University Heights, which developed as a planned suburb for university faculty, Marquette grew organically across decades — from worker cottages near the lake to merchant homes along Williamson Street to mansions overlooking Lake Monona. The result is one of the most architecturally diverse neighborhoods in Madison, with everything from late-1800s Italianate cottages to Craftsman bungalows to early multi-family buildings, all subject to the same Madison Landmarks Commission oversight as University Heights.
For Marquette homeowners, roof replacement requires a contractor who can navigate the Landmarks Commission process, work appropriately with multiple architectural styles, and respect the neighborhood's lived-in working-class history rather than treating it like a museum. Home Defender Remodeling has done both kinds of projects — the elaborate Period Revival mansions and the modest worker cottages — and treats both with the same care.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Marquette homes (320 words)</w:t>
            </w:r>
          </w:p>
          <w:p>
            <w:pPr>
              <w:spacing w:after="0"/>
            </w:pPr>
            <w:r>
              <w:rPr>
                <w:sz w:val="22"/>
                <w:szCs w:val="22"/>
              </w:rPr>
              <w:t xml:space="preserve">Marquette's housing stock spans more than 130 years and includes a wider range of architectural styles than any other Madison historic district. Five identifiable categories matter for roofing.
Worker cottages and modest Italianate homes (1860s–1890s). Among Madison's oldest surviving residential structures, these tend to be small, single-story or 1.5-story homes with simple gable or hip roofs. Original construction was modest — undersized rafters by modern standards, often without proper underlayment. Many have been modified, expanded, or significantly renovated. Roof replacement typically involves structural assessment as well as material work.
Queen Anne and late Victorian homes (1880s–1910). Featured along the lakeshore and Williamson Street main thoroughfare, these include the more ornate residences that gave the neighborhood its early prestige. Steep complex pitches, multiple gable transitions, decorative dormers, original slate or wood shake roofing systems.
Craftsman bungalows and Prairie-influenced homes (1900–1925). The dominant style of the neighborhood's middle-class infill development. Lower pitches, broader eaves, simpler geometry than the Victorian-era homes — but often with original cedar shake roofs that have been replaced multiple times over a century. Common issues during replacement: under-ventilated attics, undersized rafters by modern code, original tongue-and-groove decking.
Early multi-family buildings (1900–1930). Marquette has more original duplexes, triplexes, and small apartment buildings than other Madison historic districts. These have larger roof surfaces with more complex water management requirements and often multiple meter and ventilation penetrations.
Mid-20th century infill (1940s–1970s). Some 'non-contributing' ranch and mid-century homes scattered through the district. These don't trigger the same Landmarks review as contributing structures, but they're still subject to district-character expectations during replacement.
What all Marquette homes share: lake-adjacent exposure (Lake Monona is closer to most homes here than Lake Mendota is to University Heights), historic district oversight, and a neighborhood culture that values genuine local craftsmanship over generic contractor work.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LANDMARKS COMMISSION + LAKE MONONA EXPOSURE — Marquette (220 words)</w:t>
            </w:r>
          </w:p>
          <w:p>
            <w:pPr>
              <w:spacing w:after="0"/>
            </w:pPr>
            <w:r>
              <w:rPr>
                <w:sz w:val="22"/>
                <w:szCs w:val="22"/>
              </w:rPr>
              <w:t xml:space="preserve">Marquette is a designated local historic district under the Madison Landmarks Commission, with the same Certificate of Appropriateness requirements as University Heights for visible exterior changes. The application and review process is identical — what differs is the architectural variety the Commission considers when evaluating projects.
For Marquette homes, the Commission generally evaluates whether material and color choices respect the home's specific architectural style and the surrounding context. A Period Revival house has different appropriate options than a worker cottage. The Commission staff is helpful in guiding homeowners and contractors toward approvable solutions during pre-application consultations.
Lake Monona exposure is the other defining factor. Marquette's southern boundary runs along the lake, with many homes within a few blocks of the water. The exposure considerations are similar to Maple Bluff and Spring Harbor — higher humidity, more frequent surface moisture, accelerated wear on metal flashings. The mature street trees and small lot sizes typical of the neighborhood add ongoing debris and branch impact issues.
For near-lake Marquette homes, we recommend the same upgraded approach used in Maple Bluff: copper or stainless steel flashings, premium underlayment, and architectural shingles in higher grades. For inland Marquette homes, standard premium roofing systems perform well.</w:t>
            </w:r>
          </w:p>
        </w:tc>
      </w:tr>
    </w:tbl>
    <w:p>
      <w:pPr>
        <w:spacing w:after="80"/>
      </w:pPr>
      <w:r>
        <w:t xml:space="preserve"/>
      </w:r>
    </w:p>
    <w:p>
      <w:pPr>
        <w:spacing w:after="120"/>
      </w:pPr>
      <w:r>
        <w:rPr>
          <w:b/>
          <w:bCs/>
          <w:sz w:val="22"/>
          <w:szCs w:val="22"/>
        </w:rPr>
        <w:t xml:space="preserve">FAQs (Marquette-specific):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Is my Marquette home in the historic district?</w:t>
            </w:r>
          </w:p>
          <w:p>
            <w:pPr>
              <w:spacing w:after="0"/>
            </w:pPr>
            <w:r>
              <w:rPr>
                <w:sz w:val="22"/>
                <w:szCs w:val="22"/>
              </w:rPr>
              <w:t xml:space="preserve">A: It depends on the specific address. The Third Lake Ridge Historic District covers most but not all of the Marquette neighborhood. We confirm during the estimate whether your specific home is a contributing or non-contributing structure, which determines the level of Landmarks Commission review your project will require.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My home is a worker cottage from the 1880s — is it worth investing in premium roofing?</w:t>
            </w:r>
          </w:p>
          <w:p>
            <w:pPr>
              <w:spacing w:after="0"/>
            </w:pPr>
            <w:r>
              <w:rPr>
                <w:sz w:val="22"/>
                <w:szCs w:val="22"/>
              </w:rPr>
              <w:t xml:space="preserve">A: Almost always yes. Worker cottages in Marquette have appreciated significantly as the neighborhood has gentrified, and the homes are typically structurally sound under newer roofs. Premium roofing extends the home's life and protects the investment. We've done full replacements on cottages that are now valued at $400K+ and the math works easily.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How does the Lake Monona proximity affect my roofing choices?</w:t>
            </w:r>
          </w:p>
          <w:p>
            <w:pPr>
              <w:spacing w:after="0"/>
            </w:pPr>
            <w:r>
              <w:rPr>
                <w:sz w:val="22"/>
                <w:szCs w:val="22"/>
              </w:rPr>
              <w:t xml:space="preserve">A: For homes within 2–3 blocks of the lake, we recommend upgraded flashings (copper or stainless steel) and premium architectural shingles. For homes further inland, standard premium roofing systems perform fine. The exposure varies measurably with distance from the water, and we tailor recommendations to your specific home.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 you handle multi-family buildings — duplexes and triplexes?</w:t>
            </w:r>
          </w:p>
          <w:p>
            <w:pPr>
              <w:spacing w:after="0"/>
            </w:pPr>
            <w:r>
              <w:rPr>
                <w:sz w:val="22"/>
                <w:szCs w:val="22"/>
              </w:rPr>
              <w:t xml:space="preserve">A: Yes. Marquette has more original multi-family structures than most Madison neighborhoods, and we work on these regularly. Multi-family roofing involves coordinating tenant access, scheduling around multiple residents, and managing more complex water management on larger roof surfaces. We have experience with all of it.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a Marquette historic-district roof replacement typically cost?</w:t>
            </w:r>
          </w:p>
          <w:p>
            <w:pPr>
              <w:spacing w:after="0"/>
            </w:pPr>
            <w:r>
              <w:rPr>
                <w:sz w:val="22"/>
                <w:szCs w:val="22"/>
              </w:rPr>
              <w:t xml:space="preserve">A: Most single-family Marquette homes run $11,000–$20,000 depending on home size and complexity. Larger Period Revival homes run higher; modest worker cottages run lower. Multi-family buildings vary based on size — typically $15,000–$35,000+. Historic-appropriate material upgrades typically add 10–20% over basic asphalt shingle pricing.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w:t>
            </w:r>
          </w:p>
          <w:p>
            <w:pPr>
              <w:spacing w:after="0"/>
            </w:pPr>
            <w:r>
              <w:rPr>
                <w:sz w:val="22"/>
                <w:szCs w:val="22"/>
              </w:rPr>
              <w:t xml:space="preserve">Home Defender Remodeling re-roofed our 1905 Craftsman in the Marquette neighborhood. Lake Monona is a few blocks away so we needed the upgraded flashings, and they handled the Landmarks Commission paperwork because we're inside the historic district. The whole project went smoothly and the new roof matches the home's character beautifully. — [Customer Name], Marquette, Madison, WI</w:t>
            </w:r>
          </w:p>
        </w:tc>
      </w:tr>
    </w:tbl>
    <w:p>
      <w:pPr>
        <w:spacing w:after="80"/>
      </w:pPr>
      <w:r>
        <w:t xml:space="preserve"/>
      </w:r>
    </w:p>
    <w:p>
      <w:pPr>
        <w:spacing w:after="120"/>
      </w:pPr>
      <w:r>
        <w:rPr>
          <w:i/>
          <w:iCs/>
          <w:color w:val="555555"/>
          <w:sz w:val="20"/>
          <w:szCs w:val="20"/>
        </w:rPr>
        <w:t xml:space="preserve">Apply standard sections from master template. Substitute {{CITY}} with 'Marquette' throughout. Service Area Neighbors block links to: /services/roofing/roof-replacement-university-heights-madison-wi, /services/roofing/roof-replacement-monona-wi, /services/roofing/roof-replacement-madison-wi.</w:t>
      </w:r>
    </w:p>
    <w:p>
      <w:pPr>
        <w:pStyle w:val="Heading1"/>
        <w:pageBreakBefore/>
        <w:spacing w:after="200" w:before="240"/>
      </w:pPr>
      <w:r>
        <w:t xml:space="preserve">4.6 — Nakoma (Historic Streetcar Suburb)</w:t>
      </w:r>
    </w:p>
    <w:p>
      <w:pPr>
        <w:spacing w:after="120"/>
      </w:pPr>
      <w:r>
        <w:rPr>
          <w:i/>
          <w:iCs/>
          <w:color w:val="555555"/>
        </w:rPr>
        <w:t xml:space="preserve">URL: /services/roofing/roof-replacement-nakoma-madison-wi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Title</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 Replacement in Nakoma, Madison WI | Home Defender Remodeling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Meta</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rPr>
                <w:rFonts w:ascii="Consolas" w:cs="Consolas" w:eastAsia="Consolas" w:hAnsi="Consolas"/>
              </w:rPr>
              <w:t xml:space="preserve">Roofing contractor for Nakoma neighborhood homes. Period Revival expertise, premium materials, free in-home consultation.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H1</w:t>
            </w:r>
          </w:p>
        </w:tc>
        <w:tc>
          <w:tcPr>
            <w:tcW w:type="dxa" w:w="7360"/>
            <w:tcBorders>
              <w:top w:val="single" w:color="CCCCCC" w:sz="1"/>
              <w:left w:val="single" w:color="CCCCCC" w:sz="1"/>
              <w:bottom w:val="single" w:color="CCCCCC" w:sz="1"/>
              <w:right w:val="single" w:color="CCCCCC" w:sz="1"/>
            </w:tcBorders>
            <w:shd w:fill="E5F2EA" w:val="clear"/>
            <w:tcMar>
              <w:top w:type="dxa" w:w="80"/>
              <w:left w:type="dxa" w:w="120"/>
              <w:bottom w:type="dxa" w:w="80"/>
              <w:right w:type="dxa" w:w="120"/>
            </w:tcMar>
          </w:tcPr>
          <w:p>
            <w:pPr>
              <w:spacing w:after="0"/>
            </w:pPr>
            <w:r>
              <w:t xml:space="preserve">Roof Replacement in Nakoma, Madison WI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HERO PARAGRAPH (180 words)</w:t>
            </w:r>
          </w:p>
          <w:p>
            <w:pPr>
              <w:spacing w:after="0"/>
            </w:pPr>
            <w:r>
              <w:rPr>
                <w:sz w:val="22"/>
                <w:szCs w:val="22"/>
              </w:rPr>
              <w:t xml:space="preserve">Nakoma was Madison's first true streetcar suburb — platted in 1915 by the Madison Realty Company, intentionally located beyond the existing streetcar lines, marketed to families seeking a 'better life away from the downtown density.' The developers established lot setbacks, height restrictions, and use restrictions designed to create an attractive, family-oriented neighborhood. A century later, those same restrictions are part of what gives Nakoma its distinctive character.
Nakoma is on the National Register of Historic Places but is not a local historic district under Madison Landmarks Commission oversight. This is an important distinction: the National Register designation provides honorary recognition and tax credit eligibility but doesn't require Certificate of Appropriateness for exterior changes. Roof replacements proceed under standard Madison permits.
What distinguishes Nakoma roofing projects is the architecture itself. The neighborhood developed primarily between 1920 and 1940, with most homes designed in Period Revival styles — Tudor Revival, Spanish Colonial Revival, Dutch Colonial, and English Cottage. Frank Riley designed homes here, as he did in University Heights. The result is a neighborhood with consistently high architectural quality and consistently complex roofing requirements.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ARCHITECTURAL CONTEXT — Nakoma homes (310 words)</w:t>
            </w:r>
          </w:p>
          <w:p>
            <w:pPr>
              <w:spacing w:after="0"/>
            </w:pPr>
            <w:r>
              <w:rPr>
                <w:sz w:val="22"/>
                <w:szCs w:val="22"/>
              </w:rPr>
              <w:t xml:space="preserve">Most Nakoma homes were built between 1920 and 1940, during what's now called the 'Period Revival era' of American residential architecture. The neighborhood's architecture is concentrated in five distinct styles, each with specific roofing implications.
Tudor Revival — the most common style in Nakoma. Steep complex pitches, decorative half-timbering on gable ends, prominent chimneys with elaborate flashing details, often with one or more dormers. Original roofing was typically slate, simulated slate, or wood shake. Most have been re-roofed multiple times over a century, and current asphalt shingle replacements need to respect the home's architectural intent.
Spanish Colonial Revival — less common but distinctive. Lower-pitched red tile roofs originally, often with stucco walls. The original tile is now 80–100 years old and frequently failing; replacement either matches the original tile (expensive but appropriate) or transitions to high-quality concrete or composite tile alternatives.
Dutch Colonial — the gambrel-roof style with characteristic shaped parapets. The two-pitch gambrel design creates specific water management challenges and requires experienced flashing work at the pitch transition. We've done several Nakoma Dutch Colonial projects and the gambrel detail is consistently the most important element of the install.
English Cottage / Storybook style — less common but distinctive, with steep simulated-thatch roofing details, eyebrow dormers, and intentional asymmetry. Original wood shake roofs are usually long gone; current installs typically use architectural shingles in colors and profiles that respect the storybook character.
American Foursquare and Craftsman — homes from the earlier development period (1915–1925) before Period Revival took over. Simpler geometry, typically lower-pitched hip roofs.
What all Nakoma homes share: high architectural quality, premium home values, mature tree canopy, and proximity to the UW Arboretum and Lake Wingra.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PERMITTING — Nakoma (within Madison) (140 words)</w:t>
            </w:r>
          </w:p>
          <w:p>
            <w:pPr>
              <w:spacing w:after="0"/>
            </w:pPr>
            <w:r>
              <w:rPr>
                <w:sz w:val="22"/>
                <w:szCs w:val="22"/>
              </w:rPr>
              <w:t xml:space="preserve">Nakoma is part of the City of Madison, so standard Madison permits apply. Unlike University Heights and Marquette, Nakoma is not a local historic district — meaning Madison Landmarks Commission review is not required for exterior changes. Roof replacements proceed under standard Madison roofing permits, typically issued in 5–10 business days.
That said, Nakoma is on the National Register of Historic Places, which provides two practical benefits. First, qualifying rehabilitation work may be eligible for Wisconsin Historic Rehabilitation Tax Credits. Second, the neighborhood's collective character creates strong informal expectations that material choices respect the architectural styles of the homes — even though there's no formal review.
We've worked Nakoma projects under both standard Madison permits and with documentation appropriate for tax credit applications. The choice depends on whether you're pursuing the credit, which we're happy to discuss during the estimate.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PERIOD REVIVAL ROOFING CONSIDERATIONS — Nakoma (240 words)</w:t>
            </w:r>
          </w:p>
          <w:p>
            <w:pPr>
              <w:spacing w:after="0"/>
            </w:pPr>
            <w:r>
              <w:rPr>
                <w:sz w:val="22"/>
                <w:szCs w:val="22"/>
              </w:rPr>
              <w:t xml:space="preserve">Period Revival architecture demands more from roofing than newer subdivisions. Three considerations stand out for Nakoma projects.
Material fidelity matters more than performance specs alone. A Tudor Revival home with cheap 3-tab shingles looks wrong from the curb — and the resale value of Nakoma homes makes that visible mismatch financially significant. We typically recommend premium architectural shingles in dark gray, weathered brown, or slate-color blends for Tudor Revival and English Cottage homes. Composite slate-look shingles (DaVinci, Brava) add 30–50% to material cost but deliver visible authenticity that justifies the premium for many Nakoma homeowners.
Flashing complexity is consistently underestimated. Period Revival homes have prominent chimneys, multiple gable transitions, and decorative gable accents that all require correct flashing. Cheap shortcuts on flashing details are the most common cause of premature roof failure on these homes — and the most common reason owners are dissatisfied with their previous contractor's work. We don't shortcut flashing.
Original attic ventilation is consistently inadequate by modern standards. Most 1920s–1940s homes were built before ridge vents and continuous soffit ventilation became standard practice. We typically upgrade ventilation as part of any Nakoma roof replacement — not as an upsell, but because the existing systems literally aren't adequate for the home's roof. This adds modestly to project cost but addresses ice damming, attic moisture, and energy issues that have plagued these homes for decades.</w:t>
            </w:r>
          </w:p>
        </w:tc>
      </w:tr>
    </w:tbl>
    <w:p>
      <w:pPr>
        <w:spacing w:after="80"/>
      </w:pPr>
      <w:r>
        <w:t xml:space="preserve"/>
      </w:r>
    </w:p>
    <w:p>
      <w:pPr>
        <w:spacing w:after="120"/>
      </w:pPr>
      <w:r>
        <w:rPr>
          <w:b/>
          <w:bCs/>
          <w:sz w:val="22"/>
          <w:szCs w:val="22"/>
        </w:rPr>
        <w:t xml:space="preserve">FAQs (Nakoma-specific):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Does Nakoma require historic preservation review for roof replacement?</w:t>
            </w:r>
          </w:p>
          <w:p>
            <w:pPr>
              <w:spacing w:after="0"/>
            </w:pPr>
            <w:r>
              <w:rPr>
                <w:sz w:val="22"/>
                <w:szCs w:val="22"/>
              </w:rPr>
              <w:t xml:space="preserve">A: No. Nakoma is on the National Register of Historic Places but is not a local historic district. Madison Landmarks Commission review is not required. Standard Madison roofing permits apply, typically issued in 5–10 business days.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Are tax credits available for my Nakoma home's roof replacement?</w:t>
            </w:r>
          </w:p>
          <w:p>
            <w:pPr>
              <w:spacing w:after="0"/>
            </w:pPr>
            <w:r>
              <w:rPr>
                <w:sz w:val="22"/>
                <w:szCs w:val="22"/>
              </w:rPr>
              <w:t xml:space="preserve">A: Possibly. Wisconsin's Historic Rehabilitation Tax Credit (25% of qualifying expenses) can apply to properties listed on the National Register, which includes contributing properties in Nakoma. The credit applies to qualifying rehabilitation work — not just any maintenance. We can document the project in the format that supports a credit application, and we recommend consulting with a tax specialist familiar with Wisconsin historic credits.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My Tudor Revival has the original slate-look on it — what are my options for replacement?</w:t>
            </w:r>
          </w:p>
          <w:p>
            <w:pPr>
              <w:spacing w:after="0"/>
            </w:pPr>
            <w:r>
              <w:rPr>
                <w:sz w:val="22"/>
                <w:szCs w:val="22"/>
              </w:rPr>
              <w:t xml:space="preserve">A: Three good options. Premium architectural asphalt shingles in slate-color blends from CertainTeed Grand Manor or GAF Grand Sequoia (most cost-effective, excellent visual match). Composite slate-look from DaVinci or Brava (premium option, visually closer to true slate). Real slate (most expensive, requires specialty installer — we coordinate this). Most Nakoma Tudor Revival owners go with one of the first two options.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Can you handle the gambrel roof on my Dutch Colonial?</w:t>
            </w:r>
          </w:p>
          <w:p>
            <w:pPr>
              <w:spacing w:after="0"/>
            </w:pPr>
            <w:r>
              <w:rPr>
                <w:sz w:val="22"/>
                <w:szCs w:val="22"/>
              </w:rPr>
              <w:t xml:space="preserve">A: Yes. Gambrel roofs require experienced flashing work at the pitch transition between the upper steep pitch and the lower less-steep pitch. We've done several Dutch Colonial projects in Nakoma and the gambrel detail is the most important element of the install. The transition flashing has to be done right or the roof will leak there within 5 years.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Q: What does a Nakoma Period Revival roof replacement typically cost?</w:t>
            </w:r>
          </w:p>
          <w:p>
            <w:pPr>
              <w:spacing w:after="0"/>
            </w:pPr>
            <w:r>
              <w:rPr>
                <w:sz w:val="22"/>
                <w:szCs w:val="22"/>
              </w:rPr>
              <w:t xml:space="preserve">A: Most Nakoma homes run $13,000–$22,000 with standard premium architectural shingles. Composite slate-look adds about 30%. Real slate adds significantly more — typically $35,000–$60,000+ for these homes. Larger Tudor Revival homes with complex roofs run higher across all material categories. Every estimate is in writing after an in-person inspection.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1A7A4A" w:sz="12"/>
              <w:bottom w:val="single" w:color="AAAAAA" w:sz="4"/>
              <w:right w:val="single" w:color="AAAAAA" w:sz="4"/>
            </w:tcBorders>
            <w:shd w:fill="FAFCFA" w:val="clear"/>
            <w:tcMar>
              <w:top w:type="dxa" w:w="140"/>
              <w:left w:type="dxa" w:w="200"/>
              <w:bottom w:type="dxa" w:w="140"/>
              <w:right w:type="dxa" w:w="200"/>
            </w:tcMar>
          </w:tcPr>
          <w:p>
            <w:pPr>
              <w:spacing w:after="80"/>
            </w:pPr>
            <w:r>
              <w:rPr>
                <w:b/>
                <w:bCs/>
                <w:color w:val="1A7A4A"/>
                <w:sz w:val="18"/>
                <w:szCs w:val="18"/>
              </w:rPr>
              <w:t xml:space="preserve">LOCAL TESTIMONIAL placeholder</w:t>
            </w:r>
          </w:p>
          <w:p>
            <w:pPr>
              <w:spacing w:after="0"/>
            </w:pPr>
            <w:r>
              <w:rPr>
                <w:sz w:val="22"/>
                <w:szCs w:val="22"/>
              </w:rPr>
              <w:t xml:space="preserve">Home Defender Remodeling re-roofed our Nakoma Tudor Revival — original 1928 home, multiple gables, three chimneys, the works. They walked us through composite slate-look options and we ended up with shingles that look incredibly close to the original. The flashing work around the chimneys is much better than the previous contractor's, and we feel confident about the roof for the next 30 years. — [Customer Name], Nakoma, Madison, WI</w:t>
            </w:r>
          </w:p>
        </w:tc>
      </w:tr>
    </w:tbl>
    <w:p>
      <w:pPr>
        <w:spacing w:after="80"/>
      </w:pPr>
      <w:r>
        <w:t xml:space="preserve"/>
      </w:r>
    </w:p>
    <w:p>
      <w:pPr>
        <w:spacing w:after="120"/>
      </w:pPr>
      <w:r>
        <w:rPr>
          <w:i/>
          <w:iCs/>
          <w:color w:val="555555"/>
          <w:sz w:val="20"/>
          <w:szCs w:val="20"/>
        </w:rPr>
        <w:t xml:space="preserve">Apply standard sections from master template. Substitute {{CITY}} with 'Nakoma' throughout. Service Area Neighbors block links to: /services/roofing/roof-replacement-university-heights-madison-wi, /services/roofing/roof-replacement-marquette-madison-wi, /services/roofing/roof-replacement-madison-wi.</w:t>
      </w:r>
    </w:p>
    <w:p>
      <w:pPr>
        <w:pStyle w:val="Heading1"/>
        <w:pageBreakBefore/>
        <w:spacing w:after="200" w:before="240"/>
      </w:pPr>
      <w:r>
        <w:t xml:space="preserve">Section 5 — Updated Sitemap</w:t>
      </w:r>
    </w:p>
    <w:p>
      <w:pPr>
        <w:spacing w:after="120"/>
      </w:pPr>
      <w:r>
        <w:t xml:space="preserve">With the six neighborhood pages added, the site grows from ~45 pages to 51 pages total. The neighborhoods sit alongside the city pages in a new sub-section.</w:t>
      </w:r>
    </w:p>
    <w:p>
      <w:pPr>
        <w:pStyle w:val="Heading2"/>
        <w:spacing w:after="160" w:before="240"/>
      </w:pPr>
      <w:r>
        <w:t xml:space="preserve">Updated page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Section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Existing</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Edit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New</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Total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Top-level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5</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Service category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3</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Roofing sub-services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7</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Gutter sub-services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4</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City landing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11</w:t>
            </w:r>
          </w:p>
        </w:tc>
      </w:tr>
      <w:tr>
        <w:tc>
          <w:tcPr>
            <w:tcW w:type="dxa" w:w="30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rPr>
              <w:t xml:space="preserve">Neighborhood landing pages (NEW)</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color w:val="5B3B8C"/>
              </w:rPr>
              <w:t xml:space="preserve">6</w:t>
            </w:r>
          </w:p>
        </w:tc>
        <w:tc>
          <w:tcPr>
            <w:tcW w:type="dxa" w:w="1860"/>
            <w:tcBorders>
              <w:top w:val="single" w:color="CCCCCC" w:sz="1"/>
              <w:left w:val="single" w:color="CCCCCC" w:sz="1"/>
              <w:bottom w:val="single" w:color="CCCCCC" w:sz="1"/>
              <w:right w:val="single" w:color="CCCCCC" w:sz="1"/>
            </w:tcBorders>
            <w:shd w:fill="EBE3F2" w:val="clear"/>
            <w:tcMar>
              <w:top w:type="dxa" w:w="80"/>
              <w:left w:type="dxa" w:w="120"/>
              <w:bottom w:type="dxa" w:w="80"/>
              <w:right w:type="dxa" w:w="120"/>
            </w:tcMar>
          </w:tcPr>
          <w:p>
            <w:pPr>
              <w:spacing w:after="0"/>
            </w:pPr>
            <w:r>
              <w:rPr>
                <w:b/>
                <w:bCs/>
              </w:rPr>
              <w:t xml:space="preserve">6</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Reference / commercial-intent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Blog posts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rPr>
              <w:t xml:space="preserve">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5+</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Defender Shield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2E5FA3"/>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Support pages (FAQ, Testimonials, Contact)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3</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Blog index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color w:val="C47A1E"/>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r>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TOTAL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0</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20</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27</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~51</w:t>
            </w:r>
          </w:p>
        </w:tc>
      </w:tr>
    </w:tbl>
    <w:p>
      <w:pPr>
        <w:spacing w:after="160"/>
      </w:pPr>
      <w:r>
        <w:t xml:space="preserve"/>
      </w:r>
    </w:p>
    <w:p>
      <w:pPr>
        <w:pStyle w:val="Heading2"/>
        <w:spacing w:after="160" w:before="240"/>
      </w:pPr>
      <w:r>
        <w:t xml:space="preserve">New neighborhood URL paths</w:t>
      </w:r>
    </w:p>
    <w:p>
      <w:pPr>
        <w:spacing w:after="120"/>
      </w:pPr>
      <w:r>
        <w:t xml:space="preserve">All six neighborhood pages live under /services/roofing/ — same parent path as city pages — but with neighborhood-specific slugs. Maple Bluff and Shorewood Hills use simple state-tagged slugs since they're separate villages. The Madison-internal neighborhoods get '-madison-wi' to disambiguate from any other 'University Heights' or 'Marquette' that might exist nationally.</w:t>
      </w:r>
    </w:p>
    <w:p>
      <w:pPr>
        <w:pStyle w:val="ListParagraph"/>
        <w:numPr>
          <w:ilvl w:val="0"/>
          <w:numId w:val="2"/>
        </w:numPr>
        <w:spacing w:after="60"/>
      </w:pPr>
      <w:r>
        <w:t xml:space="preserve">/services/roofing/roof-replacement-maple-bluff-wi</w:t>
      </w:r>
    </w:p>
    <w:p>
      <w:pPr>
        <w:pStyle w:val="ListParagraph"/>
        <w:numPr>
          <w:ilvl w:val="0"/>
          <w:numId w:val="2"/>
        </w:numPr>
        <w:spacing w:after="60"/>
      </w:pPr>
      <w:r>
        <w:t xml:space="preserve">/services/roofing/roof-replacement-shorewood-hills-wi</w:t>
      </w:r>
    </w:p>
    <w:p>
      <w:pPr>
        <w:pStyle w:val="ListParagraph"/>
        <w:numPr>
          <w:ilvl w:val="0"/>
          <w:numId w:val="2"/>
        </w:numPr>
        <w:spacing w:after="60"/>
      </w:pPr>
      <w:r>
        <w:t xml:space="preserve">/services/roofing/roof-replacement-spring-harbor-madison-wi</w:t>
      </w:r>
    </w:p>
    <w:p>
      <w:pPr>
        <w:pStyle w:val="ListParagraph"/>
        <w:numPr>
          <w:ilvl w:val="0"/>
          <w:numId w:val="2"/>
        </w:numPr>
        <w:spacing w:after="60"/>
      </w:pPr>
      <w:r>
        <w:t xml:space="preserve">/services/roofing/roof-replacement-university-heights-madison-wi</w:t>
      </w:r>
    </w:p>
    <w:p>
      <w:pPr>
        <w:pStyle w:val="ListParagraph"/>
        <w:numPr>
          <w:ilvl w:val="0"/>
          <w:numId w:val="2"/>
        </w:numPr>
        <w:spacing w:after="60"/>
      </w:pPr>
      <w:r>
        <w:t xml:space="preserve">/services/roofing/roof-replacement-marquette-madison-wi</w:t>
      </w:r>
    </w:p>
    <w:p>
      <w:pPr>
        <w:pStyle w:val="ListParagraph"/>
        <w:numPr>
          <w:ilvl w:val="0"/>
          <w:numId w:val="2"/>
        </w:numPr>
        <w:spacing w:after="60"/>
      </w:pPr>
      <w:r>
        <w:t xml:space="preserve">/services/roofing/roof-replacement-nakoma-madison-wi</w:t>
      </w:r>
    </w:p>
    <w:p>
      <w:pPr>
        <w:spacing w:after="120"/>
      </w:pPr>
      <w:r>
        <w:t xml:space="preserve"/>
      </w:r>
    </w:p>
    <w:p>
      <w:pPr>
        <w:pStyle w:val="Heading2"/>
        <w:spacing w:after="160" w:before="240"/>
      </w:pPr>
      <w:r>
        <w:t xml:space="preserve">Internal linking strategy for neighborhood pages</w:t>
      </w:r>
    </w:p>
    <w:p>
      <w:pPr>
        <w:spacing w:after="120"/>
      </w:pPr>
      <w:r>
        <w:t xml:space="preserve">To avoid creating a flat link graph that dilutes authority, neighborhood pages link in a structured pattern:</w:t>
      </w:r>
    </w:p>
    <w:p>
      <w:pPr>
        <w:pStyle w:val="ListParagraph"/>
        <w:numPr>
          <w:ilvl w:val="0"/>
          <w:numId w:val="2"/>
        </w:numPr>
        <w:spacing w:after="60"/>
      </w:pPr>
      <w:r>
        <w:t xml:space="preserve">Each neighborhood page links UP to /services/roofing/roof-replacement-madison-wi (the Madison parent city page)</w:t>
      </w:r>
    </w:p>
    <w:p>
      <w:pPr>
        <w:pStyle w:val="ListParagraph"/>
        <w:numPr>
          <w:ilvl w:val="0"/>
          <w:numId w:val="2"/>
        </w:numPr>
        <w:spacing w:after="60"/>
      </w:pPr>
      <w:r>
        <w:t xml:space="preserve">Each neighborhood page links to 2 OTHER neighborhood pages — typically the most thematically related ones (e.g. lakeshore neighborhoods link to other lakeshore neighborhoods, historic to historic)</w:t>
      </w:r>
    </w:p>
    <w:p>
      <w:pPr>
        <w:pStyle w:val="ListParagraph"/>
        <w:numPr>
          <w:ilvl w:val="0"/>
          <w:numId w:val="2"/>
        </w:numPr>
        <w:spacing w:after="60"/>
      </w:pPr>
      <w:r>
        <w:t xml:space="preserve">The Madison city page gets a new section: 'Hyperlocal: Madison Premium Neighborhoods' linking to all 6 neighborhood pages</w:t>
      </w:r>
    </w:p>
    <w:p>
      <w:pPr>
        <w:pStyle w:val="ListParagraph"/>
        <w:numPr>
          <w:ilvl w:val="0"/>
          <w:numId w:val="2"/>
        </w:numPr>
        <w:spacing w:after="60"/>
      </w:pPr>
      <w:r>
        <w:t xml:space="preserve">The neighborhood pages do NOT cross-link to non-Madison city pages (Sun Prairie, Verona, etc.) — these are different markets</w:t>
      </w:r>
    </w:p>
    <w:p>
      <w:pPr>
        <w:pStyle w:val="Heading1"/>
        <w:pageBreakBefore/>
        <w:spacing w:after="200" w:before="240"/>
      </w:pPr>
      <w:r>
        <w:t xml:space="preserve">Section 6 — Integration into Build Plan</w:t>
      </w:r>
    </w:p>
    <w:p>
      <w:pPr>
        <w:spacing w:after="120"/>
      </w:pPr>
      <w:r>
        <w:t xml:space="preserve">The neighborhood pages slot into the existing Claude Code build plan. Below: where they fit, the data file structure, and a new prompt for Claude Code to execute.</w:t>
      </w:r>
    </w:p>
    <w:p>
      <w:pPr>
        <w:pStyle w:val="Heading2"/>
        <w:spacing w:after="160" w:before="240"/>
      </w:pPr>
      <w:r>
        <w:t xml:space="preserve">Updated Claude Code prompt sequence</w:t>
      </w:r>
    </w:p>
    <w:p>
      <w:pPr>
        <w:spacing w:after="120"/>
      </w:pPr>
      <w:r>
        <w:t xml:space="preserve">The original Claude Code Brief had 11 prompts (Prompts 0–10). Add a new Prompt 4.5 that runs after the city pages (Prompt 4) and before the Defender Shield page (Prompt 5).</w:t>
      </w:r>
    </w:p>
    <w:p>
      <w:pPr>
        <w:pStyle w:val="Heading3"/>
        <w:spacing w:after="120" w:before="200"/>
      </w:pPr>
      <w:r>
        <w:t xml:space="preserve">Updated content/cities.ts to include neighborhoods</w:t>
      </w:r>
    </w:p>
    <w:p>
      <w:pPr>
        <w:spacing w:after="120"/>
      </w:pPr>
      <w:r>
        <w:t xml:space="preserve">Rather than creating a separate data file, extend the existing cities.ts to include neighborhood entries. Add a new field 'isNeighborhood' to distinguish them, and add the 'parentCity' field for neighborhoods that belong to a larger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content/cities.ts — extended interface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interface CityPage {</w:t>
            </w:r>
          </w:p>
          <w:p>
            <w:pPr>
              <w:spacing w:after="0"/>
            </w:pPr>
            <w:r>
              <w:rPr>
                <w:rFonts w:ascii="Consolas" w:cs="Consolas" w:eastAsia="Consolas" w:hAnsi="Consolas"/>
                <w:sz w:val="18"/>
                <w:szCs w:val="18"/>
              </w:rPr>
              <w:t xml:space="preserve">  slug: string;</w:t>
            </w:r>
          </w:p>
          <w:p>
            <w:pPr>
              <w:spacing w:after="0"/>
            </w:pPr>
            <w:r>
              <w:rPr>
                <w:rFonts w:ascii="Consolas" w:cs="Consolas" w:eastAsia="Consolas" w:hAnsi="Consolas"/>
                <w:sz w:val="18"/>
                <w:szCs w:val="18"/>
              </w:rPr>
              <w:t xml:space="preserve">  cityName: string;</w:t>
            </w:r>
          </w:p>
          <w:p>
            <w:pPr>
              <w:spacing w:after="0"/>
            </w:pPr>
            <w:r>
              <w:rPr>
                <w:rFonts w:ascii="Consolas" w:cs="Consolas" w:eastAsia="Consolas" w:hAnsi="Consolas"/>
                <w:sz w:val="18"/>
                <w:szCs w:val="18"/>
              </w:rPr>
              <w:t xml:space="preserve">  cityState: string;</w:t>
            </w:r>
          </w:p>
          <w:p>
            <w:pPr>
              <w:spacing w:after="0"/>
            </w:pPr>
            <w:r>
              <w:rPr>
                <w:rFonts w:ascii="Consolas" w:cs="Consolas" w:eastAsia="Consolas" w:hAnsi="Consolas"/>
                <w:sz w:val="18"/>
                <w:szCs w:val="18"/>
              </w:rPr>
              <w:t xml:space="preserve">  isNeighborhood?: boolean;        // NEW: true for neighborhood pages</w:t>
            </w:r>
          </w:p>
          <w:p>
            <w:pPr>
              <w:spacing w:after="0"/>
            </w:pPr>
            <w:r>
              <w:rPr>
                <w:rFonts w:ascii="Consolas" w:cs="Consolas" w:eastAsia="Consolas" w:hAnsi="Consolas"/>
                <w:sz w:val="18"/>
                <w:szCs w:val="18"/>
              </w:rPr>
              <w:t xml:space="preserve">  parentCity?: string;             // NEW: e.g. "Madison" for neighborhood pages</w:t>
            </w:r>
          </w:p>
          <w:p>
            <w:pPr>
              <w:spacing w:after="0"/>
            </w:pPr>
            <w:r>
              <w:rPr>
                <w:rFonts w:ascii="Consolas" w:cs="Consolas" w:eastAsia="Consolas" w:hAnsi="Consolas"/>
                <w:sz w:val="18"/>
                <w:szCs w:val="18"/>
              </w:rPr>
              <w:t xml:space="preserve">  isHistoricDistrict?: boolean;    // NEW: true if Landmarks Commission applies</w:t>
            </w:r>
          </w:p>
          <w:p>
            <w:pPr>
              <w:spacing w:after="0"/>
            </w:pPr>
            <w:r>
              <w:rPr>
                <w:rFonts w:ascii="Consolas" w:cs="Consolas" w:eastAsia="Consolas" w:hAnsi="Consolas"/>
                <w:sz w:val="18"/>
                <w:szCs w:val="18"/>
              </w:rPr>
              <w:t xml:space="preserve">  isLakeshore?: boolean;           // NEW: true if lake exposure considerations apply</w:t>
            </w:r>
          </w:p>
          <w:p>
            <w:pPr>
              <w:spacing w:after="0"/>
            </w:pPr>
            <w:r>
              <w:rPr>
                <w:rFonts w:ascii="Consolas" w:cs="Consolas" w:eastAsia="Consolas" w:hAnsi="Consolas"/>
                <w:sz w:val="18"/>
                <w:szCs w:val="18"/>
              </w:rPr>
              <w:t xml:space="preserve">  separateMunicipality?: boolean;  // NEW: true for Maple Bluff, Shorewood Hills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title: string;</w:t>
            </w:r>
          </w:p>
          <w:p>
            <w:pPr>
              <w:spacing w:after="0"/>
            </w:pPr>
            <w:r>
              <w:rPr>
                <w:rFonts w:ascii="Consolas" w:cs="Consolas" w:eastAsia="Consolas" w:hAnsi="Consolas"/>
                <w:sz w:val="18"/>
                <w:szCs w:val="18"/>
              </w:rPr>
              <w:t xml:space="preserve">  metaDescription: string;</w:t>
            </w:r>
          </w:p>
          <w:p>
            <w:pPr>
              <w:spacing w:after="0"/>
            </w:pPr>
            <w:r>
              <w:rPr>
                <w:rFonts w:ascii="Consolas" w:cs="Consolas" w:eastAsia="Consolas" w:hAnsi="Consolas"/>
                <w:sz w:val="18"/>
                <w:szCs w:val="18"/>
              </w:rPr>
              <w:t xml:space="preserve">  h1: string;</w:t>
            </w:r>
          </w:p>
          <w:p>
            <w:pPr>
              <w:spacing w:after="0"/>
            </w:pPr>
            <w:r>
              <w:rPr>
                <w:rFonts w:ascii="Consolas" w:cs="Consolas" w:eastAsia="Consolas" w:hAnsi="Consolas"/>
                <w:sz w:val="18"/>
                <w:szCs w:val="18"/>
              </w:rPr>
              <w:t xml:space="preserve">  hero: string;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Architectural context — REQUIRED for neighborhood pages</w:t>
            </w:r>
          </w:p>
          <w:p>
            <w:pPr>
              <w:spacing w:after="0"/>
            </w:pPr>
            <w:r>
              <w:rPr>
                <w:rFonts w:ascii="Consolas" w:cs="Consolas" w:eastAsia="Consolas" w:hAnsi="Consolas"/>
                <w:sz w:val="18"/>
                <w:szCs w:val="18"/>
              </w:rPr>
              <w:t xml:space="preserve">  architecturalContext?: string;   // 280–340 words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Permitting section — REQUIRED for neighborhood pages</w:t>
            </w:r>
          </w:p>
          <w:p>
            <w:pPr>
              <w:spacing w:after="0"/>
            </w:pPr>
            <w:r>
              <w:rPr>
                <w:rFonts w:ascii="Consolas" w:cs="Consolas" w:eastAsia="Consolas" w:hAnsi="Consolas"/>
                <w:sz w:val="18"/>
                <w:szCs w:val="18"/>
              </w:rPr>
              <w:t xml:space="preserve">  permittingSection?: string;      // 140–220 words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Roofing considerations specific to neighborhood</w:t>
            </w:r>
          </w:p>
          <w:p>
            <w:pPr>
              <w:spacing w:after="0"/>
            </w:pPr>
            <w:r>
              <w:rPr>
                <w:rFonts w:ascii="Consolas" w:cs="Consolas" w:eastAsia="Consolas" w:hAnsi="Consolas"/>
                <w:sz w:val="18"/>
                <w:szCs w:val="18"/>
              </w:rPr>
              <w:t xml:space="preserve">  neighborhoodRoofingConsiderations?: string;  // 200–260 words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Replaces generic localContext for neighborhood pages</w:t>
            </w:r>
          </w:p>
          <w:p>
            <w:pPr>
              <w:spacing w:after="0"/>
            </w:pPr>
            <w:r>
              <w:rPr>
                <w:rFonts w:ascii="Consolas" w:cs="Consolas" w:eastAsia="Consolas" w:hAnsi="Consolas"/>
                <w:sz w:val="18"/>
                <w:szCs w:val="18"/>
              </w:rPr>
              <w:t xml:space="preserve">  localContext?: string;           // For city pages only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faqs: Array&lt;{ question: string; answer: string }&gt;;</w:t>
            </w:r>
          </w:p>
          <w:p>
            <w:pPr>
              <w:spacing w:after="0"/>
            </w:pPr>
            <w:r>
              <w:rPr>
                <w:rFonts w:ascii="Consolas" w:cs="Consolas" w:eastAsia="Consolas" w:hAnsi="Consolas"/>
                <w:sz w:val="18"/>
                <w:szCs w:val="18"/>
              </w:rPr>
              <w:t xml:space="preserve">  testimonial: {</w:t>
            </w:r>
          </w:p>
          <w:p>
            <w:pPr>
              <w:spacing w:after="0"/>
            </w:pPr>
            <w:r>
              <w:rPr>
                <w:rFonts w:ascii="Consolas" w:cs="Consolas" w:eastAsia="Consolas" w:hAnsi="Consolas"/>
                <w:sz w:val="18"/>
                <w:szCs w:val="18"/>
              </w:rPr>
              <w:t xml:space="preserve">    quote: string;</w:t>
            </w:r>
          </w:p>
          <w:p>
            <w:pPr>
              <w:spacing w:after="0"/>
            </w:pPr>
            <w:r>
              <w:rPr>
                <w:rFonts w:ascii="Consolas" w:cs="Consolas" w:eastAsia="Consolas" w:hAnsi="Consolas"/>
                <w:sz w:val="18"/>
                <w:szCs w:val="18"/>
              </w:rPr>
              <w:t xml:space="preserve">    author: string;</w:t>
            </w:r>
          </w:p>
          <w:p>
            <w:pPr>
              <w:spacing w:after="0"/>
            </w:pPr>
            <w:r>
              <w:rPr>
                <w:rFonts w:ascii="Consolas" w:cs="Consolas" w:eastAsia="Consolas" w:hAnsi="Consolas"/>
                <w:sz w:val="18"/>
                <w:szCs w:val="18"/>
              </w:rPr>
              <w:t xml:space="preserve">    location: string;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neighbors: 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Existing 11 cities continue as-is, with isNeighborhood: false (or omitted)</w:t>
            </w:r>
          </w:p>
          <w:p>
            <w:pPr>
              <w:spacing w:after="0"/>
            </w:pPr>
            <w:r>
              <w:rPr>
                <w:rFonts w:ascii="Consolas" w:cs="Consolas" w:eastAsia="Consolas" w:hAnsi="Consolas"/>
                <w:sz w:val="18"/>
                <w:szCs w:val="18"/>
              </w:rPr>
              <w:t xml:space="preserve">// Add 6 new entries with isNeighborhood: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cities: CityPage[] = [</w:t>
            </w:r>
          </w:p>
          <w:p>
            <w:pPr>
              <w:spacing w:after="0"/>
            </w:pPr>
            <w:r>
              <w:rPr>
                <w:rFonts w:ascii="Consolas" w:cs="Consolas" w:eastAsia="Consolas" w:hAnsi="Consolas"/>
                <w:sz w:val="18"/>
                <w:szCs w:val="18"/>
              </w:rPr>
              <w:t xml:space="preserve">  // ... existing 11 cities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slug: "maple-bluff",</w:t>
            </w:r>
          </w:p>
          <w:p>
            <w:pPr>
              <w:spacing w:after="0"/>
            </w:pPr>
            <w:r>
              <w:rPr>
                <w:rFonts w:ascii="Consolas" w:cs="Consolas" w:eastAsia="Consolas" w:hAnsi="Consolas"/>
                <w:sz w:val="18"/>
                <w:szCs w:val="18"/>
              </w:rPr>
              <w:t xml:space="preserve">    cityName: "Maple Bluff",</w:t>
            </w:r>
          </w:p>
          <w:p>
            <w:pPr>
              <w:spacing w:after="0"/>
            </w:pPr>
            <w:r>
              <w:rPr>
                <w:rFonts w:ascii="Consolas" w:cs="Consolas" w:eastAsia="Consolas" w:hAnsi="Consolas"/>
                <w:sz w:val="18"/>
                <w:szCs w:val="18"/>
              </w:rPr>
              <w:t xml:space="preserve">    cityState: "WI",</w:t>
            </w:r>
          </w:p>
          <w:p>
            <w:pPr>
              <w:spacing w:after="0"/>
            </w:pPr>
            <w:r>
              <w:rPr>
                <w:rFonts w:ascii="Consolas" w:cs="Consolas" w:eastAsia="Consolas" w:hAnsi="Consolas"/>
                <w:sz w:val="18"/>
                <w:szCs w:val="18"/>
              </w:rPr>
              <w:t xml:space="preserve">    isNeighborhood: true,</w:t>
            </w:r>
          </w:p>
          <w:p>
            <w:pPr>
              <w:spacing w:after="0"/>
            </w:pPr>
            <w:r>
              <w:rPr>
                <w:rFonts w:ascii="Consolas" w:cs="Consolas" w:eastAsia="Consolas" w:hAnsi="Consolas"/>
                <w:sz w:val="18"/>
                <w:szCs w:val="18"/>
              </w:rPr>
              <w:t xml:space="preserve">    isLakeshore: true,</w:t>
            </w:r>
          </w:p>
          <w:p>
            <w:pPr>
              <w:spacing w:after="0"/>
            </w:pPr>
            <w:r>
              <w:rPr>
                <w:rFonts w:ascii="Consolas" w:cs="Consolas" w:eastAsia="Consolas" w:hAnsi="Consolas"/>
                <w:sz w:val="18"/>
                <w:szCs w:val="18"/>
              </w:rPr>
              <w:t xml:space="preserve">    separateMunicipality: true,</w:t>
            </w:r>
          </w:p>
          <w:p>
            <w:pPr>
              <w:spacing w:after="0"/>
            </w:pPr>
            <w:r>
              <w:rPr>
                <w:rFonts w:ascii="Consolas" w:cs="Consolas" w:eastAsia="Consolas" w:hAnsi="Consolas"/>
                <w:sz w:val="18"/>
                <w:szCs w:val="18"/>
              </w:rPr>
              <w:t xml:space="preserve">    parentCity: "Madison",</w:t>
            </w:r>
          </w:p>
          <w:p>
            <w:pPr>
              <w:spacing w:after="0"/>
            </w:pPr>
            <w:r>
              <w:rPr>
                <w:rFonts w:ascii="Consolas" w:cs="Consolas" w:eastAsia="Consolas" w:hAnsi="Consolas"/>
                <w:sz w:val="18"/>
                <w:szCs w:val="18"/>
              </w:rPr>
              <w:t xml:space="preserve">    title: "Roof Replacement in Maple Bluff, WI | Home Defender Remodeling",</w:t>
            </w:r>
          </w:p>
          <w:p>
            <w:pPr>
              <w:spacing w:after="0"/>
            </w:pPr>
            <w:r>
              <w:rPr>
                <w:rFonts w:ascii="Consolas" w:cs="Consolas" w:eastAsia="Consolas" w:hAnsi="Consolas"/>
                <w:sz w:val="18"/>
                <w:szCs w:val="18"/>
              </w:rPr>
              <w:t xml:space="preserve">    metaDescription: "Roofing contractor for Maple Bluff homes. Building Board permits, lakeshore-grade materials, premium installations. Free in-home consultation.",</w:t>
            </w:r>
          </w:p>
          <w:p>
            <w:pPr>
              <w:spacing w:after="0"/>
            </w:pPr>
            <w:r>
              <w:rPr>
                <w:rFonts w:ascii="Consolas" w:cs="Consolas" w:eastAsia="Consolas" w:hAnsi="Consolas"/>
                <w:sz w:val="18"/>
                <w:szCs w:val="18"/>
              </w:rPr>
              <w:t xml:space="preserve">    h1: "Roof Replacement in Maple Bluff, WI",</w:t>
            </w:r>
          </w:p>
          <w:p>
            <w:pPr>
              <w:spacing w:after="0"/>
            </w:pPr>
            <w:r>
              <w:rPr>
                <w:rFonts w:ascii="Consolas" w:cs="Consolas" w:eastAsia="Consolas" w:hAnsi="Consolas"/>
                <w:sz w:val="18"/>
                <w:szCs w:val="18"/>
              </w:rPr>
              <w:t xml:space="preserve">    hero: `Maple Bluff isn't part of Madison...`,  // full hero</w:t>
            </w:r>
          </w:p>
          <w:p>
            <w:pPr>
              <w:spacing w:after="0"/>
            </w:pPr>
            <w:r>
              <w:rPr>
                <w:rFonts w:ascii="Consolas" w:cs="Consolas" w:eastAsia="Consolas" w:hAnsi="Consolas"/>
                <w:sz w:val="18"/>
                <w:szCs w:val="18"/>
              </w:rPr>
              <w:t xml:space="preserve">    architecturalContext: `Maple Bluff was developed across five separate...`,</w:t>
            </w:r>
          </w:p>
          <w:p>
            <w:pPr>
              <w:spacing w:after="0"/>
            </w:pPr>
            <w:r>
              <w:rPr>
                <w:rFonts w:ascii="Consolas" w:cs="Consolas" w:eastAsia="Consolas" w:hAnsi="Consolas"/>
                <w:sz w:val="18"/>
                <w:szCs w:val="18"/>
              </w:rPr>
              <w:t xml:space="preserve">    permittingSection: `The Village of Maple Bluff issues its own building permits...`,</w:t>
            </w:r>
          </w:p>
          <w:p>
            <w:pPr>
              <w:spacing w:after="0"/>
            </w:pPr>
            <w:r>
              <w:rPr>
                <w:rFonts w:ascii="Consolas" w:cs="Consolas" w:eastAsia="Consolas" w:hAnsi="Consolas"/>
                <w:sz w:val="18"/>
                <w:szCs w:val="18"/>
              </w:rPr>
              <w:t xml:space="preserve">    neighborhoodRoofingConsiderations: `Maple Bluff's narrow geography...`,</w:t>
            </w:r>
          </w:p>
          <w:p>
            <w:pPr>
              <w:spacing w:after="0"/>
            </w:pPr>
            <w:r>
              <w:rPr>
                <w:rFonts w:ascii="Consolas" w:cs="Consolas" w:eastAsia="Consolas" w:hAnsi="Consolas"/>
                <w:sz w:val="18"/>
                <w:szCs w:val="18"/>
              </w:rPr>
              <w:t xml:space="preserve">    faqs: [/* 5 neighborhood-specific FAQs */],</w:t>
            </w:r>
          </w:p>
          <w:p>
            <w:pPr>
              <w:spacing w:after="0"/>
            </w:pPr>
            <w:r>
              <w:rPr>
                <w:rFonts w:ascii="Consolas" w:cs="Consolas" w:eastAsia="Consolas" w:hAnsi="Consolas"/>
                <w:sz w:val="18"/>
                <w:szCs w:val="18"/>
              </w:rPr>
              <w:t xml:space="preserve">    testimonial: { /* placeholder */ },</w:t>
            </w:r>
          </w:p>
          <w:p>
            <w:pPr>
              <w:spacing w:after="0"/>
            </w:pPr>
            <w:r>
              <w:rPr>
                <w:rFonts w:ascii="Consolas" w:cs="Consolas" w:eastAsia="Consolas" w:hAnsi="Consolas"/>
                <w:sz w:val="18"/>
                <w:szCs w:val="18"/>
              </w:rPr>
              <w:t xml:space="preserve">    neighbors: ["shorewood-hills", "spring-harbor", "madison"]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5 more neighborhood entries (Shorewood Hills, Spring Harbor,</w:t>
            </w:r>
          </w:p>
          <w:p>
            <w:pPr>
              <w:spacing w:after="0"/>
            </w:pPr>
            <w:r>
              <w:rPr>
                <w:rFonts w:ascii="Consolas" w:cs="Consolas" w:eastAsia="Consolas" w:hAnsi="Consolas"/>
                <w:sz w:val="18"/>
                <w:szCs w:val="18"/>
              </w:rPr>
              <w:t xml:space="preserve">  //     University Heights, Marquette, Nakoma)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Helper to filter</w:t>
            </w:r>
          </w:p>
          <w:p>
            <w:pPr>
              <w:spacing w:after="0"/>
            </w:pPr>
            <w:r>
              <w:rPr>
                <w:rFonts w:ascii="Consolas" w:cs="Consolas" w:eastAsia="Consolas" w:hAnsi="Consolas"/>
                <w:sz w:val="18"/>
                <w:szCs w:val="18"/>
              </w:rPr>
              <w:t xml:space="preserve">export function getNeighborhoodPages(): CityPage[] {</w:t>
            </w:r>
          </w:p>
          <w:p>
            <w:pPr>
              <w:spacing w:after="0"/>
            </w:pPr>
            <w:r>
              <w:rPr>
                <w:rFonts w:ascii="Consolas" w:cs="Consolas" w:eastAsia="Consolas" w:hAnsi="Consolas"/>
                <w:sz w:val="18"/>
                <w:szCs w:val="18"/>
              </w:rPr>
              <w:t xml:space="preserve">  return cities.filter(c =&gt; c.isNeighborhood === true);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getCityPages(): CityPage[] {</w:t>
            </w:r>
          </w:p>
          <w:p>
            <w:pPr>
              <w:spacing w:after="0"/>
            </w:pPr>
            <w:r>
              <w:rPr>
                <w:rFonts w:ascii="Consolas" w:cs="Consolas" w:eastAsia="Consolas" w:hAnsi="Consolas"/>
                <w:sz w:val="18"/>
                <w:szCs w:val="18"/>
              </w:rPr>
              <w:t xml:space="preserve">  return cities.filter(c =&gt; !c.isNeighborhood);</w:t>
            </w:r>
          </w:p>
          <w:p>
            <w:pPr>
              <w:spacing w:after="0"/>
            </w:pPr>
            <w:r>
              <w:rPr>
                <w:rFonts w:ascii="Consolas" w:cs="Consolas" w:eastAsia="Consolas" w:hAnsi="Consolas"/>
                <w:sz w:val="18"/>
                <w:szCs w:val="18"/>
              </w:rPr>
              <w:t xml:space="preserve">}</w:t>
            </w:r>
          </w:p>
        </w:tc>
      </w:tr>
    </w:tbl>
    <w:p>
      <w:pPr>
        <w:spacing w:after="120"/>
      </w:pPr>
      <w:r>
        <w:t xml:space="preserve"/>
      </w:r>
    </w:p>
    <w:p>
      <w:pPr>
        <w:pStyle w:val="Heading3"/>
        <w:spacing w:after="120" w:before="200"/>
      </w:pPr>
      <w:r>
        <w:t xml:space="preserve">New page template variation</w:t>
      </w:r>
    </w:p>
    <w:p>
      <w:pPr>
        <w:spacing w:after="120"/>
      </w:pPr>
      <w:r>
        <w:t xml:space="preserve">Neighborhood pages use a slightly different layout than city pages — they emphasize architectural context and permitting/oversight rather than lead with service overview. The dynamic route handles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src/app/services/roofing/roof-replacement-[city]/page.tsx</w:t>
            </w:r>
          </w:p>
          <w:p>
            <w:pPr>
              <w:spacing w:after="0"/>
            </w:pPr>
            <w:r>
              <w:rPr>
                <w:rFonts w:ascii="Consolas" w:cs="Consolas" w:eastAsia="Consolas" w:hAnsi="Consolas"/>
                <w:sz w:val="18"/>
                <w:szCs w:val="18"/>
              </w:rPr>
              <w:t xml:space="preserve">// (Updated to handle both city and neighborhood pages)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 getCityBySlug } from '@/content/cities';</w:t>
            </w:r>
          </w:p>
          <w:p>
            <w:pPr>
              <w:spacing w:after="0"/>
            </w:pPr>
            <w:r>
              <w:rPr>
                <w:rFonts w:ascii="Consolas" w:cs="Consolas" w:eastAsia="Consolas" w:hAnsi="Consolas"/>
                <w:sz w:val="18"/>
                <w:szCs w:val="18"/>
              </w:rPr>
              <w:t xml:space="preserve">import { CityPageTemplate } from '@/components/templates/CityPageTemplate';</w:t>
            </w:r>
          </w:p>
          <w:p>
            <w:pPr>
              <w:spacing w:after="0"/>
            </w:pPr>
            <w:r>
              <w:rPr>
                <w:rFonts w:ascii="Consolas" w:cs="Consolas" w:eastAsia="Consolas" w:hAnsi="Consolas"/>
                <w:sz w:val="18"/>
                <w:szCs w:val="18"/>
              </w:rPr>
              <w:t xml:space="preserve">import { NeighborhoodPageTemplate } from '@/components/templates/NeighborhoodPageTemplate';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generateStaticParams() {</w:t>
            </w:r>
          </w:p>
          <w:p>
            <w:pPr>
              <w:spacing w:after="0"/>
            </w:pPr>
            <w:r>
              <w:rPr>
                <w:rFonts w:ascii="Consolas" w:cs="Consolas" w:eastAsia="Consolas" w:hAnsi="Consolas"/>
                <w:sz w:val="18"/>
                <w:szCs w:val="18"/>
              </w:rPr>
              <w:t xml:space="preserve">  return getAllCitySlugs().map(slug =&gt; ({ city: slug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generateMetadata({ params }) {</w:t>
            </w:r>
          </w:p>
          <w:p>
            <w:pPr>
              <w:spacing w:after="0"/>
            </w:pPr>
            <w:r>
              <w:rPr>
                <w:rFonts w:ascii="Consolas" w:cs="Consolas" w:eastAsia="Consolas" w:hAnsi="Consolas"/>
                <w:sz w:val="18"/>
                <w:szCs w:val="18"/>
              </w:rPr>
              <w:t xml:space="preserve">  const data = getCityBySlug(params.city);</w:t>
            </w:r>
          </w:p>
          <w:p>
            <w:pPr>
              <w:spacing w:after="0"/>
            </w:pPr>
            <w:r>
              <w:rPr>
                <w:rFonts w:ascii="Consolas" w:cs="Consolas" w:eastAsia="Consolas" w:hAnsi="Consolas"/>
                <w:sz w:val="18"/>
                <w:szCs w:val="18"/>
              </w:rPr>
              <w:t xml:space="preserve">  if (!data) return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title: data.title,</w:t>
            </w:r>
          </w:p>
          <w:p>
            <w:pPr>
              <w:spacing w:after="0"/>
            </w:pPr>
            <w:r>
              <w:rPr>
                <w:rFonts w:ascii="Consolas" w:cs="Consolas" w:eastAsia="Consolas" w:hAnsi="Consolas"/>
                <w:sz w:val="18"/>
                <w:szCs w:val="18"/>
              </w:rPr>
              <w:t xml:space="preserve">    description: data.metaDescription,</w:t>
            </w:r>
          </w:p>
          <w:p>
            <w:pPr>
              <w:spacing w:after="0"/>
            </w:pPr>
            <w:r>
              <w:rPr>
                <w:rFonts w:ascii="Consolas" w:cs="Consolas" w:eastAsia="Consolas" w:hAnsi="Consolas"/>
                <w:sz w:val="18"/>
                <w:szCs w:val="18"/>
              </w:rPr>
              <w:t xml:space="preserve">    alternates: { canonical: `/services/roofing/roof-replacement-${data.slug}-wi`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function CityPage({ params }) {</w:t>
            </w:r>
          </w:p>
          <w:p>
            <w:pPr>
              <w:spacing w:after="0"/>
            </w:pPr>
            <w:r>
              <w:rPr>
                <w:rFonts w:ascii="Consolas" w:cs="Consolas" w:eastAsia="Consolas" w:hAnsi="Consolas"/>
                <w:sz w:val="18"/>
                <w:szCs w:val="18"/>
              </w:rPr>
              <w:t xml:space="preserve">  const data = getCityBySlug(params.city);</w:t>
            </w:r>
          </w:p>
          <w:p>
            <w:pPr>
              <w:spacing w:after="0"/>
            </w:pPr>
            <w:r>
              <w:rPr>
                <w:rFonts w:ascii="Consolas" w:cs="Consolas" w:eastAsia="Consolas" w:hAnsi="Consolas"/>
                <w:sz w:val="18"/>
                <w:szCs w:val="18"/>
              </w:rPr>
              <w:t xml:space="preserve">  if (!data) notFound();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(data.isNeighborhood) {</w:t>
            </w:r>
          </w:p>
          <w:p>
            <w:pPr>
              <w:spacing w:after="0"/>
            </w:pPr>
            <w:r>
              <w:rPr>
                <w:rFonts w:ascii="Consolas" w:cs="Consolas" w:eastAsia="Consolas" w:hAnsi="Consolas"/>
                <w:sz w:val="18"/>
                <w:szCs w:val="18"/>
              </w:rPr>
              <w:t xml:space="preserve">    return &lt;NeighborhoodPageTemplate data={data}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&lt;CityPageTemplate data={data} /&gt;;</w:t>
            </w:r>
          </w:p>
          <w:p>
            <w:pPr>
              <w:spacing w:after="0"/>
            </w:pPr>
            <w:r>
              <w:rPr>
                <w:rFonts w:ascii="Consolas" w:cs="Consolas" w:eastAsia="Consolas" w:hAnsi="Consolas"/>
                <w:sz w:val="18"/>
                <w:szCs w:val="18"/>
              </w:rPr>
              <w:t xml:space="preserve">}</w:t>
            </w:r>
          </w:p>
        </w:tc>
      </w:tr>
    </w:tbl>
    <w:p>
      <w:pPr>
        <w:spacing w:after="120"/>
      </w:pPr>
      <w:r>
        <w:t xml:space="preserve"/>
      </w:r>
    </w:p>
    <w:p>
      <w:pPr>
        <w:pStyle w:val="Heading3"/>
        <w:spacing w:after="120" w:before="200"/>
      </w:pPr>
      <w:r>
        <w:t xml:space="preserve">New Claude Code Prompt 4.5 — Build neighborhood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Prompt 4.5 — After the city pages are built, add the six neighborhood pages.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Extend content/cities.ts to include the six new neighborhood entries.</w:t>
            </w:r>
          </w:p>
          <w:p>
            <w:pPr>
              <w:spacing w:after="0"/>
            </w:pPr>
            <w:r>
              <w:rPr>
                <w:rFonts w:ascii="Consolas" w:cs="Consolas" w:eastAsia="Consolas" w:hAnsi="Consolas"/>
                <w:sz w:val="18"/>
                <w:szCs w:val="18"/>
              </w:rPr>
              <w:t xml:space="preserve">   Read docs/neighborhood-pages.md (or .docx) for the full content of each:</w:t>
            </w:r>
          </w:p>
          <w:p>
            <w:pPr>
              <w:spacing w:after="0"/>
            </w:pPr>
            <w:r>
              <w:rPr>
                <w:rFonts w:ascii="Consolas" w:cs="Consolas" w:eastAsia="Consolas" w:hAnsi="Consolas"/>
                <w:sz w:val="18"/>
                <w:szCs w:val="18"/>
              </w:rPr>
              <w:t xml:space="preserve">   - Maple Bluff</w:t>
            </w:r>
          </w:p>
          <w:p>
            <w:pPr>
              <w:spacing w:after="0"/>
            </w:pPr>
            <w:r>
              <w:rPr>
                <w:rFonts w:ascii="Consolas" w:cs="Consolas" w:eastAsia="Consolas" w:hAnsi="Consolas"/>
                <w:sz w:val="18"/>
                <w:szCs w:val="18"/>
              </w:rPr>
              <w:t xml:space="preserve">   - Shorewood Hills</w:t>
            </w:r>
          </w:p>
          <w:p>
            <w:pPr>
              <w:spacing w:after="0"/>
            </w:pPr>
            <w:r>
              <w:rPr>
                <w:rFonts w:ascii="Consolas" w:cs="Consolas" w:eastAsia="Consolas" w:hAnsi="Consolas"/>
                <w:sz w:val="18"/>
                <w:szCs w:val="18"/>
              </w:rPr>
              <w:t xml:space="preserve">   - Spring Harbor</w:t>
            </w:r>
          </w:p>
          <w:p>
            <w:pPr>
              <w:spacing w:after="0"/>
            </w:pPr>
            <w:r>
              <w:rPr>
                <w:rFonts w:ascii="Consolas" w:cs="Consolas" w:eastAsia="Consolas" w:hAnsi="Consolas"/>
                <w:sz w:val="18"/>
                <w:szCs w:val="18"/>
              </w:rPr>
              <w:t xml:space="preserve">   - University Heights</w:t>
            </w:r>
          </w:p>
          <w:p>
            <w:pPr>
              <w:spacing w:after="0"/>
            </w:pPr>
            <w:r>
              <w:rPr>
                <w:rFonts w:ascii="Consolas" w:cs="Consolas" w:eastAsia="Consolas" w:hAnsi="Consolas"/>
                <w:sz w:val="18"/>
                <w:szCs w:val="18"/>
              </w:rPr>
              <w:t xml:space="preserve">   - Marquette / Third Lake Ridge</w:t>
            </w:r>
          </w:p>
          <w:p>
            <w:pPr>
              <w:spacing w:after="0"/>
            </w:pPr>
            <w:r>
              <w:rPr>
                <w:rFonts w:ascii="Consolas" w:cs="Consolas" w:eastAsia="Consolas" w:hAnsi="Consolas"/>
                <w:sz w:val="18"/>
                <w:szCs w:val="18"/>
              </w:rPr>
              <w:t xml:space="preserve">   - Nakoma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Each entry needs: full hero, architecturalContext (280–340 words),</w:t>
            </w:r>
          </w:p>
          <w:p>
            <w:pPr>
              <w:spacing w:after="0"/>
            </w:pPr>
            <w:r>
              <w:rPr>
                <w:rFonts w:ascii="Consolas" w:cs="Consolas" w:eastAsia="Consolas" w:hAnsi="Consolas"/>
                <w:sz w:val="18"/>
                <w:szCs w:val="18"/>
              </w:rPr>
              <w:t xml:space="preserve">   permittingSection (140–220 words), neighborhoodRoofingConsiderations</w:t>
            </w:r>
          </w:p>
          <w:p>
            <w:pPr>
              <w:spacing w:after="0"/>
            </w:pPr>
            <w:r>
              <w:rPr>
                <w:rFonts w:ascii="Consolas" w:cs="Consolas" w:eastAsia="Consolas" w:hAnsi="Consolas"/>
                <w:sz w:val="18"/>
                <w:szCs w:val="18"/>
              </w:rPr>
              <w:t xml:space="preserve">   (200–260 words), 5 FAQs, placeholder testimonial, neighbors array.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Create src/components/templates/NeighborhoodPageTemplate.tsx — a layout</w:t>
            </w:r>
          </w:p>
          <w:p>
            <w:pPr>
              <w:spacing w:after="0"/>
            </w:pPr>
            <w:r>
              <w:rPr>
                <w:rFonts w:ascii="Consolas" w:cs="Consolas" w:eastAsia="Consolas" w:hAnsi="Consolas"/>
                <w:sz w:val="18"/>
                <w:szCs w:val="18"/>
              </w:rPr>
              <w:t xml:space="preserve">   variant that emphasizes:</w:t>
            </w:r>
          </w:p>
          <w:p>
            <w:pPr>
              <w:spacing w:after="0"/>
            </w:pPr>
            <w:r>
              <w:rPr>
                <w:rFonts w:ascii="Consolas" w:cs="Consolas" w:eastAsia="Consolas" w:hAnsi="Consolas"/>
                <w:sz w:val="18"/>
                <w:szCs w:val="18"/>
              </w:rPr>
              <w:t xml:space="preserve">   - Hero (with neighborhood name)</w:t>
            </w:r>
          </w:p>
          <w:p>
            <w:pPr>
              <w:spacing w:after="0"/>
            </w:pPr>
            <w:r>
              <w:rPr>
                <w:rFonts w:ascii="Consolas" w:cs="Consolas" w:eastAsia="Consolas" w:hAnsi="Consolas"/>
                <w:sz w:val="18"/>
                <w:szCs w:val="18"/>
              </w:rPr>
              <w:t xml:space="preserve">   - Architectural context section (the largest section)</w:t>
            </w:r>
          </w:p>
          <w:p>
            <w:pPr>
              <w:spacing w:after="0"/>
            </w:pPr>
            <w:r>
              <w:rPr>
                <w:rFonts w:ascii="Consolas" w:cs="Consolas" w:eastAsia="Consolas" w:hAnsi="Consolas"/>
                <w:sz w:val="18"/>
                <w:szCs w:val="18"/>
              </w:rPr>
              <w:t xml:space="preserve">   - Permitting / oversight section  </w:t>
            </w:r>
          </w:p>
          <w:p>
            <w:pPr>
              <w:spacing w:after="0"/>
            </w:pPr>
            <w:r>
              <w:rPr>
                <w:rFonts w:ascii="Consolas" w:cs="Consolas" w:eastAsia="Consolas" w:hAnsi="Consolas"/>
                <w:sz w:val="18"/>
                <w:szCs w:val="18"/>
              </w:rPr>
              <w:t xml:space="preserve">   - Roofing considerations specific to neighborhood</w:t>
            </w:r>
          </w:p>
          <w:p>
            <w:pPr>
              <w:spacing w:after="0"/>
            </w:pPr>
            <w:r>
              <w:rPr>
                <w:rFonts w:ascii="Consolas" w:cs="Consolas" w:eastAsia="Consolas" w:hAnsi="Consolas"/>
                <w:sz w:val="18"/>
                <w:szCs w:val="18"/>
              </w:rPr>
              <w:t xml:space="preserve">   - FAQs with FAQSchema</w:t>
            </w:r>
          </w:p>
          <w:p>
            <w:pPr>
              <w:spacing w:after="0"/>
            </w:pPr>
            <w:r>
              <w:rPr>
                <w:rFonts w:ascii="Consolas" w:cs="Consolas" w:eastAsia="Consolas" w:hAnsi="Consolas"/>
                <w:sz w:val="18"/>
                <w:szCs w:val="18"/>
              </w:rPr>
              <w:t xml:space="preserve">   - Testimonial</w:t>
            </w:r>
          </w:p>
          <w:p>
            <w:pPr>
              <w:spacing w:after="0"/>
            </w:pPr>
            <w:r>
              <w:rPr>
                <w:rFonts w:ascii="Consolas" w:cs="Consolas" w:eastAsia="Consolas" w:hAnsi="Consolas"/>
                <w:sz w:val="18"/>
                <w:szCs w:val="18"/>
              </w:rPr>
              <w:t xml:space="preserve">   - Standard sections from master template (process, materials, warranty)</w:t>
            </w:r>
          </w:p>
          <w:p>
            <w:pPr>
              <w:spacing w:after="0"/>
            </w:pPr>
            <w:r>
              <w:rPr>
                <w:rFonts w:ascii="Consolas" w:cs="Consolas" w:eastAsia="Consolas" w:hAnsi="Consolas"/>
                <w:sz w:val="18"/>
                <w:szCs w:val="18"/>
              </w:rPr>
              <w:t xml:space="preserve">   - Service Area Neighbors block</w:t>
            </w:r>
          </w:p>
          <w:p>
            <w:pPr>
              <w:spacing w:after="0"/>
            </w:pPr>
            <w:r>
              <w:rPr>
                <w:rFonts w:ascii="Consolas" w:cs="Consolas" w:eastAsia="Consolas" w:hAnsi="Consolas"/>
                <w:sz w:val="18"/>
                <w:szCs w:val="18"/>
              </w:rPr>
              <w:t xml:space="preserve">   - Final CTA (lead-only — phone or contact form, no online enrollment)</w:t>
            </w:r>
          </w:p>
          <w:p>
            <w:pPr>
              <w:spacing w:after="0"/>
            </w:pPr>
            <w:r>
              <w:rPr>
                <w:rFonts w:ascii="Consolas" w:cs="Consolas" w:eastAsia="Consolas" w:hAnsi="Consolas"/>
                <w:sz w:val="18"/>
                <w:szCs w:val="18"/>
              </w:rPr>
              <w:t xml:space="preserve">   - LocalBusinessSchema with the neighborhood name in areaServed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Update the existing src/app/services/roofing/roof-replacement-[city]/page.tsx</w:t>
            </w:r>
          </w:p>
          <w:p>
            <w:pPr>
              <w:spacing w:after="0"/>
            </w:pPr>
            <w:r>
              <w:rPr>
                <w:rFonts w:ascii="Consolas" w:cs="Consolas" w:eastAsia="Consolas" w:hAnsi="Consolas"/>
                <w:sz w:val="18"/>
                <w:szCs w:val="18"/>
              </w:rPr>
              <w:t xml:space="preserve">   to detect isNeighborhood and route to the appropriate template.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Update the Madison city page to add a new section linking to all six</w:t>
            </w:r>
          </w:p>
          <w:p>
            <w:pPr>
              <w:spacing w:after="0"/>
            </w:pPr>
            <w:r>
              <w:rPr>
                <w:rFonts w:ascii="Consolas" w:cs="Consolas" w:eastAsia="Consolas" w:hAnsi="Consolas"/>
                <w:sz w:val="18"/>
                <w:szCs w:val="18"/>
              </w:rPr>
              <w:t xml:space="preserve">   neighborhoods: 'Hyperlocal: Madison Premium Neighborhoods' with</w:t>
            </w:r>
          </w:p>
          <w:p>
            <w:pPr>
              <w:spacing w:after="0"/>
            </w:pPr>
            <w:r>
              <w:rPr>
                <w:rFonts w:ascii="Consolas" w:cs="Consolas" w:eastAsia="Consolas" w:hAnsi="Consolas"/>
                <w:sz w:val="18"/>
                <w:szCs w:val="18"/>
              </w:rPr>
              <w:t xml:space="preserve">   short descriptions and links to each neighborhood page.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 Verify all links work, schema validates with Rich Results Test, and</w:t>
            </w:r>
          </w:p>
          <w:p>
            <w:pPr>
              <w:spacing w:after="0"/>
            </w:pPr>
            <w:r>
              <w:rPr>
                <w:rFonts w:ascii="Consolas" w:cs="Consolas" w:eastAsia="Consolas" w:hAnsi="Consolas"/>
                <w:sz w:val="18"/>
                <w:szCs w:val="18"/>
              </w:rPr>
              <w:t xml:space="preserve">   no duplicate H1 tags.</w:t>
            </w:r>
          </w:p>
        </w:tc>
      </w:tr>
    </w:tbl>
    <w:p>
      <w:pPr>
        <w:pStyle w:val="Heading1"/>
        <w:pageBreakBefore/>
        <w:spacing w:after="200" w:before="240"/>
      </w:pPr>
      <w:r>
        <w:t xml:space="preserve">Build Plan Updates — Lead-Only Positioning</w:t>
      </w:r>
    </w:p>
    <w:p>
      <w:pPr>
        <w:spacing w:after="120"/>
      </w:pPr>
      <w:r>
        <w:t xml:space="preserve">Two existing prompts in the Claude Code Brief need updates to reflect the no-online-payment direction.</w:t>
      </w:r>
    </w:p>
    <w:p>
      <w:pPr>
        <w:pStyle w:val="Heading2"/>
        <w:spacing w:after="160" w:before="240"/>
      </w:pPr>
      <w:r>
        <w:t xml:space="preserve">Updated Prompt 5 — The Defender Shield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Replace the 'Form integration' paragraph in Prompt 5 with:</w:t>
            </w:r>
          </w:p>
          <w:p>
            <w:pPr>
              <w:spacing w:after="0"/>
            </w:pPr>
            <w:r>
              <w:rPr>
                <w:sz w:val="22"/>
                <w:szCs w:val="22"/>
              </w:rPr>
              <w:t xml:space="preserve">Lead-only conversion — no online enrollment, no Stripe, no automated payments anywhere. Every CTA on this page goes to either: (a) a phone number with click-to-call, or (b) a contact form with 'service of interest' field pre-set to 'Defender Shield consultation.' The phrasing is consistently 'Schedule a free consultation' or 'Call (608) 925-3576 to enroll' — never 'Sign up,' 'Enroll online,' or 'Subscribe.' This applies permanently, not just for v1.</w:t>
            </w:r>
          </w:p>
        </w:tc>
      </w:tr>
    </w:tbl>
    <w:p>
      <w:pPr>
        <w:pStyle w:val="Heading2"/>
        <w:spacing w:after="160" w:before="240"/>
      </w:pPr>
      <w:r>
        <w:t xml:space="preserve">Updated Prompt 7 — Contact form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Update the contact form to add a 'service of interest' field:</w:t>
            </w:r>
          </w:p>
          <w:p>
            <w:pPr>
              <w:spacing w:after="0"/>
            </w:pPr>
            <w:r>
              <w:rPr>
                <w:sz w:val="22"/>
                <w:szCs w:val="22"/>
              </w:rPr>
              <w:t xml:space="preserve">Add a dropdown to the contact form: 'I'm interested in:' with options including roof replacement, roof repair, gutter installation, gutter protection, window installation, Defender Shield consultation, storm damage inspection, and 'other / not sure.' This field auto-fills based on URL parameters (e.g. /contact?service=defender-shield pre-fills the dropdown). The form is the conversion path for ALL services — there's no e-commerce, no payment processing, no online enrollment anywhere on the site.</w:t>
            </w:r>
          </w:p>
        </w:tc>
      </w:tr>
    </w:tbl>
    <w:p>
      <w:pPr>
        <w:pStyle w:val="Heading2"/>
        <w:spacing w:after="160" w:before="240"/>
      </w:pPr>
      <w:r>
        <w:t xml:space="preserve">Site-wide language audit</w:t>
      </w:r>
    </w:p>
    <w:p>
      <w:pPr>
        <w:spacing w:after="120"/>
      </w:pPr>
      <w:r>
        <w:t xml:space="preserve">After all pages are built, audit the entire site for purchase or enrollment language and replace per the Section 3 table:</w:t>
      </w:r>
    </w:p>
    <w:p>
      <w:pPr>
        <w:pStyle w:val="ListParagraph"/>
        <w:numPr>
          <w:ilvl w:val="0"/>
          <w:numId w:val="2"/>
        </w:numPr>
        <w:spacing w:after="60"/>
      </w:pPr>
      <w:r>
        <w:t xml:space="preserve">'Enroll', 'Sign up', 'Buy', 'Subscribe' → 'Schedule a free consultation' or 'Call to enroll'</w:t>
      </w:r>
    </w:p>
    <w:p>
      <w:pPr>
        <w:pStyle w:val="ListParagraph"/>
        <w:numPr>
          <w:ilvl w:val="0"/>
          <w:numId w:val="2"/>
        </w:numPr>
        <w:spacing w:after="60"/>
      </w:pPr>
      <w:r>
        <w:t xml:space="preserve">Online forms with 'Pay now' or 'Submit payment' → contact forms with service-of-interest dropdown</w:t>
      </w:r>
    </w:p>
    <w:p>
      <w:pPr>
        <w:pStyle w:val="ListParagraph"/>
        <w:numPr>
          <w:ilvl w:val="0"/>
          <w:numId w:val="2"/>
        </w:numPr>
        <w:spacing w:after="60"/>
      </w:pPr>
      <w:r>
        <w:t xml:space="preserve">'Auto-renew' → 'Annual plan' or 'Annual membership'</w:t>
      </w:r>
    </w:p>
    <w:p>
      <w:pPr>
        <w:pStyle w:val="Heading1"/>
        <w:pageBreakBefore/>
        <w:spacing w:after="200" w:before="240"/>
      </w:pPr>
      <w:r>
        <w:t xml:space="preserve">Summary</w:t>
      </w:r>
    </w:p>
    <w:p>
      <w:pPr>
        <w:spacing w:after="120"/>
      </w:pPr>
      <w:r>
        <w:t xml:space="preserve">Two strategic decisions captured in this document:</w:t>
      </w:r>
    </w:p>
    <w:p>
      <w:pPr>
        <w:pStyle w:val="ListParagraph"/>
        <w:numPr>
          <w:ilvl w:val="0"/>
          <w:numId w:val="2"/>
        </w:numPr>
        <w:spacing w:after="60"/>
      </w:pPr>
      <w:r>
        <w:t xml:space="preserve">Six neighborhood pages, not 120. Selective, substantive, neighborhood-specific content for premium lakeshore (Maple Bluff, Shorewood Hills, Spring Harbor) and historic (University Heights, Marquette, Nakoma) neighborhoods. Total site grows from ~45 pages to 51.</w:t>
      </w:r>
    </w:p>
    <w:p>
      <w:pPr>
        <w:pStyle w:val="ListParagraph"/>
        <w:numPr>
          <w:ilvl w:val="0"/>
          <w:numId w:val="2"/>
        </w:numPr>
        <w:spacing w:after="60"/>
      </w:pPr>
      <w:r>
        <w:t xml:space="preserve">Lead-only across the entire site. No online enrollment, no Stripe, no payment processing — anywhere, ever. Every conversion path is phone or contact form.</w:t>
      </w:r>
    </w:p>
    <w:p>
      <w:pPr>
        <w:spacing w:after="120"/>
      </w:pPr>
      <w:r>
        <w:t xml:space="preserve">Both decisions move the site toward higher quality and lower risk. Six substantive neighborhood pages outperform 120 thin ones. Lead-only conversion creates better customer relationships at the cost of more sales time per close.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Six total docs in the project library now</w:t>
            </w:r>
          </w:p>
          <w:p>
            <w:pPr>
              <w:spacing w:after="0"/>
            </w:pPr>
            <w:r>
              <w:rPr>
                <w:sz w:val="22"/>
                <w:szCs w:val="22"/>
              </w:rPr>
              <w:t xml:space="preserve">1. SEO Competitive Analysis — strategy and 90-day plan.  2. Page-by-Page Rewrites — existing page edits.  3. Website Content Library — new page copy (Defender Shield + 11 city pages + priority pages + 5 blog posts).  4. Website Sitemap — site architecture.  5. Claude Code Brief — Next.js build plan.  6. This document — Neighborhood Strategy + Lead-Only Updates.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Home Defender Remodeling — Neighborhood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2026-04-27T05:03:44.332Z</dcterms:created>
  <dcterms:modified xsi:type="dcterms:W3CDTF">2026-04-27T05:03:44.333Z</dcterms:modified>
</cp:coreProperties>
</file>

<file path=docProps/custom.xml><?xml version="1.0" encoding="utf-8"?>
<Properties xmlns="http://schemas.openxmlformats.org/officeDocument/2006/custom-properties" xmlns:vt="http://schemas.openxmlformats.org/officeDocument/2006/docPropsVTypes"/>
</file>