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960"/>
      </w:tblGrid>
      <w:tr w:rsidR="00604C76" w:rsidRPr="00604C76" w:rsidTr="00604C76">
        <w:trPr>
          <w:trHeight w:val="300"/>
        </w:trPr>
        <w:tc>
          <w:tcPr>
            <w:tcW w:w="6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04C76" w:rsidRPr="00604C76" w:rsidRDefault="00604C76" w:rsidP="00604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</w:pPr>
            <w:r w:rsidRPr="00604C76">
              <w:rPr>
                <w:rFonts w:ascii="Calibri" w:eastAsia="Times New Roman" w:hAnsi="Calibri" w:cs="Calibri"/>
                <w:b/>
                <w:bCs/>
                <w:color w:val="000000"/>
                <w:lang w:eastAsia="es-BO"/>
              </w:rPr>
              <w:t>Processs Supervisors</w:t>
            </w: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04C76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Descripcion </w:t>
            </w:r>
          </w:p>
        </w:tc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04C76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Los supervisores de proceso son los usuarios que tienen privilegios especiales para supervisar, revisar y reasignar los casos para un proceso en particular. Pueden ver todos los casos,incluso si no están asignados a ninguna tarea en el caso o no han participado en el caso. </w:t>
            </w: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04C76">
              <w:rPr>
                <w:rFonts w:ascii="Calibri" w:eastAsia="Times New Roman" w:hAnsi="Calibri" w:cs="Calibri"/>
                <w:color w:val="000000"/>
                <w:lang w:eastAsia="es-BO"/>
              </w:rPr>
              <w:t>Pasos a seguir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04C76">
              <w:rPr>
                <w:rFonts w:ascii="Calibri" w:eastAsia="Times New Roman" w:hAnsi="Calibri" w:cs="Calibri"/>
                <w:color w:val="000000"/>
                <w:lang w:eastAsia="es-BO"/>
              </w:rPr>
              <w:t>1. Importar el Proceso: Process Supervisors</w:t>
            </w: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04C76">
              <w:rPr>
                <w:rFonts w:ascii="Calibri" w:eastAsia="Times New Roman" w:hAnsi="Calibri" w:cs="Calibri"/>
                <w:color w:val="000000"/>
                <w:lang w:eastAsia="es-BO"/>
              </w:rPr>
              <w:t>2. Ejecutar el proceso y pasar al siguiente usuario, que es  el supervisor.</w:t>
            </w:r>
          </w:p>
        </w:tc>
        <w:bookmarkStart w:id="0" w:name="_GoBack"/>
        <w:bookmarkEnd w:id="0"/>
      </w:tr>
      <w:tr w:rsidR="00604C76" w:rsidRPr="00604C76" w:rsidTr="00604C76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04C76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3. Ingresar con el usuario designado. Ir a la opcion de Process Supervisors, verificar que puede reasignar el caso a  otro usuario.  </w:t>
            </w:r>
          </w:p>
        </w:tc>
      </w:tr>
      <w:tr w:rsidR="00604C76" w:rsidRPr="00604C76" w:rsidTr="00604C76">
        <w:trPr>
          <w:trHeight w:val="66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604C76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4. Ingresar con el usuario reasignado, ver y ejecutar la tarea. </w:t>
            </w:r>
          </w:p>
        </w:tc>
      </w:tr>
      <w:tr w:rsidR="00604C76" w:rsidRPr="00604C76" w:rsidTr="00604C76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4C76" w:rsidRPr="00604C76" w:rsidRDefault="00604C76" w:rsidP="00604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</w:tr>
    </w:tbl>
    <w:p w:rsidR="00CD6C0C" w:rsidRDefault="00CD6C0C"/>
    <w:sectPr w:rsidR="00CD6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1A"/>
    <w:rsid w:val="0028571A"/>
    <w:rsid w:val="00604C76"/>
    <w:rsid w:val="00C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qa-ppaola</dc:creator>
  <cp:keywords/>
  <dc:description/>
  <cp:lastModifiedBy>qa-ppaola</cp:lastModifiedBy>
  <cp:revision>2</cp:revision>
  <dcterms:created xsi:type="dcterms:W3CDTF">2012-12-13T16:25:00Z</dcterms:created>
  <dcterms:modified xsi:type="dcterms:W3CDTF">2012-12-13T16:25:00Z</dcterms:modified>
</cp:coreProperties>
</file>