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8EA6" w14:textId="0460B1C3" w:rsidR="00DA20F8" w:rsidRPr="0057667B" w:rsidRDefault="00000000" w:rsidP="00065DF8">
      <w:pPr>
        <w:spacing w:before="60" w:after="120" w:line="312" w:lineRule="auto"/>
        <w:jc w:val="center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D1B3E"/>
          <w:sz w:val="26"/>
          <w:szCs w:val="26"/>
        </w:rPr>
        <w:t>“Funding What Works: Building a Proactive Funding Surveillance and Response System for Responsible Fatherhood Programs”</w:t>
      </w:r>
    </w:p>
    <w:p w14:paraId="1266FBF3" w14:textId="11E0B947" w:rsidR="00065DF8" w:rsidRPr="0057667B" w:rsidRDefault="00065DF8" w:rsidP="004F0D2C">
      <w:pPr>
        <w:spacing w:before="60" w:after="120" w:line="312" w:lineRule="auto"/>
        <w:jc w:val="center"/>
        <w:rPr>
          <w:rFonts w:asciiTheme="minorHAnsi" w:hAnsiTheme="minorHAnsi" w:cstheme="minorHAnsi"/>
        </w:rPr>
      </w:pPr>
      <w:r w:rsidRPr="0057667B">
        <w:rPr>
          <w:rFonts w:asciiTheme="minorHAnsi" w:hAnsiTheme="minorHAnsi" w:cstheme="minorHAnsi"/>
        </w:rPr>
        <w:t>__________</w:t>
      </w:r>
    </w:p>
    <w:p w14:paraId="0A898EA7" w14:textId="1F134AD8" w:rsidR="00DA20F8" w:rsidRPr="0057667B" w:rsidRDefault="00000000" w:rsidP="004F0D2C">
      <w:pPr>
        <w:spacing w:before="240" w:after="12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00000"/>
        </w:rPr>
        <w:t>Presenter:</w:t>
      </w:r>
      <w:r w:rsidRPr="0057667B">
        <w:rPr>
          <w:rFonts w:asciiTheme="minorHAnsi" w:eastAsia="Calibri" w:hAnsiTheme="minorHAnsi" w:cstheme="minorHAnsi"/>
          <w:color w:val="333333"/>
        </w:rPr>
        <w:t xml:space="preserve"> </w:t>
      </w:r>
      <w:r w:rsidR="00065DF8" w:rsidRPr="0057667B">
        <w:rPr>
          <w:rFonts w:asciiTheme="minorHAnsi" w:eastAsia="Calibri" w:hAnsiTheme="minorHAnsi" w:cstheme="minorHAnsi"/>
          <w:color w:val="333333"/>
        </w:rPr>
        <w:t>Herb Turner, Ph.D.</w:t>
      </w:r>
      <w:r w:rsidRPr="0057667B">
        <w:rPr>
          <w:rFonts w:asciiTheme="minorHAnsi" w:eastAsia="Calibri" w:hAnsiTheme="minorHAnsi" w:cstheme="minorHAnsi"/>
          <w:color w:val="333333"/>
        </w:rPr>
        <w:t xml:space="preserve">  |</w:t>
      </w:r>
      <w:r w:rsidR="00065DF8" w:rsidRPr="0057667B">
        <w:rPr>
          <w:rFonts w:asciiTheme="minorHAnsi" w:eastAsia="Calibri" w:hAnsiTheme="minorHAnsi" w:cstheme="minorHAnsi"/>
          <w:color w:val="333333"/>
        </w:rPr>
        <w:t xml:space="preserve"> President and Principal Scientist | Analytica Insights, Inc.</w:t>
      </w:r>
    </w:p>
    <w:p w14:paraId="0A898EA8" w14:textId="296E37D5" w:rsidR="00DA20F8" w:rsidRPr="0057667B" w:rsidRDefault="00000000" w:rsidP="00065DF8">
      <w:pPr>
        <w:spacing w:before="6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00000"/>
        </w:rPr>
        <w:t>Date:</w:t>
      </w:r>
      <w:r w:rsidRPr="0057667B">
        <w:rPr>
          <w:rFonts w:asciiTheme="minorHAnsi" w:eastAsia="Calibri" w:hAnsiTheme="minorHAnsi" w:cstheme="minorHAnsi"/>
          <w:color w:val="333333"/>
        </w:rPr>
        <w:t xml:space="preserve"> </w:t>
      </w:r>
      <w:r w:rsidR="00065DF8" w:rsidRPr="0057667B">
        <w:rPr>
          <w:rFonts w:asciiTheme="minorHAnsi" w:eastAsia="Calibri" w:hAnsiTheme="minorHAnsi" w:cstheme="minorHAnsi"/>
          <w:color w:val="333333"/>
        </w:rPr>
        <w:t xml:space="preserve"> Tuesday, June 9, 10:15 a.m. </w:t>
      </w:r>
      <w:r w:rsidRPr="0057667B">
        <w:rPr>
          <w:rFonts w:asciiTheme="minorHAnsi" w:eastAsia="Calibri" w:hAnsiTheme="minorHAnsi" w:cstheme="minorHAnsi"/>
          <w:color w:val="333333"/>
        </w:rPr>
        <w:t xml:space="preserve"> |  </w:t>
      </w:r>
      <w:r w:rsidRPr="0057667B">
        <w:rPr>
          <w:rFonts w:asciiTheme="minorHAnsi" w:eastAsia="Calibri" w:hAnsiTheme="minorHAnsi" w:cstheme="minorHAnsi"/>
          <w:b/>
          <w:bCs/>
          <w:color w:val="000000"/>
        </w:rPr>
        <w:t>Location:</w:t>
      </w:r>
      <w:r w:rsidRPr="0057667B">
        <w:rPr>
          <w:rFonts w:asciiTheme="minorHAnsi" w:eastAsia="Calibri" w:hAnsiTheme="minorHAnsi" w:cstheme="minorHAnsi"/>
          <w:color w:val="333333"/>
        </w:rPr>
        <w:t xml:space="preserve"> </w:t>
      </w:r>
      <w:r w:rsidR="00065DF8" w:rsidRPr="0057667B">
        <w:rPr>
          <w:rFonts w:asciiTheme="minorHAnsi" w:eastAsia="Calibri" w:hAnsiTheme="minorHAnsi" w:cstheme="minorHAnsi"/>
          <w:color w:val="333333"/>
        </w:rPr>
        <w:t>Washington, DC.</w:t>
      </w:r>
    </w:p>
    <w:p w14:paraId="0A898EA9" w14:textId="77777777" w:rsidR="00DA20F8" w:rsidRPr="0057667B" w:rsidRDefault="00DA20F8" w:rsidP="00065DF8">
      <w:pPr>
        <w:pBdr>
          <w:bottom w:val="single" w:sz="6" w:space="0" w:color="000000"/>
        </w:pBdr>
        <w:spacing w:before="120" w:after="240"/>
        <w:rPr>
          <w:rFonts w:asciiTheme="minorHAnsi" w:hAnsiTheme="minorHAnsi" w:cstheme="minorHAnsi"/>
        </w:rPr>
      </w:pPr>
    </w:p>
    <w:p w14:paraId="0A898EAA" w14:textId="77777777" w:rsidR="00DA20F8" w:rsidRPr="0057667B" w:rsidRDefault="00000000">
      <w:pPr>
        <w:spacing w:before="60" w:after="120" w:line="36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>SECTION 1 OF 4</w:t>
      </w:r>
    </w:p>
    <w:p w14:paraId="0A898EAB" w14:textId="77777777" w:rsidR="00DA20F8" w:rsidRPr="0057667B" w:rsidRDefault="00000000">
      <w:pPr>
        <w:pStyle w:val="Heading2"/>
        <w:spacing w:before="360" w:after="100" w:line="312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color w:val="0D1B3E"/>
          <w:sz w:val="28"/>
          <w:szCs w:val="28"/>
        </w:rPr>
        <w:t>FNSRS Capacity Self-Assessment: Rate Your Program on Each Pillar</w:t>
      </w:r>
    </w:p>
    <w:p w14:paraId="0A898EAC" w14:textId="77777777" w:rsidR="00DA20F8" w:rsidRPr="0057667B" w:rsidRDefault="00DA20F8">
      <w:pPr>
        <w:pBdr>
          <w:top w:val="single" w:sz="6" w:space="0" w:color="0D1B3E"/>
        </w:pBdr>
        <w:spacing w:after="200"/>
        <w:rPr>
          <w:rFonts w:asciiTheme="minorHAnsi" w:hAnsiTheme="minorHAnsi" w:cstheme="minorHAnsi"/>
        </w:rPr>
      </w:pPr>
    </w:p>
    <w:p w14:paraId="0A898EAD" w14:textId="77777777" w:rsidR="00DA20F8" w:rsidRPr="0057667B" w:rsidRDefault="00000000">
      <w:pPr>
        <w:spacing w:before="60" w:after="24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i/>
          <w:iCs/>
          <w:color w:val="444444"/>
        </w:rPr>
        <w:t>Use this tool to honestly assess your program’s current readiness across the five pillars of the Funding Navigation Surveillance and Response System (FNSRS).</w:t>
      </w:r>
    </w:p>
    <w:p w14:paraId="0A898EAE" w14:textId="77777777" w:rsidR="00DA20F8" w:rsidRPr="0057667B" w:rsidRDefault="00DA20F8">
      <w:pPr>
        <w:spacing w:before="240"/>
        <w:rPr>
          <w:rFonts w:asciiTheme="minorHAnsi" w:hAnsiTheme="minorHAnsi" w:cstheme="minorHAnsi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DA20F8" w:rsidRPr="0057667B" w14:paraId="0A898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8A020"/>
              <w:bottom w:val="nil"/>
              <w:right w:val="nil"/>
            </w:tcBorders>
            <w:shd w:val="clear" w:color="auto" w:fill="FFFFFF"/>
            <w:tcMar>
              <w:top w:w="360" w:type="dxa"/>
              <w:left w:w="504" w:type="dxa"/>
              <w:bottom w:w="360" w:type="dxa"/>
              <w:right w:w="504" w:type="dxa"/>
            </w:tcMar>
          </w:tcPr>
          <w:p w14:paraId="0A898EB1" w14:textId="742B50E7" w:rsidR="00DA20F8" w:rsidRPr="0057667B" w:rsidRDefault="00000000" w:rsidP="00065DF8">
            <w:pPr>
              <w:spacing w:line="408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hAnsiTheme="minorHAnsi" w:cstheme="minorHAnsi"/>
              </w:rPr>
              <w:t>For each pillar, rate your program on a scale of 1</w:t>
            </w:r>
            <w:r w:rsidR="00065DF8" w:rsidRPr="0057667B">
              <w:rPr>
                <w:rFonts w:asciiTheme="minorHAnsi" w:hAnsiTheme="minorHAnsi" w:cstheme="minorHAnsi"/>
              </w:rPr>
              <w:t xml:space="preserve"> </w:t>
            </w:r>
            <w:r w:rsidRPr="0057667B">
              <w:rPr>
                <w:rFonts w:asciiTheme="minorHAnsi" w:hAnsiTheme="minorHAnsi" w:cstheme="minorHAnsi"/>
              </w:rPr>
              <w:t>–</w:t>
            </w:r>
            <w:r w:rsidR="00065DF8" w:rsidRPr="0057667B">
              <w:rPr>
                <w:rFonts w:asciiTheme="minorHAnsi" w:hAnsiTheme="minorHAnsi" w:cstheme="minorHAnsi"/>
              </w:rPr>
              <w:t xml:space="preserve"> </w:t>
            </w:r>
            <w:r w:rsidRPr="0057667B">
              <w:rPr>
                <w:rFonts w:asciiTheme="minorHAnsi" w:hAnsiTheme="minorHAnsi" w:cstheme="minorHAnsi"/>
              </w:rPr>
              <w:t>4 using the descriptors below. Circle or highlight your rating. Use the notes column to capture immediate action steps.</w:t>
            </w:r>
          </w:p>
        </w:tc>
      </w:tr>
    </w:tbl>
    <w:p w14:paraId="0A898EB3" w14:textId="77777777" w:rsidR="00DA20F8" w:rsidRPr="0057667B" w:rsidRDefault="00DA20F8">
      <w:pPr>
        <w:spacing w:after="240"/>
        <w:rPr>
          <w:rFonts w:asciiTheme="minorHAnsi" w:hAnsiTheme="minorHAnsi" w:cstheme="minorHAnsi"/>
        </w:rPr>
      </w:pPr>
    </w:p>
    <w:p w14:paraId="0A898EB4" w14:textId="77777777" w:rsidR="00DA20F8" w:rsidRPr="0057667B" w:rsidRDefault="00DA20F8">
      <w:pPr>
        <w:spacing w:before="240"/>
        <w:rPr>
          <w:rFonts w:asciiTheme="minorHAnsi" w:hAnsiTheme="minorHAnsi" w:cstheme="minorHAnsi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DA20F8" w:rsidRPr="0057667B" w14:paraId="0A898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1B3E"/>
              <w:left w:val="single" w:sz="6" w:space="0" w:color="0D1B3E"/>
              <w:bottom w:val="single" w:sz="6" w:space="0" w:color="0D1B3E"/>
              <w:right w:val="single" w:sz="6" w:space="0" w:color="0D1B3E"/>
            </w:tcBorders>
            <w:shd w:val="clear" w:color="auto" w:fill="F0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98EB5" w14:textId="77777777" w:rsidR="00DA20F8" w:rsidRPr="0017030D" w:rsidRDefault="00000000">
            <w:pPr>
              <w:spacing w:after="80" w:line="360" w:lineRule="auto"/>
              <w:rPr>
                <w:rFonts w:asciiTheme="minorHAnsi" w:hAnsiTheme="minorHAnsi" w:cstheme="minorHAnsi"/>
              </w:rPr>
            </w:pPr>
            <w:r w:rsidRPr="0017030D">
              <w:rPr>
                <w:rFonts w:asciiTheme="minorHAnsi" w:eastAsia="Calibri" w:hAnsiTheme="minorHAnsi" w:cstheme="minorHAnsi"/>
                <w:b/>
                <w:bCs/>
                <w:color w:val="000000"/>
              </w:rPr>
              <w:t>Rating Scale</w:t>
            </w:r>
          </w:p>
          <w:p w14:paraId="0A898EB6" w14:textId="77777777" w:rsidR="00DA20F8" w:rsidRPr="0017030D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17030D">
              <w:rPr>
                <w:rFonts w:asciiTheme="minorHAnsi" w:eastAsia="Calibri" w:hAnsiTheme="minorHAnsi" w:cstheme="minorHAnsi"/>
                <w:b/>
                <w:bCs/>
                <w:color w:val="B87A10"/>
              </w:rPr>
              <w:t>1 = Not Started</w:t>
            </w:r>
            <w:r w:rsidRPr="0017030D">
              <w:rPr>
                <w:rFonts w:asciiTheme="minorHAnsi" w:eastAsia="Calibri" w:hAnsiTheme="minorHAnsi" w:cstheme="minorHAnsi"/>
                <w:color w:val="000000"/>
              </w:rPr>
              <w:t xml:space="preserve"> — No formal activity in this area</w:t>
            </w:r>
          </w:p>
          <w:p w14:paraId="0A898EB7" w14:textId="77777777" w:rsidR="00DA20F8" w:rsidRPr="0017030D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17030D">
              <w:rPr>
                <w:rFonts w:asciiTheme="minorHAnsi" w:eastAsia="Calibri" w:hAnsiTheme="minorHAnsi" w:cstheme="minorHAnsi"/>
                <w:b/>
                <w:bCs/>
                <w:color w:val="B87A10"/>
              </w:rPr>
              <w:t>2 = Emerging</w:t>
            </w:r>
            <w:r w:rsidRPr="0017030D">
              <w:rPr>
                <w:rFonts w:asciiTheme="minorHAnsi" w:eastAsia="Calibri" w:hAnsiTheme="minorHAnsi" w:cstheme="minorHAnsi"/>
                <w:color w:val="000000"/>
              </w:rPr>
              <w:t xml:space="preserve"> — Some informal activity, not yet systematic</w:t>
            </w:r>
          </w:p>
          <w:p w14:paraId="0A898EB8" w14:textId="77777777" w:rsidR="00DA20F8" w:rsidRPr="0017030D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17030D">
              <w:rPr>
                <w:rFonts w:asciiTheme="minorHAnsi" w:eastAsia="Calibri" w:hAnsiTheme="minorHAnsi" w:cstheme="minorHAnsi"/>
                <w:b/>
                <w:bCs/>
                <w:color w:val="B87A10"/>
              </w:rPr>
              <w:t>3 = Developing</w:t>
            </w:r>
            <w:r w:rsidRPr="0017030D">
              <w:rPr>
                <w:rFonts w:asciiTheme="minorHAnsi" w:eastAsia="Calibri" w:hAnsiTheme="minorHAnsi" w:cstheme="minorHAnsi"/>
                <w:color w:val="000000"/>
              </w:rPr>
              <w:t xml:space="preserve"> — Consistent activity with some gaps</w:t>
            </w:r>
          </w:p>
          <w:p w14:paraId="0A898EB9" w14:textId="77777777" w:rsidR="00DA20F8" w:rsidRPr="0057667B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17030D">
              <w:rPr>
                <w:rFonts w:asciiTheme="minorHAnsi" w:eastAsia="Calibri" w:hAnsiTheme="minorHAnsi" w:cstheme="minorHAnsi"/>
                <w:b/>
                <w:bCs/>
                <w:color w:val="B87A10"/>
              </w:rPr>
              <w:t>4 = Established</w:t>
            </w:r>
            <w:r w:rsidRPr="0017030D">
              <w:rPr>
                <w:rFonts w:asciiTheme="minorHAnsi" w:eastAsia="Calibri" w:hAnsiTheme="minorHAnsi" w:cstheme="minorHAnsi"/>
                <w:color w:val="000000"/>
              </w:rPr>
              <w:t xml:space="preserve"> — Fully systematic, documented, and evaluated</w:t>
            </w:r>
          </w:p>
        </w:tc>
      </w:tr>
    </w:tbl>
    <w:p w14:paraId="0A898EBB" w14:textId="77777777" w:rsidR="00DA20F8" w:rsidRDefault="00DA20F8">
      <w:pPr>
        <w:spacing w:after="240"/>
        <w:rPr>
          <w:rFonts w:asciiTheme="minorHAnsi" w:hAnsiTheme="minorHAnsi" w:cstheme="minorHAnsi"/>
        </w:rPr>
      </w:pPr>
    </w:p>
    <w:p w14:paraId="0DBD1747" w14:textId="77777777" w:rsidR="0017030D" w:rsidRPr="0057667B" w:rsidRDefault="0017030D">
      <w:pPr>
        <w:spacing w:after="240"/>
        <w:rPr>
          <w:rFonts w:asciiTheme="minorHAnsi" w:hAnsiTheme="minorHAnsi" w:cstheme="minorHAnsi"/>
        </w:rPr>
      </w:pPr>
    </w:p>
    <w:p w14:paraId="0A898EBC" w14:textId="12021A58" w:rsidR="00DA20F8" w:rsidRPr="0017030D" w:rsidRDefault="0017030D">
      <w:pPr>
        <w:spacing w:before="200"/>
        <w:rPr>
          <w:rFonts w:asciiTheme="minorHAnsi" w:hAnsiTheme="minorHAnsi" w:cstheme="minorHAnsi"/>
          <w:b/>
          <w:bCs/>
        </w:rPr>
      </w:pPr>
      <w:r w:rsidRPr="0017030D">
        <w:rPr>
          <w:rFonts w:asciiTheme="minorHAnsi" w:hAnsiTheme="minorHAnsi" w:cstheme="minorHAnsi"/>
          <w:b/>
          <w:bCs/>
        </w:rPr>
        <w:t xml:space="preserve">Table for Calculating </w:t>
      </w:r>
      <w:r>
        <w:rPr>
          <w:rFonts w:asciiTheme="minorHAnsi" w:hAnsiTheme="minorHAnsi" w:cstheme="minorHAnsi"/>
          <w:b/>
          <w:bCs/>
        </w:rPr>
        <w:t>the “</w:t>
      </w:r>
      <w:r w:rsidRPr="0017030D">
        <w:rPr>
          <w:rFonts w:asciiTheme="minorHAnsi" w:hAnsiTheme="minorHAnsi" w:cstheme="minorHAnsi"/>
          <w:b/>
          <w:bCs/>
        </w:rPr>
        <w:t>Total Score</w:t>
      </w:r>
      <w:r>
        <w:rPr>
          <w:rFonts w:asciiTheme="minorHAnsi" w:hAnsiTheme="minorHAnsi" w:cstheme="minorHAnsi"/>
          <w:b/>
          <w:bCs/>
        </w:rPr>
        <w:t>”</w:t>
      </w:r>
      <w:r w:rsidRPr="0017030D">
        <w:rPr>
          <w:rFonts w:asciiTheme="minorHAnsi" w:hAnsiTheme="minorHAnsi" w:cstheme="minorHAnsi"/>
          <w:b/>
          <w:bCs/>
        </w:rPr>
        <w:t xml:space="preserve"> for </w:t>
      </w:r>
      <w:r>
        <w:rPr>
          <w:rFonts w:asciiTheme="minorHAnsi" w:hAnsiTheme="minorHAnsi" w:cstheme="minorHAnsi"/>
          <w:b/>
          <w:bCs/>
        </w:rPr>
        <w:t xml:space="preserve">the </w:t>
      </w:r>
      <w:r w:rsidRPr="0017030D">
        <w:rPr>
          <w:rFonts w:asciiTheme="minorHAnsi" w:hAnsiTheme="minorHAnsi" w:cstheme="minorHAnsi"/>
          <w:b/>
          <w:bCs/>
        </w:rPr>
        <w:t>Rating Scale</w:t>
      </w:r>
      <w:r w:rsidRPr="0017030D">
        <w:rPr>
          <w:rFonts w:asciiTheme="minorHAnsi" w:hAnsiTheme="minorHAnsi" w:cstheme="minorHAnsi"/>
          <w:b/>
          <w:bCs/>
        </w:rPr>
        <w:br/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5371"/>
        <w:gridCol w:w="834"/>
        <w:gridCol w:w="1191"/>
      </w:tblGrid>
      <w:tr w:rsidR="00DA20F8" w:rsidRPr="0057667B" w14:paraId="0A898EC1" w14:textId="77777777" w:rsidTr="004F0D2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5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BD" w14:textId="77777777" w:rsidR="00DA20F8" w:rsidRPr="0057667B" w:rsidRDefault="00000000" w:rsidP="00065DF8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Pillar</w:t>
            </w:r>
          </w:p>
        </w:tc>
        <w:tc>
          <w:tcPr>
            <w:tcW w:w="2872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BE" w14:textId="77777777" w:rsidR="00DA20F8" w:rsidRPr="0057667B" w:rsidRDefault="00000000" w:rsidP="00065DF8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  <w:tc>
          <w:tcPr>
            <w:tcW w:w="446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BF" w14:textId="77777777" w:rsidR="00DA20F8" w:rsidRPr="0057667B" w:rsidRDefault="00000000" w:rsidP="00065DF8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Rating (1–4)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0" w14:textId="77777777" w:rsidR="00DA20F8" w:rsidRPr="0057667B" w:rsidRDefault="00000000" w:rsidP="00065DF8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Notes / Next Steps</w:t>
            </w:r>
          </w:p>
        </w:tc>
      </w:tr>
      <w:tr w:rsidR="00DA20F8" w:rsidRPr="0057667B" w14:paraId="0A898EC6" w14:textId="77777777" w:rsidTr="004F0D2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C2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Pillar 1: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Environmental Scanning</w:t>
            </w:r>
          </w:p>
        </w:tc>
        <w:tc>
          <w:tcPr>
            <w:tcW w:w="2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3" w14:textId="77777777" w:rsidR="00DA20F8" w:rsidRPr="0057667B" w:rsidRDefault="00000000" w:rsidP="004F0D2C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Monitoring federal registers, HRSA/OFA announcements, state budget cycles, foundation calendars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4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5" w14:textId="1F01C0B9" w:rsidR="00DA20F8" w:rsidRPr="0057667B" w:rsidRDefault="00DA20F8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ECB" w14:textId="77777777" w:rsidTr="004F0D2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C7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Pillar 2: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Opportunity Intelligence</w:t>
            </w:r>
          </w:p>
        </w:tc>
        <w:tc>
          <w:tcPr>
            <w:tcW w:w="2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8" w14:textId="77777777" w:rsidR="00DA20F8" w:rsidRPr="0057667B" w:rsidRDefault="00000000" w:rsidP="004F0D2C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Qualifying funding leads using the 4-Question Test; maintaining a funding calendar; tracking deadlines 90–120 days out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9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A" w14:textId="214B2F02" w:rsidR="00DA20F8" w:rsidRPr="0057667B" w:rsidRDefault="00DA20F8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ED0" w14:textId="77777777" w:rsidTr="004F0D2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E0FE0" w14:textId="77777777" w:rsidR="004F0D2C" w:rsidRPr="0057667B" w:rsidRDefault="00000000">
            <w:pP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Pillar 3: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0A898ECC" w14:textId="7495F251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Readiness Assessment</w:t>
            </w:r>
          </w:p>
        </w:tc>
        <w:tc>
          <w:tcPr>
            <w:tcW w:w="2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D" w14:textId="77777777" w:rsidR="00DA20F8" w:rsidRPr="0057667B" w:rsidRDefault="00000000" w:rsidP="004F0D2C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Maintaining updated data dashboards; ready narratives; budget templates; logic model currency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E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CF" w14:textId="5C57233C" w:rsidR="00DA20F8" w:rsidRPr="0057667B" w:rsidRDefault="00DA20F8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ED5" w14:textId="77777777" w:rsidTr="004F0D2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F65E0" w14:textId="77777777" w:rsidR="004F0D2C" w:rsidRPr="0057667B" w:rsidRDefault="00000000">
            <w:pPr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Pillar 4: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0A898ED1" w14:textId="7A33E75A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Response Coordination</w:t>
            </w:r>
          </w:p>
        </w:tc>
        <w:tc>
          <w:tcPr>
            <w:tcW w:w="2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2" w14:textId="77777777" w:rsidR="00DA20F8" w:rsidRPr="0057667B" w:rsidRDefault="00000000" w:rsidP="004F0D2C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Clear roles for proposal team; decision-making protocols; rapid response playbook; internal review process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3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4" w14:textId="15EFA7E4" w:rsidR="00DA20F8" w:rsidRPr="0057667B" w:rsidRDefault="00DA20F8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EDA" w14:textId="77777777" w:rsidTr="004F0D2C">
        <w:tblPrEx>
          <w:tblCellMar>
            <w:top w:w="0" w:type="dxa"/>
            <w:bottom w:w="0" w:type="dxa"/>
          </w:tblCellMar>
        </w:tblPrEx>
        <w:tc>
          <w:tcPr>
            <w:tcW w:w="10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D6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Pillar 5: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Learning &amp; Adaptation</w:t>
            </w:r>
          </w:p>
        </w:tc>
        <w:tc>
          <w:tcPr>
            <w:tcW w:w="2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7" w14:textId="77777777" w:rsidR="00DA20F8" w:rsidRPr="0057667B" w:rsidRDefault="00000000" w:rsidP="004F0D2C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Post-submission debrief process; win/loss tracking; funder relationship management; feedback integration</w:t>
            </w:r>
          </w:p>
        </w:tc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8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D9" w14:textId="2608894E" w:rsidR="00DA20F8" w:rsidRPr="0057667B" w:rsidRDefault="00DA20F8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5EB4" w:rsidRPr="0057667B" w14:paraId="3E384D04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4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EF4573" w14:textId="0C1A4AE0" w:rsidR="00DB5EB4" w:rsidRPr="0057667B" w:rsidRDefault="00DB5EB4" w:rsidP="004F0D2C">
            <w:pPr>
              <w:jc w:val="center"/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</w:pPr>
            <w:r w:rsidRPr="00DB5EB4">
              <w:rPr>
                <w:rFonts w:asciiTheme="minorHAnsi" w:eastAsia="Calibri" w:hAnsiTheme="minorHAnsi" w:cstheme="minorHAnsi"/>
                <w:color w:val="FFFFFF" w:themeColor="background1"/>
                <w:sz w:val="22"/>
                <w:szCs w:val="22"/>
              </w:rPr>
              <w:t>Total Score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8141C" w14:textId="77777777" w:rsidR="00DB5EB4" w:rsidRPr="0057667B" w:rsidRDefault="00DB5EB4" w:rsidP="004F0D2C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A898EDB" w14:textId="77777777" w:rsidR="00DA20F8" w:rsidRDefault="00DA20F8">
      <w:pPr>
        <w:spacing w:after="200"/>
        <w:rPr>
          <w:rFonts w:asciiTheme="minorHAnsi" w:hAnsiTheme="minorHAnsi" w:cstheme="minorHAnsi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25"/>
        <w:gridCol w:w="3117"/>
        <w:gridCol w:w="4713"/>
      </w:tblGrid>
      <w:tr w:rsidR="0017030D" w14:paraId="0A4AF3EF" w14:textId="77777777" w:rsidTr="0053594E">
        <w:trPr>
          <w:trHeight w:val="720"/>
        </w:trPr>
        <w:tc>
          <w:tcPr>
            <w:tcW w:w="9355" w:type="dxa"/>
            <w:gridSpan w:val="3"/>
            <w:vAlign w:val="center"/>
          </w:tcPr>
          <w:p w14:paraId="39C9B5A9" w14:textId="3C5210E1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</w:rPr>
              <w:t>Scoring Interpretation</w:t>
            </w:r>
            <w:r>
              <w:rPr>
                <w:rFonts w:asciiTheme="minorHAnsi" w:eastAsia="Calibri" w:hAnsiTheme="minorHAnsi" w:cstheme="minorHAnsi"/>
                <w:b/>
                <w:bCs/>
                <w:color w:val="000000"/>
              </w:rPr>
              <w:t xml:space="preserve"> </w:t>
            </w: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</w:rPr>
              <w:t>— Total Score: ___ / 20</w:t>
            </w:r>
          </w:p>
        </w:tc>
      </w:tr>
      <w:tr w:rsidR="0017030D" w14:paraId="2A9DC199" w14:textId="77777777" w:rsidTr="0053594E">
        <w:tc>
          <w:tcPr>
            <w:tcW w:w="1525" w:type="dxa"/>
            <w:shd w:val="clear" w:color="auto" w:fill="E2EFD9" w:themeFill="accent6" w:themeFillTint="33"/>
            <w:vAlign w:val="center"/>
          </w:tcPr>
          <w:p w14:paraId="787CBBA3" w14:textId="2D8648A1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18–20:</w:t>
            </w:r>
          </w:p>
        </w:tc>
        <w:tc>
          <w:tcPr>
            <w:tcW w:w="3117" w:type="dxa"/>
            <w:shd w:val="clear" w:color="auto" w:fill="E2EFD9" w:themeFill="accent6" w:themeFillTint="33"/>
            <w:vAlign w:val="center"/>
          </w:tcPr>
          <w:p w14:paraId="643755AC" w14:textId="11E849A3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Established System</w:t>
            </w:r>
          </w:p>
        </w:tc>
        <w:tc>
          <w:tcPr>
            <w:tcW w:w="4713" w:type="dxa"/>
            <w:shd w:val="clear" w:color="auto" w:fill="E2EFD9" w:themeFill="accent6" w:themeFillTint="33"/>
            <w:vAlign w:val="center"/>
          </w:tcPr>
          <w:p w14:paraId="39DE9242" w14:textId="35FD9534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You are operating proactively. Focus on refinement and mentoring peers</w:t>
            </w:r>
          </w:p>
        </w:tc>
      </w:tr>
      <w:tr w:rsidR="0017030D" w14:paraId="3B03BF34" w14:textId="77777777" w:rsidTr="0017030D">
        <w:tc>
          <w:tcPr>
            <w:tcW w:w="1525" w:type="dxa"/>
            <w:vAlign w:val="center"/>
          </w:tcPr>
          <w:p w14:paraId="0118D956" w14:textId="27DAD69E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13–17:</w:t>
            </w:r>
          </w:p>
        </w:tc>
        <w:tc>
          <w:tcPr>
            <w:tcW w:w="3117" w:type="dxa"/>
            <w:vAlign w:val="center"/>
          </w:tcPr>
          <w:p w14:paraId="3156680C" w14:textId="3102FB9A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Developing System</w:t>
            </w:r>
          </w:p>
        </w:tc>
        <w:tc>
          <w:tcPr>
            <w:tcW w:w="4713" w:type="dxa"/>
            <w:vAlign w:val="center"/>
          </w:tcPr>
          <w:p w14:paraId="5AE269DA" w14:textId="418CCE44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You have a s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trong foundation. Target 1–2 pillar upgrades in the next 90 days</w:t>
            </w:r>
          </w:p>
        </w:tc>
      </w:tr>
      <w:tr w:rsidR="0017030D" w14:paraId="743340AF" w14:textId="77777777" w:rsidTr="0053594E">
        <w:tc>
          <w:tcPr>
            <w:tcW w:w="1525" w:type="dxa"/>
            <w:shd w:val="clear" w:color="auto" w:fill="FFE599" w:themeFill="accent4" w:themeFillTint="66"/>
            <w:vAlign w:val="center"/>
          </w:tcPr>
          <w:p w14:paraId="19CAF85F" w14:textId="0666869B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8–12:</w:t>
            </w:r>
          </w:p>
        </w:tc>
        <w:tc>
          <w:tcPr>
            <w:tcW w:w="3117" w:type="dxa"/>
            <w:shd w:val="clear" w:color="auto" w:fill="FFE599" w:themeFill="accent4" w:themeFillTint="66"/>
            <w:vAlign w:val="center"/>
          </w:tcPr>
          <w:p w14:paraId="1AA71D1F" w14:textId="753FED81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Emerging System</w:t>
            </w:r>
          </w:p>
        </w:tc>
        <w:tc>
          <w:tcPr>
            <w:tcW w:w="4713" w:type="dxa"/>
            <w:shd w:val="clear" w:color="auto" w:fill="FFE599" w:themeFill="accent4" w:themeFillTint="66"/>
            <w:vAlign w:val="center"/>
          </w:tcPr>
          <w:p w14:paraId="1814E21D" w14:textId="2D1B2A32" w:rsidR="0017030D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Prioritize Pillars 1–2 immediately. Build the foundation</w:t>
            </w:r>
          </w:p>
        </w:tc>
      </w:tr>
      <w:tr w:rsidR="0017030D" w14:paraId="307CBF2A" w14:textId="77777777" w:rsidTr="0053594E">
        <w:tc>
          <w:tcPr>
            <w:tcW w:w="1525" w:type="dxa"/>
            <w:shd w:val="clear" w:color="auto" w:fill="FBE4D5" w:themeFill="accent2" w:themeFillTint="33"/>
            <w:vAlign w:val="center"/>
          </w:tcPr>
          <w:p w14:paraId="6D4564B8" w14:textId="4407398D" w:rsidR="0017030D" w:rsidRPr="0053594E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3594E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Below 8</w:t>
            </w: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1A35DD75" w14:textId="379554EB" w:rsidR="0017030D" w:rsidRPr="0053594E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3594E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Not Started</w:t>
            </w:r>
          </w:p>
        </w:tc>
        <w:tc>
          <w:tcPr>
            <w:tcW w:w="4713" w:type="dxa"/>
            <w:shd w:val="clear" w:color="auto" w:fill="FBE4D5" w:themeFill="accent2" w:themeFillTint="33"/>
            <w:vAlign w:val="center"/>
          </w:tcPr>
          <w:p w14:paraId="1F7D99AA" w14:textId="346A4718" w:rsidR="0017030D" w:rsidRPr="0053594E" w:rsidRDefault="0017030D" w:rsidP="0017030D">
            <w:pPr>
              <w:spacing w:before="120" w:after="120"/>
              <w:rPr>
                <w:rFonts w:asciiTheme="minorHAnsi" w:hAnsiTheme="minorHAnsi" w:cstheme="minorHAnsi"/>
              </w:rPr>
            </w:pPr>
            <w:r w:rsidRPr="0053594E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Use the 90-Day Roadmap (Section 4) as your launch plan.</w:t>
            </w:r>
          </w:p>
        </w:tc>
      </w:tr>
    </w:tbl>
    <w:p w14:paraId="1A95BFB0" w14:textId="77777777" w:rsidR="0017030D" w:rsidRDefault="0017030D">
      <w:pPr>
        <w:spacing w:after="200"/>
        <w:rPr>
          <w:rFonts w:asciiTheme="minorHAnsi" w:hAnsiTheme="minorHAnsi" w:cstheme="minorHAnsi"/>
        </w:rPr>
      </w:pPr>
    </w:p>
    <w:p w14:paraId="368DDCF6" w14:textId="77777777" w:rsidR="0017030D" w:rsidRDefault="0017030D">
      <w:pPr>
        <w:spacing w:after="200"/>
        <w:rPr>
          <w:rFonts w:asciiTheme="minorHAnsi" w:hAnsiTheme="minorHAnsi" w:cstheme="minorHAnsi"/>
        </w:rPr>
      </w:pPr>
    </w:p>
    <w:p w14:paraId="133B6CFF" w14:textId="77777777" w:rsidR="0017030D" w:rsidRPr="0057667B" w:rsidRDefault="0017030D">
      <w:pPr>
        <w:spacing w:after="200"/>
        <w:rPr>
          <w:rFonts w:asciiTheme="minorHAnsi" w:hAnsiTheme="minorHAnsi" w:cstheme="minorHAnsi"/>
        </w:rPr>
      </w:pPr>
    </w:p>
    <w:p w14:paraId="0A898EE3" w14:textId="7AAF10B8" w:rsidR="004F0D2C" w:rsidRPr="0057667B" w:rsidRDefault="004F0D2C">
      <w:pPr>
        <w:spacing w:after="240"/>
        <w:rPr>
          <w:rFonts w:asciiTheme="minorHAnsi" w:hAnsiTheme="minorHAnsi" w:cstheme="minorHAnsi"/>
        </w:rPr>
      </w:pPr>
    </w:p>
    <w:p w14:paraId="01B64B8A" w14:textId="4E6F23BB" w:rsidR="004F0D2C" w:rsidRPr="0057667B" w:rsidRDefault="004F0D2C" w:rsidP="004F0D2C">
      <w:pPr>
        <w:spacing w:before="60" w:after="120" w:line="36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lastRenderedPageBreak/>
        <w:t xml:space="preserve">SECTION </w:t>
      </w: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>2</w:t>
      </w: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 xml:space="preserve"> OF 4</w:t>
      </w:r>
    </w:p>
    <w:p w14:paraId="0A898EE5" w14:textId="4448BE24" w:rsidR="00DA20F8" w:rsidRPr="0057667B" w:rsidRDefault="00000000" w:rsidP="004F0D2C">
      <w:pPr>
        <w:pStyle w:val="Heading2"/>
        <w:spacing w:before="360" w:after="240" w:line="312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color w:val="0D1B3E"/>
          <w:sz w:val="28"/>
          <w:szCs w:val="28"/>
        </w:rPr>
        <w:t>Opportunity Scoring Matrix: Should We Pursue This Funding?</w:t>
      </w:r>
    </w:p>
    <w:p w14:paraId="0A898EE6" w14:textId="77777777" w:rsidR="00DA20F8" w:rsidRPr="0057667B" w:rsidRDefault="00DA20F8">
      <w:pPr>
        <w:pBdr>
          <w:top w:val="single" w:sz="6" w:space="0" w:color="0D1B3E"/>
        </w:pBdr>
        <w:spacing w:after="200"/>
        <w:rPr>
          <w:rFonts w:asciiTheme="minorHAnsi" w:hAnsiTheme="minorHAnsi" w:cstheme="minorHAnsi"/>
        </w:rPr>
      </w:pPr>
    </w:p>
    <w:p w14:paraId="0A898EE7" w14:textId="5377F7A9" w:rsidR="00DA20F8" w:rsidRPr="0057667B" w:rsidRDefault="00000000" w:rsidP="0057667B">
      <w:pPr>
        <w:tabs>
          <w:tab w:val="right" w:pos="9360"/>
        </w:tabs>
        <w:spacing w:before="60" w:after="24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i/>
          <w:iCs/>
          <w:color w:val="444444"/>
        </w:rPr>
        <w:t>Apply this test to every funding opportunity before committing resources to a proposal.</w:t>
      </w:r>
      <w:r w:rsidR="0057667B">
        <w:rPr>
          <w:rFonts w:asciiTheme="minorHAnsi" w:eastAsia="Calibri" w:hAnsiTheme="minorHAnsi" w:cstheme="minorHAnsi"/>
          <w:i/>
          <w:iCs/>
          <w:color w:val="444444"/>
        </w:rPr>
        <w:tab/>
      </w:r>
    </w:p>
    <w:p w14:paraId="0A898EE8" w14:textId="77777777" w:rsidR="00DA20F8" w:rsidRPr="0057667B" w:rsidRDefault="00DA20F8">
      <w:pPr>
        <w:spacing w:before="240"/>
        <w:rPr>
          <w:rFonts w:asciiTheme="minorHAnsi" w:hAnsiTheme="minorHAnsi" w:cstheme="minorHAnsi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DA20F8" w:rsidRPr="0057667B" w14:paraId="0A898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24" w:space="0" w:color="E8A020"/>
              <w:bottom w:val="nil"/>
              <w:right w:val="nil"/>
            </w:tcBorders>
            <w:shd w:val="clear" w:color="auto" w:fill="FFFFFF"/>
            <w:tcMar>
              <w:top w:w="360" w:type="dxa"/>
              <w:left w:w="504" w:type="dxa"/>
              <w:bottom w:w="360" w:type="dxa"/>
              <w:right w:w="504" w:type="dxa"/>
            </w:tcMar>
          </w:tcPr>
          <w:p w14:paraId="11FA9088" w14:textId="4B54EC1C" w:rsidR="004F0D2C" w:rsidRPr="0057667B" w:rsidRDefault="00000000">
            <w:pPr>
              <w:spacing w:after="120" w:line="408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hAnsiTheme="minorHAnsi" w:cstheme="minorHAnsi"/>
              </w:rPr>
              <w:t>For each opportunity, answer the four questions. Score 0</w:t>
            </w:r>
            <w:r w:rsidR="004F0D2C" w:rsidRPr="0057667B">
              <w:rPr>
                <w:rFonts w:asciiTheme="minorHAnsi" w:hAnsiTheme="minorHAnsi" w:cstheme="minorHAnsi"/>
              </w:rPr>
              <w:t xml:space="preserve"> </w:t>
            </w:r>
            <w:r w:rsidRPr="0057667B">
              <w:rPr>
                <w:rFonts w:asciiTheme="minorHAnsi" w:hAnsiTheme="minorHAnsi" w:cstheme="minorHAnsi"/>
              </w:rPr>
              <w:t>–</w:t>
            </w:r>
            <w:r w:rsidR="004F0D2C" w:rsidRPr="0057667B">
              <w:rPr>
                <w:rFonts w:asciiTheme="minorHAnsi" w:hAnsiTheme="minorHAnsi" w:cstheme="minorHAnsi"/>
              </w:rPr>
              <w:t xml:space="preserve"> </w:t>
            </w:r>
            <w:r w:rsidRPr="0057667B">
              <w:rPr>
                <w:rFonts w:asciiTheme="minorHAnsi" w:hAnsiTheme="minorHAnsi" w:cstheme="minorHAnsi"/>
              </w:rPr>
              <w:t xml:space="preserve">3 for each. </w:t>
            </w:r>
            <w:r w:rsidR="004F0D2C" w:rsidRPr="0057667B">
              <w:rPr>
                <w:rFonts w:asciiTheme="minorHAnsi" w:hAnsiTheme="minorHAnsi" w:cstheme="minorHAnsi"/>
              </w:rPr>
              <w:t>For a</w:t>
            </w:r>
            <w:r w:rsidRPr="0057667B">
              <w:rPr>
                <w:rFonts w:asciiTheme="minorHAnsi" w:hAnsiTheme="minorHAnsi" w:cstheme="minorHAnsi"/>
              </w:rPr>
              <w:t xml:space="preserve"> </w:t>
            </w:r>
            <w:r w:rsidR="0057667B" w:rsidRPr="0057667B">
              <w:rPr>
                <w:rFonts w:asciiTheme="minorHAnsi" w:hAnsiTheme="minorHAnsi" w:cstheme="minorHAnsi"/>
              </w:rPr>
              <w:t>T</w:t>
            </w:r>
            <w:r w:rsidRPr="0057667B">
              <w:rPr>
                <w:rFonts w:asciiTheme="minorHAnsi" w:hAnsiTheme="minorHAnsi" w:cstheme="minorHAnsi"/>
                <w:b/>
                <w:bCs/>
              </w:rPr>
              <w:t xml:space="preserve">otal </w:t>
            </w:r>
            <w:r w:rsidR="0057667B" w:rsidRPr="0057667B">
              <w:rPr>
                <w:rFonts w:asciiTheme="minorHAnsi" w:hAnsiTheme="minorHAnsi" w:cstheme="minorHAnsi"/>
                <w:b/>
                <w:bCs/>
              </w:rPr>
              <w:t>S</w:t>
            </w:r>
            <w:r w:rsidRPr="0057667B">
              <w:rPr>
                <w:rFonts w:asciiTheme="minorHAnsi" w:hAnsiTheme="minorHAnsi" w:cstheme="minorHAnsi"/>
                <w:b/>
                <w:bCs/>
              </w:rPr>
              <w:t>core of</w:t>
            </w:r>
            <w:r w:rsidR="004F0D2C" w:rsidRPr="0057667B">
              <w:rPr>
                <w:rFonts w:asciiTheme="minorHAnsi" w:hAnsiTheme="minorHAnsi" w:cstheme="minorHAnsi"/>
              </w:rPr>
              <w:t>:</w:t>
            </w:r>
            <w:r w:rsidRPr="0057667B">
              <w:rPr>
                <w:rFonts w:asciiTheme="minorHAnsi" w:hAnsiTheme="minorHAnsi" w:cstheme="minorHAnsi"/>
              </w:rPr>
              <w:t xml:space="preserve"> </w:t>
            </w:r>
          </w:p>
          <w:p w14:paraId="0A898EEC" w14:textId="6D01980F" w:rsidR="00DA20F8" w:rsidRPr="0057667B" w:rsidRDefault="00000000" w:rsidP="004F0D2C">
            <w:pPr>
              <w:pStyle w:val="ListParagraph"/>
              <w:numPr>
                <w:ilvl w:val="0"/>
                <w:numId w:val="2"/>
              </w:numPr>
              <w:spacing w:after="120" w:line="408" w:lineRule="auto"/>
              <w:ind w:left="370"/>
              <w:rPr>
                <w:rFonts w:asciiTheme="minorHAnsi" w:hAnsiTheme="minorHAnsi" w:cstheme="minorHAnsi"/>
                <w:color w:val="538135" w:themeColor="accent6" w:themeShade="BF"/>
              </w:rPr>
            </w:pPr>
            <w:r w:rsidRPr="0057667B">
              <w:rPr>
                <w:rFonts w:asciiTheme="minorHAnsi" w:hAnsiTheme="minorHAnsi" w:cstheme="minorHAnsi"/>
                <w:color w:val="538135" w:themeColor="accent6" w:themeShade="BF"/>
              </w:rPr>
              <w:t>9 or higher =</w:t>
            </w:r>
            <w:r w:rsidR="004F0D2C" w:rsidRPr="0057667B">
              <w:rPr>
                <w:rFonts w:asciiTheme="minorHAnsi" w:hAnsiTheme="minorHAnsi" w:cstheme="minorHAnsi"/>
                <w:color w:val="538135" w:themeColor="accent6" w:themeShade="BF"/>
              </w:rPr>
              <w:t xml:space="preserve"> </w:t>
            </w:r>
            <w:r w:rsidRPr="0057667B">
              <w:rPr>
                <w:rFonts w:asciiTheme="minorHAnsi" w:hAnsiTheme="minorHAnsi" w:cstheme="minorHAnsi"/>
                <w:color w:val="538135" w:themeColor="accent6" w:themeShade="BF"/>
              </w:rPr>
              <w:t>Strong Pursue</w:t>
            </w:r>
          </w:p>
          <w:p w14:paraId="0A898EEF" w14:textId="58CCA986" w:rsidR="00DA20F8" w:rsidRPr="0057667B" w:rsidRDefault="00000000" w:rsidP="004F0D2C">
            <w:pPr>
              <w:pStyle w:val="ListParagraph"/>
              <w:numPr>
                <w:ilvl w:val="0"/>
                <w:numId w:val="2"/>
              </w:numPr>
              <w:spacing w:line="408" w:lineRule="auto"/>
              <w:ind w:left="370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hAnsiTheme="minorHAnsi" w:cstheme="minorHAnsi"/>
                <w:color w:val="C00000"/>
              </w:rPr>
              <w:t>Below 6 =</w:t>
            </w:r>
            <w:r w:rsidR="004F0D2C" w:rsidRPr="0057667B">
              <w:rPr>
                <w:rFonts w:asciiTheme="minorHAnsi" w:hAnsiTheme="minorHAnsi" w:cstheme="minorHAnsi"/>
                <w:color w:val="C00000"/>
              </w:rPr>
              <w:t xml:space="preserve"> </w:t>
            </w:r>
            <w:r w:rsidRPr="0057667B">
              <w:rPr>
                <w:rFonts w:asciiTheme="minorHAnsi" w:hAnsiTheme="minorHAnsi" w:cstheme="minorHAnsi"/>
                <w:color w:val="C00000"/>
              </w:rPr>
              <w:t>Pass</w:t>
            </w:r>
            <w:r w:rsidR="004F0D2C" w:rsidRPr="0057667B">
              <w:rPr>
                <w:rFonts w:asciiTheme="minorHAnsi" w:hAnsiTheme="minorHAnsi" w:cstheme="minorHAnsi"/>
                <w:color w:val="C00000"/>
              </w:rPr>
              <w:t xml:space="preserve"> </w:t>
            </w:r>
            <w:r w:rsidRPr="0057667B">
              <w:rPr>
                <w:rFonts w:asciiTheme="minorHAnsi" w:hAnsiTheme="minorHAnsi" w:cstheme="minorHAnsi"/>
                <w:color w:val="C00000"/>
              </w:rPr>
              <w:t>or address gaps first</w:t>
            </w:r>
            <w:r w:rsidRPr="0057667B">
              <w:rPr>
                <w:rFonts w:asciiTheme="minorHAnsi" w:hAnsiTheme="minorHAnsi" w:cstheme="minorHAnsi"/>
              </w:rPr>
              <w:t>.</w:t>
            </w:r>
          </w:p>
        </w:tc>
      </w:tr>
    </w:tbl>
    <w:p w14:paraId="0A898EF1" w14:textId="77777777" w:rsidR="00DA20F8" w:rsidRPr="0057667B" w:rsidRDefault="00DA20F8">
      <w:pPr>
        <w:spacing w:after="240"/>
        <w:rPr>
          <w:rFonts w:asciiTheme="minorHAnsi" w:hAnsiTheme="minorHAnsi" w:cstheme="minorHAnsi"/>
        </w:rPr>
      </w:pPr>
    </w:p>
    <w:p w14:paraId="0A898EF2" w14:textId="77777777" w:rsidR="00DA20F8" w:rsidRPr="0057667B" w:rsidRDefault="00DA20F8">
      <w:pPr>
        <w:spacing w:before="200"/>
        <w:rPr>
          <w:rFonts w:asciiTheme="minorHAnsi" w:hAnsiTheme="minorHAnsi" w:cstheme="minorHAnsi"/>
        </w:rPr>
      </w:pPr>
    </w:p>
    <w:tbl>
      <w:tblPr>
        <w:tblW w:w="5051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4"/>
        <w:gridCol w:w="1213"/>
        <w:gridCol w:w="1213"/>
        <w:gridCol w:w="1141"/>
        <w:gridCol w:w="1307"/>
        <w:gridCol w:w="837"/>
      </w:tblGrid>
      <w:tr w:rsidR="00DA20F8" w:rsidRPr="0057667B" w14:paraId="0A898EF9" w14:textId="77777777" w:rsidTr="00DB5E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7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3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4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0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5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604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6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692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7" w14:textId="77777777" w:rsidR="00DA20F8" w:rsidRPr="0057667B" w:rsidRDefault="00000000" w:rsidP="004F0D2C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443" w:type="pct"/>
            <w:tcBorders>
              <w:bottom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8" w14:textId="77777777" w:rsidR="00DA20F8" w:rsidRPr="0057667B" w:rsidRDefault="00000000" w:rsidP="0057667B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Our Score</w:t>
            </w:r>
          </w:p>
        </w:tc>
      </w:tr>
      <w:tr w:rsidR="00DA20F8" w:rsidRPr="0057667B" w14:paraId="0A898F00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1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A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Q1: Mission Alignment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Does this opportunity align with our RF program goals and population served?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B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No alignment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C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Partial alignment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D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Strong alignment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EFE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Perfect alignment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EFF" w14:textId="77777777" w:rsidR="00DA20F8" w:rsidRPr="0057667B" w:rsidRDefault="00000000" w:rsidP="0057667B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</w:tr>
      <w:tr w:rsidR="00DA20F8" w:rsidRPr="0057667B" w14:paraId="0A898F07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1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1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Q2: Organizational Capacity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Do we have the staff, data, and infrastructure to deliver AND report?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2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Major gaps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3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Significant gaps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4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Minor gaps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5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Fully ready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06" w14:textId="77777777" w:rsidR="00DA20F8" w:rsidRPr="0057667B" w:rsidRDefault="00000000" w:rsidP="0057667B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</w:tr>
      <w:tr w:rsidR="00DA20F8" w:rsidRPr="0057667B" w14:paraId="0A898F0E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1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8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Q3: Competitive Positioning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Do we have a track record, data, and relationships that give us a real chance?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9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Unknown / weak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A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Some evidence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B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Good evidence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C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Strong / relationship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0D" w14:textId="77777777" w:rsidR="00DA20F8" w:rsidRPr="0057667B" w:rsidRDefault="00000000" w:rsidP="0057667B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</w:tr>
      <w:tr w:rsidR="00DA20F8" w:rsidRPr="0057667B" w14:paraId="0A898F15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1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0F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Q4: Strategic Value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 Beyond the dollars, does this advance our visibility, partnerships, or long-term sustainability?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10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No strategic value</w:t>
            </w:r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11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Some value</w:t>
            </w:r>
          </w:p>
        </w:tc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12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Good value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13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High strategic value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14" w14:textId="77777777" w:rsidR="00DA20F8" w:rsidRPr="0057667B" w:rsidRDefault="00000000" w:rsidP="0057667B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  <w:t>___</w:t>
            </w:r>
          </w:p>
        </w:tc>
      </w:tr>
      <w:tr w:rsidR="00DB5EB4" w:rsidRPr="0057667B" w14:paraId="4E275681" w14:textId="77777777" w:rsidTr="00DB5EB4">
        <w:tblPrEx>
          <w:tblCellMar>
            <w:top w:w="0" w:type="dxa"/>
            <w:bottom w:w="0" w:type="dxa"/>
          </w:tblCellMar>
        </w:tblPrEx>
        <w:tc>
          <w:tcPr>
            <w:tcW w:w="455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5DF75" w14:textId="77A51F46" w:rsidR="00DB5EB4" w:rsidRPr="0057667B" w:rsidRDefault="00DB5EB4" w:rsidP="00DB5EB4">
            <w:pPr>
              <w:jc w:val="center"/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Total Score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8830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color w:val="555555"/>
                <w:sz w:val="22"/>
                <w:szCs w:val="22"/>
              </w:rPr>
            </w:pPr>
          </w:p>
        </w:tc>
      </w:tr>
    </w:tbl>
    <w:p w14:paraId="0A898F16" w14:textId="77777777" w:rsidR="00DA20F8" w:rsidRPr="0057667B" w:rsidRDefault="00DA20F8">
      <w:pPr>
        <w:spacing w:after="200"/>
        <w:rPr>
          <w:rFonts w:asciiTheme="minorHAnsi" w:hAnsiTheme="minorHAnsi" w:cstheme="minorHAnsi"/>
        </w:rPr>
      </w:pPr>
    </w:p>
    <w:p w14:paraId="0A898F17" w14:textId="77777777" w:rsidR="00DA20F8" w:rsidRPr="0057667B" w:rsidRDefault="00DA20F8">
      <w:pPr>
        <w:spacing w:before="240"/>
        <w:rPr>
          <w:rFonts w:asciiTheme="minorHAnsi" w:hAnsiTheme="minorHAnsi" w:cstheme="minorHAnsi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DA20F8" w:rsidRPr="0057667B" w14:paraId="0A898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1B3E"/>
              <w:left w:val="single" w:sz="6" w:space="0" w:color="0D1B3E"/>
              <w:bottom w:val="single" w:sz="6" w:space="0" w:color="0D1B3E"/>
              <w:right w:val="single" w:sz="6" w:space="0" w:color="0D1B3E"/>
            </w:tcBorders>
            <w:shd w:val="clear" w:color="auto" w:fill="F0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98F18" w14:textId="77777777" w:rsidR="00DA20F8" w:rsidRPr="0057667B" w:rsidRDefault="00000000">
            <w:pPr>
              <w:spacing w:after="80" w:line="360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</w:rPr>
              <w:t>Decision Guide — Total Score: ___ / 12</w:t>
            </w:r>
          </w:p>
          <w:p w14:paraId="0A898F19" w14:textId="77777777" w:rsidR="00DA20F8" w:rsidRPr="0057667B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10–12: Strong Pursue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— All systems go. Lead with your strongest assets.</w:t>
            </w:r>
          </w:p>
          <w:p w14:paraId="0A898F1A" w14:textId="77777777" w:rsidR="00DA20F8" w:rsidRPr="0057667B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7–9: Conditional Pursue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— Address identified gaps before submitting. Assign a gap owner.</w:t>
            </w:r>
          </w:p>
          <w:p w14:paraId="0A898F1B" w14:textId="77777777" w:rsidR="00DA20F8" w:rsidRPr="0057667B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000000"/>
                <w:sz w:val="22"/>
                <w:szCs w:val="22"/>
              </w:rPr>
              <w:t>4–6: Develop First</w:t>
            </w:r>
            <w:r w:rsidRPr="0057667B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— Build capacity in weak areas. Revisit this funder in 6–12 months.</w:t>
            </w:r>
          </w:p>
          <w:p w14:paraId="0A898F1C" w14:textId="77777777" w:rsidR="00DA20F8" w:rsidRPr="0057667B" w:rsidRDefault="00000000">
            <w:pPr>
              <w:spacing w:after="120" w:line="360" w:lineRule="auto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C00000"/>
                <w:sz w:val="22"/>
                <w:szCs w:val="22"/>
              </w:rPr>
              <w:t>0–3: Pass</w:t>
            </w:r>
            <w:r w:rsidRPr="0057667B">
              <w:rPr>
                <w:rFonts w:asciiTheme="minorHAnsi" w:eastAsia="Calibri" w:hAnsiTheme="minorHAnsi" w:cstheme="minorHAnsi"/>
                <w:color w:val="C00000"/>
                <w:sz w:val="20"/>
                <w:szCs w:val="20"/>
              </w:rPr>
              <w:t xml:space="preserve"> — Redirect energy to better-fit opportunities.</w:t>
            </w:r>
          </w:p>
        </w:tc>
      </w:tr>
    </w:tbl>
    <w:p w14:paraId="0A898F1E" w14:textId="77777777" w:rsidR="00DA20F8" w:rsidRDefault="00DA20F8">
      <w:pPr>
        <w:spacing w:after="240"/>
        <w:rPr>
          <w:rFonts w:asciiTheme="minorHAnsi" w:hAnsiTheme="minorHAnsi" w:cstheme="minorHAnsi"/>
        </w:rPr>
      </w:pPr>
    </w:p>
    <w:p w14:paraId="5B529499" w14:textId="34E22C1B" w:rsidR="0057667B" w:rsidRPr="0017030D" w:rsidRDefault="0057667B">
      <w:pPr>
        <w:spacing w:after="240"/>
        <w:rPr>
          <w:rFonts w:asciiTheme="minorHAnsi" w:hAnsiTheme="minorHAnsi" w:cstheme="minorHAnsi"/>
          <w:b/>
          <w:bCs/>
        </w:rPr>
      </w:pPr>
      <w:r w:rsidRPr="0017030D">
        <w:rPr>
          <w:rFonts w:asciiTheme="minorHAnsi" w:hAnsiTheme="minorHAnsi" w:cstheme="minorHAnsi"/>
          <w:b/>
          <w:bCs/>
        </w:rPr>
        <w:t>Strong or Conditional Pursue</w:t>
      </w:r>
      <w:r w:rsidR="0017030D">
        <w:rPr>
          <w:rFonts w:asciiTheme="minorHAnsi" w:hAnsiTheme="minorHAnsi" w:cstheme="minorHAnsi"/>
          <w:b/>
          <w:bCs/>
        </w:rPr>
        <w:t xml:space="preserve"> Tracker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3456"/>
        <w:gridCol w:w="3312"/>
        <w:gridCol w:w="2592"/>
      </w:tblGrid>
      <w:tr w:rsidR="0017030D" w14:paraId="5E8454E5" w14:textId="77777777" w:rsidTr="0017030D">
        <w:trPr>
          <w:trHeight w:val="432"/>
        </w:trPr>
        <w:tc>
          <w:tcPr>
            <w:tcW w:w="3456" w:type="dxa"/>
            <w:shd w:val="clear" w:color="auto" w:fill="000000" w:themeFill="text1"/>
            <w:vAlign w:val="center"/>
          </w:tcPr>
          <w:p w14:paraId="6A767889" w14:textId="734D6235" w:rsidR="0017030D" w:rsidRPr="0057667B" w:rsidRDefault="0017030D" w:rsidP="0057667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Opportunity Name</w:t>
            </w:r>
          </w:p>
        </w:tc>
        <w:tc>
          <w:tcPr>
            <w:tcW w:w="3312" w:type="dxa"/>
            <w:shd w:val="clear" w:color="auto" w:fill="000000" w:themeFill="text1"/>
            <w:vAlign w:val="center"/>
          </w:tcPr>
          <w:p w14:paraId="5DFB06F2" w14:textId="5821477B" w:rsidR="0017030D" w:rsidRPr="0057667B" w:rsidRDefault="0017030D" w:rsidP="0057667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Funder</w:t>
            </w:r>
          </w:p>
        </w:tc>
        <w:tc>
          <w:tcPr>
            <w:tcW w:w="2592" w:type="dxa"/>
            <w:shd w:val="clear" w:color="auto" w:fill="000000" w:themeFill="text1"/>
            <w:vAlign w:val="center"/>
          </w:tcPr>
          <w:p w14:paraId="6D08CD23" w14:textId="77777777" w:rsidR="0017030D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 w:themeColor="background1"/>
              </w:rPr>
              <w:t>Deadline</w:t>
            </w:r>
          </w:p>
          <w:p w14:paraId="02465054" w14:textId="798FA6C5" w:rsidR="00DB5EB4" w:rsidRPr="0057667B" w:rsidRDefault="00DB5EB4" w:rsidP="0057667B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(mm/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ddy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yyyy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7030D" w14:paraId="33FD209E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44F10431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6D3AB778" w14:textId="57CC510A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009D7779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17030D" w14:paraId="3475F525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47D99847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01B3AA9F" w14:textId="45BB6D8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64A54C88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17030D" w14:paraId="52D83A4F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16B73C9D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0E9D0C49" w14:textId="510ED14F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39ECF74E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17030D" w14:paraId="2AA8AB1F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79BFE6EE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520B263B" w14:textId="219B83A2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10C68352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17030D" w14:paraId="533258AE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37BD4DC2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745CDE6B" w14:textId="686EA76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29CDB1FF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17030D" w14:paraId="3AFF4356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0418DDB0" w14:textId="77777777" w:rsidR="0017030D" w:rsidRPr="00DB5EB4" w:rsidRDefault="0017030D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48FD5CF0" w14:textId="75E59A04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3AE33F46" w14:textId="77777777" w:rsidR="0017030D" w:rsidRPr="0057667B" w:rsidRDefault="0017030D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DB5EB4" w14:paraId="1632A4BC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6CEFDB74" w14:textId="77777777" w:rsidR="00DB5EB4" w:rsidRPr="00DB5EB4" w:rsidRDefault="00DB5EB4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48C2EC06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78E577D2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DB5EB4" w14:paraId="71963759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11836F48" w14:textId="77777777" w:rsidR="00DB5EB4" w:rsidRPr="00DB5EB4" w:rsidRDefault="00DB5EB4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7A50DAD2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0AE796F0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DB5EB4" w14:paraId="20338480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10399FBF" w14:textId="77777777" w:rsidR="00DB5EB4" w:rsidRPr="00DB5EB4" w:rsidRDefault="00DB5EB4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0DB20C33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028AC1A5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  <w:tr w:rsidR="00DB5EB4" w14:paraId="55E38D2D" w14:textId="77777777" w:rsidTr="0017030D">
        <w:trPr>
          <w:trHeight w:val="432"/>
        </w:trPr>
        <w:tc>
          <w:tcPr>
            <w:tcW w:w="3456" w:type="dxa"/>
            <w:vAlign w:val="center"/>
          </w:tcPr>
          <w:p w14:paraId="64CAC335" w14:textId="77777777" w:rsidR="00DB5EB4" w:rsidRPr="00DB5EB4" w:rsidRDefault="00DB5EB4" w:rsidP="00DB5EB4">
            <w:pPr>
              <w:pStyle w:val="ListParagraph"/>
              <w:numPr>
                <w:ilvl w:val="0"/>
                <w:numId w:val="3"/>
              </w:numPr>
              <w:ind w:left="430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3312" w:type="dxa"/>
            <w:vAlign w:val="center"/>
          </w:tcPr>
          <w:p w14:paraId="51AFAC0F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  <w:tc>
          <w:tcPr>
            <w:tcW w:w="2592" w:type="dxa"/>
            <w:vAlign w:val="center"/>
          </w:tcPr>
          <w:p w14:paraId="5B689330" w14:textId="77777777" w:rsidR="00DB5EB4" w:rsidRPr="0057667B" w:rsidRDefault="00DB5EB4" w:rsidP="0057667B">
            <w:pPr>
              <w:jc w:val="center"/>
              <w:rPr>
                <w:rFonts w:asciiTheme="minorHAnsi" w:eastAsia="Calibri" w:hAnsiTheme="minorHAnsi" w:cstheme="minorHAnsi"/>
                <w:b/>
                <w:bCs/>
                <w:color w:val="000000"/>
              </w:rPr>
            </w:pPr>
          </w:p>
        </w:tc>
      </w:tr>
    </w:tbl>
    <w:p w14:paraId="0A898F1F" w14:textId="04FF181C" w:rsidR="00DA20F8" w:rsidRPr="0057667B" w:rsidRDefault="00DA20F8">
      <w:pPr>
        <w:spacing w:before="80" w:after="240" w:line="360" w:lineRule="auto"/>
        <w:rPr>
          <w:rFonts w:asciiTheme="minorHAnsi" w:hAnsiTheme="minorHAnsi" w:cstheme="minorHAnsi"/>
        </w:rPr>
      </w:pPr>
    </w:p>
    <w:p w14:paraId="36A06936" w14:textId="77777777" w:rsidR="0057667B" w:rsidRDefault="0057667B">
      <w:pPr>
        <w:spacing w:before="60" w:after="120" w:line="360" w:lineRule="auto"/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</w:pPr>
    </w:p>
    <w:p w14:paraId="4F05B002" w14:textId="77777777" w:rsidR="0057667B" w:rsidRDefault="0057667B">
      <w:pPr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</w:pPr>
      <w:r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  <w:br w:type="page"/>
      </w:r>
    </w:p>
    <w:p w14:paraId="5107B5FA" w14:textId="1C1BC97D" w:rsidR="00540183" w:rsidRPr="0057667B" w:rsidRDefault="00540183" w:rsidP="00540183">
      <w:pPr>
        <w:spacing w:before="60" w:after="120" w:line="36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lastRenderedPageBreak/>
        <w:t xml:space="preserve">SECTION </w:t>
      </w:r>
      <w:r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>3</w:t>
      </w: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 xml:space="preserve"> OF 4</w:t>
      </w:r>
    </w:p>
    <w:p w14:paraId="0A898F21" w14:textId="0E464A6E" w:rsidR="00DA20F8" w:rsidRPr="0057667B" w:rsidRDefault="00540183" w:rsidP="00540183">
      <w:pPr>
        <w:pStyle w:val="Heading2"/>
        <w:spacing w:before="120" w:after="100" w:line="312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0D1B3E"/>
          <w:sz w:val="28"/>
          <w:szCs w:val="28"/>
        </w:rPr>
        <w:t>9</w:t>
      </w:r>
      <w:r w:rsidR="00000000" w:rsidRPr="0057667B">
        <w:rPr>
          <w:rFonts w:asciiTheme="minorHAnsi" w:eastAsia="Calibri" w:hAnsiTheme="minorHAnsi" w:cstheme="minorHAnsi"/>
          <w:color w:val="0D1B3E"/>
          <w:sz w:val="28"/>
          <w:szCs w:val="28"/>
        </w:rPr>
        <w:t>0-Day Funding Opportunity Calendar</w:t>
      </w:r>
    </w:p>
    <w:p w14:paraId="0A898F22" w14:textId="77777777" w:rsidR="00DA20F8" w:rsidRPr="0057667B" w:rsidRDefault="00DA20F8" w:rsidP="00046B00">
      <w:pPr>
        <w:pBdr>
          <w:top w:val="single" w:sz="6" w:space="0" w:color="0D1B3E"/>
        </w:pBdr>
        <w:rPr>
          <w:rFonts w:asciiTheme="minorHAnsi" w:hAnsiTheme="minorHAnsi" w:cstheme="minorHAnsi"/>
        </w:rPr>
      </w:pPr>
    </w:p>
    <w:p w14:paraId="0A898F24" w14:textId="3C64DFFE" w:rsidR="00DA20F8" w:rsidRPr="0017030D" w:rsidRDefault="00000000" w:rsidP="00DB5EB4">
      <w:pPr>
        <w:spacing w:after="240" w:line="360" w:lineRule="auto"/>
        <w:rPr>
          <w:rFonts w:asciiTheme="minorHAnsi" w:hAnsiTheme="minorHAnsi" w:cstheme="minorHAnsi"/>
        </w:rPr>
      </w:pPr>
      <w:r w:rsidRPr="0017030D">
        <w:rPr>
          <w:rFonts w:asciiTheme="minorHAnsi" w:eastAsia="Calibri" w:hAnsiTheme="minorHAnsi" w:cstheme="minorHAnsi"/>
          <w:i/>
          <w:iCs/>
          <w:color w:val="444444"/>
        </w:rPr>
        <w:t>Use this template to map your next 90 days of funding activity. Update weekly as part of your FNSRS Environmental Scanning routine.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2743"/>
        <w:gridCol w:w="1509"/>
        <w:gridCol w:w="1397"/>
        <w:gridCol w:w="1115"/>
        <w:gridCol w:w="1238"/>
        <w:gridCol w:w="19"/>
      </w:tblGrid>
      <w:tr w:rsidR="00DA20F8" w:rsidRPr="0057667B" w14:paraId="0A898F2B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  <w:tblHeader/>
        </w:trPr>
        <w:tc>
          <w:tcPr>
            <w:tcW w:w="711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5" w14:textId="77777777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Month / Week</w:t>
            </w:r>
          </w:p>
        </w:tc>
        <w:tc>
          <w:tcPr>
            <w:tcW w:w="1467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6" w14:textId="77777777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Opportunity / Funder</w:t>
            </w:r>
          </w:p>
        </w:tc>
        <w:tc>
          <w:tcPr>
            <w:tcW w:w="807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7" w14:textId="6B2CD182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Deadline</w:t>
            </w:r>
            <w:r w:rsidR="00046B00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br/>
              <w:t>(mm/dd/</w:t>
            </w:r>
            <w:proofErr w:type="spellStart"/>
            <w:r w:rsidR="00046B00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yyyy</w:t>
            </w:r>
            <w:proofErr w:type="spellEnd"/>
          </w:p>
        </w:tc>
        <w:tc>
          <w:tcPr>
            <w:tcW w:w="747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8" w14:textId="77777777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Lead Staff</w:t>
            </w:r>
          </w:p>
        </w:tc>
        <w:tc>
          <w:tcPr>
            <w:tcW w:w="596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9" w14:textId="77777777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662" w:type="pct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98F2A" w14:textId="77777777" w:rsidR="00DA20F8" w:rsidRPr="0057667B" w:rsidRDefault="00000000" w:rsidP="0017030D">
            <w:pPr>
              <w:jc w:val="center"/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2"/>
                <w:szCs w:val="22"/>
              </w:rPr>
              <w:t>Priority (H/M/L)</w:t>
            </w:r>
          </w:p>
        </w:tc>
      </w:tr>
      <w:tr w:rsidR="00DA20F8" w:rsidRPr="0057667B" w14:paraId="0A898F2D" w14:textId="77777777" w:rsidTr="00046B0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2C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MONTH 1</w:t>
            </w:r>
          </w:p>
        </w:tc>
      </w:tr>
      <w:tr w:rsidR="00DA20F8" w:rsidRPr="0057667B" w14:paraId="0A898F34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2E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1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2F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0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1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2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3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3B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5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2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6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7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8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9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A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42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C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3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D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E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3F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0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1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49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3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4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4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5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6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7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8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046B00" w:rsidRPr="0057667B" w14:paraId="416CF42D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499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73585" w14:textId="09F4240A" w:rsidR="00046B00" w:rsidRPr="00046B00" w:rsidRDefault="00046B00">
            <w:pPr>
              <w:rPr>
                <w:rFonts w:asciiTheme="minorHAnsi" w:hAnsiTheme="minorHAnsi" w:cstheme="minorHAnsi"/>
                <w:b/>
                <w:bCs/>
              </w:rPr>
            </w:pPr>
            <w:r w:rsidRPr="00046B00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MONTH 2</w:t>
            </w:r>
          </w:p>
        </w:tc>
      </w:tr>
      <w:tr w:rsidR="00DA20F8" w:rsidRPr="0057667B" w14:paraId="0A898F52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C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5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D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E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4F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0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1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59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3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6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4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5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6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7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8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60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A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7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B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C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D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E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5F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67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1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8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2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3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4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5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6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69" w14:textId="77777777" w:rsidTr="00046B00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1B3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8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MONTH 3</w:t>
            </w:r>
          </w:p>
        </w:tc>
      </w:tr>
      <w:tr w:rsidR="00DA20F8" w:rsidRPr="0057667B" w14:paraId="0A898F70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A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9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B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C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D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E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6F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77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1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10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2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3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4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5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6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7E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8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11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9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A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B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C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D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  <w:tr w:rsidR="00DA20F8" w:rsidRPr="0057667B" w14:paraId="0A898F85" w14:textId="77777777" w:rsidTr="00046B00">
        <w:tblPrEx>
          <w:tblCellMar>
            <w:top w:w="0" w:type="dxa"/>
            <w:bottom w:w="0" w:type="dxa"/>
          </w:tblCellMar>
        </w:tblPrEx>
        <w:trPr>
          <w:gridAfter w:val="1"/>
          <w:wAfter w:w="10" w:type="pct"/>
        </w:trPr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7F" w14:textId="77777777" w:rsidR="00DA20F8" w:rsidRPr="0057667B" w:rsidRDefault="00000000">
            <w:pPr>
              <w:rPr>
                <w:rFonts w:asciiTheme="minorHAnsi" w:hAnsiTheme="minorHAnsi" w:cstheme="minorHAnsi"/>
              </w:rPr>
            </w:pPr>
            <w:r w:rsidRPr="0057667B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Week 12</w:t>
            </w:r>
          </w:p>
        </w:tc>
        <w:tc>
          <w:tcPr>
            <w:tcW w:w="14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80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81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82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83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98F84" w14:textId="77777777" w:rsidR="00DA20F8" w:rsidRPr="0057667B" w:rsidRDefault="00DA20F8">
            <w:pPr>
              <w:rPr>
                <w:rFonts w:asciiTheme="minorHAnsi" w:hAnsiTheme="minorHAnsi" w:cstheme="minorHAnsi"/>
              </w:rPr>
            </w:pPr>
          </w:p>
        </w:tc>
      </w:tr>
    </w:tbl>
    <w:p w14:paraId="0A898F87" w14:textId="3063671D" w:rsidR="00DA20F8" w:rsidRPr="0057667B" w:rsidRDefault="00046B00" w:rsidP="00540183">
      <w:pPr>
        <w:spacing w:before="120" w:after="240" w:line="360" w:lineRule="auto"/>
        <w:rPr>
          <w:rFonts w:asciiTheme="minorHAnsi" w:hAnsiTheme="minorHAnsi" w:cstheme="minorHAnsi"/>
        </w:rPr>
      </w:pPr>
      <w:r w:rsidRPr="00046B00">
        <w:rPr>
          <w:rFonts w:asciiTheme="minorHAnsi" w:eastAsia="Calibri" w:hAnsiTheme="minorHAnsi" w:cstheme="minorHAnsi"/>
          <w:b/>
          <w:bCs/>
          <w:color w:val="000000"/>
          <w:sz w:val="22"/>
          <w:szCs w:val="22"/>
          <w:u w:val="single"/>
        </w:rPr>
        <w:t>Note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. 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priority codes are </w:t>
      </w:r>
      <w:r w:rsidRPr="00046B00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H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High, </w:t>
      </w:r>
      <w:r w:rsidRPr="00046B00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M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= Medium, and </w:t>
      </w:r>
      <w:r w:rsidRPr="00046B00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L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>=</w:t>
      </w: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Pr="00046B00">
        <w:rPr>
          <w:rFonts w:asciiTheme="minorHAnsi" w:eastAsia="Calibri" w:hAnsiTheme="minorHAnsi" w:cstheme="minorHAnsi"/>
          <w:color w:val="000000"/>
          <w:sz w:val="22"/>
          <w:szCs w:val="22"/>
        </w:rPr>
        <w:t>Low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.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br/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Status</w:t>
      </w:r>
      <w:r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Column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 xml:space="preserve"> Key: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NOI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Notice of Intent  |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App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Application In Progress  |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Sub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Submitted  |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Aw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Awarded  |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Dec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Declined  |  </w:t>
      </w:r>
      <w:r w:rsidR="00000000"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Def</w:t>
      </w:r>
      <w:r w:rsidR="00000000" w:rsidRPr="0057667B">
        <w:rPr>
          <w:rFonts w:asciiTheme="minorHAnsi" w:eastAsia="Calibri" w:hAnsiTheme="minorHAnsi" w:cstheme="minorHAnsi"/>
          <w:color w:val="444444"/>
          <w:sz w:val="18"/>
          <w:szCs w:val="18"/>
        </w:rPr>
        <w:t xml:space="preserve"> = Deferred</w:t>
      </w:r>
    </w:p>
    <w:p w14:paraId="06641C03" w14:textId="77777777" w:rsidR="0017030D" w:rsidRDefault="0017030D">
      <w:pPr>
        <w:spacing w:before="60" w:after="120" w:line="360" w:lineRule="auto"/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</w:pPr>
    </w:p>
    <w:p w14:paraId="35155EDC" w14:textId="77777777" w:rsidR="0017030D" w:rsidRDefault="0017030D">
      <w:pPr>
        <w:spacing w:before="60" w:after="120" w:line="360" w:lineRule="auto"/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</w:pPr>
    </w:p>
    <w:p w14:paraId="3141790F" w14:textId="77777777" w:rsidR="00540183" w:rsidRDefault="00540183">
      <w:pPr>
        <w:spacing w:before="60" w:after="120" w:line="360" w:lineRule="auto"/>
        <w:rPr>
          <w:rFonts w:asciiTheme="minorHAnsi" w:eastAsia="Calibri" w:hAnsiTheme="minorHAnsi" w:cstheme="minorHAnsi"/>
          <w:b/>
          <w:bCs/>
          <w:color w:val="FFFFFF"/>
          <w:sz w:val="18"/>
          <w:szCs w:val="18"/>
          <w:shd w:val="clear" w:color="auto" w:fill="0D1B3E"/>
        </w:rPr>
      </w:pPr>
    </w:p>
    <w:p w14:paraId="2B13FEC5" w14:textId="58EE64AE" w:rsidR="00540183" w:rsidRPr="0057667B" w:rsidRDefault="00540183" w:rsidP="00540183">
      <w:pPr>
        <w:spacing w:before="60" w:after="120" w:line="36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lastRenderedPageBreak/>
        <w:t xml:space="preserve">SECTION </w:t>
      </w:r>
      <w:r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>4</w:t>
      </w:r>
      <w:r w:rsidRPr="0057667B">
        <w:rPr>
          <w:rFonts w:asciiTheme="minorHAnsi" w:eastAsia="Calibri" w:hAnsiTheme="minorHAnsi" w:cstheme="minorHAnsi"/>
          <w:b/>
          <w:bCs/>
          <w:color w:val="000000" w:themeColor="text1"/>
          <w:sz w:val="28"/>
          <w:szCs w:val="28"/>
          <w:highlight w:val="lightGray"/>
          <w:shd w:val="clear" w:color="auto" w:fill="0D1B3E"/>
        </w:rPr>
        <w:t xml:space="preserve"> OF 4</w:t>
      </w:r>
    </w:p>
    <w:p w14:paraId="0A898F89" w14:textId="77777777" w:rsidR="00DA20F8" w:rsidRPr="0057667B" w:rsidRDefault="00000000" w:rsidP="00540183">
      <w:pPr>
        <w:pStyle w:val="Heading2"/>
        <w:spacing w:before="240" w:after="240" w:line="312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color w:val="0D1B3E"/>
          <w:sz w:val="28"/>
          <w:szCs w:val="28"/>
        </w:rPr>
        <w:t>My Funding System Commitment</w:t>
      </w:r>
    </w:p>
    <w:p w14:paraId="0A898F8A" w14:textId="77777777" w:rsidR="00DA20F8" w:rsidRPr="0057667B" w:rsidRDefault="00DA20F8">
      <w:pPr>
        <w:pBdr>
          <w:top w:val="single" w:sz="6" w:space="0" w:color="0D1B3E"/>
        </w:pBdr>
        <w:spacing w:after="200"/>
        <w:rPr>
          <w:rFonts w:asciiTheme="minorHAnsi" w:hAnsiTheme="minorHAnsi" w:cstheme="minorHAnsi"/>
        </w:rPr>
      </w:pPr>
    </w:p>
    <w:p w14:paraId="0A898F8B" w14:textId="77777777" w:rsidR="00DA20F8" w:rsidRPr="00540183" w:rsidRDefault="00000000">
      <w:pPr>
        <w:spacing w:before="60" w:after="24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i/>
          <w:iCs/>
          <w:color w:val="444444"/>
        </w:rPr>
        <w:t>Before you leave today, complete this card. Share it with a colleague to create accountability.</w:t>
      </w:r>
    </w:p>
    <w:p w14:paraId="0A898F8C" w14:textId="77777777" w:rsidR="00DA20F8" w:rsidRPr="0057667B" w:rsidRDefault="00000000">
      <w:pPr>
        <w:spacing w:before="60" w:after="12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Name:</w:t>
      </w:r>
      <w:r w:rsidRPr="0057667B">
        <w:rPr>
          <w:rFonts w:asciiTheme="minorHAnsi" w:eastAsia="Calibri" w:hAnsiTheme="minorHAnsi" w:cstheme="minorHAnsi"/>
          <w:color w:val="000000"/>
          <w:sz w:val="21"/>
          <w:szCs w:val="21"/>
        </w:rPr>
        <w:t xml:space="preserve">  </w:t>
      </w:r>
    </w:p>
    <w:p w14:paraId="0A898F8D" w14:textId="77777777" w:rsidR="00DA20F8" w:rsidRPr="0057667B" w:rsidRDefault="00000000">
      <w:pPr>
        <w:spacing w:before="60" w:after="12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Organization:</w:t>
      </w:r>
      <w:r w:rsidRPr="0057667B">
        <w:rPr>
          <w:rFonts w:asciiTheme="minorHAnsi" w:eastAsia="Calibri" w:hAnsiTheme="minorHAnsi" w:cstheme="minorHAnsi"/>
          <w:color w:val="000000"/>
          <w:sz w:val="21"/>
          <w:szCs w:val="21"/>
        </w:rPr>
        <w:t xml:space="preserve">  </w:t>
      </w:r>
    </w:p>
    <w:p w14:paraId="0A898F8E" w14:textId="77777777" w:rsidR="00DA20F8" w:rsidRPr="0057667B" w:rsidRDefault="00000000">
      <w:pPr>
        <w:spacing w:before="60" w:after="120" w:line="360" w:lineRule="auto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Program:</w:t>
      </w:r>
      <w:r w:rsidRPr="0057667B">
        <w:rPr>
          <w:rFonts w:asciiTheme="minorHAnsi" w:eastAsia="Calibri" w:hAnsiTheme="minorHAnsi" w:cstheme="minorHAnsi"/>
          <w:color w:val="000000"/>
          <w:sz w:val="21"/>
          <w:szCs w:val="21"/>
        </w:rPr>
        <w:t xml:space="preserve">  </w:t>
      </w:r>
    </w:p>
    <w:p w14:paraId="0A898F8F" w14:textId="77777777" w:rsidR="00DA20F8" w:rsidRPr="0057667B" w:rsidRDefault="00DA20F8">
      <w:pPr>
        <w:pBdr>
          <w:bottom w:val="single" w:sz="6" w:space="0" w:color="000000"/>
        </w:pBdr>
        <w:spacing w:before="240" w:after="240"/>
        <w:rPr>
          <w:rFonts w:asciiTheme="minorHAnsi" w:hAnsiTheme="minorHAnsi" w:cstheme="minorHAnsi"/>
        </w:rPr>
      </w:pPr>
    </w:p>
    <w:p w14:paraId="0A898F90" w14:textId="77777777" w:rsidR="00DA20F8" w:rsidRPr="00540183" w:rsidRDefault="00000000" w:rsidP="00540183">
      <w:pPr>
        <w:spacing w:before="6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b/>
          <w:bCs/>
          <w:color w:val="0D1B3E"/>
        </w:rPr>
        <w:t>The ONE thing I will do in the next 30 days to build my FNSRS:</w:t>
      </w:r>
    </w:p>
    <w:p w14:paraId="0A898F91" w14:textId="77777777" w:rsidR="00DA20F8" w:rsidRPr="0057667B" w:rsidRDefault="00DA20F8" w:rsidP="00540183">
      <w:pPr>
        <w:pBdr>
          <w:bottom w:val="single" w:sz="6" w:space="0" w:color="000000"/>
        </w:pBdr>
        <w:spacing w:after="240"/>
        <w:rPr>
          <w:rFonts w:asciiTheme="minorHAnsi" w:hAnsiTheme="minorHAnsi" w:cstheme="minorHAnsi"/>
        </w:rPr>
      </w:pPr>
    </w:p>
    <w:p w14:paraId="0A898F92" w14:textId="77777777" w:rsidR="00DA20F8" w:rsidRPr="00540183" w:rsidRDefault="00000000" w:rsidP="00540183">
      <w:pPr>
        <w:spacing w:before="240" w:after="12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b/>
          <w:bCs/>
          <w:color w:val="0D1B3E"/>
        </w:rPr>
        <w:t>The pillar I will focus on first:</w:t>
      </w:r>
    </w:p>
    <w:p w14:paraId="0A898F93" w14:textId="77777777" w:rsidR="00DA20F8" w:rsidRPr="00540183" w:rsidRDefault="00000000" w:rsidP="00540183">
      <w:pPr>
        <w:spacing w:before="60" w:line="360" w:lineRule="auto"/>
        <w:rPr>
          <w:rFonts w:asciiTheme="minorHAnsi" w:hAnsiTheme="minorHAnsi" w:cstheme="minorHAnsi"/>
        </w:rPr>
      </w:pPr>
      <w:r w:rsidRPr="00540183">
        <w:rPr>
          <w:rFonts w:ascii="Segoe UI Symbol" w:eastAsia="Calibri" w:hAnsi="Segoe UI Symbol" w:cs="Segoe UI Symbol"/>
          <w:color w:val="000000"/>
        </w:rPr>
        <w:t>☐</w:t>
      </w:r>
      <w:r w:rsidRPr="00540183">
        <w:rPr>
          <w:rFonts w:asciiTheme="minorHAnsi" w:eastAsia="Calibri" w:hAnsiTheme="minorHAnsi" w:cstheme="minorHAnsi"/>
          <w:color w:val="000000"/>
        </w:rPr>
        <w:t xml:space="preserve"> Pillar 1 </w:t>
      </w:r>
      <w:r w:rsidRPr="00540183">
        <w:rPr>
          <w:rFonts w:ascii="Segoe UI Symbol" w:eastAsia="Calibri" w:hAnsi="Segoe UI Symbol" w:cs="Segoe UI Symbol"/>
          <w:color w:val="000000"/>
        </w:rPr>
        <w:t>☐</w:t>
      </w:r>
      <w:r w:rsidRPr="00540183">
        <w:rPr>
          <w:rFonts w:asciiTheme="minorHAnsi" w:eastAsia="Calibri" w:hAnsiTheme="minorHAnsi" w:cstheme="minorHAnsi"/>
          <w:color w:val="000000"/>
        </w:rPr>
        <w:t xml:space="preserve"> Pillar 2 </w:t>
      </w:r>
      <w:r w:rsidRPr="00540183">
        <w:rPr>
          <w:rFonts w:ascii="Segoe UI Symbol" w:eastAsia="Calibri" w:hAnsi="Segoe UI Symbol" w:cs="Segoe UI Symbol"/>
          <w:color w:val="000000"/>
        </w:rPr>
        <w:t>☐</w:t>
      </w:r>
      <w:r w:rsidRPr="00540183">
        <w:rPr>
          <w:rFonts w:asciiTheme="minorHAnsi" w:eastAsia="Calibri" w:hAnsiTheme="minorHAnsi" w:cstheme="minorHAnsi"/>
          <w:color w:val="000000"/>
        </w:rPr>
        <w:t xml:space="preserve"> Pillar 3 </w:t>
      </w:r>
      <w:r w:rsidRPr="00540183">
        <w:rPr>
          <w:rFonts w:ascii="Segoe UI Symbol" w:eastAsia="Calibri" w:hAnsi="Segoe UI Symbol" w:cs="Segoe UI Symbol"/>
          <w:color w:val="000000"/>
        </w:rPr>
        <w:t>☐</w:t>
      </w:r>
      <w:r w:rsidRPr="00540183">
        <w:rPr>
          <w:rFonts w:asciiTheme="minorHAnsi" w:eastAsia="Calibri" w:hAnsiTheme="minorHAnsi" w:cstheme="minorHAnsi"/>
          <w:color w:val="000000"/>
        </w:rPr>
        <w:t xml:space="preserve"> Pillar 4 </w:t>
      </w:r>
      <w:r w:rsidRPr="00540183">
        <w:rPr>
          <w:rFonts w:ascii="Segoe UI Symbol" w:eastAsia="Calibri" w:hAnsi="Segoe UI Symbol" w:cs="Segoe UI Symbol"/>
          <w:color w:val="000000"/>
        </w:rPr>
        <w:t>☐</w:t>
      </w:r>
      <w:r w:rsidRPr="00540183">
        <w:rPr>
          <w:rFonts w:asciiTheme="minorHAnsi" w:eastAsia="Calibri" w:hAnsiTheme="minorHAnsi" w:cstheme="minorHAnsi"/>
          <w:color w:val="000000"/>
        </w:rPr>
        <w:t xml:space="preserve"> Pillar 5</w:t>
      </w:r>
    </w:p>
    <w:p w14:paraId="0A898F94" w14:textId="77777777" w:rsidR="00DA20F8" w:rsidRPr="00540183" w:rsidRDefault="00DA20F8" w:rsidP="00540183">
      <w:pPr>
        <w:pBdr>
          <w:bottom w:val="single" w:sz="6" w:space="0" w:color="000000"/>
        </w:pBdr>
        <w:spacing w:after="240"/>
        <w:rPr>
          <w:rFonts w:asciiTheme="minorHAnsi" w:hAnsiTheme="minorHAnsi" w:cstheme="minorHAnsi"/>
        </w:rPr>
      </w:pPr>
    </w:p>
    <w:p w14:paraId="0A898F95" w14:textId="77777777" w:rsidR="00DA20F8" w:rsidRPr="00540183" w:rsidRDefault="00000000">
      <w:pPr>
        <w:spacing w:before="60" w:after="12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b/>
          <w:bCs/>
          <w:color w:val="0D1B3E"/>
        </w:rPr>
        <w:t>My accountability partner for this commitment:</w:t>
      </w:r>
    </w:p>
    <w:p w14:paraId="0A898F96" w14:textId="77777777" w:rsidR="00DA20F8" w:rsidRPr="00540183" w:rsidRDefault="00000000" w:rsidP="00540183">
      <w:pPr>
        <w:spacing w:before="6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b/>
          <w:bCs/>
          <w:color w:val="000000"/>
        </w:rPr>
        <w:t>Name:</w:t>
      </w:r>
      <w:r w:rsidRPr="00540183">
        <w:rPr>
          <w:rFonts w:asciiTheme="minorHAnsi" w:eastAsia="Calibri" w:hAnsiTheme="minorHAnsi" w:cstheme="minorHAnsi"/>
          <w:color w:val="000000"/>
        </w:rPr>
        <w:t xml:space="preserve">        </w:t>
      </w:r>
      <w:r w:rsidRPr="00540183">
        <w:rPr>
          <w:rFonts w:asciiTheme="minorHAnsi" w:eastAsia="Calibri" w:hAnsiTheme="minorHAnsi" w:cstheme="minorHAnsi"/>
          <w:b/>
          <w:bCs/>
          <w:color w:val="000000"/>
        </w:rPr>
        <w:t>Contact:</w:t>
      </w:r>
      <w:r w:rsidRPr="00540183">
        <w:rPr>
          <w:rFonts w:asciiTheme="minorHAnsi" w:eastAsia="Calibri" w:hAnsiTheme="minorHAnsi" w:cstheme="minorHAnsi"/>
          <w:color w:val="000000"/>
        </w:rPr>
        <w:t xml:space="preserve">   </w:t>
      </w:r>
    </w:p>
    <w:p w14:paraId="0A898F97" w14:textId="77777777" w:rsidR="00DA20F8" w:rsidRPr="00540183" w:rsidRDefault="00DA20F8" w:rsidP="00540183">
      <w:pPr>
        <w:pBdr>
          <w:bottom w:val="single" w:sz="6" w:space="0" w:color="000000"/>
        </w:pBdr>
        <w:spacing w:after="480"/>
        <w:rPr>
          <w:rFonts w:asciiTheme="minorHAnsi" w:hAnsiTheme="minorHAnsi" w:cstheme="minorHAnsi"/>
        </w:rPr>
      </w:pPr>
    </w:p>
    <w:p w14:paraId="0A898F99" w14:textId="319AD0D6" w:rsidR="00DA20F8" w:rsidRDefault="00000000" w:rsidP="00540183">
      <w:pPr>
        <w:spacing w:before="240" w:line="360" w:lineRule="auto"/>
        <w:rPr>
          <w:rFonts w:asciiTheme="minorHAnsi" w:eastAsia="Calibri" w:hAnsiTheme="minorHAnsi" w:cstheme="minorHAnsi"/>
          <w:color w:val="000000"/>
        </w:rPr>
      </w:pPr>
      <w:r w:rsidRPr="00540183">
        <w:rPr>
          <w:rFonts w:asciiTheme="minorHAnsi" w:eastAsia="Calibri" w:hAnsiTheme="minorHAnsi" w:cstheme="minorHAnsi"/>
          <w:b/>
          <w:bCs/>
          <w:color w:val="000000"/>
        </w:rPr>
        <w:t>I will share a progress update by:</w:t>
      </w:r>
      <w:r w:rsidRPr="00540183">
        <w:rPr>
          <w:rFonts w:asciiTheme="minorHAnsi" w:eastAsia="Calibri" w:hAnsiTheme="minorHAnsi" w:cstheme="minorHAnsi"/>
          <w:color w:val="000000"/>
        </w:rPr>
        <w:t xml:space="preserve">  </w:t>
      </w:r>
    </w:p>
    <w:p w14:paraId="58ADDF74" w14:textId="157BFF18" w:rsidR="00540183" w:rsidRPr="00540183" w:rsidRDefault="00540183" w:rsidP="00540183">
      <w:pPr>
        <w:spacing w:before="240" w:line="360" w:lineRule="auto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color w:val="000000"/>
        </w:rPr>
        <w:t>__________________</w:t>
      </w:r>
    </w:p>
    <w:p w14:paraId="1D1C43C4" w14:textId="46C75ED0" w:rsidR="00540183" w:rsidRDefault="00540183" w:rsidP="00540183">
      <w:pPr>
        <w:spacing w:line="360" w:lineRule="auto"/>
        <w:rPr>
          <w:rFonts w:asciiTheme="minorHAnsi" w:eastAsia="Calibri" w:hAnsiTheme="minorHAnsi" w:cstheme="minorHAnsi"/>
          <w:b/>
          <w:bCs/>
          <w:color w:val="000000"/>
        </w:rPr>
      </w:pPr>
      <w:r>
        <w:rPr>
          <w:rFonts w:asciiTheme="minorHAnsi" w:eastAsia="Calibri" w:hAnsiTheme="minorHAnsi" w:cstheme="minorHAnsi"/>
          <w:b/>
          <w:bCs/>
          <w:color w:val="000000"/>
        </w:rPr>
        <w:t xml:space="preserve">    MM/DD/YYYY</w:t>
      </w:r>
    </w:p>
    <w:p w14:paraId="395A471F" w14:textId="5A4EBC5B" w:rsidR="00540183" w:rsidRPr="00540183" w:rsidRDefault="00540183" w:rsidP="00540183">
      <w:pPr>
        <w:spacing w:line="360" w:lineRule="auto"/>
        <w:rPr>
          <w:rFonts w:asciiTheme="minorHAnsi" w:eastAsia="Calibri" w:hAnsiTheme="minorHAnsi" w:cstheme="minorHAnsi"/>
          <w:b/>
          <w:bCs/>
          <w:color w:val="000000"/>
        </w:rPr>
      </w:pPr>
      <w:r>
        <w:rPr>
          <w:rFonts w:asciiTheme="minorHAnsi" w:eastAsia="Calibri" w:hAnsiTheme="minorHAnsi" w:cstheme="minorHAnsi"/>
          <w:b/>
          <w:bCs/>
          <w:color w:val="000000"/>
        </w:rPr>
        <w:br/>
        <w:t xml:space="preserve">____________________________________                           ______________________________ </w:t>
      </w:r>
    </w:p>
    <w:p w14:paraId="26C85F32" w14:textId="521D744A" w:rsidR="00540183" w:rsidRPr="00540183" w:rsidRDefault="00540183" w:rsidP="00540183">
      <w:pPr>
        <w:spacing w:after="120" w:line="360" w:lineRule="auto"/>
        <w:rPr>
          <w:rFonts w:asciiTheme="minorHAnsi" w:hAnsiTheme="minorHAnsi" w:cstheme="minorHAnsi"/>
        </w:rPr>
      </w:pPr>
      <w:r w:rsidRPr="00540183">
        <w:rPr>
          <w:rFonts w:asciiTheme="minorHAnsi" w:eastAsia="Calibri" w:hAnsiTheme="minorHAnsi" w:cstheme="minorHAnsi"/>
          <w:b/>
          <w:bCs/>
          <w:color w:val="000000"/>
        </w:rPr>
        <w:t>Signature</w:t>
      </w:r>
      <w:r w:rsidRPr="00540183">
        <w:rPr>
          <w:rFonts w:asciiTheme="minorHAnsi" w:eastAsia="Calibri" w:hAnsiTheme="minorHAnsi" w:cstheme="minorHAnsi"/>
          <w:color w:val="000000"/>
        </w:rPr>
        <w:t xml:space="preserve">        </w:t>
      </w:r>
      <w:r>
        <w:rPr>
          <w:rFonts w:asciiTheme="minorHAnsi" w:eastAsia="Calibri" w:hAnsiTheme="minorHAnsi" w:cstheme="minorHAnsi"/>
          <w:color w:val="000000"/>
        </w:rPr>
        <w:t xml:space="preserve">                                             </w:t>
      </w:r>
      <w:r>
        <w:rPr>
          <w:rFonts w:asciiTheme="minorHAnsi" w:eastAsia="Calibri" w:hAnsiTheme="minorHAnsi" w:cstheme="minorHAnsi"/>
          <w:color w:val="000000"/>
        </w:rPr>
        <w:t xml:space="preserve">                                     </w:t>
      </w:r>
      <w:r w:rsidRPr="00540183">
        <w:rPr>
          <w:rFonts w:asciiTheme="minorHAnsi" w:eastAsia="Calibri" w:hAnsiTheme="minorHAnsi" w:cstheme="minorHAnsi"/>
          <w:b/>
          <w:bCs/>
          <w:color w:val="000000"/>
        </w:rPr>
        <w:t>Date</w:t>
      </w:r>
      <w:r w:rsidRPr="00540183">
        <w:rPr>
          <w:rFonts w:asciiTheme="minorHAnsi" w:eastAsia="Calibri" w:hAnsiTheme="minorHAnsi" w:cstheme="minorHAnsi"/>
          <w:color w:val="000000"/>
        </w:rPr>
        <w:t xml:space="preserve">  </w:t>
      </w:r>
    </w:p>
    <w:p w14:paraId="257579A4" w14:textId="77777777" w:rsidR="00540183" w:rsidRDefault="00540183">
      <w:pPr>
        <w:spacing w:after="240" w:line="360" w:lineRule="auto"/>
        <w:jc w:val="center"/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</w:pPr>
    </w:p>
    <w:p w14:paraId="0A898F9D" w14:textId="431205CE" w:rsidR="00DA20F8" w:rsidRPr="0057667B" w:rsidRDefault="00000000">
      <w:pPr>
        <w:spacing w:after="240" w:line="360" w:lineRule="auto"/>
        <w:jc w:val="center"/>
        <w:rPr>
          <w:rFonts w:asciiTheme="minorHAnsi" w:hAnsiTheme="minorHAnsi" w:cstheme="minorHAnsi"/>
        </w:rPr>
      </w:pPr>
      <w:r w:rsidRPr="0057667B">
        <w:rPr>
          <w:rFonts w:asciiTheme="minorHAnsi" w:eastAsia="Calibri" w:hAnsiTheme="minorHAnsi" w:cstheme="minorHAnsi"/>
          <w:i/>
          <w:iCs/>
          <w:color w:val="000000"/>
          <w:sz w:val="22"/>
          <w:szCs w:val="22"/>
        </w:rPr>
        <w:t>Confidential — For Participant Use Only</w:t>
      </w:r>
    </w:p>
    <w:sectPr w:rsidR="00DA20F8" w:rsidRPr="0057667B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268E9" w14:textId="77777777" w:rsidR="001B282A" w:rsidRDefault="001B282A" w:rsidP="00EC6DD2">
      <w:r>
        <w:separator/>
      </w:r>
    </w:p>
  </w:endnote>
  <w:endnote w:type="continuationSeparator" w:id="0">
    <w:p w14:paraId="0DF7E467" w14:textId="77777777" w:rsidR="001B282A" w:rsidRDefault="001B282A" w:rsidP="00EC6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48430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921CF0" w14:textId="3EDCAE65" w:rsidR="00065DF8" w:rsidRDefault="00065DF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961F301" w14:textId="77777777" w:rsidR="00065DF8" w:rsidRDefault="00065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46AC" w14:textId="77777777" w:rsidR="001B282A" w:rsidRDefault="001B282A" w:rsidP="00EC6DD2">
      <w:r>
        <w:separator/>
      </w:r>
    </w:p>
  </w:footnote>
  <w:footnote w:type="continuationSeparator" w:id="0">
    <w:p w14:paraId="1A87C3D7" w14:textId="77777777" w:rsidR="001B282A" w:rsidRDefault="001B282A" w:rsidP="00EC6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42F61" w14:textId="0C3434FC" w:rsidR="00EC6DD2" w:rsidRDefault="00EC6DD2" w:rsidP="0017030D">
    <w:pPr>
      <w:spacing w:after="120" w:line="360" w:lineRule="auto"/>
    </w:pPr>
    <w:r>
      <w:rPr>
        <w:rFonts w:ascii="Calibri" w:eastAsia="Calibri" w:hAnsi="Calibri" w:cs="Calibri"/>
        <w:b/>
        <w:bCs/>
        <w:color w:val="0D1B3E"/>
        <w:spacing w:val="20"/>
        <w:sz w:val="22"/>
        <w:szCs w:val="22"/>
      </w:rPr>
      <w:t>IFC 2026 WORKSHOP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9B9"/>
    <w:multiLevelType w:val="hybridMultilevel"/>
    <w:tmpl w:val="E806CB48"/>
    <w:lvl w:ilvl="0" w:tplc="0C686980">
      <w:start w:val="1"/>
      <w:numFmt w:val="decimal"/>
      <w:lvlText w:val="%1."/>
      <w:lvlJc w:val="left"/>
      <w:pPr>
        <w:ind w:left="720" w:hanging="360"/>
      </w:pPr>
    </w:lvl>
    <w:lvl w:ilvl="1" w:tplc="D12C0746">
      <w:numFmt w:val="decimal"/>
      <w:lvlText w:val=""/>
      <w:lvlJc w:val="left"/>
    </w:lvl>
    <w:lvl w:ilvl="2" w:tplc="7C5AF3CA">
      <w:numFmt w:val="decimal"/>
      <w:lvlText w:val=""/>
      <w:lvlJc w:val="left"/>
    </w:lvl>
    <w:lvl w:ilvl="3" w:tplc="18640784">
      <w:numFmt w:val="decimal"/>
      <w:lvlText w:val=""/>
      <w:lvlJc w:val="left"/>
    </w:lvl>
    <w:lvl w:ilvl="4" w:tplc="95A8E018">
      <w:numFmt w:val="decimal"/>
      <w:lvlText w:val=""/>
      <w:lvlJc w:val="left"/>
    </w:lvl>
    <w:lvl w:ilvl="5" w:tplc="72FEF486">
      <w:numFmt w:val="decimal"/>
      <w:lvlText w:val=""/>
      <w:lvlJc w:val="left"/>
    </w:lvl>
    <w:lvl w:ilvl="6" w:tplc="488EDE28">
      <w:numFmt w:val="decimal"/>
      <w:lvlText w:val=""/>
      <w:lvlJc w:val="left"/>
    </w:lvl>
    <w:lvl w:ilvl="7" w:tplc="51FEFAFE">
      <w:numFmt w:val="decimal"/>
      <w:lvlText w:val=""/>
      <w:lvlJc w:val="left"/>
    </w:lvl>
    <w:lvl w:ilvl="8" w:tplc="818A11A2">
      <w:numFmt w:val="decimal"/>
      <w:lvlText w:val=""/>
      <w:lvlJc w:val="left"/>
    </w:lvl>
  </w:abstractNum>
  <w:abstractNum w:abstractNumId="1" w15:restartNumberingAfterBreak="0">
    <w:nsid w:val="5A3143E8"/>
    <w:multiLevelType w:val="hybridMultilevel"/>
    <w:tmpl w:val="0F50E9F2"/>
    <w:lvl w:ilvl="0" w:tplc="8604EBAA">
      <w:start w:val="1"/>
      <w:numFmt w:val="bullet"/>
      <w:lvlText w:val="●"/>
      <w:lvlJc w:val="left"/>
      <w:pPr>
        <w:ind w:left="720" w:hanging="360"/>
      </w:pPr>
    </w:lvl>
    <w:lvl w:ilvl="1" w:tplc="8AAA2A10">
      <w:start w:val="1"/>
      <w:numFmt w:val="bullet"/>
      <w:lvlText w:val="○"/>
      <w:lvlJc w:val="left"/>
      <w:pPr>
        <w:ind w:left="1440" w:hanging="360"/>
      </w:pPr>
    </w:lvl>
    <w:lvl w:ilvl="2" w:tplc="23747A4E">
      <w:start w:val="1"/>
      <w:numFmt w:val="bullet"/>
      <w:lvlText w:val="■"/>
      <w:lvlJc w:val="left"/>
      <w:pPr>
        <w:ind w:left="2160" w:hanging="360"/>
      </w:pPr>
    </w:lvl>
    <w:lvl w:ilvl="3" w:tplc="9354641A">
      <w:start w:val="1"/>
      <w:numFmt w:val="bullet"/>
      <w:lvlText w:val="●"/>
      <w:lvlJc w:val="left"/>
      <w:pPr>
        <w:ind w:left="2880" w:hanging="360"/>
      </w:pPr>
    </w:lvl>
    <w:lvl w:ilvl="4" w:tplc="A2C29092">
      <w:start w:val="1"/>
      <w:numFmt w:val="bullet"/>
      <w:lvlText w:val="○"/>
      <w:lvlJc w:val="left"/>
      <w:pPr>
        <w:ind w:left="3600" w:hanging="360"/>
      </w:pPr>
    </w:lvl>
    <w:lvl w:ilvl="5" w:tplc="CFCA0C20">
      <w:start w:val="1"/>
      <w:numFmt w:val="bullet"/>
      <w:lvlText w:val="■"/>
      <w:lvlJc w:val="left"/>
      <w:pPr>
        <w:ind w:left="4320" w:hanging="360"/>
      </w:pPr>
    </w:lvl>
    <w:lvl w:ilvl="6" w:tplc="9170DF28">
      <w:start w:val="1"/>
      <w:numFmt w:val="bullet"/>
      <w:lvlText w:val="●"/>
      <w:lvlJc w:val="left"/>
      <w:pPr>
        <w:ind w:left="5040" w:hanging="360"/>
      </w:pPr>
    </w:lvl>
    <w:lvl w:ilvl="7" w:tplc="BB8684B4">
      <w:start w:val="1"/>
      <w:numFmt w:val="bullet"/>
      <w:lvlText w:val="●"/>
      <w:lvlJc w:val="left"/>
      <w:pPr>
        <w:ind w:left="5760" w:hanging="360"/>
      </w:pPr>
    </w:lvl>
    <w:lvl w:ilvl="8" w:tplc="7400A7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A35F16"/>
    <w:multiLevelType w:val="hybridMultilevel"/>
    <w:tmpl w:val="51EA1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C530C"/>
    <w:multiLevelType w:val="hybridMultilevel"/>
    <w:tmpl w:val="4FD4E792"/>
    <w:lvl w:ilvl="0" w:tplc="F7FC3A9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14173">
    <w:abstractNumId w:val="1"/>
    <w:lvlOverride w:ilvl="0">
      <w:startOverride w:val="1"/>
    </w:lvlOverride>
  </w:num>
  <w:num w:numId="2" w16cid:durableId="1554195290">
    <w:abstractNumId w:val="3"/>
  </w:num>
  <w:num w:numId="3" w16cid:durableId="595941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0F8"/>
    <w:rsid w:val="00046B00"/>
    <w:rsid w:val="00065DF8"/>
    <w:rsid w:val="0017030D"/>
    <w:rsid w:val="001B282A"/>
    <w:rsid w:val="0035172C"/>
    <w:rsid w:val="004F0D2C"/>
    <w:rsid w:val="0053594E"/>
    <w:rsid w:val="00540183"/>
    <w:rsid w:val="0057667B"/>
    <w:rsid w:val="00DA20F8"/>
    <w:rsid w:val="00DB5EB4"/>
    <w:rsid w:val="00E72DF6"/>
    <w:rsid w:val="00EC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8EA4"/>
  <w15:docId w15:val="{2C63EF56-2FF6-43CB-B0C0-2B8895B5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6D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DD2"/>
  </w:style>
  <w:style w:type="paragraph" w:styleId="Footer">
    <w:name w:val="footer"/>
    <w:basedOn w:val="Normal"/>
    <w:link w:val="FooterChar"/>
    <w:uiPriority w:val="99"/>
    <w:unhideWhenUsed/>
    <w:rsid w:val="00EC6D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DD2"/>
  </w:style>
  <w:style w:type="table" w:styleId="TableGrid">
    <w:name w:val="Table Grid"/>
    <w:basedOn w:val="TableNormal"/>
    <w:uiPriority w:val="39"/>
    <w:rsid w:val="00576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820</Words>
  <Characters>4314</Characters>
  <Application>Microsoft Office Word</Application>
  <DocSecurity>0</DocSecurity>
  <Lines>308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jVGqVgQkcX1WmT7wVaooV</vt:lpstr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jVGqVgQkcX1WmT7wVaooV</dc:title>
  <dc:creator>Un-named</dc:creator>
  <dc:description>Generated document</dc:description>
  <cp:lastModifiedBy>RPR</cp:lastModifiedBy>
  <cp:revision>2</cp:revision>
  <dcterms:created xsi:type="dcterms:W3CDTF">2026-05-31T18:20:00Z</dcterms:created>
  <dcterms:modified xsi:type="dcterms:W3CDTF">2026-05-31T18:20:00Z</dcterms:modified>
</cp:coreProperties>
</file>