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2BB8" w14:textId="77777777" w:rsidR="00FE5821" w:rsidRDefault="00000000">
      <w:r>
        <w:rPr>
          <w:b/>
        </w:rPr>
        <w:t>EXCELENTÍSSIMO(A) SENHOR(A) DOUTOR(A) JUIZ(A) DE DIREITO DA VARA CÍVEL DA COMARCA DE CANAÃ DOS CARAJÁS/PA</w:t>
      </w:r>
    </w:p>
    <w:p w14:paraId="64EA2216" w14:textId="77777777" w:rsidR="00FE5821" w:rsidRDefault="00000000">
      <w:r>
        <w:rPr>
          <w:b/>
        </w:rPr>
        <w:t>NASCIMENTO FERRO E AÇO LTDA</w:t>
      </w:r>
      <w:r>
        <w:t xml:space="preserve">, pessoa jurídica de direito privado, inscrita no CNPJ sob nº 56.001.353/0001-60, com sede na Av. Weyne Cavalcante, s/nº, Quadra 02, Lote 07, Loteamento Vale dos Sonhos III, CEP 68.350-447, Canaã dos Carajás/PA, neste ato representada por seu </w:t>
      </w:r>
      <w:proofErr w:type="spellStart"/>
      <w:r>
        <w:t>sócio-administrador</w:t>
      </w:r>
      <w:proofErr w:type="spellEnd"/>
      <w:r>
        <w:t xml:space="preserve"> (</w:t>
      </w:r>
      <w:r>
        <w:rPr>
          <w:b/>
        </w:rPr>
        <w:t>Doc. 03</w:t>
      </w:r>
      <w:r>
        <w:t xml:space="preserve">), e </w:t>
      </w:r>
      <w:r>
        <w:rPr>
          <w:b/>
        </w:rPr>
        <w:t>DAIANE COSTA ASSUNÇÃO</w:t>
      </w:r>
      <w:r>
        <w:t>, brasileira, em união estável, auxiliar administrativa, portadora do RG nº 7.936.461 e inscrita no CPF sob nº 042.831.402-36, residente e domiciliada na Rua Avenida A, Quadra 37, Lote 14, Bairro Vale dos Sonhos III, CEP 68.537-000, Canaã dos Carajás/PA (</w:t>
      </w:r>
      <w:r>
        <w:rPr>
          <w:b/>
        </w:rPr>
        <w:t>Doc. 02</w:t>
      </w:r>
      <w:r>
        <w:t>), por meio de seu advogado que esta subscreve (</w:t>
      </w:r>
      <w:r>
        <w:rPr>
          <w:b/>
        </w:rPr>
        <w:t>Doc. 01</w:t>
      </w:r>
      <w:r>
        <w:t>), vêm, respeitosamente, à presença de Vossa Excelência, propor a presente</w:t>
      </w:r>
    </w:p>
    <w:p w14:paraId="052A83BB" w14:textId="77777777" w:rsidR="00FE5821" w:rsidRDefault="00000000">
      <w:r>
        <w:rPr>
          <w:b/>
        </w:rPr>
        <w:t>AÇÃO DE OBRIGAÇÃO DE FAZER C/C INDENIZAÇÃO POR DANOS MORAIS E PEDIDO DE EXIBIÇÃO DE DADOS COM PEDIDO DE TUTELA DE URGÊNCIA</w:t>
      </w:r>
    </w:p>
    <w:p w14:paraId="4B0C5953" w14:textId="77777777" w:rsidR="00FE5821" w:rsidRDefault="00000000">
      <w:r>
        <w:t xml:space="preserve">em face de </w:t>
      </w:r>
      <w:r>
        <w:rPr>
          <w:b/>
        </w:rPr>
        <w:t>BRUNA AURORA DE ALMEIDA DOROTEIO</w:t>
      </w:r>
      <w:r>
        <w:t xml:space="preserve">, brasileira, [profissão], [estado civil], portadora de CPF a ser obtido por este juízo, residente e domiciliada em endereço a ser diligenciado, administradora dos perfis comerciais do Instagram </w:t>
      </w:r>
      <w:r>
        <w:rPr>
          <w:b/>
        </w:rPr>
        <w:t>“@</w:t>
      </w:r>
      <w:proofErr w:type="spellStart"/>
      <w:r>
        <w:rPr>
          <w:b/>
        </w:rPr>
        <w:t>babadosdecanaareserva</w:t>
      </w:r>
      <w:proofErr w:type="spellEnd"/>
      <w:r>
        <w:rPr>
          <w:b/>
        </w:rPr>
        <w:t>”</w:t>
      </w:r>
      <w:r>
        <w:t xml:space="preserve">, </w:t>
      </w:r>
      <w:r>
        <w:rPr>
          <w:b/>
        </w:rPr>
        <w:t>“@</w:t>
      </w:r>
      <w:proofErr w:type="spellStart"/>
      <w:r>
        <w:rPr>
          <w:b/>
        </w:rPr>
        <w:t>babadosdecanaarsv</w:t>
      </w:r>
      <w:proofErr w:type="spellEnd"/>
      <w:r>
        <w:rPr>
          <w:b/>
        </w:rPr>
        <w:t>”</w:t>
      </w:r>
      <w:r>
        <w:t xml:space="preserve"> e </w:t>
      </w:r>
      <w:r>
        <w:rPr>
          <w:b/>
        </w:rPr>
        <w:t>“@</w:t>
      </w:r>
      <w:proofErr w:type="spellStart"/>
      <w:r>
        <w:rPr>
          <w:b/>
        </w:rPr>
        <w:t>babadosdecanaaoficial</w:t>
      </w:r>
      <w:proofErr w:type="spellEnd"/>
      <w:r>
        <w:rPr>
          <w:b/>
        </w:rPr>
        <w:t>”</w:t>
      </w:r>
      <w:r>
        <w:t xml:space="preserve">, e, subsidiariamente, em face de </w:t>
      </w:r>
      <w:r>
        <w:rPr>
          <w:b/>
        </w:rPr>
        <w:t>META PLATFORMS, INC.</w:t>
      </w:r>
      <w:r>
        <w:t>, para os fins específicos de exibição de dados, pelos fatos e fundamentos a seguir expostos.</w:t>
      </w:r>
    </w:p>
    <w:p w14:paraId="33CBAE6D" w14:textId="77777777" w:rsidR="00FE5821" w:rsidRDefault="00000000">
      <w:pPr>
        <w:pStyle w:val="Ttulo3"/>
      </w:pPr>
      <w:r>
        <w:t>I — DOS FATOS</w:t>
      </w:r>
    </w:p>
    <w:p w14:paraId="27EF6D4E" w14:textId="77777777" w:rsidR="00FE5821" w:rsidRDefault="00000000">
      <w:r>
        <w:t>No dia 05 de julho de 2026, o perfil do Instagram "@</w:t>
      </w:r>
      <w:proofErr w:type="spellStart"/>
      <w:r>
        <w:t>babadosdecanaareserva</w:t>
      </w:r>
      <w:proofErr w:type="spellEnd"/>
      <w:r>
        <w:t>", administrado pela Ré, publicou em seus stories uma mensagem de um suposto seguidor. A postagem foi ao ar por volta das 19h19min e permaneceu ativa até aproximadamente as 21h00min do mesmo dia, tempo suficiente para causar ampla repercussão local (</w:t>
      </w:r>
      <w:r>
        <w:rPr>
          <w:b/>
        </w:rPr>
        <w:t>Doc. 05</w:t>
      </w:r>
      <w:r>
        <w:t>), com o seguinte teor ofensivo e pejorativo:</w:t>
      </w:r>
    </w:p>
    <w:p w14:paraId="27411DC8" w14:textId="77777777" w:rsidR="00FE5821" w:rsidRDefault="00FE5821"/>
    <w:p w14:paraId="08205056" w14:textId="77777777" w:rsidR="00FE5821" w:rsidRDefault="00000000">
      <w:pPr>
        <w:ind w:left="284"/>
        <w:jc w:val="both"/>
      </w:pPr>
      <w:r>
        <w:t xml:space="preserve">"A empresa de ferro lá no final da cidade, que colocou uma pessoa sem um pingo de caráter pra gerenciar uma empresa, fica dando em cima do homem casado na cara dura, eu comprava muito lá, mas depois desse episódio não </w:t>
      </w:r>
      <w:proofErr w:type="gramStart"/>
      <w:r>
        <w:t>compro</w:t>
      </w:r>
      <w:proofErr w:type="gramEnd"/>
      <w:r>
        <w:t xml:space="preserve"> mas lá nunca mais, o dono precisa rever o quadro de funcionário e principalmente quem vai </w:t>
      </w:r>
      <w:proofErr w:type="spellStart"/>
      <w:proofErr w:type="gramStart"/>
      <w:r>
        <w:t>está</w:t>
      </w:r>
      <w:proofErr w:type="spellEnd"/>
      <w:proofErr w:type="gramEnd"/>
      <w:r>
        <w:t xml:space="preserve"> na frente da sua empresa."</w:t>
      </w:r>
    </w:p>
    <w:p w14:paraId="5AB69C14" w14:textId="77777777" w:rsidR="00FE5821" w:rsidRDefault="00FE5821"/>
    <w:p w14:paraId="2A8E84E2" w14:textId="77777777" w:rsidR="00FE5821" w:rsidRDefault="00000000">
      <w:r>
        <w:t xml:space="preserve">A publicação, embora não cite expressamente os nomes dos Autores, tornou-os inequivocamente identificáveis ao público local. A conjugação dos elementos "empresa de ferro", "lá no final da cidade" e, crucialmente, a menção a uma mulher como gestora ("pessoa... para gerenciar"), aponta diretamente para a empresa Autora, </w:t>
      </w:r>
      <w:r>
        <w:rPr>
          <w:b/>
        </w:rPr>
        <w:t>NASCIMENTO FERRO E AÇO LTDA</w:t>
      </w:r>
      <w:r>
        <w:t xml:space="preserve">, e para a segunda Autora, </w:t>
      </w:r>
      <w:r>
        <w:rPr>
          <w:b/>
        </w:rPr>
        <w:t>DAIANE COSTA ASSUNÇÃO</w:t>
      </w:r>
      <w:r>
        <w:t>, que exerce de fato as funções de gestão no estabelecimento. A identificação foi imediata e de amplo conhecimento, como demonstram as mensagens de terceiros (</w:t>
      </w:r>
      <w:r>
        <w:rPr>
          <w:b/>
        </w:rPr>
        <w:t>Doc. 05</w:t>
      </w:r>
      <w:r>
        <w:t>), que rapidamente associaram a postagem aos Autores, gerando um ambiente de constrangimento e chacota.</w:t>
      </w:r>
    </w:p>
    <w:p w14:paraId="388C8EDF" w14:textId="77777777" w:rsidR="00FE5821" w:rsidRDefault="00000000">
      <w:r>
        <w:t>O ato ilícito se agrava pelo fato de que a Ré não é uma mera expectadora, mas a curadora e editora do conteúdo que publica. Ela selecionou e deu publicidade à ofensa, emprestando a credibilidade e o alcance de seu perfil para difamar os Autores. Em contato direto, a Ré, administradora do perfil principal "@</w:t>
      </w:r>
      <w:proofErr w:type="spellStart"/>
      <w:r>
        <w:t>babadosdecanaarsv</w:t>
      </w:r>
      <w:proofErr w:type="spellEnd"/>
      <w:r>
        <w:t xml:space="preserve">", admitiu textualmente ser a titular de ambos os perfis, ao afirmar: </w:t>
      </w:r>
      <w:r>
        <w:rPr>
          <w:b/>
        </w:rPr>
        <w:t>"Sim as duas são minhas"</w:t>
      </w:r>
      <w:r>
        <w:t xml:space="preserve"> (</w:t>
      </w:r>
      <w:r>
        <w:rPr>
          <w:b/>
        </w:rPr>
        <w:t>Doc. 06</w:t>
      </w:r>
      <w:r>
        <w:t>), o que afasta qualquer dúvida sobre sua responsabilidade direta e revela uma estratégia para dificultar sua identificação.</w:t>
      </w:r>
    </w:p>
    <w:p w14:paraId="0351C068" w14:textId="77777777" w:rsidR="00FE5821" w:rsidRDefault="00000000">
      <w:r>
        <w:t xml:space="preserve">A repercussão negativa foi imediata, maculando a honra objetiva da empresa, construída com anos de trabalho, e a honra subjetiva de sua gestora, que foi exposta de forma vil e </w:t>
      </w:r>
      <w:r>
        <w:lastRenderedPageBreak/>
        <w:t>humilhante. A gravidade da situação culminou no registro do Boletim de Ocorrência nº 00156/2026.102866-5 (</w:t>
      </w:r>
      <w:r>
        <w:rPr>
          <w:b/>
        </w:rPr>
        <w:t>Doc. 04</w:t>
      </w:r>
      <w:r>
        <w:t>), tipificado como crime de Difamação.</w:t>
      </w:r>
    </w:p>
    <w:p w14:paraId="724EFC84" w14:textId="77777777" w:rsidR="00FE5821" w:rsidRDefault="00000000">
      <w:r>
        <w:rPr>
          <w:b/>
        </w:rPr>
        <w:t>DA IDENTIFICAÇÃO DA ADMINISTRADORA DO PERFIL</w:t>
      </w:r>
    </w:p>
    <w:p w14:paraId="5B3A50A3" w14:textId="77777777" w:rsidR="00FE5821" w:rsidRDefault="00000000">
      <w:r>
        <w:t>Em um primeiro momento, a identidade da pessoa por trás dos perfis era desconhecida. Contudo, em diligência particular, os Autores, simulando a contratação de uma publicidade, entraram em contato com o perfil "@</w:t>
      </w:r>
      <w:proofErr w:type="spellStart"/>
      <w:r>
        <w:t>babadosdecanaarsv</w:t>
      </w:r>
      <w:proofErr w:type="spellEnd"/>
      <w:r>
        <w:t xml:space="preserve">". Em resposta, a administradora da página forneceu a chave PIX para pagamento: </w:t>
      </w:r>
      <w:r>
        <w:rPr>
          <w:b/>
        </w:rPr>
        <w:t>babadosdecanaa@yahoo.com</w:t>
      </w:r>
      <w:r>
        <w:t>.</w:t>
      </w:r>
    </w:p>
    <w:p w14:paraId="6734515B" w14:textId="77777777" w:rsidR="00FE5821" w:rsidRDefault="00000000">
      <w:r>
        <w:t xml:space="preserve">Ao inserir a referida chave no sistema bancário, revelou-se, de forma inequívoca, que a titular da conta e, portanto, a beneficiária financeira e administradora dos perfis, é a Ré, </w:t>
      </w:r>
      <w:r>
        <w:rPr>
          <w:b/>
        </w:rPr>
        <w:t>BRUNA AURORA DE ALMEIDA DOROTEIO</w:t>
      </w:r>
      <w:r>
        <w:t>, conforme comprovam os documentos anexos (</w:t>
      </w:r>
      <w:r>
        <w:rPr>
          <w:b/>
        </w:rPr>
        <w:t>Doc. 07</w:t>
      </w:r>
      <w:r>
        <w:t>). Tal fato estabelece o nexo direto entre a Ré e a publicação do conteúdo danoso.</w:t>
      </w:r>
    </w:p>
    <w:p w14:paraId="5D220F96" w14:textId="77777777" w:rsidR="00FE5821" w:rsidRDefault="00000000">
      <w:r>
        <w:t>Diante da inércia da Ré em remover o conteúdo e da continuidade da exposição danosa, não resta alternativa aos Autores senão buscar a tutela do Poder Judiciário para ver cessada a ofensa e reparados os danos injustamente sofridos.</w:t>
      </w:r>
    </w:p>
    <w:p w14:paraId="7EBCCD2C" w14:textId="77777777" w:rsidR="00FE5821" w:rsidRDefault="00000000">
      <w:pPr>
        <w:pStyle w:val="Ttulo3"/>
      </w:pPr>
      <w:r>
        <w:t>II — DO DIREITO</w:t>
      </w:r>
    </w:p>
    <w:p w14:paraId="2C180F77" w14:textId="77777777" w:rsidR="00FE5821" w:rsidRDefault="00000000">
      <w:pPr>
        <w:pStyle w:val="Ttulo4"/>
      </w:pPr>
      <w:r>
        <w:t>II.1 — Do Ato Ilícito e da Violação ao Dever de Cuidado — Abuso da Liberdade de Expressão</w:t>
      </w:r>
    </w:p>
    <w:p w14:paraId="32161316" w14:textId="77777777" w:rsidR="00FE5821" w:rsidRDefault="00000000">
      <w:r>
        <w:t>A Constituição Federal, ao mesmo tempo em que protege a liberdade de expressão (art. 5º, IV e IX), resguarda com igual força os direitos da personalidade, como a honra e a imagem, garantindo o direito à indenização pelo dano material ou moral decorrente de sua violação (art. 5º, V e X).</w:t>
      </w:r>
    </w:p>
    <w:p w14:paraId="13E6F814" w14:textId="77777777" w:rsidR="00FE5821" w:rsidRDefault="00000000">
      <w:r>
        <w:t>No caso em tela, a Ré, ao escolher publicar a mensagem ofensiva, ultrapassou manifestamente os limites da liberdade de expressão e cometeu ato ilícito, nos termos do art. 186 do Código Civil. A liberdade de expressão não é um escudo para a prática de crimes ou para a disseminação de ofensas e mentiras, como bem pontua a jurisprudência:</w:t>
      </w:r>
    </w:p>
    <w:p w14:paraId="1EC7DCE0" w14:textId="77777777" w:rsidR="00FE5821" w:rsidRDefault="00FE5821"/>
    <w:p w14:paraId="74714D65" w14:textId="77777777" w:rsidR="00FE5821" w:rsidRDefault="00000000">
      <w:pPr>
        <w:ind w:left="284"/>
        <w:jc w:val="both"/>
      </w:pPr>
      <w:r>
        <w:rPr>
          <w:b/>
        </w:rPr>
        <w:t>APELAÇÃO CÍVEL. AÇÃO DE INDENIZAÇÃO POR DANOS MORAIS. ATO ILÍCITO E DEVER DE INDENIZAR. CALÚNIA. DANO MORAL CONFIGURADO. IN RE IPSA.</w:t>
      </w:r>
      <w:r>
        <w:t xml:space="preserve"> (...) 1. Embora o direito à liberdade de expressão seja resguardado pela Constituição Federal, não é absoluto, encontrando limites nos direitos individuais, os quais, igualmente, encontram guarida constitucional, sob pena ofensa à tutela dos direitos da personalidade que, uma vez violados, ensejam a reparação civil. (...) 3. </w:t>
      </w:r>
      <w:r>
        <w:rPr>
          <w:b/>
        </w:rPr>
        <w:t>A liberdade de expressão não é subterfúgio para que se ofenda a honra e moral de outrem, não podendo ser confundida com oportunidade para falar-se o que bem entender, de forma a insultar a respeitabilidade inata a todo ser humano.</w:t>
      </w:r>
      <w:r>
        <w:t xml:space="preserve"> (fonte jus: https://www.jusbrasil.com.br/jurisprudencia/tj-go/712173196)</w:t>
      </w:r>
    </w:p>
    <w:p w14:paraId="39B31B98" w14:textId="77777777" w:rsidR="00FE5821" w:rsidRDefault="00FE5821"/>
    <w:p w14:paraId="27367275" w14:textId="77777777" w:rsidR="00FE5821" w:rsidRDefault="00000000">
      <w:r>
        <w:t>A conduta da Ré, ao selecionar e veicular a ofensa, configura o nexo causal direto com os danos sofridos pelos Autores, impondo-se o dever de reparar, conforme o art. 927 do Código Civil.</w:t>
      </w:r>
    </w:p>
    <w:p w14:paraId="6ED1BCFB" w14:textId="77777777" w:rsidR="00FE5821" w:rsidRDefault="00000000">
      <w:pPr>
        <w:pStyle w:val="Ttulo4"/>
      </w:pPr>
      <w:r>
        <w:t>II.2 — Da Identificabilidade da Vítima e do Dano à Honra Objetiva da Pessoa Jurídica</w:t>
      </w:r>
    </w:p>
    <w:p w14:paraId="7F4BD826" w14:textId="77777777" w:rsidR="00FE5821" w:rsidRDefault="00000000">
      <w:r>
        <w:t>Para a configuração do dano moral, é pacífico na jurisprudência que a vítima não precisa ser nomeada, bastando que seja identificável pelo contexto. A postagem da Ré utilizou-se de um conjunto de informações precisas que, para a comunidade local, tornaram a identificação dos Autores um exercício simples e imediato.</w:t>
      </w:r>
    </w:p>
    <w:p w14:paraId="1BB02A76" w14:textId="77777777" w:rsidR="00FE5821" w:rsidRDefault="00000000">
      <w:r>
        <w:lastRenderedPageBreak/>
        <w:t>Tribunais pátrios, em casos análogos, têm reiteradamente confirmado que a identificabilidade é suficiente para gerar o dever de indenizar:</w:t>
      </w:r>
    </w:p>
    <w:p w14:paraId="50599FB2" w14:textId="77777777" w:rsidR="00FE5821" w:rsidRDefault="00FE5821"/>
    <w:p w14:paraId="19505DA9" w14:textId="77777777" w:rsidR="00FE5821" w:rsidRDefault="00000000">
      <w:pPr>
        <w:ind w:left="284"/>
        <w:jc w:val="both"/>
      </w:pPr>
      <w:r>
        <w:rPr>
          <w:b/>
        </w:rPr>
        <w:t xml:space="preserve">Apelação cível. Indenização por danos morais. (...) Publicação em perfil do Instagram com aproximadamente 20.000 seguidores, imputando à apelante a prática de "golpe das famosas", com exposição deliberada de prints que a tornavam identificável. Abuso do direito de liberdade de expressão configurado (art. 187 do Código Civil). Imputação pública de conduta desonesta a cantora profissional que utiliza redes sociais como ferramenta de trabalho. Intencionalidade demonstrada (...). Dano moral in </w:t>
      </w:r>
      <w:proofErr w:type="spellStart"/>
      <w:r>
        <w:rPr>
          <w:b/>
        </w:rPr>
        <w:t>re</w:t>
      </w:r>
      <w:proofErr w:type="spellEnd"/>
      <w:r>
        <w:rPr>
          <w:b/>
        </w:rPr>
        <w:t xml:space="preserve"> </w:t>
      </w:r>
      <w:proofErr w:type="spellStart"/>
      <w:r>
        <w:rPr>
          <w:b/>
        </w:rPr>
        <w:t>ipsa</w:t>
      </w:r>
      <w:proofErr w:type="spellEnd"/>
      <w:r>
        <w:rPr>
          <w:b/>
        </w:rPr>
        <w:t>.</w:t>
      </w:r>
      <w:r>
        <w:t xml:space="preserve"> (fonte jus: https://www.jusbrasil.com.br/jurisprudencia/tj-sp/5704833546)</w:t>
      </w:r>
    </w:p>
    <w:p w14:paraId="3B25E8BF" w14:textId="77777777" w:rsidR="00FE5821" w:rsidRDefault="00FE5821"/>
    <w:p w14:paraId="385EC4C0" w14:textId="77777777" w:rsidR="00FE5821" w:rsidRDefault="00000000">
      <w:r>
        <w:t xml:space="preserve">A ofensa atingiu diretamente a </w:t>
      </w:r>
      <w:r>
        <w:rPr>
          <w:b/>
        </w:rPr>
        <w:t>honra objetiva</w:t>
      </w:r>
      <w:r>
        <w:t xml:space="preserve"> da empresa Autora, ou seja, sua reputação, credibilidade e bom nome no mercado. A publicação não só a descredibiliza perante clientes e fornecedores, mas também incita um boicote, ao sugerir que "o dono precisa rever o quadro de funcionário". Tal dano é expressamente reconhecido pela </w:t>
      </w:r>
      <w:r>
        <w:rPr>
          <w:b/>
        </w:rPr>
        <w:t>Súmula 227 do Superior Tribunal de Justiça</w:t>
      </w:r>
      <w:r>
        <w:t>, que dispõe: "A pessoa jurídica pode sofrer dano moral".</w:t>
      </w:r>
    </w:p>
    <w:p w14:paraId="26AEB9AA" w14:textId="77777777" w:rsidR="00FE5821" w:rsidRDefault="00000000">
      <w:pPr>
        <w:pStyle w:val="Ttulo4"/>
      </w:pPr>
      <w:r>
        <w:t xml:space="preserve">II.3 — Do Dano Moral In Re </w:t>
      </w:r>
      <w:proofErr w:type="spellStart"/>
      <w:r>
        <w:t>Ipsa</w:t>
      </w:r>
      <w:proofErr w:type="spellEnd"/>
      <w:r>
        <w:t xml:space="preserve"> à Pessoa Física</w:t>
      </w:r>
    </w:p>
    <w:p w14:paraId="18158647" w14:textId="77777777" w:rsidR="00FE5821" w:rsidRDefault="00000000">
      <w:r>
        <w:t xml:space="preserve">A segunda Autora, Daiane Costa Assunção, foi alvo de gravíssima ofensa à sua </w:t>
      </w:r>
      <w:r>
        <w:rPr>
          <w:b/>
        </w:rPr>
        <w:t>honra subjetiva</w:t>
      </w:r>
      <w:r>
        <w:t xml:space="preserve">, tendo seu caráter questionado e sendo-lhe imputada uma conduta imoral de forma pública. A ofensa é daquelas que gera dano moral na modalidade in </w:t>
      </w:r>
      <w:proofErr w:type="spellStart"/>
      <w:r>
        <w:t>re</w:t>
      </w:r>
      <w:proofErr w:type="spellEnd"/>
      <w:r>
        <w:t xml:space="preserve"> </w:t>
      </w:r>
      <w:proofErr w:type="spellStart"/>
      <w:r>
        <w:t>ipsa</w:t>
      </w:r>
      <w:proofErr w:type="spellEnd"/>
      <w:r>
        <w:t>, ou seja, o prejuízo é presumido, decorrendo da própria gravidade do fato, sendo desnecessária a prova do abalo psicológico.</w:t>
      </w:r>
    </w:p>
    <w:p w14:paraId="0CCD0B44" w14:textId="77777777" w:rsidR="00FE5821" w:rsidRDefault="00000000">
      <w:r>
        <w:t>A jurisprudência é firme nesse sentido:</w:t>
      </w:r>
    </w:p>
    <w:p w14:paraId="3135EF65" w14:textId="77777777" w:rsidR="00FE5821" w:rsidRDefault="00FE5821"/>
    <w:p w14:paraId="7D2DB84D" w14:textId="77777777" w:rsidR="00FE5821" w:rsidRDefault="00000000">
      <w:pPr>
        <w:ind w:left="284"/>
        <w:jc w:val="both"/>
      </w:pPr>
      <w:r>
        <w:rPr>
          <w:b/>
        </w:rPr>
        <w:t>APELAÇÃO CÍVEL. RESPONSABILIDADE CIVIL. AÇÃO INDENIZATÓRIA C/C OBRIGAÇÃO DE FAZER. PUBLICAÇÃO EM REDE SOCIAL - FACEBOOK. OFENSA À HONRA. DIFAMAÇÃO E INJÚRIA. AFRONTA AOS DIREITOS DA PERSONALIDADE. DEVER DE INDENIZAR CONFIGURADO. DANO MORAL IN RE IPSA.</w:t>
      </w:r>
      <w:r>
        <w:t xml:space="preserve"> (...) Da publicação realizada na rede social Facebook, resultou exposição do nome e perfil da parte autora, bem como o endereço em que estuda, com ameaças à integridade física, além de difamação e injúria. (fonte jus: https://www.jusbrasil.com.br/jurisprudencia/tj-rs/1477092681)</w:t>
      </w:r>
    </w:p>
    <w:p w14:paraId="5E044E2B" w14:textId="77777777" w:rsidR="00FE5821" w:rsidRDefault="00FE5821"/>
    <w:p w14:paraId="6637AC8C" w14:textId="77777777" w:rsidR="00FE5821" w:rsidRDefault="00000000">
      <w:r>
        <w:t xml:space="preserve">A indenização, neste contexto, possui um duplo caráter: compensatório, para mitigar o sofrimento da vítima, e punitivo-pedagógico, para desestimular o ofensor e a sociedade de repetirem tal conduta. A majoração do quantum em casos de grande repercussão em redes sociais é uma tendência, como visto em julgado do TJ-RJ, que fixou a indenização em R$ 20.000,00 por comentários jocosos no Instagram (fonte jus: </w:t>
      </w:r>
      <w:hyperlink r:id="rId4">
        <w:r>
          <w:rPr>
            <w:rStyle w:val="Hyperlink"/>
          </w:rPr>
          <w:t>https://www.jusbrasil.com.br/jurisprudencia/tj-rj/2065165925</w:t>
        </w:r>
      </w:hyperlink>
      <w:r>
        <w:t>).</w:t>
      </w:r>
    </w:p>
    <w:p w14:paraId="00E36A67" w14:textId="77777777" w:rsidR="00FE5821" w:rsidRDefault="00000000">
      <w:pPr>
        <w:pStyle w:val="Ttulo4"/>
      </w:pPr>
      <w:r>
        <w:t>II.4 — Da Tutela de Urgência — Remoção do Conteúdo</w:t>
      </w:r>
    </w:p>
    <w:p w14:paraId="2F75A857" w14:textId="77777777" w:rsidR="00FE5821" w:rsidRDefault="00000000">
      <w:r>
        <w:t>O art. 300 do Código de Processo Civil autoriza a concessão da tutela de urgência quando houver elementos que evidenciem a probabilidade do direito e o perigo de dano. Ambos os requisitos estão preenchidos.</w:t>
      </w:r>
    </w:p>
    <w:p w14:paraId="4FC7F0EA" w14:textId="77777777" w:rsidR="00FE5821" w:rsidRDefault="00000000">
      <w:r>
        <w:t xml:space="preserve">A </w:t>
      </w:r>
      <w:r>
        <w:rPr>
          <w:b/>
        </w:rPr>
        <w:t>probabilidade do direito</w:t>
      </w:r>
      <w:r>
        <w:t xml:space="preserve"> está robustamente demonstrada pelas provas documentais anexas (</w:t>
      </w:r>
      <w:r>
        <w:rPr>
          <w:b/>
        </w:rPr>
        <w:t>Docs. 04 a 07</w:t>
      </w:r>
      <w:r>
        <w:t xml:space="preserve">). O </w:t>
      </w:r>
      <w:r>
        <w:rPr>
          <w:b/>
        </w:rPr>
        <w:t>perigo de dano</w:t>
      </w:r>
      <w:r>
        <w:t xml:space="preserve"> é evidente, pois a cada minuto que a publicação ofensiva permanece acessível, ainda que em stories arquivados ou "destaques", o dano à </w:t>
      </w:r>
      <w:r>
        <w:lastRenderedPageBreak/>
        <w:t>imagem e à honra dos Autores se multiplica e se agrava, tornando a reparação final mais difícil.</w:t>
      </w:r>
    </w:p>
    <w:p w14:paraId="44722826" w14:textId="77777777" w:rsidR="00FE5821" w:rsidRDefault="00000000">
      <w:r>
        <w:t xml:space="preserve">Portanto, é imperativa a concessão de medida liminar, inaudita altera </w:t>
      </w:r>
      <w:proofErr w:type="spellStart"/>
      <w:r>
        <w:t>pars</w:t>
      </w:r>
      <w:proofErr w:type="spellEnd"/>
      <w:r>
        <w:t>, para determinar que a Ré remova imediatamente a publicação de todos os seus perfis, sob pena de multa diária.</w:t>
      </w:r>
    </w:p>
    <w:p w14:paraId="6A7B0195" w14:textId="77777777" w:rsidR="00FE5821" w:rsidRDefault="00000000">
      <w:pPr>
        <w:pStyle w:val="Ttulo3"/>
      </w:pPr>
      <w:r>
        <w:t>III — DOS PEDIDOS</w:t>
      </w:r>
    </w:p>
    <w:p w14:paraId="0BF8B1C9" w14:textId="77777777" w:rsidR="00FE5821" w:rsidRDefault="00000000">
      <w:r>
        <w:t>Diante de todo o exposto, requer-se a Vossa Excelência:</w:t>
      </w:r>
    </w:p>
    <w:p w14:paraId="5EC91AC6" w14:textId="77777777" w:rsidR="00FE5821" w:rsidRDefault="00000000">
      <w:r>
        <w:t xml:space="preserve">a) A concessão da </w:t>
      </w:r>
      <w:r>
        <w:rPr>
          <w:b/>
        </w:rPr>
        <w:t>tutela de urgência</w:t>
      </w:r>
      <w:r>
        <w:t xml:space="preserve">, inaudita altera </w:t>
      </w:r>
      <w:proofErr w:type="spellStart"/>
      <w:r>
        <w:t>pars</w:t>
      </w:r>
      <w:proofErr w:type="spellEnd"/>
      <w:r>
        <w:t xml:space="preserve">, para determinar que a Ré, </w:t>
      </w:r>
      <w:r>
        <w:rPr>
          <w:b/>
        </w:rPr>
        <w:t>BRUNA AURORA DE ALMEIDA DOROTEIO</w:t>
      </w:r>
      <w:r>
        <w:t xml:space="preserve">, promova a </w:t>
      </w:r>
      <w:r>
        <w:rPr>
          <w:b/>
        </w:rPr>
        <w:t>imediata e definitiva remoção do conteúdo ofensivo</w:t>
      </w:r>
      <w:r>
        <w:t xml:space="preserve"> de todos os perfis que administra (@babadosdecanaareserva, @babadosdecanaarsv, @babadosdecanaaoficial e quaisquer outros), sob pena de multa diária (astreinte) no valor de R$ 1.000,00 (mil reais), sem prejuízo de outras sanções por descumprimento;</w:t>
      </w:r>
    </w:p>
    <w:p w14:paraId="641504F4" w14:textId="77777777" w:rsidR="00FE5821" w:rsidRDefault="00000000">
      <w:r>
        <w:t xml:space="preserve">b) A </w:t>
      </w:r>
      <w:r>
        <w:rPr>
          <w:b/>
        </w:rPr>
        <w:t>citação da Ré</w:t>
      </w:r>
      <w:r>
        <w:t xml:space="preserve">, </w:t>
      </w:r>
      <w:r>
        <w:rPr>
          <w:b/>
        </w:rPr>
        <w:t>BRUNA AURORA DE ALMEIDA DOROTEIO</w:t>
      </w:r>
      <w:r>
        <w:t xml:space="preserve">, a ser realizada no endereço a ser obtido por meio de consulta aos sistemas conveniados deste Tribunal (SISBAJUD, </w:t>
      </w:r>
      <w:proofErr w:type="gramStart"/>
      <w:r>
        <w:t>INFOJUD, etc.</w:t>
      </w:r>
      <w:proofErr w:type="gramEnd"/>
      <w:r>
        <w:t>), cujo requerimento desde já se faz, para que, querendo, conteste a presente ação no prazo legal, sob pena de revelia e confissão;</w:t>
      </w:r>
    </w:p>
    <w:p w14:paraId="156BFB7B" w14:textId="77777777" w:rsidR="00FE5821" w:rsidRDefault="00000000">
      <w:r>
        <w:t xml:space="preserve">c) A expedição de ofício à </w:t>
      </w:r>
      <w:r>
        <w:rPr>
          <w:b/>
        </w:rPr>
        <w:t>META PLATFORMS, INC.</w:t>
      </w:r>
      <w:r>
        <w:t xml:space="preserve">, com fundamento no art. 22 da Lei nº 12.965/2014, para que: c.1) </w:t>
      </w:r>
      <w:r>
        <w:rPr>
          <w:b/>
        </w:rPr>
        <w:t>Confirme</w:t>
      </w:r>
      <w:r>
        <w:t xml:space="preserve"> que a Ré, </w:t>
      </w:r>
      <w:r>
        <w:rPr>
          <w:b/>
        </w:rPr>
        <w:t>BRUNA AURORA DE ALMEIDA DOROTEIO</w:t>
      </w:r>
      <w:r>
        <w:t>, é a titular ou administradora dos perfis "@</w:t>
      </w:r>
      <w:proofErr w:type="spellStart"/>
      <w:r>
        <w:t>babadosdecanaareserva</w:t>
      </w:r>
      <w:proofErr w:type="spellEnd"/>
      <w:r>
        <w:t>", "@</w:t>
      </w:r>
      <w:proofErr w:type="spellStart"/>
      <w:r>
        <w:t>babadosdecanaarsv</w:t>
      </w:r>
      <w:proofErr w:type="spellEnd"/>
      <w:r>
        <w:t>" e "@</w:t>
      </w:r>
      <w:proofErr w:type="spellStart"/>
      <w:r>
        <w:t>babadosdecanaaoficial</w:t>
      </w:r>
      <w:proofErr w:type="spellEnd"/>
      <w:r>
        <w:t xml:space="preserve">"; c.2) Forneça os </w:t>
      </w:r>
      <w:r>
        <w:rPr>
          <w:b/>
        </w:rPr>
        <w:t>dados cadastrais completos</w:t>
      </w:r>
      <w:r>
        <w:t xml:space="preserve"> vinculados a tais perfis (nome completo, CPF, endereços, e-mails e telefones); c.3) Forneça os </w:t>
      </w:r>
      <w:r>
        <w:rPr>
          <w:b/>
        </w:rPr>
        <w:t>registros de conexão</w:t>
      </w:r>
      <w:r>
        <w:t xml:space="preserve"> (</w:t>
      </w:r>
      <w:proofErr w:type="spellStart"/>
      <w:r>
        <w:t>IPs</w:t>
      </w:r>
      <w:proofErr w:type="spellEnd"/>
      <w:r>
        <w:t>, datas e horas) relativos à publicação do conteúdo ofensivo em 05/07/2026.</w:t>
      </w:r>
    </w:p>
    <w:p w14:paraId="6A9B544E" w14:textId="77777777" w:rsidR="00FE5821" w:rsidRDefault="00000000">
      <w:r>
        <w:t xml:space="preserve">d) Ao final, a </w:t>
      </w:r>
      <w:r>
        <w:rPr>
          <w:b/>
        </w:rPr>
        <w:t>total procedência</w:t>
      </w:r>
      <w:r>
        <w:t xml:space="preserve"> dos pedidos para: d.1) Confirmar a tutela de urgência, tornando definitiva a obrigação de remoção do conteúdo; d.2) Condenar a Ré ao pagamento de </w:t>
      </w:r>
      <w:r>
        <w:rPr>
          <w:b/>
        </w:rPr>
        <w:t>indenização por danos morais</w:t>
      </w:r>
      <w:r>
        <w:t xml:space="preserve"> em favor da Autora </w:t>
      </w:r>
      <w:r>
        <w:rPr>
          <w:b/>
        </w:rPr>
        <w:t>NASCIMENTO FERRO E AÇO LTDA</w:t>
      </w:r>
      <w:r>
        <w:t xml:space="preserve">, em valor não inferior a </w:t>
      </w:r>
      <w:r>
        <w:rPr>
          <w:b/>
        </w:rPr>
        <w:t>R$ 15.000,00 (quinze mil reais)</w:t>
      </w:r>
      <w:r>
        <w:t xml:space="preserve">, em razão da ofensa à sua honra objetiva; d.3) Condenar a Ré ao pagamento de </w:t>
      </w:r>
      <w:r>
        <w:rPr>
          <w:b/>
        </w:rPr>
        <w:t>indenização por danos morais</w:t>
      </w:r>
      <w:r>
        <w:t xml:space="preserve"> em favor da Autora </w:t>
      </w:r>
      <w:r>
        <w:rPr>
          <w:b/>
        </w:rPr>
        <w:t>DAIANE COSTA ASSUNÇÃO</w:t>
      </w:r>
      <w:r>
        <w:t xml:space="preserve">, em valor não inferior a </w:t>
      </w:r>
      <w:r>
        <w:rPr>
          <w:b/>
        </w:rPr>
        <w:t>R$ 15.000,00 (quinze mil reais)</w:t>
      </w:r>
      <w:r>
        <w:t xml:space="preserve">, pela ofensa à sua honra subjetiva; d.4) Condenar a Ré à </w:t>
      </w:r>
      <w:r>
        <w:rPr>
          <w:b/>
        </w:rPr>
        <w:t>obrigação de fazer</w:t>
      </w:r>
      <w:r>
        <w:t xml:space="preserve"> consistente na publicação de uma </w:t>
      </w:r>
      <w:r>
        <w:rPr>
          <w:b/>
        </w:rPr>
        <w:t>retratação</w:t>
      </w:r>
      <w:r>
        <w:t>, com o mesmo destaque, alcance e duração da postagem original, em todos os perfis que administra, reconhecendo o caráter inverídico e ofensivo da publicação;</w:t>
      </w:r>
    </w:p>
    <w:p w14:paraId="63FE1E22" w14:textId="77777777" w:rsidR="00FE5821" w:rsidRDefault="00000000">
      <w:r>
        <w:t>e) A condenação da Ré ao pagamento das custas processuais e dos honorários advocatícios de sucumbência, a serem fixados em 20% sobre o valor da condenação, nos termos do art. 85 do CPC.</w:t>
      </w:r>
    </w:p>
    <w:p w14:paraId="26D6EA7A" w14:textId="77777777" w:rsidR="00FE5821" w:rsidRDefault="00000000">
      <w:pPr>
        <w:pStyle w:val="Ttulo3"/>
      </w:pPr>
      <w:r>
        <w:t>IV — DAS PROVAS</w:t>
      </w:r>
    </w:p>
    <w:p w14:paraId="1DEE01EB" w14:textId="77777777" w:rsidR="00FE5821" w:rsidRDefault="00000000">
      <w:r>
        <w:t>Protesta provar o alegado por todos os meios de prova em direito admitidos, em especial a prova documental já anexa, testemunhal e o depoimento pessoal da Ré, sob pena de confesso.</w:t>
      </w:r>
    </w:p>
    <w:p w14:paraId="4ECC65AB" w14:textId="77777777" w:rsidR="00FE5821" w:rsidRDefault="00000000">
      <w:pPr>
        <w:pStyle w:val="Ttulo3"/>
      </w:pPr>
      <w:r>
        <w:t>V — DO VALOR DA CAUSA</w:t>
      </w:r>
    </w:p>
    <w:p w14:paraId="12652E09" w14:textId="77777777" w:rsidR="00FE5821" w:rsidRDefault="00000000">
      <w:r>
        <w:t>Dá-se à causa o valor de R$ 30.000,00 (trinta mil reais), para todos os efeitos legais.</w:t>
      </w:r>
    </w:p>
    <w:p w14:paraId="4EA3CBBC" w14:textId="77777777" w:rsidR="00FE5821" w:rsidRDefault="00000000">
      <w:r>
        <w:t xml:space="preserve">Nestes termos, </w:t>
      </w:r>
      <w:proofErr w:type="gramStart"/>
      <w:r>
        <w:t>Pede</w:t>
      </w:r>
      <w:proofErr w:type="gramEnd"/>
      <w:r>
        <w:t xml:space="preserve"> deferimento.</w:t>
      </w:r>
    </w:p>
    <w:p w14:paraId="7CCBDB89" w14:textId="77777777" w:rsidR="00FE5821" w:rsidRDefault="00000000">
      <w:r>
        <w:t>Canaã dos Carajás/PA, 06 de julho de 2026.</w:t>
      </w:r>
    </w:p>
    <w:p w14:paraId="33B21AB8" w14:textId="77777777" w:rsidR="00FE5821" w:rsidRDefault="00000000">
      <w:r>
        <w:rPr>
          <w:b/>
        </w:rPr>
        <w:lastRenderedPageBreak/>
        <w:t xml:space="preserve">Carlos Eduardo de Sousa do </w:t>
      </w:r>
      <w:proofErr w:type="spellStart"/>
      <w:r>
        <w:rPr>
          <w:b/>
        </w:rPr>
        <w:t>NascimentoOAB</w:t>
      </w:r>
      <w:proofErr w:type="spellEnd"/>
      <w:r>
        <w:rPr>
          <w:b/>
        </w:rPr>
        <w:t>/PA nº 32.708</w:t>
      </w:r>
    </w:p>
    <w:p w14:paraId="52B7D9BD" w14:textId="77777777" w:rsidR="00FE5821" w:rsidRDefault="00000000">
      <w:pPr>
        <w:pStyle w:val="Ttulo3"/>
      </w:pPr>
      <w:r>
        <w:t>ROL DE DOCUMENTOS</w:t>
      </w:r>
    </w:p>
    <w:p w14:paraId="7228F9C7" w14:textId="77777777" w:rsidR="00FE5821" w:rsidRDefault="00000000">
      <w:r>
        <w:rPr>
          <w:b/>
        </w:rPr>
        <w:t>Doc. 01 –</w:t>
      </w:r>
      <w:r>
        <w:t xml:space="preserve"> Procuração Ad Judicia. </w:t>
      </w:r>
      <w:r>
        <w:rPr>
          <w:b/>
        </w:rPr>
        <w:t>Doc. 02 –</w:t>
      </w:r>
      <w:r>
        <w:t xml:space="preserve"> Documentos de identificação dos Autores. </w:t>
      </w:r>
      <w:r>
        <w:rPr>
          <w:b/>
        </w:rPr>
        <w:t>Doc. 03 –</w:t>
      </w:r>
      <w:r>
        <w:t xml:space="preserve"> Documentos constitutivos e Comprovante de CNPJ da empresa Autora. </w:t>
      </w:r>
      <w:r>
        <w:rPr>
          <w:b/>
        </w:rPr>
        <w:t>Doc. 04 –</w:t>
      </w:r>
      <w:r>
        <w:t xml:space="preserve"> Boletim de Ocorrência nº 00156/2026.102866-5. </w:t>
      </w:r>
      <w:r>
        <w:rPr>
          <w:b/>
        </w:rPr>
        <w:t>Doc. 05 –</w:t>
      </w:r>
      <w:r>
        <w:t xml:space="preserve"> Prova da publicação ofensiva e de sua repercussão (prints de tela). </w:t>
      </w:r>
      <w:r>
        <w:rPr>
          <w:b/>
        </w:rPr>
        <w:t>Doc. 06 –</w:t>
      </w:r>
      <w:r>
        <w:t xml:space="preserve"> Prova da confissão de titularidade dos perfis pela Ré (print de tela). </w:t>
      </w:r>
      <w:r>
        <w:rPr>
          <w:b/>
        </w:rPr>
        <w:t>Doc. 07 –</w:t>
      </w:r>
      <w:r>
        <w:t xml:space="preserve"> Provas da identificação da Ré como titular da chave PIX para pagamentos (prints de tela).</w:t>
      </w:r>
    </w:p>
    <w:sectPr w:rsidR="00FE5821">
      <w:pgSz w:w="11906" w:h="16838"/>
      <w:pgMar w:top="1701"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E5821"/>
    <w:rsid w:val="00037632"/>
    <w:rsid w:val="00B75C4D"/>
    <w:rsid w:val="00FE58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CB3C"/>
  <w15:docId w15:val="{EAE7CB6C-5E4A-4E15-A628-B5E114B7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Theme="minorHAnsi" w:cstheme="minorBidi"/>
        <w:sz w:val="22"/>
        <w:szCs w:val="22"/>
        <w:lang w:val="pt-BR" w:eastAsia="pt-BR"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480"/>
      <w:outlineLvl w:val="0"/>
    </w:pPr>
    <w:rPr>
      <w:b/>
      <w:sz w:val="48"/>
      <w:szCs w:val="48"/>
    </w:rPr>
  </w:style>
  <w:style w:type="paragraph" w:styleId="Ttulo2">
    <w:name w:val="heading 2"/>
    <w:uiPriority w:val="9"/>
    <w:unhideWhenUsed/>
    <w:qFormat/>
    <w:pPr>
      <w:keepNext/>
      <w:keepLines/>
      <w:spacing w:before="360" w:after="80"/>
      <w:outlineLvl w:val="1"/>
    </w:pPr>
    <w:rPr>
      <w:b/>
      <w:sz w:val="36"/>
      <w:szCs w:val="36"/>
    </w:rPr>
  </w:style>
  <w:style w:type="paragraph" w:styleId="Ttulo3">
    <w:name w:val="heading 3"/>
    <w:uiPriority w:val="9"/>
    <w:unhideWhenUsed/>
    <w:qFormat/>
    <w:pPr>
      <w:keepNext/>
      <w:keepLines/>
      <w:spacing w:before="280" w:after="80"/>
      <w:outlineLvl w:val="2"/>
    </w:pPr>
    <w:rPr>
      <w:b/>
      <w:sz w:val="28"/>
      <w:szCs w:val="28"/>
    </w:rPr>
  </w:style>
  <w:style w:type="paragraph" w:styleId="Ttulo4">
    <w:name w:val="heading 4"/>
    <w:uiPriority w:val="9"/>
    <w:unhideWhenUsed/>
    <w:qFormat/>
    <w:pPr>
      <w:keepNext/>
      <w:keepLines/>
      <w:spacing w:before="240" w:after="40"/>
      <w:outlineLvl w:val="3"/>
    </w:pPr>
    <w:rPr>
      <w:b/>
      <w:sz w:val="24"/>
      <w:szCs w:val="24"/>
    </w:rPr>
  </w:style>
  <w:style w:type="paragraph" w:styleId="Ttulo5">
    <w:name w:val="heading 5"/>
    <w:uiPriority w:val="9"/>
    <w:semiHidden/>
    <w:unhideWhenUsed/>
    <w:qFormat/>
    <w:pPr>
      <w:keepNext/>
      <w:keepLines/>
      <w:spacing w:before="220" w:after="40"/>
      <w:outlineLvl w:val="4"/>
    </w:pPr>
    <w:rPr>
      <w:b/>
    </w:rPr>
  </w:style>
  <w:style w:type="paragraph" w:styleId="Ttulo6">
    <w:name w:val="heading 6"/>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usbrasil.com.br/jurisprudencia/tj-rj/2065165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2098</Words>
  <Characters>11374</Characters>
  <Application>Microsoft Office Word</Application>
  <DocSecurity>0</DocSecurity>
  <Lines>199</Lines>
  <Paragraphs>59</Paragraphs>
  <ScaleCrop>false</ScaleCrop>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judicial contra perfil de Instagram por ofensas à honra e reputação</dc:title>
  <dc:subject>https://ia.jusbrasil.com.br/conversa/c/SucGnZabT82szZhE#2e17dd74-e9c6-42e8-8834-4075c8072dc6</dc:subject>
  <dc:creator>Jus IA</dc:creator>
  <cp:keywords>html-to-docx</cp:keywords>
  <dc:description/>
  <cp:lastModifiedBy>Carlos Eduardo de Sousa do Nascimento</cp:lastModifiedBy>
  <cp:revision>3</cp:revision>
  <dcterms:created xsi:type="dcterms:W3CDTF">2026-07-06T19:51:00Z</dcterms:created>
  <dcterms:modified xsi:type="dcterms:W3CDTF">2026-07-06T20:13:00Z</dcterms:modified>
</cp:coreProperties>
</file>