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E5618" w14:textId="77777777" w:rsidR="0040771B" w:rsidRPr="0040771B" w:rsidRDefault="0040771B" w:rsidP="0040771B">
      <w:pPr>
        <w:rPr>
          <w:lang w:val="de-DE"/>
        </w:rPr>
      </w:pPr>
      <w:r w:rsidRPr="0040771B">
        <w:rPr>
          <w:lang w:val="de-DE"/>
        </w:rPr>
        <w:t xml:space="preserve">Ob du dein Projekt als Mieterstromprojekt bezeichnen kannst, hängt davon ab, ob die wesentlichen Kriterien des Mieterstroms erfüllt sind. Grundsätzlich gilt: Wenn deine PV-Anlage Strom direkt vor Ort erzeugt und dieser Strom überwiegend von deinen Mietern konsumiert wird – also nicht in den öffentlichen Netzmarkt eingespeist wird – dann sprichst du formal von einem Mieterstromprojekt. </w:t>
      </w:r>
    </w:p>
    <w:p w14:paraId="20E9A086" w14:textId="77777777" w:rsidR="0040771B" w:rsidRPr="0040771B" w:rsidRDefault="0040771B" w:rsidP="0040771B">
      <w:pPr>
        <w:rPr>
          <w:lang w:val="de-DE"/>
        </w:rPr>
      </w:pPr>
    </w:p>
    <w:p w14:paraId="3DC00B4C" w14:textId="77777777" w:rsidR="0040771B" w:rsidRPr="0040771B" w:rsidRDefault="0040771B" w:rsidP="0040771B">
      <w:pPr>
        <w:rPr>
          <w:lang w:val="de-DE"/>
        </w:rPr>
      </w:pPr>
      <w:r w:rsidRPr="0040771B">
        <w:rPr>
          <w:lang w:val="de-DE"/>
        </w:rPr>
        <w:t>Da du den finanziellen Teil selbst über deine eigene Software abwickelst, ist es wichtig, dass du alle relevanten gesetzlichen Vorgaben und Transparenzanforderungen einhältst. Dazu gehört, dass die Abrechnung für alle Beteiligten nachvollziehbar und regelkonform ist (z.</w:t>
      </w:r>
      <w:r w:rsidRPr="0040771B">
        <w:rPr>
          <w:rFonts w:ascii="Arial" w:hAnsi="Arial" w:cs="Arial"/>
          <w:lang w:val="de-DE"/>
        </w:rPr>
        <w:t> </w:t>
      </w:r>
      <w:r w:rsidRPr="0040771B">
        <w:rPr>
          <w:lang w:val="de-DE"/>
        </w:rPr>
        <w:t>B. hinsichtlich der Kostenaufteilung, Z</w:t>
      </w:r>
      <w:r w:rsidRPr="0040771B">
        <w:rPr>
          <w:rFonts w:ascii="Aptos" w:hAnsi="Aptos" w:cs="Aptos"/>
          <w:lang w:val="de-DE"/>
        </w:rPr>
        <w:t>ä</w:t>
      </w:r>
      <w:r w:rsidRPr="0040771B">
        <w:rPr>
          <w:lang w:val="de-DE"/>
        </w:rPr>
        <w:t>hlerkonfigurationen und der Datenschutzbestimmungen). Auch sollten alle vertraglichen und technischen Voraussetzungen, wie die getrennte Messung des selbst verbrauchten Stroms, sichergestellt sein.</w:t>
      </w:r>
    </w:p>
    <w:p w14:paraId="0B7E3B8E" w14:textId="77777777" w:rsidR="0040771B" w:rsidRPr="0040771B" w:rsidRDefault="0040771B" w:rsidP="0040771B">
      <w:pPr>
        <w:rPr>
          <w:lang w:val="de-DE"/>
        </w:rPr>
      </w:pPr>
    </w:p>
    <w:p w14:paraId="04BF5B01" w14:textId="77777777" w:rsidR="0040771B" w:rsidRPr="0040771B" w:rsidRDefault="0040771B" w:rsidP="0040771B">
      <w:pPr>
        <w:rPr>
          <w:lang w:val="de-DE"/>
        </w:rPr>
      </w:pPr>
      <w:r w:rsidRPr="0040771B">
        <w:rPr>
          <w:lang w:val="de-DE"/>
        </w:rPr>
        <w:t>In der Praxis wird bei einem erfolgreichen Mieterstromprojekt also nicht nur die Fähigkeit, den Strom direkt an die Mieter zu liefern, bewertet, sondern auch, inwieweit alle rechtlichen Rahmenbedingungen, Abrechnungsmodalitäten und technischen Parameter eingehalten werden. Es kann daher sinnvoll sein, mit Fachleuten (wie Energieberatern und Juristen) zu sprechen, um sicherzugehen, dass dein Konzept den aktuellen regulatorischen Anforderungen entspricht.</w:t>
      </w:r>
    </w:p>
    <w:p w14:paraId="3C12F37B" w14:textId="77777777" w:rsidR="0040771B" w:rsidRPr="0040771B" w:rsidRDefault="0040771B" w:rsidP="0040771B">
      <w:pPr>
        <w:rPr>
          <w:lang w:val="de-DE"/>
        </w:rPr>
      </w:pPr>
    </w:p>
    <w:p w14:paraId="3E137F6A" w14:textId="77777777" w:rsidR="0040771B" w:rsidRPr="0040771B" w:rsidRDefault="0040771B" w:rsidP="0040771B">
      <w:pPr>
        <w:rPr>
          <w:lang w:val="de-DE"/>
        </w:rPr>
      </w:pPr>
      <w:r w:rsidRPr="0040771B">
        <w:rPr>
          <w:lang w:val="de-DE"/>
        </w:rPr>
        <w:t xml:space="preserve">Ist dein System so konzipiert, dass sämtliche relevanten Parameter – etwa korrekte Zähler, klare Abrechnungen und DSGVO-konforme Datenspeicherung – erfüllt sind, dann kannst du dein Vorhaben berechtigterweise als Mieterstromprojekt bezeichnen. </w:t>
      </w:r>
    </w:p>
    <w:p w14:paraId="0D0BD529" w14:textId="77777777" w:rsidR="0040771B" w:rsidRPr="0040771B" w:rsidRDefault="0040771B" w:rsidP="0040771B">
      <w:pPr>
        <w:rPr>
          <w:lang w:val="de-DE"/>
        </w:rPr>
      </w:pPr>
    </w:p>
    <w:p w14:paraId="3CA931FA" w14:textId="19FD3C98" w:rsidR="005664E7" w:rsidRDefault="0040771B" w:rsidP="0040771B">
      <w:pPr>
        <w:rPr>
          <w:lang w:val="de-DE"/>
        </w:rPr>
      </w:pPr>
      <w:r w:rsidRPr="0040771B">
        <w:rPr>
          <w:lang w:val="de-DE"/>
        </w:rPr>
        <w:t>Falls du auch an weiteren Details interessiert bist, könnten Themen wie Fördermöglichkeiten, Optimierungstechniken für Energiemanagement-Software oder Beispiele erfolgreicher Mieterstrommodelle spannende nächste Schritte sein.</w:t>
      </w:r>
    </w:p>
    <w:p w14:paraId="5FB684C3" w14:textId="77777777" w:rsidR="0040771B" w:rsidRDefault="0040771B" w:rsidP="0040771B">
      <w:pPr>
        <w:pBdr>
          <w:bottom w:val="double" w:sz="6" w:space="1" w:color="auto"/>
        </w:pBdr>
        <w:rPr>
          <w:lang w:val="de-DE"/>
        </w:rPr>
      </w:pPr>
    </w:p>
    <w:p w14:paraId="0495656B" w14:textId="77777777" w:rsidR="0040771B" w:rsidRDefault="0040771B" w:rsidP="0040771B">
      <w:pPr>
        <w:rPr>
          <w:lang w:val="de-DE"/>
        </w:rPr>
      </w:pPr>
    </w:p>
    <w:p w14:paraId="33805F4F" w14:textId="77777777" w:rsidR="0040771B" w:rsidRPr="0040771B" w:rsidRDefault="0040771B" w:rsidP="0040771B">
      <w:pPr>
        <w:rPr>
          <w:lang w:val="de-DE"/>
        </w:rPr>
      </w:pPr>
      <w:r w:rsidRPr="0040771B">
        <w:rPr>
          <w:lang w:val="de-DE"/>
        </w:rPr>
        <w:t>Im Allgemeinen lassen sich für Mieterstromprojekte mehrere Förderwege unterscheiden. Hier ein Überblick über die gängigen Möglichkeiten:</w:t>
      </w:r>
    </w:p>
    <w:p w14:paraId="5ED51B8F" w14:textId="77777777" w:rsidR="0040771B" w:rsidRPr="0040771B" w:rsidRDefault="0040771B" w:rsidP="0040771B">
      <w:pPr>
        <w:rPr>
          <w:lang w:val="de-DE"/>
        </w:rPr>
      </w:pPr>
    </w:p>
    <w:p w14:paraId="308F3031" w14:textId="77777777" w:rsidR="0040771B" w:rsidRPr="0040771B" w:rsidRDefault="0040771B" w:rsidP="0040771B">
      <w:pPr>
        <w:rPr>
          <w:lang w:val="de-DE"/>
        </w:rPr>
      </w:pPr>
      <w:r w:rsidRPr="0040771B">
        <w:rPr>
          <w:lang w:val="de-DE"/>
        </w:rPr>
        <w:t xml:space="preserve">1. **Direktförderung nach dem EEG (Mieterstromzuschlag):**  </w:t>
      </w:r>
    </w:p>
    <w:p w14:paraId="00388938" w14:textId="77777777" w:rsidR="0040771B" w:rsidRPr="0040771B" w:rsidRDefault="0040771B" w:rsidP="0040771B">
      <w:pPr>
        <w:rPr>
          <w:lang w:val="de-DE"/>
        </w:rPr>
      </w:pPr>
      <w:r w:rsidRPr="0040771B">
        <w:rPr>
          <w:lang w:val="de-DE"/>
        </w:rPr>
        <w:t xml:space="preserve">   Seit 2017 gibt es eine gesetzlich verankerte Förderung, die ins Auge fasst, den Eigenverbrauch von lokal erzeugtem Solarstrom zu stärken. Der Mieterstromzuschlag dient dazu, die zusätzlichen Umlagenkosten (im Vergleich zum Eigenverbrauch in Einfamilienhäusern) auszugleichen. Mit den Anpassungen in der EEG-Novelle wurde versucht, den Mieterstrom noch attraktiver zu machen, da hier, anders als bei klassischer Einspeisung, besondere Vergütungssätze greifen können .</w:t>
      </w:r>
    </w:p>
    <w:p w14:paraId="13F4CC6A" w14:textId="77777777" w:rsidR="0040771B" w:rsidRPr="0040771B" w:rsidRDefault="0040771B" w:rsidP="0040771B">
      <w:pPr>
        <w:rPr>
          <w:lang w:val="de-DE"/>
        </w:rPr>
      </w:pPr>
    </w:p>
    <w:p w14:paraId="3152B249" w14:textId="77777777" w:rsidR="0040771B" w:rsidRPr="0040771B" w:rsidRDefault="0040771B" w:rsidP="0040771B">
      <w:pPr>
        <w:rPr>
          <w:lang w:val="de-DE"/>
        </w:rPr>
      </w:pPr>
      <w:r w:rsidRPr="0040771B">
        <w:rPr>
          <w:lang w:val="de-DE"/>
        </w:rPr>
        <w:lastRenderedPageBreak/>
        <w:t xml:space="preserve">2. **KfW-Förderprogramme:**  </w:t>
      </w:r>
    </w:p>
    <w:p w14:paraId="4C8E7012" w14:textId="77777777" w:rsidR="0040771B" w:rsidRPr="0040771B" w:rsidRDefault="0040771B" w:rsidP="0040771B">
      <w:pPr>
        <w:rPr>
          <w:lang w:val="de-DE"/>
        </w:rPr>
      </w:pPr>
      <w:r w:rsidRPr="0040771B">
        <w:rPr>
          <w:lang w:val="de-DE"/>
        </w:rPr>
        <w:t xml:space="preserve">   Neben der EEG-Förderung können Maßnahmen zur energetischen Sanierung oder der Neubau nach Effizienzhaus-Standards über Förderkredite oder Zuschüsse der Kreditanstalt für Wiederaufbau (KfW) gefördert werden. Wohngebäude, in denen Mieterstromkonzepte realisiert werden – insbesondere wenn sie mit einer energetischen Modernisierung gekoppelt sind – profitieren oft indirekt von diesen Maßnahmen.</w:t>
      </w:r>
    </w:p>
    <w:p w14:paraId="0F6E2E85" w14:textId="77777777" w:rsidR="0040771B" w:rsidRPr="0040771B" w:rsidRDefault="0040771B" w:rsidP="0040771B">
      <w:pPr>
        <w:rPr>
          <w:lang w:val="de-DE"/>
        </w:rPr>
      </w:pPr>
    </w:p>
    <w:p w14:paraId="10FB5ED7" w14:textId="77777777" w:rsidR="0040771B" w:rsidRPr="0040771B" w:rsidRDefault="0040771B" w:rsidP="0040771B">
      <w:pPr>
        <w:rPr>
          <w:lang w:val="de-DE"/>
        </w:rPr>
      </w:pPr>
      <w:r w:rsidRPr="0040771B">
        <w:rPr>
          <w:lang w:val="de-DE"/>
        </w:rPr>
        <w:t xml:space="preserve">3. **BAFA-Fördermittel:**  </w:t>
      </w:r>
    </w:p>
    <w:p w14:paraId="16720C44" w14:textId="77777777" w:rsidR="0040771B" w:rsidRPr="0040771B" w:rsidRDefault="0040771B" w:rsidP="0040771B">
      <w:pPr>
        <w:rPr>
          <w:lang w:val="de-DE"/>
        </w:rPr>
      </w:pPr>
      <w:r w:rsidRPr="0040771B">
        <w:rPr>
          <w:lang w:val="de-DE"/>
        </w:rPr>
        <w:t xml:space="preserve">   Das Bundesamt für Wirtschaft und Ausfuhrkontrolle (BAFA) bietet Förderprogramme an, wenn es um Einzelmaßnahmen wie den Austausch einer alten Heizanlage oder andere energieeffiziente Modernisierungen geht. Werden solche Maßnahmen mit einem Mieterstromkonzept kombiniert, können auch hier Synergien genutzt werden.</w:t>
      </w:r>
    </w:p>
    <w:p w14:paraId="304D3BFC" w14:textId="77777777" w:rsidR="0040771B" w:rsidRPr="0040771B" w:rsidRDefault="0040771B" w:rsidP="0040771B">
      <w:pPr>
        <w:rPr>
          <w:lang w:val="de-DE"/>
        </w:rPr>
      </w:pPr>
    </w:p>
    <w:p w14:paraId="1E02FDA1" w14:textId="77777777" w:rsidR="0040771B" w:rsidRPr="0040771B" w:rsidRDefault="0040771B" w:rsidP="0040771B">
      <w:pPr>
        <w:rPr>
          <w:lang w:val="de-DE"/>
        </w:rPr>
      </w:pPr>
      <w:r w:rsidRPr="0040771B">
        <w:rPr>
          <w:lang w:val="de-DE"/>
        </w:rPr>
        <w:t xml:space="preserve">4. **Regionale und kommunale Förderprogramme:**  </w:t>
      </w:r>
    </w:p>
    <w:p w14:paraId="73C8BD1C" w14:textId="77777777" w:rsidR="0040771B" w:rsidRPr="0040771B" w:rsidRDefault="0040771B" w:rsidP="0040771B">
      <w:pPr>
        <w:rPr>
          <w:lang w:val="de-DE"/>
        </w:rPr>
      </w:pPr>
      <w:r w:rsidRPr="0040771B">
        <w:rPr>
          <w:lang w:val="de-DE"/>
        </w:rPr>
        <w:t xml:space="preserve">   Je nach Bundesland oder Kommune gibt es zusätzliche Initiativen und Förderungen, welche die dezentrale Energieversorgung stärken wollen. Manche Städte und Gemeinden bieten spezifische Zuschüsse, Beratungsangebote oder steuerliche Vergünstigungen für Projekte an, die auf den unmittelbaren Eigenverbrauch und die energetische Sanierung von Mehrparteiengebäuden ausgerichtet sind.</w:t>
      </w:r>
    </w:p>
    <w:p w14:paraId="770BE124" w14:textId="77777777" w:rsidR="0040771B" w:rsidRPr="0040771B" w:rsidRDefault="0040771B" w:rsidP="0040771B">
      <w:pPr>
        <w:rPr>
          <w:lang w:val="de-DE"/>
        </w:rPr>
      </w:pPr>
    </w:p>
    <w:p w14:paraId="1DC91997" w14:textId="77777777" w:rsidR="0040771B" w:rsidRPr="0040771B" w:rsidRDefault="0040771B" w:rsidP="0040771B">
      <w:pPr>
        <w:rPr>
          <w:lang w:val="de-DE"/>
        </w:rPr>
      </w:pPr>
      <w:r w:rsidRPr="0040771B">
        <w:rPr>
          <w:lang w:val="de-DE"/>
        </w:rPr>
        <w:t>Da sich die Fördersätze und Konditionen – gerade im sich dynamisch entwickelnden Energiesektor – regelmäßig ändern, ist es empfehlenswert, den aktuellen Stand über offizielle Webseiten der KfW, BAFA oder der jeweiligen Landesförderbanken einzusehen und sich gegebenenfalls von einem Energieberater unterstützen zu lassen.</w:t>
      </w:r>
    </w:p>
    <w:p w14:paraId="46E784E8" w14:textId="77777777" w:rsidR="0040771B" w:rsidRPr="0040771B" w:rsidRDefault="0040771B" w:rsidP="0040771B">
      <w:pPr>
        <w:rPr>
          <w:lang w:val="de-DE"/>
        </w:rPr>
      </w:pPr>
    </w:p>
    <w:p w14:paraId="78D6DAEC" w14:textId="3AE283F6" w:rsidR="0040771B" w:rsidRDefault="0040771B" w:rsidP="0040771B">
      <w:pPr>
        <w:rPr>
          <w:lang w:val="de-DE"/>
        </w:rPr>
      </w:pPr>
      <w:r w:rsidRPr="0040771B">
        <w:rPr>
          <w:lang w:val="de-DE"/>
        </w:rPr>
        <w:t>Interessierst du dich auch für konkrete Antragsbeispiele oder Erfahrungsberichte von anderen Immobilienbesitzern, die ein Mieterstromprojekt erfolgreich realisiert haben?</w:t>
      </w:r>
    </w:p>
    <w:p w14:paraId="0DBEFCE2" w14:textId="77777777" w:rsidR="0040771B" w:rsidRDefault="0040771B" w:rsidP="0040771B">
      <w:pPr>
        <w:rPr>
          <w:lang w:val="de-DE"/>
        </w:rPr>
      </w:pPr>
    </w:p>
    <w:p w14:paraId="32B91244" w14:textId="77777777" w:rsidR="0040771B" w:rsidRDefault="0040771B" w:rsidP="0040771B">
      <w:pPr>
        <w:pBdr>
          <w:bottom w:val="double" w:sz="6" w:space="1" w:color="auto"/>
        </w:pBdr>
        <w:rPr>
          <w:lang w:val="de-DE"/>
        </w:rPr>
      </w:pPr>
    </w:p>
    <w:p w14:paraId="56F11A24" w14:textId="77777777" w:rsidR="0040771B" w:rsidRPr="0040771B" w:rsidRDefault="0040771B" w:rsidP="0040771B">
      <w:pPr>
        <w:rPr>
          <w:lang w:val="de-DE"/>
        </w:rPr>
      </w:pPr>
      <w:r w:rsidRPr="0040771B">
        <w:rPr>
          <w:lang w:val="de-DE"/>
        </w:rPr>
        <w:t>Der **Mieterstromzuschlag** ist eine gezielte Förderung im Rahmen des EEG (Erneuerbare-Energien-Gesetz), die speziell darauf abzielt, Mieterstrommodelle wirtschaftlich attraktiver zu gestalten. Ziel ist es, den Betreibern von dezentralen Erzeugungsanlagen – typischerweise in Mehrparteiengebäuden – einen finanziellen Ausgleich für besondere Aufwände und Kosten zu bieten, die bei der direkten Versorgung der Mieter mit lokal erzeugtem Strom entstehen.</w:t>
      </w:r>
    </w:p>
    <w:p w14:paraId="7A84AFCA" w14:textId="77777777" w:rsidR="0040771B" w:rsidRPr="0040771B" w:rsidRDefault="0040771B" w:rsidP="0040771B">
      <w:pPr>
        <w:rPr>
          <w:lang w:val="de-DE"/>
        </w:rPr>
      </w:pPr>
    </w:p>
    <w:p w14:paraId="4F58DAFB" w14:textId="77777777" w:rsidR="0040771B" w:rsidRPr="0040771B" w:rsidRDefault="0040771B" w:rsidP="0040771B">
      <w:pPr>
        <w:rPr>
          <w:lang w:val="de-DE"/>
        </w:rPr>
      </w:pPr>
      <w:r w:rsidRPr="0040771B">
        <w:rPr>
          <w:lang w:val="de-DE"/>
        </w:rPr>
        <w:t>Im Detail bedeutet dies:</w:t>
      </w:r>
    </w:p>
    <w:p w14:paraId="1ED5C01A" w14:textId="77777777" w:rsidR="0040771B" w:rsidRPr="0040771B" w:rsidRDefault="0040771B" w:rsidP="0040771B">
      <w:pPr>
        <w:rPr>
          <w:lang w:val="de-DE"/>
        </w:rPr>
      </w:pPr>
    </w:p>
    <w:p w14:paraId="09377506" w14:textId="77777777" w:rsidR="0040771B" w:rsidRPr="0040771B" w:rsidRDefault="0040771B" w:rsidP="0040771B">
      <w:pPr>
        <w:rPr>
          <w:lang w:val="de-DE"/>
        </w:rPr>
      </w:pPr>
      <w:r w:rsidRPr="0040771B">
        <w:rPr>
          <w:lang w:val="de-DE"/>
        </w:rPr>
        <w:t xml:space="preserve">- **Ausgleich besonderer Kosten:** Bei Mieterstromprojekten fallen oft zusätzliche Kosten an, etwa für die getrennte Messung, Abrechnung oder organisatorische Herausforderungen, die </w:t>
      </w:r>
      <w:r w:rsidRPr="0040771B">
        <w:rPr>
          <w:lang w:val="de-DE"/>
        </w:rPr>
        <w:lastRenderedPageBreak/>
        <w:t xml:space="preserve">normalerweise bei der Einspeisung von Strom in das öffentliche Netz nicht in gleichem Maße bestehen. Der Zuschlag soll dazu beitragen, diese Mehrkosten zumindest teilweise zu kompensieren.  </w:t>
      </w:r>
    </w:p>
    <w:p w14:paraId="2F9116E9" w14:textId="77777777" w:rsidR="0040771B" w:rsidRPr="0040771B" w:rsidRDefault="0040771B" w:rsidP="0040771B">
      <w:pPr>
        <w:rPr>
          <w:lang w:val="de-DE"/>
        </w:rPr>
      </w:pPr>
      <w:r w:rsidRPr="0040771B">
        <w:rPr>
          <w:lang w:val="de-DE"/>
        </w:rPr>
        <w:t xml:space="preserve">- **Wirtschaftliche Anreize:** Durch den Zuschlag wird es für Eigentümer und Betreiber attraktiver, den erzeugten Strom direkt an die Mieter zu liefern. Er schafft einen zusätzlichen Ertrag, der den oft geringeren Erlös bei der Direktlieferung im Vergleich zum Einspeisetarif ausgleichen kann.  </w:t>
      </w:r>
    </w:p>
    <w:p w14:paraId="6C28B72B" w14:textId="77777777" w:rsidR="0040771B" w:rsidRPr="0040771B" w:rsidRDefault="0040771B" w:rsidP="0040771B">
      <w:pPr>
        <w:rPr>
          <w:lang w:val="de-DE"/>
        </w:rPr>
      </w:pPr>
      <w:r w:rsidRPr="0040771B">
        <w:rPr>
          <w:lang w:val="de-DE"/>
        </w:rPr>
        <w:t>- **Rechtlicher Rahmen:** Voraussetzung für die Inanspruchnahme des Mieterstromzuschlags ist, dass sämtliche gesetzliche und technische Bedingungen eingehalten werden. Dazu zählen u.</w:t>
      </w:r>
      <w:r w:rsidRPr="0040771B">
        <w:rPr>
          <w:rFonts w:ascii="Arial" w:hAnsi="Arial" w:cs="Arial"/>
          <w:lang w:val="de-DE"/>
        </w:rPr>
        <w:t> </w:t>
      </w:r>
      <w:r w:rsidRPr="0040771B">
        <w:rPr>
          <w:lang w:val="de-DE"/>
        </w:rPr>
        <w:t>a. die Einhaltung von Preisobergrenzen (zum Beispiel, dass der Mieterstromtarif bestimmte Grenzen, wie 90</w:t>
      </w:r>
      <w:r w:rsidRPr="0040771B">
        <w:rPr>
          <w:rFonts w:ascii="Arial" w:hAnsi="Arial" w:cs="Arial"/>
          <w:lang w:val="de-DE"/>
        </w:rPr>
        <w:t> </w:t>
      </w:r>
      <w:r w:rsidRPr="0040771B">
        <w:rPr>
          <w:lang w:val="de-DE"/>
        </w:rPr>
        <w:t xml:space="preserve">% des Grundversorgungstarifs, nicht </w:t>
      </w:r>
      <w:r w:rsidRPr="0040771B">
        <w:rPr>
          <w:rFonts w:ascii="Aptos" w:hAnsi="Aptos" w:cs="Aptos"/>
          <w:lang w:val="de-DE"/>
        </w:rPr>
        <w:t>ü</w:t>
      </w:r>
      <w:r w:rsidRPr="0040771B">
        <w:rPr>
          <w:lang w:val="de-DE"/>
        </w:rPr>
        <w:t xml:space="preserve">berschreitet) und das Vorhalten einer transparenten Abrechnung.  </w:t>
      </w:r>
    </w:p>
    <w:p w14:paraId="7107D43F" w14:textId="77777777" w:rsidR="0040771B" w:rsidRPr="0040771B" w:rsidRDefault="0040771B" w:rsidP="0040771B">
      <w:pPr>
        <w:rPr>
          <w:lang w:val="de-DE"/>
        </w:rPr>
      </w:pPr>
      <w:r w:rsidRPr="0040771B">
        <w:rPr>
          <w:lang w:val="de-DE"/>
        </w:rPr>
        <w:t>- **Anpassungen und Aktualität:** Die konkreten Berechnungsgrundlagen und Fördersätze haben sich im Laufe der Jahre mehrfach verändert – beispielsweise fand seit Juli 2022 der Wegfall der EEG-Umlage statt, was auch die Rahmenbedingungen für Mieterstrom beeinflusst hat. Daher ist es wichtig, sich stets auf dem aktuellen Stand der gesetzlichen Regelungen zu befinden oder entsprechende Beratung in Anspruch zu nehmen.</w:t>
      </w:r>
    </w:p>
    <w:p w14:paraId="546656D1" w14:textId="77777777" w:rsidR="0040771B" w:rsidRPr="0040771B" w:rsidRDefault="0040771B" w:rsidP="0040771B">
      <w:pPr>
        <w:rPr>
          <w:lang w:val="de-DE"/>
        </w:rPr>
      </w:pPr>
    </w:p>
    <w:p w14:paraId="751D7959" w14:textId="77777777" w:rsidR="0040771B" w:rsidRPr="0040771B" w:rsidRDefault="0040771B" w:rsidP="0040771B">
      <w:pPr>
        <w:rPr>
          <w:lang w:val="de-DE"/>
        </w:rPr>
      </w:pPr>
      <w:r w:rsidRPr="0040771B">
        <w:rPr>
          <w:lang w:val="de-DE"/>
        </w:rPr>
        <w:t>Mithilfe des Mieterstromzuschlags soll letztlich der Ausbau dezentraler, erneuerbarer Energieprojekte unterstützt und die lokale Versorgung gestärkt werden – was sowohl ökonomisch als auch ökologisch vorteilhaft ist .</w:t>
      </w:r>
    </w:p>
    <w:p w14:paraId="06C53AFB" w14:textId="77777777" w:rsidR="0040771B" w:rsidRPr="0040771B" w:rsidRDefault="0040771B" w:rsidP="0040771B">
      <w:pPr>
        <w:rPr>
          <w:lang w:val="de-DE"/>
        </w:rPr>
      </w:pPr>
    </w:p>
    <w:p w14:paraId="4331F69A" w14:textId="5774552C" w:rsidR="0040771B" w:rsidRDefault="0040771B" w:rsidP="0040771B">
      <w:pPr>
        <w:rPr>
          <w:lang w:val="de-DE"/>
        </w:rPr>
      </w:pPr>
      <w:r w:rsidRPr="0040771B">
        <w:rPr>
          <w:lang w:val="de-DE"/>
        </w:rPr>
        <w:t>Möchtest du noch mehr über die praxisbezogenen Berechnungsmodelle oder konkrete Förderbeispiele für unterschiedliche Gebäudetypen erfahren?</w:t>
      </w:r>
    </w:p>
    <w:p w14:paraId="4CA1543F" w14:textId="77777777" w:rsidR="0040771B" w:rsidRDefault="0040771B" w:rsidP="0040771B">
      <w:pPr>
        <w:pBdr>
          <w:bottom w:val="double" w:sz="6" w:space="1" w:color="auto"/>
        </w:pBdr>
        <w:rPr>
          <w:lang w:val="de-DE"/>
        </w:rPr>
      </w:pPr>
    </w:p>
    <w:p w14:paraId="26A08190" w14:textId="77777777" w:rsidR="0040771B" w:rsidRPr="0040771B" w:rsidRDefault="0040771B" w:rsidP="0040771B">
      <w:pPr>
        <w:rPr>
          <w:lang w:val="de-DE"/>
        </w:rPr>
      </w:pPr>
      <w:r w:rsidRPr="0040771B">
        <w:rPr>
          <w:lang w:val="de-DE"/>
        </w:rPr>
        <w:t>Hier ein beispielhafter Überblick über die Verträge (Kontrakte), die du in einem Mieterstromprojekt mit einem Verein und den beteiligten Mietern benötigen könntest. Diese Beispiele dienen als Ausgangspunkt – die konkreten Inhalte müssen immer an die jeweilige Situation sowie an geltende rechtliche Rahmenbedingungen angepasst werden. Es empfiehlt sich, für die finale Ausgestaltung juristischen Beistand einzuholen.</w:t>
      </w:r>
    </w:p>
    <w:p w14:paraId="76973D10" w14:textId="77777777" w:rsidR="0040771B" w:rsidRPr="0040771B" w:rsidRDefault="0040771B" w:rsidP="0040771B">
      <w:pPr>
        <w:rPr>
          <w:lang w:val="de-DE"/>
        </w:rPr>
      </w:pPr>
    </w:p>
    <w:p w14:paraId="230E8128" w14:textId="77777777" w:rsidR="0040771B" w:rsidRPr="0040771B" w:rsidRDefault="0040771B" w:rsidP="0040771B">
      <w:pPr>
        <w:rPr>
          <w:lang w:val="de-DE"/>
        </w:rPr>
      </w:pPr>
      <w:r w:rsidRPr="0040771B">
        <w:rPr>
          <w:lang w:val="de-DE"/>
        </w:rPr>
        <w:t>---</w:t>
      </w:r>
    </w:p>
    <w:p w14:paraId="7E7D9632" w14:textId="77777777" w:rsidR="0040771B" w:rsidRPr="0040771B" w:rsidRDefault="0040771B" w:rsidP="0040771B">
      <w:pPr>
        <w:rPr>
          <w:lang w:val="de-DE"/>
        </w:rPr>
      </w:pPr>
    </w:p>
    <w:p w14:paraId="32F804FC" w14:textId="77777777" w:rsidR="0040771B" w:rsidRPr="0040771B" w:rsidRDefault="0040771B" w:rsidP="0040771B">
      <w:pPr>
        <w:rPr>
          <w:lang w:val="de-DE"/>
        </w:rPr>
      </w:pPr>
      <w:r w:rsidRPr="0040771B">
        <w:rPr>
          <w:lang w:val="de-DE"/>
        </w:rPr>
        <w:t>### 1. **Mieterstrom-Liefervertrag**</w:t>
      </w:r>
    </w:p>
    <w:p w14:paraId="6FE40518" w14:textId="77777777" w:rsidR="0040771B" w:rsidRPr="0040771B" w:rsidRDefault="0040771B" w:rsidP="0040771B">
      <w:pPr>
        <w:rPr>
          <w:lang w:val="de-DE"/>
        </w:rPr>
      </w:pPr>
    </w:p>
    <w:p w14:paraId="19A469D9" w14:textId="77777777" w:rsidR="0040771B" w:rsidRPr="0040771B" w:rsidRDefault="0040771B" w:rsidP="0040771B">
      <w:pPr>
        <w:rPr>
          <w:lang w:val="de-DE"/>
        </w:rPr>
      </w:pPr>
      <w:r w:rsidRPr="0040771B">
        <w:rPr>
          <w:lang w:val="de-DE"/>
        </w:rPr>
        <w:t>Dieser Vertrag regelt die direkte Versorgung der Mieter mit dem lokal erzeugten Strom. Wichtige Inhalte sind:</w:t>
      </w:r>
    </w:p>
    <w:p w14:paraId="537D74AF" w14:textId="77777777" w:rsidR="0040771B" w:rsidRPr="0040771B" w:rsidRDefault="0040771B" w:rsidP="0040771B">
      <w:pPr>
        <w:rPr>
          <w:lang w:val="de-DE"/>
        </w:rPr>
      </w:pPr>
    </w:p>
    <w:p w14:paraId="0EF24906" w14:textId="77777777" w:rsidR="0040771B" w:rsidRPr="0040771B" w:rsidRDefault="0040771B" w:rsidP="0040771B">
      <w:pPr>
        <w:rPr>
          <w:lang w:val="de-DE"/>
        </w:rPr>
      </w:pPr>
      <w:r w:rsidRPr="0040771B">
        <w:rPr>
          <w:lang w:val="de-DE"/>
        </w:rPr>
        <w:lastRenderedPageBreak/>
        <w:t>- **Lieferbedingungen:** Genaue Definition des gelieferten Leistungsumfangs (z.</w:t>
      </w:r>
      <w:r w:rsidRPr="0040771B">
        <w:rPr>
          <w:rFonts w:ascii="Arial" w:hAnsi="Arial" w:cs="Arial"/>
          <w:lang w:val="de-DE"/>
        </w:rPr>
        <w:t> </w:t>
      </w:r>
      <w:r w:rsidRPr="0040771B">
        <w:rPr>
          <w:lang w:val="de-DE"/>
        </w:rPr>
        <w:t>B. kWh-Z</w:t>
      </w:r>
      <w:r w:rsidRPr="0040771B">
        <w:rPr>
          <w:rFonts w:ascii="Aptos" w:hAnsi="Aptos" w:cs="Aptos"/>
          <w:lang w:val="de-DE"/>
        </w:rPr>
        <w:t>ä</w:t>
      </w:r>
      <w:r w:rsidRPr="0040771B">
        <w:rPr>
          <w:lang w:val="de-DE"/>
        </w:rPr>
        <w:t>hlung, Abrechnungsmodalit</w:t>
      </w:r>
      <w:r w:rsidRPr="0040771B">
        <w:rPr>
          <w:rFonts w:ascii="Aptos" w:hAnsi="Aptos" w:cs="Aptos"/>
          <w:lang w:val="de-DE"/>
        </w:rPr>
        <w:t>ä</w:t>
      </w:r>
      <w:r w:rsidRPr="0040771B">
        <w:rPr>
          <w:lang w:val="de-DE"/>
        </w:rPr>
        <w:t xml:space="preserve">ten).  </w:t>
      </w:r>
    </w:p>
    <w:p w14:paraId="7FE830C9" w14:textId="77777777" w:rsidR="0040771B" w:rsidRPr="0040771B" w:rsidRDefault="0040771B" w:rsidP="0040771B">
      <w:pPr>
        <w:rPr>
          <w:lang w:val="de-DE"/>
        </w:rPr>
      </w:pPr>
      <w:r w:rsidRPr="0040771B">
        <w:rPr>
          <w:lang w:val="de-DE"/>
        </w:rPr>
        <w:t>- **Preisgestaltung:** Festlegung der Tarife, eventuell unter Berücksichtigung von Preisobergrenzen (z.</w:t>
      </w:r>
      <w:r w:rsidRPr="0040771B">
        <w:rPr>
          <w:rFonts w:ascii="Arial" w:hAnsi="Arial" w:cs="Arial"/>
          <w:lang w:val="de-DE"/>
        </w:rPr>
        <w:t> </w:t>
      </w:r>
      <w:r w:rsidRPr="0040771B">
        <w:rPr>
          <w:lang w:val="de-DE"/>
        </w:rPr>
        <w:t xml:space="preserve">B. 90 % des Grundversorgungstarifs).  </w:t>
      </w:r>
    </w:p>
    <w:p w14:paraId="09A48569" w14:textId="77777777" w:rsidR="0040771B" w:rsidRPr="0040771B" w:rsidRDefault="0040771B" w:rsidP="0040771B">
      <w:pPr>
        <w:rPr>
          <w:lang w:val="de-DE"/>
        </w:rPr>
      </w:pPr>
      <w:r w:rsidRPr="0040771B">
        <w:rPr>
          <w:lang w:val="de-DE"/>
        </w:rPr>
        <w:t xml:space="preserve">- **Laufzeit und Kündigungsfristen:** Beginndatum, Vertragsdauer sowie Möglichkeiten zur Verlängerung oder Kündigung.  </w:t>
      </w:r>
    </w:p>
    <w:p w14:paraId="079EC053" w14:textId="77777777" w:rsidR="0040771B" w:rsidRPr="0040771B" w:rsidRDefault="0040771B" w:rsidP="0040771B">
      <w:pPr>
        <w:rPr>
          <w:lang w:val="de-DE"/>
        </w:rPr>
      </w:pPr>
      <w:r w:rsidRPr="0040771B">
        <w:rPr>
          <w:lang w:val="de-DE"/>
        </w:rPr>
        <w:t xml:space="preserve">- **Haftungsregelungen:** Wer haftet bei Störungen, Ausfällen oder fehlerhafter Messung?  </w:t>
      </w:r>
    </w:p>
    <w:p w14:paraId="7044E5F3" w14:textId="77777777" w:rsidR="0040771B" w:rsidRPr="0040771B" w:rsidRDefault="0040771B" w:rsidP="0040771B">
      <w:pPr>
        <w:rPr>
          <w:lang w:val="de-DE"/>
        </w:rPr>
      </w:pPr>
      <w:r w:rsidRPr="0040771B">
        <w:rPr>
          <w:lang w:val="de-DE"/>
        </w:rPr>
        <w:t xml:space="preserve">- **Technische und organisatorische Aspekte:** Regelungen zu Zählereinrichtungen, Datenerfassung und Abrechnungsverfahren.  </w:t>
      </w:r>
    </w:p>
    <w:p w14:paraId="1E368527" w14:textId="77777777" w:rsidR="0040771B" w:rsidRPr="0040771B" w:rsidRDefault="0040771B" w:rsidP="0040771B">
      <w:pPr>
        <w:rPr>
          <w:lang w:val="de-DE"/>
        </w:rPr>
      </w:pPr>
    </w:p>
    <w:p w14:paraId="2C9EF5F9" w14:textId="77777777" w:rsidR="0040771B" w:rsidRPr="0040771B" w:rsidRDefault="0040771B" w:rsidP="0040771B">
      <w:pPr>
        <w:rPr>
          <w:lang w:val="de-DE"/>
        </w:rPr>
      </w:pPr>
      <w:r w:rsidRPr="0040771B">
        <w:rPr>
          <w:lang w:val="de-DE"/>
        </w:rPr>
        <w:t>---</w:t>
      </w:r>
    </w:p>
    <w:p w14:paraId="694F0BE6" w14:textId="77777777" w:rsidR="0040771B" w:rsidRPr="0040771B" w:rsidRDefault="0040771B" w:rsidP="0040771B">
      <w:pPr>
        <w:rPr>
          <w:lang w:val="de-DE"/>
        </w:rPr>
      </w:pPr>
    </w:p>
    <w:p w14:paraId="18886A79" w14:textId="77777777" w:rsidR="0040771B" w:rsidRPr="0040771B" w:rsidRDefault="0040771B" w:rsidP="0040771B">
      <w:pPr>
        <w:rPr>
          <w:lang w:val="de-DE"/>
        </w:rPr>
      </w:pPr>
      <w:r w:rsidRPr="0040771B">
        <w:rPr>
          <w:lang w:val="de-DE"/>
        </w:rPr>
        <w:t>### 2. **Vereinsverträge und interne Dokumente**</w:t>
      </w:r>
    </w:p>
    <w:p w14:paraId="4469575C" w14:textId="77777777" w:rsidR="0040771B" w:rsidRPr="0040771B" w:rsidRDefault="0040771B" w:rsidP="0040771B">
      <w:pPr>
        <w:rPr>
          <w:lang w:val="de-DE"/>
        </w:rPr>
      </w:pPr>
    </w:p>
    <w:p w14:paraId="18492F21" w14:textId="77777777" w:rsidR="0040771B" w:rsidRPr="0040771B" w:rsidRDefault="0040771B" w:rsidP="0040771B">
      <w:pPr>
        <w:rPr>
          <w:lang w:val="de-DE"/>
        </w:rPr>
      </w:pPr>
      <w:r w:rsidRPr="0040771B">
        <w:rPr>
          <w:lang w:val="de-DE"/>
        </w:rPr>
        <w:t>Für den Verein bzw. die Projektorganisation sind folgende Dokumente nötig:</w:t>
      </w:r>
    </w:p>
    <w:p w14:paraId="4AA1BC23" w14:textId="77777777" w:rsidR="0040771B" w:rsidRPr="0040771B" w:rsidRDefault="0040771B" w:rsidP="0040771B">
      <w:pPr>
        <w:rPr>
          <w:lang w:val="de-DE"/>
        </w:rPr>
      </w:pPr>
    </w:p>
    <w:p w14:paraId="39BB5891" w14:textId="77777777" w:rsidR="0040771B" w:rsidRPr="0040771B" w:rsidRDefault="0040771B" w:rsidP="0040771B">
      <w:pPr>
        <w:rPr>
          <w:lang w:val="de-DE"/>
        </w:rPr>
      </w:pPr>
      <w:r w:rsidRPr="0040771B">
        <w:rPr>
          <w:lang w:val="de-DE"/>
        </w:rPr>
        <w:t xml:space="preserve">- **Vereinssatzung:**  </w:t>
      </w:r>
    </w:p>
    <w:p w14:paraId="634181F3" w14:textId="77777777" w:rsidR="0040771B" w:rsidRPr="0040771B" w:rsidRDefault="0040771B" w:rsidP="0040771B">
      <w:pPr>
        <w:rPr>
          <w:lang w:val="de-DE"/>
        </w:rPr>
      </w:pPr>
      <w:r w:rsidRPr="0040771B">
        <w:rPr>
          <w:lang w:val="de-DE"/>
        </w:rPr>
        <w:t xml:space="preserve">  - Legt den Zweck, die Ziele, die Organe (Vorstand, Mitgliederversammlung) und die Rechte und Pflichten der Mitglieder fest.  </w:t>
      </w:r>
    </w:p>
    <w:p w14:paraId="632327DC" w14:textId="77777777" w:rsidR="0040771B" w:rsidRPr="0040771B" w:rsidRDefault="0040771B" w:rsidP="0040771B">
      <w:pPr>
        <w:rPr>
          <w:lang w:val="de-DE"/>
        </w:rPr>
      </w:pPr>
      <w:r w:rsidRPr="0040771B">
        <w:rPr>
          <w:lang w:val="de-DE"/>
        </w:rPr>
        <w:t xml:space="preserve">  - Enthält oft auch Regelungen zur Finanzierung und zum Kostenmanagement.  </w:t>
      </w:r>
    </w:p>
    <w:p w14:paraId="56BD01EE" w14:textId="77777777" w:rsidR="0040771B" w:rsidRPr="0040771B" w:rsidRDefault="0040771B" w:rsidP="0040771B">
      <w:pPr>
        <w:rPr>
          <w:lang w:val="de-DE"/>
        </w:rPr>
      </w:pPr>
    </w:p>
    <w:p w14:paraId="2BFFED97" w14:textId="77777777" w:rsidR="0040771B" w:rsidRPr="0040771B" w:rsidRDefault="0040771B" w:rsidP="0040771B">
      <w:pPr>
        <w:rPr>
          <w:lang w:val="de-DE"/>
        </w:rPr>
      </w:pPr>
      <w:r w:rsidRPr="0040771B">
        <w:rPr>
          <w:lang w:val="de-DE"/>
        </w:rPr>
        <w:t xml:space="preserve">- **Mitgliedsverträge:**  </w:t>
      </w:r>
    </w:p>
    <w:p w14:paraId="144A8370" w14:textId="77777777" w:rsidR="0040771B" w:rsidRPr="0040771B" w:rsidRDefault="0040771B" w:rsidP="0040771B">
      <w:pPr>
        <w:rPr>
          <w:lang w:val="de-DE"/>
        </w:rPr>
      </w:pPr>
      <w:r w:rsidRPr="0040771B">
        <w:rPr>
          <w:lang w:val="de-DE"/>
        </w:rPr>
        <w:t xml:space="preserve">  - Dokumentieren den Eintritt, die Rechte und Pflichten der Mitglieder (z.</w:t>
      </w:r>
      <w:r w:rsidRPr="0040771B">
        <w:rPr>
          <w:rFonts w:ascii="Arial" w:hAnsi="Arial" w:cs="Arial"/>
          <w:lang w:val="de-DE"/>
        </w:rPr>
        <w:t> </w:t>
      </w:r>
      <w:r w:rsidRPr="0040771B">
        <w:rPr>
          <w:lang w:val="de-DE"/>
        </w:rPr>
        <w:t xml:space="preserve">B. die Mieter, die am Projekt beteiligt sind).  </w:t>
      </w:r>
    </w:p>
    <w:p w14:paraId="09A12167" w14:textId="77777777" w:rsidR="0040771B" w:rsidRPr="0040771B" w:rsidRDefault="0040771B" w:rsidP="0040771B">
      <w:pPr>
        <w:rPr>
          <w:lang w:val="de-DE"/>
        </w:rPr>
      </w:pPr>
      <w:r w:rsidRPr="0040771B">
        <w:rPr>
          <w:lang w:val="de-DE"/>
        </w:rPr>
        <w:t xml:space="preserve">  - Können spezielle Vereinbarungen zur Gewinnbeteiligung oder Kostenteilung enthalten.</w:t>
      </w:r>
    </w:p>
    <w:p w14:paraId="058B2B5D" w14:textId="77777777" w:rsidR="0040771B" w:rsidRPr="0040771B" w:rsidRDefault="0040771B" w:rsidP="0040771B">
      <w:pPr>
        <w:rPr>
          <w:lang w:val="de-DE"/>
        </w:rPr>
      </w:pPr>
    </w:p>
    <w:p w14:paraId="470B3214" w14:textId="77777777" w:rsidR="0040771B" w:rsidRPr="0040771B" w:rsidRDefault="0040771B" w:rsidP="0040771B">
      <w:pPr>
        <w:rPr>
          <w:lang w:val="de-DE"/>
        </w:rPr>
      </w:pPr>
      <w:r w:rsidRPr="0040771B">
        <w:rPr>
          <w:lang w:val="de-DE"/>
        </w:rPr>
        <w:t>---</w:t>
      </w:r>
    </w:p>
    <w:p w14:paraId="138CF1F3" w14:textId="77777777" w:rsidR="0040771B" w:rsidRPr="0040771B" w:rsidRDefault="0040771B" w:rsidP="0040771B">
      <w:pPr>
        <w:rPr>
          <w:lang w:val="de-DE"/>
        </w:rPr>
      </w:pPr>
    </w:p>
    <w:p w14:paraId="212AB219" w14:textId="77777777" w:rsidR="0040771B" w:rsidRPr="0040771B" w:rsidRDefault="0040771B" w:rsidP="0040771B">
      <w:pPr>
        <w:rPr>
          <w:lang w:val="de-DE"/>
        </w:rPr>
      </w:pPr>
      <w:r w:rsidRPr="0040771B">
        <w:rPr>
          <w:lang w:val="de-DE"/>
        </w:rPr>
        <w:t>### 3. **Wartungs- und Serviceverträge**</w:t>
      </w:r>
    </w:p>
    <w:p w14:paraId="7DFF331C" w14:textId="77777777" w:rsidR="0040771B" w:rsidRPr="0040771B" w:rsidRDefault="0040771B" w:rsidP="0040771B">
      <w:pPr>
        <w:rPr>
          <w:lang w:val="de-DE"/>
        </w:rPr>
      </w:pPr>
    </w:p>
    <w:p w14:paraId="4258A4B2" w14:textId="77777777" w:rsidR="0040771B" w:rsidRPr="0040771B" w:rsidRDefault="0040771B" w:rsidP="0040771B">
      <w:pPr>
        <w:rPr>
          <w:lang w:val="de-DE"/>
        </w:rPr>
      </w:pPr>
      <w:r w:rsidRPr="0040771B">
        <w:rPr>
          <w:lang w:val="de-DE"/>
        </w:rPr>
        <w:t>Da die technische Anlage (PV-Anlage, Zählersysteme etc.) langfristig zuverlässig funktionieren muss, solltest du Verträge mit Dienstleistern abschließen, die folgende Punkte abdecken:</w:t>
      </w:r>
    </w:p>
    <w:p w14:paraId="5DB30D50" w14:textId="77777777" w:rsidR="0040771B" w:rsidRPr="0040771B" w:rsidRDefault="0040771B" w:rsidP="0040771B">
      <w:pPr>
        <w:rPr>
          <w:lang w:val="de-DE"/>
        </w:rPr>
      </w:pPr>
    </w:p>
    <w:p w14:paraId="3912AF4C" w14:textId="77777777" w:rsidR="0040771B" w:rsidRPr="0040771B" w:rsidRDefault="0040771B" w:rsidP="0040771B">
      <w:pPr>
        <w:rPr>
          <w:lang w:val="de-DE"/>
        </w:rPr>
      </w:pPr>
      <w:r w:rsidRPr="0040771B">
        <w:rPr>
          <w:lang w:val="de-DE"/>
        </w:rPr>
        <w:t xml:space="preserve">- **Regelmäßige Wartung und Inspektion:**  </w:t>
      </w:r>
    </w:p>
    <w:p w14:paraId="1CDBCC68" w14:textId="77777777" w:rsidR="0040771B" w:rsidRPr="0040771B" w:rsidRDefault="0040771B" w:rsidP="0040771B">
      <w:pPr>
        <w:rPr>
          <w:lang w:val="de-DE"/>
        </w:rPr>
      </w:pPr>
      <w:r w:rsidRPr="0040771B">
        <w:rPr>
          <w:lang w:val="de-DE"/>
        </w:rPr>
        <w:t xml:space="preserve">  - Intervallmessungen, Reinigungen und technische Überprüfungen.  </w:t>
      </w:r>
    </w:p>
    <w:p w14:paraId="373D646F" w14:textId="77777777" w:rsidR="0040771B" w:rsidRPr="0040771B" w:rsidRDefault="0040771B" w:rsidP="0040771B">
      <w:pPr>
        <w:rPr>
          <w:lang w:val="de-DE"/>
        </w:rPr>
      </w:pPr>
      <w:r w:rsidRPr="0040771B">
        <w:rPr>
          <w:lang w:val="de-DE"/>
        </w:rPr>
        <w:lastRenderedPageBreak/>
        <w:t xml:space="preserve">- **Reaktionszeiten bei Störungen:**  </w:t>
      </w:r>
    </w:p>
    <w:p w14:paraId="4942C812" w14:textId="77777777" w:rsidR="0040771B" w:rsidRPr="0040771B" w:rsidRDefault="0040771B" w:rsidP="0040771B">
      <w:pPr>
        <w:rPr>
          <w:lang w:val="de-DE"/>
        </w:rPr>
      </w:pPr>
      <w:r w:rsidRPr="0040771B">
        <w:rPr>
          <w:lang w:val="de-DE"/>
        </w:rPr>
        <w:t xml:space="preserve">  - Vereinbarte Fristen zum Beheben von technischen Problemen.  </w:t>
      </w:r>
    </w:p>
    <w:p w14:paraId="22023AE6" w14:textId="77777777" w:rsidR="0040771B" w:rsidRPr="0040771B" w:rsidRDefault="0040771B" w:rsidP="0040771B">
      <w:pPr>
        <w:rPr>
          <w:lang w:val="de-DE"/>
        </w:rPr>
      </w:pPr>
      <w:r w:rsidRPr="0040771B">
        <w:rPr>
          <w:lang w:val="de-DE"/>
        </w:rPr>
        <w:t xml:space="preserve">- **Ersatzteil- und Reparaturregelungen:**  </w:t>
      </w:r>
    </w:p>
    <w:p w14:paraId="4A9A53A9" w14:textId="77777777" w:rsidR="0040771B" w:rsidRPr="0040771B" w:rsidRDefault="0040771B" w:rsidP="0040771B">
      <w:pPr>
        <w:rPr>
          <w:lang w:val="de-DE"/>
        </w:rPr>
      </w:pPr>
      <w:r w:rsidRPr="0040771B">
        <w:rPr>
          <w:lang w:val="de-DE"/>
        </w:rPr>
        <w:t xml:space="preserve">  - Kostenübernahme und Zuständigkeiten im Störungsfall.</w:t>
      </w:r>
    </w:p>
    <w:p w14:paraId="1D884686" w14:textId="77777777" w:rsidR="0040771B" w:rsidRPr="0040771B" w:rsidRDefault="0040771B" w:rsidP="0040771B">
      <w:pPr>
        <w:rPr>
          <w:lang w:val="de-DE"/>
        </w:rPr>
      </w:pPr>
    </w:p>
    <w:p w14:paraId="10064B23" w14:textId="77777777" w:rsidR="0040771B" w:rsidRPr="0040771B" w:rsidRDefault="0040771B" w:rsidP="0040771B">
      <w:pPr>
        <w:rPr>
          <w:lang w:val="de-DE"/>
        </w:rPr>
      </w:pPr>
      <w:r w:rsidRPr="0040771B">
        <w:rPr>
          <w:lang w:val="de-DE"/>
        </w:rPr>
        <w:t>---</w:t>
      </w:r>
    </w:p>
    <w:p w14:paraId="5C7D49FE" w14:textId="77777777" w:rsidR="0040771B" w:rsidRPr="0040771B" w:rsidRDefault="0040771B" w:rsidP="0040771B">
      <w:pPr>
        <w:rPr>
          <w:lang w:val="de-DE"/>
        </w:rPr>
      </w:pPr>
    </w:p>
    <w:p w14:paraId="4D8C6BAA" w14:textId="77777777" w:rsidR="0040771B" w:rsidRPr="0040771B" w:rsidRDefault="0040771B" w:rsidP="0040771B">
      <w:pPr>
        <w:rPr>
          <w:lang w:val="de-DE"/>
        </w:rPr>
      </w:pPr>
      <w:r w:rsidRPr="0040771B">
        <w:rPr>
          <w:lang w:val="de-DE"/>
        </w:rPr>
        <w:t>### 4. **IT- und Software-Vertrag**</w:t>
      </w:r>
    </w:p>
    <w:p w14:paraId="1F0B4329" w14:textId="77777777" w:rsidR="0040771B" w:rsidRPr="0040771B" w:rsidRDefault="0040771B" w:rsidP="0040771B">
      <w:pPr>
        <w:rPr>
          <w:lang w:val="de-DE"/>
        </w:rPr>
      </w:pPr>
    </w:p>
    <w:p w14:paraId="0E1C2CAD" w14:textId="77777777" w:rsidR="0040771B" w:rsidRPr="0040771B" w:rsidRDefault="0040771B" w:rsidP="0040771B">
      <w:pPr>
        <w:rPr>
          <w:lang w:val="de-DE"/>
        </w:rPr>
      </w:pPr>
      <w:r w:rsidRPr="0040771B">
        <w:rPr>
          <w:lang w:val="de-DE"/>
        </w:rPr>
        <w:t>Wenn du die finanziellen Abläufe und Abrechnungen selbst über eine eigens entwickelte Software managst, ist ein entsprechender Vertrag (bei interner oder externer Softwareentwicklung/Support) sinnvoll. Inhalte können sein:</w:t>
      </w:r>
    </w:p>
    <w:p w14:paraId="69EAA5D6" w14:textId="77777777" w:rsidR="0040771B" w:rsidRPr="0040771B" w:rsidRDefault="0040771B" w:rsidP="0040771B">
      <w:pPr>
        <w:rPr>
          <w:lang w:val="de-DE"/>
        </w:rPr>
      </w:pPr>
    </w:p>
    <w:p w14:paraId="69E8FD66" w14:textId="77777777" w:rsidR="0040771B" w:rsidRPr="0040771B" w:rsidRDefault="0040771B" w:rsidP="0040771B">
      <w:pPr>
        <w:rPr>
          <w:lang w:val="de-DE"/>
        </w:rPr>
      </w:pPr>
      <w:r w:rsidRPr="0040771B">
        <w:rPr>
          <w:lang w:val="de-DE"/>
        </w:rPr>
        <w:t xml:space="preserve">- **Leistungsbeschreibung:**  </w:t>
      </w:r>
    </w:p>
    <w:p w14:paraId="2A4E1928" w14:textId="77777777" w:rsidR="0040771B" w:rsidRPr="0040771B" w:rsidRDefault="0040771B" w:rsidP="0040771B">
      <w:pPr>
        <w:rPr>
          <w:lang w:val="de-DE"/>
        </w:rPr>
      </w:pPr>
      <w:r w:rsidRPr="0040771B">
        <w:rPr>
          <w:lang w:val="de-DE"/>
        </w:rPr>
        <w:t xml:space="preserve">  - Welche Funktionen soll die Software abdecken (Datenmanagement, Abrechnung, Kundenservice etc.)?  </w:t>
      </w:r>
    </w:p>
    <w:p w14:paraId="1127EAFA" w14:textId="77777777" w:rsidR="0040771B" w:rsidRPr="0040771B" w:rsidRDefault="0040771B" w:rsidP="0040771B">
      <w:pPr>
        <w:rPr>
          <w:lang w:val="de-DE"/>
        </w:rPr>
      </w:pPr>
      <w:r w:rsidRPr="0040771B">
        <w:rPr>
          <w:lang w:val="de-DE"/>
        </w:rPr>
        <w:t xml:space="preserve">- **Sicherheits- und Datenschutzbestimmungen:**  </w:t>
      </w:r>
    </w:p>
    <w:p w14:paraId="436E2B52" w14:textId="77777777" w:rsidR="0040771B" w:rsidRPr="0040771B" w:rsidRDefault="0040771B" w:rsidP="0040771B">
      <w:pPr>
        <w:rPr>
          <w:lang w:val="de-DE"/>
        </w:rPr>
      </w:pPr>
      <w:r w:rsidRPr="0040771B">
        <w:rPr>
          <w:lang w:val="de-DE"/>
        </w:rPr>
        <w:t xml:space="preserve">  - Einhaltung der DSGVO und anderer relevanter Datenschutzvorgaben.  </w:t>
      </w:r>
    </w:p>
    <w:p w14:paraId="7480D2F6" w14:textId="77777777" w:rsidR="0040771B" w:rsidRPr="0040771B" w:rsidRDefault="0040771B" w:rsidP="0040771B">
      <w:pPr>
        <w:rPr>
          <w:lang w:val="de-DE"/>
        </w:rPr>
      </w:pPr>
      <w:r w:rsidRPr="0040771B">
        <w:rPr>
          <w:lang w:val="de-DE"/>
        </w:rPr>
        <w:t xml:space="preserve">- **Support und Updates:**  </w:t>
      </w:r>
    </w:p>
    <w:p w14:paraId="0D2A0FF8" w14:textId="77777777" w:rsidR="0040771B" w:rsidRPr="0040771B" w:rsidRDefault="0040771B" w:rsidP="0040771B">
      <w:pPr>
        <w:rPr>
          <w:lang w:val="de-DE"/>
        </w:rPr>
      </w:pPr>
      <w:r w:rsidRPr="0040771B">
        <w:rPr>
          <w:lang w:val="de-DE"/>
        </w:rPr>
        <w:t xml:space="preserve">  - Regelungen zu Wartung, Fehlerbehebung, Upgrades und regelmäßiger Datensicherung.</w:t>
      </w:r>
    </w:p>
    <w:p w14:paraId="21B36673" w14:textId="77777777" w:rsidR="0040771B" w:rsidRPr="0040771B" w:rsidRDefault="0040771B" w:rsidP="0040771B">
      <w:pPr>
        <w:rPr>
          <w:lang w:val="de-DE"/>
        </w:rPr>
      </w:pPr>
    </w:p>
    <w:p w14:paraId="7A6E1CF2" w14:textId="77777777" w:rsidR="0040771B" w:rsidRPr="0040771B" w:rsidRDefault="0040771B" w:rsidP="0040771B">
      <w:pPr>
        <w:rPr>
          <w:lang w:val="de-DE"/>
        </w:rPr>
      </w:pPr>
      <w:r w:rsidRPr="0040771B">
        <w:rPr>
          <w:lang w:val="de-DE"/>
        </w:rPr>
        <w:t>---</w:t>
      </w:r>
    </w:p>
    <w:p w14:paraId="6D596194" w14:textId="77777777" w:rsidR="0040771B" w:rsidRPr="0040771B" w:rsidRDefault="0040771B" w:rsidP="0040771B">
      <w:pPr>
        <w:rPr>
          <w:lang w:val="de-DE"/>
        </w:rPr>
      </w:pPr>
    </w:p>
    <w:p w14:paraId="190159BD" w14:textId="77777777" w:rsidR="0040771B" w:rsidRPr="0040771B" w:rsidRDefault="0040771B" w:rsidP="0040771B">
      <w:pPr>
        <w:rPr>
          <w:lang w:val="de-DE"/>
        </w:rPr>
      </w:pPr>
      <w:r w:rsidRPr="0040771B">
        <w:rPr>
          <w:lang w:val="de-DE"/>
        </w:rPr>
        <w:t>### 5. **Netzanschluss- und Einspeiseverträge**</w:t>
      </w:r>
    </w:p>
    <w:p w14:paraId="63DC5B95" w14:textId="77777777" w:rsidR="0040771B" w:rsidRPr="0040771B" w:rsidRDefault="0040771B" w:rsidP="0040771B">
      <w:pPr>
        <w:rPr>
          <w:lang w:val="de-DE"/>
        </w:rPr>
      </w:pPr>
    </w:p>
    <w:p w14:paraId="17B25E9D" w14:textId="77777777" w:rsidR="0040771B" w:rsidRPr="0040771B" w:rsidRDefault="0040771B" w:rsidP="0040771B">
      <w:pPr>
        <w:rPr>
          <w:lang w:val="de-DE"/>
        </w:rPr>
      </w:pPr>
      <w:r w:rsidRPr="0040771B">
        <w:rPr>
          <w:lang w:val="de-DE"/>
        </w:rPr>
        <w:t>Falls Überschüsse in das öffentliche Netz eingespeist werden oder eine technische Anbindung an den Netzbetreiber erforderlich ist, sind folgende Absprachen notwendig:</w:t>
      </w:r>
    </w:p>
    <w:p w14:paraId="30E46DB3" w14:textId="77777777" w:rsidR="0040771B" w:rsidRPr="0040771B" w:rsidRDefault="0040771B" w:rsidP="0040771B">
      <w:pPr>
        <w:rPr>
          <w:lang w:val="de-DE"/>
        </w:rPr>
      </w:pPr>
    </w:p>
    <w:p w14:paraId="46513C80" w14:textId="77777777" w:rsidR="0040771B" w:rsidRPr="0040771B" w:rsidRDefault="0040771B" w:rsidP="0040771B">
      <w:pPr>
        <w:rPr>
          <w:lang w:val="de-DE"/>
        </w:rPr>
      </w:pPr>
      <w:r w:rsidRPr="0040771B">
        <w:rPr>
          <w:lang w:val="de-DE"/>
        </w:rPr>
        <w:t xml:space="preserve">- **Netzanschlussvertrag:**  </w:t>
      </w:r>
    </w:p>
    <w:p w14:paraId="358AD77D" w14:textId="77777777" w:rsidR="0040771B" w:rsidRPr="0040771B" w:rsidRDefault="0040771B" w:rsidP="0040771B">
      <w:pPr>
        <w:rPr>
          <w:lang w:val="de-DE"/>
        </w:rPr>
      </w:pPr>
      <w:r w:rsidRPr="0040771B">
        <w:rPr>
          <w:lang w:val="de-DE"/>
        </w:rPr>
        <w:t xml:space="preserve">  - Technische Anforderungen, Anschlussbedingungen und Verantwortlichkeiten klären.  </w:t>
      </w:r>
    </w:p>
    <w:p w14:paraId="2A7999D9" w14:textId="77777777" w:rsidR="0040771B" w:rsidRPr="0040771B" w:rsidRDefault="0040771B" w:rsidP="0040771B">
      <w:pPr>
        <w:rPr>
          <w:lang w:val="de-DE"/>
        </w:rPr>
      </w:pPr>
      <w:r w:rsidRPr="0040771B">
        <w:rPr>
          <w:lang w:val="de-DE"/>
        </w:rPr>
        <w:t xml:space="preserve">- **Einspeisevertrag (falls relevant):**  </w:t>
      </w:r>
    </w:p>
    <w:p w14:paraId="160FDF98" w14:textId="77777777" w:rsidR="0040771B" w:rsidRPr="0040771B" w:rsidRDefault="0040771B" w:rsidP="0040771B">
      <w:pPr>
        <w:rPr>
          <w:lang w:val="de-DE"/>
        </w:rPr>
      </w:pPr>
      <w:r w:rsidRPr="0040771B">
        <w:rPr>
          <w:lang w:val="de-DE"/>
        </w:rPr>
        <w:t xml:space="preserve">  - Konditionen der Einspeisung überschüssiger Energie inklusive Vergütungssätze und Vertragslaufzeit.</w:t>
      </w:r>
    </w:p>
    <w:p w14:paraId="7A0181D0" w14:textId="77777777" w:rsidR="0040771B" w:rsidRPr="0040771B" w:rsidRDefault="0040771B" w:rsidP="0040771B">
      <w:pPr>
        <w:rPr>
          <w:lang w:val="de-DE"/>
        </w:rPr>
      </w:pPr>
    </w:p>
    <w:p w14:paraId="26DE003A" w14:textId="77777777" w:rsidR="0040771B" w:rsidRPr="0040771B" w:rsidRDefault="0040771B" w:rsidP="0040771B">
      <w:pPr>
        <w:rPr>
          <w:lang w:val="de-DE"/>
        </w:rPr>
      </w:pPr>
      <w:r w:rsidRPr="0040771B">
        <w:rPr>
          <w:lang w:val="de-DE"/>
        </w:rPr>
        <w:lastRenderedPageBreak/>
        <w:t>---</w:t>
      </w:r>
    </w:p>
    <w:p w14:paraId="2DBB67B2" w14:textId="77777777" w:rsidR="0040771B" w:rsidRPr="0040771B" w:rsidRDefault="0040771B" w:rsidP="0040771B">
      <w:pPr>
        <w:rPr>
          <w:lang w:val="de-DE"/>
        </w:rPr>
      </w:pPr>
    </w:p>
    <w:p w14:paraId="0985DB1A" w14:textId="77777777" w:rsidR="0040771B" w:rsidRPr="0040771B" w:rsidRDefault="0040771B" w:rsidP="0040771B">
      <w:pPr>
        <w:rPr>
          <w:lang w:val="de-DE"/>
        </w:rPr>
      </w:pPr>
      <w:r w:rsidRPr="0040771B">
        <w:rPr>
          <w:lang w:val="de-DE"/>
        </w:rPr>
        <w:t>### 6. **Versicherungsverträge**</w:t>
      </w:r>
    </w:p>
    <w:p w14:paraId="6F333A33" w14:textId="77777777" w:rsidR="0040771B" w:rsidRPr="0040771B" w:rsidRDefault="0040771B" w:rsidP="0040771B">
      <w:pPr>
        <w:rPr>
          <w:lang w:val="de-DE"/>
        </w:rPr>
      </w:pPr>
    </w:p>
    <w:p w14:paraId="1B4CBADA" w14:textId="77777777" w:rsidR="0040771B" w:rsidRPr="0040771B" w:rsidRDefault="0040771B" w:rsidP="0040771B">
      <w:pPr>
        <w:rPr>
          <w:lang w:val="de-DE"/>
        </w:rPr>
      </w:pPr>
      <w:r w:rsidRPr="0040771B">
        <w:rPr>
          <w:lang w:val="de-DE"/>
        </w:rPr>
        <w:t>Diese Verträge sichern dein Projekt gegen diverse Risiken ab:</w:t>
      </w:r>
    </w:p>
    <w:p w14:paraId="69A90EA4" w14:textId="77777777" w:rsidR="0040771B" w:rsidRPr="0040771B" w:rsidRDefault="0040771B" w:rsidP="0040771B">
      <w:pPr>
        <w:rPr>
          <w:lang w:val="de-DE"/>
        </w:rPr>
      </w:pPr>
    </w:p>
    <w:p w14:paraId="15A3946E" w14:textId="77777777" w:rsidR="0040771B" w:rsidRPr="0040771B" w:rsidRDefault="0040771B" w:rsidP="0040771B">
      <w:pPr>
        <w:rPr>
          <w:lang w:val="de-DE"/>
        </w:rPr>
      </w:pPr>
      <w:r w:rsidRPr="0040771B">
        <w:rPr>
          <w:lang w:val="de-DE"/>
        </w:rPr>
        <w:t xml:space="preserve">- **Betriebs- und Haftpflichtversicherungen:**  </w:t>
      </w:r>
    </w:p>
    <w:p w14:paraId="3F81F430" w14:textId="77777777" w:rsidR="0040771B" w:rsidRPr="0040771B" w:rsidRDefault="0040771B" w:rsidP="0040771B">
      <w:pPr>
        <w:rPr>
          <w:lang w:val="de-DE"/>
        </w:rPr>
      </w:pPr>
      <w:r w:rsidRPr="0040771B">
        <w:rPr>
          <w:lang w:val="de-DE"/>
        </w:rPr>
        <w:t xml:space="preserve">  - Schutz bei Schäden an der technischen Anlage, Unfällen oder Haftpflichtfällen, die im Zusammenhang mit dem Projekt auftreten könnten.</w:t>
      </w:r>
    </w:p>
    <w:p w14:paraId="7781A010" w14:textId="77777777" w:rsidR="0040771B" w:rsidRPr="0040771B" w:rsidRDefault="0040771B" w:rsidP="0040771B">
      <w:pPr>
        <w:rPr>
          <w:lang w:val="de-DE"/>
        </w:rPr>
      </w:pPr>
    </w:p>
    <w:p w14:paraId="42E682B8" w14:textId="77777777" w:rsidR="0040771B" w:rsidRPr="0040771B" w:rsidRDefault="0040771B" w:rsidP="0040771B">
      <w:pPr>
        <w:rPr>
          <w:lang w:val="de-DE"/>
        </w:rPr>
      </w:pPr>
      <w:r w:rsidRPr="0040771B">
        <w:rPr>
          <w:lang w:val="de-DE"/>
        </w:rPr>
        <w:t>---</w:t>
      </w:r>
    </w:p>
    <w:p w14:paraId="20319EE4" w14:textId="77777777" w:rsidR="0040771B" w:rsidRPr="0040771B" w:rsidRDefault="0040771B" w:rsidP="0040771B">
      <w:pPr>
        <w:rPr>
          <w:lang w:val="de-DE"/>
        </w:rPr>
      </w:pPr>
    </w:p>
    <w:p w14:paraId="2AA966B3" w14:textId="77777777" w:rsidR="0040771B" w:rsidRPr="0040771B" w:rsidRDefault="0040771B" w:rsidP="0040771B">
      <w:pPr>
        <w:rPr>
          <w:lang w:val="de-DE"/>
        </w:rPr>
      </w:pPr>
      <w:r w:rsidRPr="0040771B">
        <w:rPr>
          <w:lang w:val="de-DE"/>
        </w:rPr>
        <w:t>### Zusammenfassung (Tabelle)</w:t>
      </w:r>
    </w:p>
    <w:p w14:paraId="3FD59AA6" w14:textId="77777777" w:rsidR="0040771B" w:rsidRPr="0040771B" w:rsidRDefault="0040771B" w:rsidP="0040771B">
      <w:pPr>
        <w:rPr>
          <w:lang w:val="de-DE"/>
        </w:rPr>
      </w:pPr>
    </w:p>
    <w:p w14:paraId="009A9FEF" w14:textId="77777777" w:rsidR="0040771B" w:rsidRPr="0040771B" w:rsidRDefault="0040771B" w:rsidP="0040771B">
      <w:pPr>
        <w:rPr>
          <w:lang w:val="de-DE"/>
        </w:rPr>
      </w:pPr>
      <w:r w:rsidRPr="0040771B">
        <w:rPr>
          <w:lang w:val="de-DE"/>
        </w:rPr>
        <w:t>| **Vertragstyp**                   | **Zweck**                                                                                      | **Beispiele für Inhalte**                                                                                              |</w:t>
      </w:r>
    </w:p>
    <w:p w14:paraId="46F64E31" w14:textId="77777777" w:rsidR="0040771B" w:rsidRPr="0040771B" w:rsidRDefault="0040771B" w:rsidP="0040771B">
      <w:pPr>
        <w:rPr>
          <w:lang w:val="de-DE"/>
        </w:rPr>
      </w:pPr>
      <w:r w:rsidRPr="0040771B">
        <w:rPr>
          <w:lang w:val="de-DE"/>
        </w:rPr>
        <w:t>|-----------------------------------|------------------------------------------------------------------------------------------------|------------------------------------------------------------------------------------------------------------------------|</w:t>
      </w:r>
    </w:p>
    <w:p w14:paraId="72229ABF" w14:textId="77777777" w:rsidR="0040771B" w:rsidRPr="0040771B" w:rsidRDefault="0040771B" w:rsidP="0040771B">
      <w:pPr>
        <w:rPr>
          <w:lang w:val="de-DE"/>
        </w:rPr>
      </w:pPr>
      <w:r w:rsidRPr="0040771B">
        <w:rPr>
          <w:lang w:val="de-DE"/>
        </w:rPr>
        <w:t>| **Mieterstrom-Liefervertrag**     | Versorgung der Mieter mit selbst erzeugtem Strom                                               | Liefermenge, Preise, Laufzeit, technische Abrechnung, Haftung                                                         |</w:t>
      </w:r>
    </w:p>
    <w:p w14:paraId="34977ABD" w14:textId="77777777" w:rsidR="0040771B" w:rsidRPr="0040771B" w:rsidRDefault="0040771B" w:rsidP="0040771B">
      <w:pPr>
        <w:rPr>
          <w:lang w:val="de-DE"/>
        </w:rPr>
      </w:pPr>
      <w:r w:rsidRPr="0040771B">
        <w:rPr>
          <w:lang w:val="de-DE"/>
        </w:rPr>
        <w:t>| **Vereinssatzung &amp; Mitgliedsvertrag** | Organisation und Regelung der Zusammenarbeit im Verein                                        | Vereinszweck, Organe, Rechte und Pflichten der Mitglieder, Kosten- und Gewinnverteilung                                 |</w:t>
      </w:r>
    </w:p>
    <w:p w14:paraId="324C671F" w14:textId="77777777" w:rsidR="0040771B" w:rsidRPr="0040771B" w:rsidRDefault="0040771B" w:rsidP="0040771B">
      <w:pPr>
        <w:rPr>
          <w:lang w:val="de-DE"/>
        </w:rPr>
      </w:pPr>
      <w:r w:rsidRPr="0040771B">
        <w:rPr>
          <w:lang w:val="de-DE"/>
        </w:rPr>
        <w:t>| **Wartungs- und Servicevertrag**  | Sicherstellung der technischen Funktionsfähigkeit der PV-Anlage und Zählersysteme               | Wartungsintervalle, Reaktionszeiten, Reparatur- und Ersatzteilregelungen                                               |</w:t>
      </w:r>
    </w:p>
    <w:p w14:paraId="381CEE86" w14:textId="77777777" w:rsidR="0040771B" w:rsidRPr="0040771B" w:rsidRDefault="0040771B" w:rsidP="0040771B">
      <w:pPr>
        <w:rPr>
          <w:lang w:val="de-DE"/>
        </w:rPr>
      </w:pPr>
      <w:r w:rsidRPr="0040771B">
        <w:rPr>
          <w:lang w:val="de-DE"/>
        </w:rPr>
        <w:t>| **IT-/Software-Vertrag**          | Betrieb und Weiterentwicklung der selbst entwickelten Abrechnungssoftware                      | Leistungsbeschreibung, Support, Datenschutz, Sicherheitsstandards                                                     |</w:t>
      </w:r>
    </w:p>
    <w:p w14:paraId="48F7517D" w14:textId="77777777" w:rsidR="0040771B" w:rsidRPr="0040771B" w:rsidRDefault="0040771B" w:rsidP="0040771B">
      <w:pPr>
        <w:rPr>
          <w:lang w:val="de-DE"/>
        </w:rPr>
      </w:pPr>
      <w:r w:rsidRPr="0040771B">
        <w:rPr>
          <w:lang w:val="de-DE"/>
        </w:rPr>
        <w:t>| **Netzanschluss-/Einspeisevertrag** | Regelung des Anschlusses an das öffentliche Netz bzw. Einspeisung von Überschussenergie         | Technische Anschlussbedingungen, Einspeisevergütung, Messvorgaben                                                      |</w:t>
      </w:r>
    </w:p>
    <w:p w14:paraId="52FDF4D6" w14:textId="77777777" w:rsidR="0040771B" w:rsidRPr="0040771B" w:rsidRDefault="0040771B" w:rsidP="0040771B">
      <w:pPr>
        <w:rPr>
          <w:lang w:val="de-DE"/>
        </w:rPr>
      </w:pPr>
      <w:r w:rsidRPr="0040771B">
        <w:rPr>
          <w:lang w:val="de-DE"/>
        </w:rPr>
        <w:t>| **Versicherungsvertrag**          | Absicherung des Projekts gegen technische, betriebliche und haftungsbezogene Risiken             | Deckungssummen, versicherte Risiken, Laufzeiten, Kostenübernahme                                                        |</w:t>
      </w:r>
    </w:p>
    <w:p w14:paraId="73A69A11" w14:textId="77777777" w:rsidR="0040771B" w:rsidRPr="0040771B" w:rsidRDefault="0040771B" w:rsidP="0040771B">
      <w:pPr>
        <w:rPr>
          <w:lang w:val="de-DE"/>
        </w:rPr>
      </w:pPr>
    </w:p>
    <w:p w14:paraId="597186B2" w14:textId="77777777" w:rsidR="0040771B" w:rsidRPr="0040771B" w:rsidRDefault="0040771B" w:rsidP="0040771B">
      <w:pPr>
        <w:rPr>
          <w:lang w:val="de-DE"/>
        </w:rPr>
      </w:pPr>
      <w:r w:rsidRPr="0040771B">
        <w:rPr>
          <w:lang w:val="de-DE"/>
        </w:rPr>
        <w:lastRenderedPageBreak/>
        <w:t>---</w:t>
      </w:r>
    </w:p>
    <w:p w14:paraId="734932B4" w14:textId="77777777" w:rsidR="0040771B" w:rsidRPr="0040771B" w:rsidRDefault="0040771B" w:rsidP="0040771B">
      <w:pPr>
        <w:rPr>
          <w:lang w:val="de-DE"/>
        </w:rPr>
      </w:pPr>
    </w:p>
    <w:p w14:paraId="5A2B0DA3" w14:textId="77777777" w:rsidR="0040771B" w:rsidRPr="0040771B" w:rsidRDefault="0040771B" w:rsidP="0040771B">
      <w:pPr>
        <w:rPr>
          <w:lang w:val="de-DE"/>
        </w:rPr>
      </w:pPr>
      <w:r w:rsidRPr="0040771B">
        <w:rPr>
          <w:lang w:val="de-DE"/>
        </w:rPr>
        <w:t>Diese beispielhafte Auflistung zeigt dir, welche Verträge und Vereinbarungen in einem Mieterstromprojekt erforderlich sein können. Die detaillierten Vertragsinhalte hängen stark von deinen individuellen Anforderungen, der Größe des Projekts und den gesetzlichen Vorgaben ab. Es lohnt sich, frühzeitig mit Fachanwälten im Energierecht sowie mit Projektberatern zusammenzuarbeiten, um alle vertraglichen Aspekte rechtssicher zu gestalten.</w:t>
      </w:r>
    </w:p>
    <w:p w14:paraId="40B715EF" w14:textId="77777777" w:rsidR="0040771B" w:rsidRPr="0040771B" w:rsidRDefault="0040771B" w:rsidP="0040771B">
      <w:pPr>
        <w:rPr>
          <w:lang w:val="de-DE"/>
        </w:rPr>
      </w:pPr>
    </w:p>
    <w:p w14:paraId="37011625" w14:textId="4AD144FF" w:rsidR="0040771B" w:rsidRPr="0040771B" w:rsidRDefault="0040771B" w:rsidP="0040771B">
      <w:pPr>
        <w:rPr>
          <w:lang w:val="de-DE"/>
        </w:rPr>
      </w:pPr>
      <w:r w:rsidRPr="0040771B">
        <w:rPr>
          <w:lang w:val="de-DE"/>
        </w:rPr>
        <w:t>Gibt es spezielle Klauseln oder weitere Verträge, zu denen du detailliertere Beispiele oder Erklärungen möchtest?</w:t>
      </w:r>
    </w:p>
    <w:sectPr w:rsidR="0040771B" w:rsidRPr="0040771B" w:rsidSect="00421AEC">
      <w:pgSz w:w="11906" w:h="16838" w:code="9"/>
      <w:pgMar w:top="284" w:right="924" w:bottom="284" w:left="1213" w:header="284" w:footer="284"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1B"/>
    <w:rsid w:val="0040771B"/>
    <w:rsid w:val="00421AEC"/>
    <w:rsid w:val="005664E7"/>
    <w:rsid w:val="009A43BC"/>
    <w:rsid w:val="00F232F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A0D2"/>
  <w15:chartTrackingRefBased/>
  <w15:docId w15:val="{F7092461-C31E-4181-92F9-1779C6AC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07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07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0771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0771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0771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0771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0771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0771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0771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771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0771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0771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0771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0771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0771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0771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0771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0771B"/>
    <w:rPr>
      <w:rFonts w:eastAsiaTheme="majorEastAsia" w:cstheme="majorBidi"/>
      <w:color w:val="272727" w:themeColor="text1" w:themeTint="D8"/>
    </w:rPr>
  </w:style>
  <w:style w:type="paragraph" w:styleId="Titel">
    <w:name w:val="Title"/>
    <w:basedOn w:val="Standaard"/>
    <w:next w:val="Standaard"/>
    <w:link w:val="TitelChar"/>
    <w:uiPriority w:val="10"/>
    <w:qFormat/>
    <w:rsid w:val="00407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0771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0771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0771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0771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0771B"/>
    <w:rPr>
      <w:i/>
      <w:iCs/>
      <w:color w:val="404040" w:themeColor="text1" w:themeTint="BF"/>
    </w:rPr>
  </w:style>
  <w:style w:type="paragraph" w:styleId="Lijstalinea">
    <w:name w:val="List Paragraph"/>
    <w:basedOn w:val="Standaard"/>
    <w:uiPriority w:val="34"/>
    <w:qFormat/>
    <w:rsid w:val="0040771B"/>
    <w:pPr>
      <w:ind w:left="720"/>
      <w:contextualSpacing/>
    </w:pPr>
  </w:style>
  <w:style w:type="character" w:styleId="Intensievebenadrukking">
    <w:name w:val="Intense Emphasis"/>
    <w:basedOn w:val="Standaardalinea-lettertype"/>
    <w:uiPriority w:val="21"/>
    <w:qFormat/>
    <w:rsid w:val="0040771B"/>
    <w:rPr>
      <w:i/>
      <w:iCs/>
      <w:color w:val="0F4761" w:themeColor="accent1" w:themeShade="BF"/>
    </w:rPr>
  </w:style>
  <w:style w:type="paragraph" w:styleId="Duidelijkcitaat">
    <w:name w:val="Intense Quote"/>
    <w:basedOn w:val="Standaard"/>
    <w:next w:val="Standaard"/>
    <w:link w:val="DuidelijkcitaatChar"/>
    <w:uiPriority w:val="30"/>
    <w:qFormat/>
    <w:rsid w:val="00407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0771B"/>
    <w:rPr>
      <w:i/>
      <w:iCs/>
      <w:color w:val="0F4761" w:themeColor="accent1" w:themeShade="BF"/>
    </w:rPr>
  </w:style>
  <w:style w:type="character" w:styleId="Intensieveverwijzing">
    <w:name w:val="Intense Reference"/>
    <w:basedOn w:val="Standaardalinea-lettertype"/>
    <w:uiPriority w:val="32"/>
    <w:qFormat/>
    <w:rsid w:val="004077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1986</Words>
  <Characters>10929</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Herbrand Hofker</dc:creator>
  <cp:keywords/>
  <dc:description/>
  <cp:lastModifiedBy>Herbrand Hofker</cp:lastModifiedBy>
  <cp:revision>2</cp:revision>
  <dcterms:created xsi:type="dcterms:W3CDTF">2025-05-06T08:29:00Z</dcterms:created>
  <dcterms:modified xsi:type="dcterms:W3CDTF">2025-05-06T08:40:00Z</dcterms:modified>
</cp:coreProperties>
</file>