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034" w:rsidRDefault="005C5354" w:rsidP="005C5354">
      <w:pPr>
        <w:pStyle w:val="Ttulo"/>
        <w:jc w:val="center"/>
        <w:rPr>
          <w:b/>
          <w:sz w:val="72"/>
          <w:szCs w:val="72"/>
          <w:u w:val="single"/>
        </w:rPr>
      </w:pPr>
      <w:r w:rsidRPr="005C5354">
        <w:rPr>
          <w:b/>
          <w:sz w:val="72"/>
          <w:szCs w:val="72"/>
          <w:u w:val="single"/>
        </w:rPr>
        <w:t>Proyecto Final</w:t>
      </w:r>
    </w:p>
    <w:p w:rsidR="005C5354" w:rsidRDefault="005C5354" w:rsidP="005C5354"/>
    <w:p w:rsidR="005C5354" w:rsidRDefault="005C5354" w:rsidP="00430C41">
      <w:pPr>
        <w:pStyle w:val="Ttulo3"/>
      </w:pPr>
      <w:r>
        <w:t>Visión:</w:t>
      </w:r>
    </w:p>
    <w:p w:rsidR="00AE7BCF" w:rsidRDefault="005C5354" w:rsidP="00E066E5">
      <w:pPr>
        <w:ind w:left="708"/>
      </w:pPr>
      <w:r>
        <w:t>Hacer una plataforma de crowdfunding en la cual la gente pueda donar dinero.</w:t>
      </w:r>
    </w:p>
    <w:p w:rsidR="00E066E5" w:rsidRDefault="00E066E5" w:rsidP="005C5354">
      <w:pPr>
        <w:ind w:left="708"/>
      </w:pPr>
      <w:r>
        <w:t xml:space="preserve">La misión de nuestro proyecto es ser un </w:t>
      </w:r>
      <w:r w:rsidR="0010247E">
        <w:t>instrumento de</w:t>
      </w:r>
      <w:r>
        <w:t xml:space="preserve"> desarrollo integral y transformar la forma de realizar actos filantrópicos de una forma mucho más tra</w:t>
      </w:r>
      <w:r w:rsidR="00110FFF">
        <w:t>n</w:t>
      </w:r>
      <w:r>
        <w:t xml:space="preserve">sparente y prolija a la hora de </w:t>
      </w:r>
      <w:r w:rsidR="0010247E">
        <w:t>seleccionar a</w:t>
      </w:r>
      <w:r>
        <w:t xml:space="preserve"> quien y como destinar los fondos.</w:t>
      </w:r>
    </w:p>
    <w:p w:rsidR="00E066E5" w:rsidRDefault="00E066E5" w:rsidP="00E066E5">
      <w:pPr>
        <w:ind w:left="708"/>
      </w:pPr>
      <w:r>
        <w:t xml:space="preserve">A través de nuestra plataforma se podrá controlar a donde se dirige y en que fue gastado el dinero que donó. Las donaciones se </w:t>
      </w:r>
      <w:r w:rsidR="00110FFF">
        <w:t>realizarán</w:t>
      </w:r>
      <w:r>
        <w:t xml:space="preserve"> por medio de </w:t>
      </w:r>
      <w:r w:rsidRPr="00110FFF">
        <w:rPr>
          <w:b/>
        </w:rPr>
        <w:t>BitCoins</w:t>
      </w:r>
      <w:r>
        <w:t xml:space="preserve"> y podrá ser controlado por medio de la </w:t>
      </w:r>
      <w:r w:rsidRPr="00110FFF">
        <w:rPr>
          <w:b/>
        </w:rPr>
        <w:t>blockchain</w:t>
      </w:r>
      <w:r>
        <w:t>. En otras palabras las donaciones se realizan a través de una moneda virtual y queda todo registrado en el libro de contadurías público más grande del mundo y de libre acceso.</w:t>
      </w:r>
    </w:p>
    <w:p w:rsidR="00D82218" w:rsidRDefault="00D82218" w:rsidP="00AE7BCF">
      <w:pPr>
        <w:pStyle w:val="Ttulo3"/>
      </w:pPr>
      <w:r>
        <w:t>En eventos:</w:t>
      </w:r>
    </w:p>
    <w:p w:rsidR="00AE7BCF" w:rsidRDefault="005C5354" w:rsidP="00430C41">
      <w:pPr>
        <w:ind w:left="708"/>
      </w:pPr>
      <w:r>
        <w:t xml:space="preserve">Hacer un </w:t>
      </w:r>
      <w:r w:rsidRPr="00110FFF">
        <w:rPr>
          <w:b/>
        </w:rPr>
        <w:t>arduino</w:t>
      </w:r>
      <w:r>
        <w:t xml:space="preserve"> que se conecte con la plataforma de </w:t>
      </w:r>
      <w:r w:rsidRPr="00110FFF">
        <w:rPr>
          <w:b/>
        </w:rPr>
        <w:t>crowdfunding</w:t>
      </w:r>
      <w:r>
        <w:t xml:space="preserve">, y cada vez que se recibe una donación, una </w:t>
      </w:r>
      <w:r w:rsidR="00D82218">
        <w:t>máquina</w:t>
      </w:r>
      <w:r>
        <w:t xml:space="preserve"> de co</w:t>
      </w:r>
      <w:r w:rsidR="00D82218">
        <w:t>nfeti se activa.</w:t>
      </w:r>
      <w:r>
        <w:t xml:space="preserve"> </w:t>
      </w:r>
    </w:p>
    <w:p w:rsidR="00E066E5" w:rsidRPr="00430C41" w:rsidRDefault="00DD72EF" w:rsidP="00430C41">
      <w:pPr>
        <w:ind w:left="708"/>
        <w:rPr>
          <w:rStyle w:val="Ttulo3Car"/>
          <w:rFonts w:asciiTheme="minorHAnsi" w:eastAsiaTheme="minorHAnsi" w:hAnsiTheme="minorHAnsi" w:cstheme="minorBidi"/>
          <w:color w:val="auto"/>
          <w:sz w:val="22"/>
          <w:szCs w:val="22"/>
        </w:rPr>
      </w:pPr>
      <w:r>
        <w:t>Podrá contactarnos para su evento de recaudación y una divertida máquina de confeti se activara cada vez que se reciba una donación.</w:t>
      </w:r>
    </w:p>
    <w:p w:rsidR="00430C41" w:rsidRDefault="00AE7BCF" w:rsidP="00430C41">
      <w:r w:rsidRPr="00AE7BCF">
        <w:rPr>
          <w:rStyle w:val="Ttulo3Car"/>
        </w:rPr>
        <w:t>Posibles clientes:</w:t>
      </w:r>
      <w:r w:rsidR="00430C41" w:rsidRPr="00430C41">
        <w:t xml:space="preserve"> </w:t>
      </w:r>
    </w:p>
    <w:p w:rsidR="00DD72EF" w:rsidRDefault="00430C41" w:rsidP="00DD72EF">
      <w:pPr>
        <w:ind w:firstLine="708"/>
      </w:pPr>
      <w:r>
        <w:t>ONG - TED - Eventos de recaudación de fondos</w:t>
      </w:r>
      <w:r w:rsidR="00DD72EF">
        <w:t>.</w:t>
      </w:r>
    </w:p>
    <w:p w:rsidR="00DD72EF" w:rsidRPr="00430C41" w:rsidRDefault="00DD72EF" w:rsidP="00DD72EF">
      <w:pPr>
        <w:ind w:left="708"/>
        <w:rPr>
          <w:rStyle w:val="Ttulo3Car"/>
          <w:rFonts w:asciiTheme="minorHAnsi" w:eastAsiaTheme="minorHAnsi" w:hAnsiTheme="minorHAnsi" w:cstheme="minorBidi"/>
          <w:color w:val="auto"/>
          <w:sz w:val="22"/>
          <w:szCs w:val="22"/>
        </w:rPr>
      </w:pPr>
      <w:r>
        <w:t>Nuestros posibles clientes son cualquier tipo de ONG interesada en la tra</w:t>
      </w:r>
      <w:r w:rsidR="00110FFF">
        <w:t>n</w:t>
      </w:r>
      <w:r>
        <w:t xml:space="preserve">sparencia y la claridad a la hora del manejo de fondos. También en eventos de recaudación, charlas TED o cualquier tipo de eventos se podrá utilizar el adicional de la máquina de confeti. Principalmente el adicional se utilizara en grandes eventos ya que la máquina y el </w:t>
      </w:r>
      <w:r w:rsidR="0010247E">
        <w:t>confeti tienen</w:t>
      </w:r>
      <w:r>
        <w:t xml:space="preserve"> un costo elevado.</w:t>
      </w:r>
    </w:p>
    <w:p w:rsidR="00AE7BCF" w:rsidRPr="00AE7BCF" w:rsidRDefault="007B09EE" w:rsidP="00AE7BCF">
      <w:pPr>
        <w:pStyle w:val="Ttulo3"/>
      </w:pPr>
      <w:r>
        <w:t>Posible usuario</w:t>
      </w:r>
      <w:r w:rsidR="00AE7BCF">
        <w:t>:</w:t>
      </w:r>
    </w:p>
    <w:p w:rsidR="00AE7BCF" w:rsidRDefault="0010247E" w:rsidP="00AE7BCF">
      <w:r>
        <w:tab/>
        <w:t xml:space="preserve">Cualquier usuario de </w:t>
      </w:r>
      <w:r w:rsidRPr="004F017F">
        <w:rPr>
          <w:b/>
        </w:rPr>
        <w:t>BitC</w:t>
      </w:r>
      <w:r w:rsidR="00AE7BCF" w:rsidRPr="004F017F">
        <w:rPr>
          <w:b/>
        </w:rPr>
        <w:t>oin</w:t>
      </w:r>
      <w:r w:rsidR="00E663BE">
        <w:t>.</w:t>
      </w:r>
    </w:p>
    <w:p w:rsidR="0010247E" w:rsidRDefault="007B09EE" w:rsidP="0010247E">
      <w:pPr>
        <w:ind w:left="708"/>
      </w:pPr>
      <w:r>
        <w:t>Nuestro posible usuario es</w:t>
      </w:r>
      <w:r w:rsidR="0010247E">
        <w:t xml:space="preserve"> cualquiera con un gran corazón y el acceso a una wallet de </w:t>
      </w:r>
      <w:r w:rsidR="0010247E" w:rsidRPr="00110FFF">
        <w:rPr>
          <w:b/>
        </w:rPr>
        <w:t>BitCoin</w:t>
      </w:r>
      <w:r w:rsidR="0010247E">
        <w:t>.</w:t>
      </w:r>
    </w:p>
    <w:p w:rsidR="00AE7BCF" w:rsidRPr="00AE7BCF" w:rsidRDefault="00AE7BCF" w:rsidP="00AE7BCF">
      <w:pPr>
        <w:pStyle w:val="Ttulo3"/>
      </w:pPr>
      <w:r>
        <w:t>Competencia:</w:t>
      </w:r>
    </w:p>
    <w:p w:rsidR="0010247E" w:rsidRDefault="00AE7BCF" w:rsidP="0010247E">
      <w:pPr>
        <w:tabs>
          <w:tab w:val="left" w:pos="708"/>
          <w:tab w:val="left" w:pos="1416"/>
          <w:tab w:val="left" w:pos="2124"/>
          <w:tab w:val="left" w:pos="2832"/>
          <w:tab w:val="left" w:pos="3540"/>
          <w:tab w:val="left" w:pos="5730"/>
        </w:tabs>
      </w:pPr>
      <w:r>
        <w:tab/>
        <w:t xml:space="preserve"> Cualquier página de </w:t>
      </w:r>
      <w:r w:rsidRPr="004F017F">
        <w:rPr>
          <w:b/>
        </w:rPr>
        <w:t>crowdfunding</w:t>
      </w:r>
      <w:r w:rsidR="003F596F">
        <w:t xml:space="preserve"> o de donaciones</w:t>
      </w:r>
      <w:r w:rsidR="00FE6CC3">
        <w:t xml:space="preserve"> </w:t>
      </w:r>
      <w:r w:rsidR="00FE6CC3">
        <w:t>(</w:t>
      </w:r>
      <w:r w:rsidR="00FE6CC3">
        <w:t>Kickstarter, Indi</w:t>
      </w:r>
      <w:bookmarkStart w:id="0" w:name="_GoBack"/>
      <w:bookmarkEnd w:id="0"/>
      <w:r w:rsidR="00FE6CC3">
        <w:t xml:space="preserve">egogo, Gofundme). </w:t>
      </w:r>
    </w:p>
    <w:p w:rsidR="00AE7BCF" w:rsidRDefault="00AE7BCF" w:rsidP="00AE7BCF">
      <w:pPr>
        <w:pStyle w:val="Ttulo3"/>
      </w:pPr>
      <w:r>
        <w:t>Valor agregado:</w:t>
      </w:r>
    </w:p>
    <w:p w:rsidR="00AE7BCF" w:rsidRDefault="0010247E" w:rsidP="0010247E">
      <w:pPr>
        <w:ind w:left="705"/>
      </w:pPr>
      <w:r>
        <w:t xml:space="preserve">Nuestro valor agregado es la trasparencia a través de la </w:t>
      </w:r>
      <w:r w:rsidRPr="004F017F">
        <w:rPr>
          <w:b/>
        </w:rPr>
        <w:t>blockchain</w:t>
      </w:r>
      <w:r>
        <w:t xml:space="preserve"> y la máquina de confeti.</w:t>
      </w:r>
    </w:p>
    <w:p w:rsidR="004F0A57" w:rsidRDefault="00B9348F" w:rsidP="0010247E">
      <w:pPr>
        <w:ind w:left="705"/>
      </w:pPr>
      <w:r>
        <w:t xml:space="preserve">La </w:t>
      </w:r>
      <w:r w:rsidRPr="00B9348F">
        <w:rPr>
          <w:b/>
        </w:rPr>
        <w:t>blockchain</w:t>
      </w:r>
      <w:r>
        <w:t xml:space="preserve"> es una base de datos </w:t>
      </w:r>
      <w:r w:rsidR="00110FFF">
        <w:t>que consiste en una cadena de bloques unidos entre sí, pero esta base de datos en vez de ser centralizada es compartida por todos los usuarios de la misma, que validan toda la información de esta base de datos</w:t>
      </w:r>
      <w:r>
        <w:t>.</w:t>
      </w:r>
      <w:r w:rsidR="00110FFF">
        <w:t xml:space="preserve"> Estas características le sumaran transparencia y seguridad a nuestra plataforma.</w:t>
      </w:r>
    </w:p>
    <w:p w:rsidR="00430C41" w:rsidRPr="00AE7BCF" w:rsidRDefault="00430C41" w:rsidP="00430C41">
      <w:pPr>
        <w:pStyle w:val="Ttulo3"/>
      </w:pPr>
    </w:p>
    <w:p w:rsidR="00AE7BCF" w:rsidRPr="00D82218" w:rsidRDefault="00AE7BCF" w:rsidP="00AE7BCF"/>
    <w:p w:rsidR="005C5354" w:rsidRDefault="005C5354" w:rsidP="005C5354">
      <w:pPr>
        <w:ind w:left="705"/>
      </w:pPr>
    </w:p>
    <w:p w:rsidR="005C5354" w:rsidRPr="005C5354" w:rsidRDefault="005C5354" w:rsidP="005C5354"/>
    <w:sectPr w:rsidR="005C5354" w:rsidRPr="005C53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8CE"/>
    <w:multiLevelType w:val="hybridMultilevel"/>
    <w:tmpl w:val="45043396"/>
    <w:lvl w:ilvl="0" w:tplc="1CA2EB08">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s-AR" w:vendorID="64" w:dllVersion="0"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354"/>
    <w:rsid w:val="0010247E"/>
    <w:rsid w:val="00110FFF"/>
    <w:rsid w:val="003F596F"/>
    <w:rsid w:val="00430C41"/>
    <w:rsid w:val="004F017F"/>
    <w:rsid w:val="004F0A57"/>
    <w:rsid w:val="005C5354"/>
    <w:rsid w:val="007B09EE"/>
    <w:rsid w:val="00AE441A"/>
    <w:rsid w:val="00AE7BCF"/>
    <w:rsid w:val="00B9348F"/>
    <w:rsid w:val="00BA1034"/>
    <w:rsid w:val="00D82218"/>
    <w:rsid w:val="00DD72EF"/>
    <w:rsid w:val="00E066E5"/>
    <w:rsid w:val="00E663BE"/>
    <w:rsid w:val="00E72895"/>
    <w:rsid w:val="00FE6C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23A3"/>
  <w15:docId w15:val="{F4A0587D-FA17-49F8-A10E-0EA5678F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5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82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E7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E7B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5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535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C535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C5354"/>
    <w:pPr>
      <w:ind w:left="720"/>
      <w:contextualSpacing/>
    </w:pPr>
  </w:style>
  <w:style w:type="character" w:customStyle="1" w:styleId="Ttulo2Car">
    <w:name w:val="Título 2 Car"/>
    <w:basedOn w:val="Fuentedeprrafopredeter"/>
    <w:link w:val="Ttulo2"/>
    <w:uiPriority w:val="9"/>
    <w:rsid w:val="00D8221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E7BC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E7BC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2</Pages>
  <Words>328</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HERNAN EZEQUIEL BRUNSTEIN</cp:lastModifiedBy>
  <cp:revision>7</cp:revision>
  <dcterms:created xsi:type="dcterms:W3CDTF">2017-03-17T12:29:00Z</dcterms:created>
  <dcterms:modified xsi:type="dcterms:W3CDTF">2017-03-30T23:35:00Z</dcterms:modified>
</cp:coreProperties>
</file>