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5290"/>
          <w:sz w:val="56"/>
        </w:rPr>
        <w:t>BlueThread Solutions</w:t>
      </w:r>
    </w:p>
    <w:p>
      <w:pPr>
        <w:jc w:val="center"/>
      </w:pPr>
      <w:r>
        <w:rPr>
          <w:b/>
          <w:sz w:val="40"/>
        </w:rPr>
        <w:t>Technical Platform Audit Report</w:t>
      </w:r>
    </w:p>
    <w:p>
      <w:pPr>
        <w:jc w:val="center"/>
      </w:pPr>
      <w:r>
        <w:rPr>
          <w:i/>
          <w:sz w:val="22"/>
        </w:rPr>
        <w:t>Interpreter Scheduling / Agency Management Platform</w:t>
        <w:br/>
      </w:r>
      <w:r>
        <w:rPr>
          <w:i/>
          <w:sz w:val="22"/>
        </w:rPr>
        <w:br/>
      </w:r>
      <w:r>
        <w:rPr>
          <w:i/>
          <w:sz w:val="22"/>
        </w:rPr>
        <w:t>Document type: Static codebase audit (read-only)</w:t>
        <w:br/>
      </w:r>
      <w:r>
        <w:rPr>
          <w:i/>
          <w:sz w:val="22"/>
        </w:rPr>
        <w:t>Repository: bluethreadsolutions-main</w:t>
        <w:br/>
      </w:r>
      <w:r>
        <w:rPr>
          <w:i/>
          <w:sz w:val="22"/>
        </w:rPr>
        <w:t>Audit date: May 23, 2026</w:t>
        <w:br/>
      </w:r>
      <w:r>
        <w:rPr>
          <w:i/>
          <w:sz w:val="22"/>
        </w:rPr>
        <w:br/>
      </w:r>
      <w:r>
        <w:rPr>
          <w:i/>
          <w:sz w:val="22"/>
        </w:rPr>
        <w:t>Methodology: Source inspection of frontend, Supabase migrations,</w:t>
        <w:br/>
      </w:r>
      <w:r>
        <w:rPr>
          <w:i/>
          <w:sz w:val="22"/>
        </w:rPr>
        <w:t>Edge Functions, CI configuration, and test suites.</w:t>
        <w:br/>
      </w:r>
      <w:r>
        <w:rPr>
          <w:i/>
          <w:sz w:val="22"/>
        </w:rPr>
        <w:t>No live Supabase project, deployment, or penetration test was</w:t>
        <w:br/>
      </w:r>
      <w:r>
        <w:rPr>
          <w:i/>
          <w:sz w:val="22"/>
        </w:rPr>
        <w:t>performed unless explicitly stated.</w:t>
        <w:br/>
      </w:r>
    </w:p>
    <w:p>
      <w:r>
        <w:br w:type="page"/>
      </w:r>
    </w:p>
    <w:p>
      <w:pPr>
        <w:pStyle w:val="Heading1"/>
      </w:pPr>
      <w:r>
        <w:t>Table of Contents</w:t>
      </w:r>
    </w:p>
    <w:p>
      <w:pPr>
        <w:pStyle w:val="ListBullet"/>
      </w:pPr>
      <w:r>
        <w:rPr>
          <w:sz w:val="22"/>
        </w:rPr>
        <w:t>Part A — Internal Developer Notes (Expanded)</w:t>
      </w:r>
    </w:p>
    <w:p>
      <w:pPr>
        <w:pStyle w:val="ListBullet"/>
      </w:pPr>
      <w:r>
        <w:rPr>
          <w:sz w:val="22"/>
        </w:rPr>
        <w:t>Part B — Client-Ready Technical Audit Report</w:t>
      </w:r>
    </w:p>
    <w:p>
      <w:pPr>
        <w:pStyle w:val="ListBullet"/>
      </w:pPr>
      <w:r>
        <w:rPr>
          <w:sz w:val="22"/>
        </w:rPr>
        <w:t xml:space="preserve">  1. Project Structure and Technology Stack</w:t>
      </w:r>
    </w:p>
    <w:p>
      <w:pPr>
        <w:pStyle w:val="ListBullet"/>
      </w:pPr>
      <w:r>
        <w:rPr>
          <w:sz w:val="22"/>
        </w:rPr>
        <w:t xml:space="preserve">  2. Installation, Build, and Local Run Readiness</w:t>
      </w:r>
    </w:p>
    <w:p>
      <w:pPr>
        <w:pStyle w:val="ListBullet"/>
      </w:pPr>
      <w:r>
        <w:rPr>
          <w:sz w:val="22"/>
        </w:rPr>
        <w:t xml:space="preserve">  3. Data Layer Architecture</w:t>
      </w:r>
    </w:p>
    <w:p>
      <w:pPr>
        <w:pStyle w:val="ListBullet"/>
      </w:pPr>
      <w:r>
        <w:rPr>
          <w:sz w:val="22"/>
        </w:rPr>
        <w:t xml:space="preserve">  4. Database and Data Model (Detailed)</w:t>
      </w:r>
    </w:p>
    <w:p>
      <w:pPr>
        <w:pStyle w:val="ListBullet"/>
      </w:pPr>
      <w:r>
        <w:rPr>
          <w:sz w:val="22"/>
        </w:rPr>
        <w:t xml:space="preserve">  5. Edge Functions — API Audit (Detailed)</w:t>
      </w:r>
    </w:p>
    <w:p>
      <w:pPr>
        <w:pStyle w:val="ListBullet"/>
      </w:pPr>
      <w:r>
        <w:rPr>
          <w:sz w:val="22"/>
        </w:rPr>
        <w:t xml:space="preserve">    5.8 Detailed Per-Function Audit (All 13 Functions)</w:t>
      </w:r>
    </w:p>
    <w:p>
      <w:pPr>
        <w:pStyle w:val="ListBullet"/>
      </w:pPr>
      <w:r>
        <w:rPr>
          <w:sz w:val="22"/>
        </w:rPr>
        <w:t xml:space="preserve">  1.1.1 System Architecture Diagram (ASCII)</w:t>
      </w:r>
    </w:p>
    <w:p>
      <w:pPr>
        <w:pStyle w:val="ListBullet"/>
      </w:pPr>
      <w:r>
        <w:rPr>
          <w:sz w:val="22"/>
        </w:rPr>
        <w:t xml:space="preserve">  1.1.2 Data Flow Diagram (ASCII)</w:t>
      </w:r>
    </w:p>
    <w:p>
      <w:pPr>
        <w:pStyle w:val="ListBullet"/>
      </w:pPr>
      <w:r>
        <w:rPr>
          <w:sz w:val="22"/>
        </w:rPr>
        <w:t xml:space="preserve">  4.2.1 Entity-Relationship Diagram (Tabular)</w:t>
      </w:r>
    </w:p>
    <w:p>
      <w:pPr>
        <w:pStyle w:val="ListBullet"/>
      </w:pPr>
      <w:r>
        <w:rPr>
          <w:sz w:val="22"/>
        </w:rPr>
        <w:t xml:space="preserve">  6. Authentication and Authorization (Detailed)</w:t>
      </w:r>
    </w:p>
    <w:p>
      <w:pPr>
        <w:pStyle w:val="ListBullet"/>
      </w:pPr>
      <w:r>
        <w:rPr>
          <w:sz w:val="22"/>
        </w:rPr>
        <w:t xml:space="preserve">  7. Scheduling and Calendar Logic (Detailed)</w:t>
      </w:r>
    </w:p>
    <w:p>
      <w:pPr>
        <w:pStyle w:val="ListBullet"/>
      </w:pPr>
      <w:r>
        <w:rPr>
          <w:sz w:val="22"/>
        </w:rPr>
        <w:t xml:space="preserve">  8. Payment and Billing (Detailed)</w:t>
      </w:r>
    </w:p>
    <w:p>
      <w:pPr>
        <w:pStyle w:val="ListBullet"/>
      </w:pPr>
      <w:r>
        <w:rPr>
          <w:sz w:val="22"/>
        </w:rPr>
        <w:t xml:space="preserve">  9. HIPAA-Conscious Security Review (Expanded)</w:t>
      </w:r>
    </w:p>
    <w:p>
      <w:pPr>
        <w:pStyle w:val="ListBullet"/>
      </w:pPr>
      <w:r>
        <w:rPr>
          <w:sz w:val="22"/>
        </w:rPr>
        <w:t xml:space="preserve">  10. General Security Audit (OWASP-Oriented)</w:t>
      </w:r>
    </w:p>
    <w:p>
      <w:pPr>
        <w:pStyle w:val="ListBullet"/>
      </w:pPr>
      <w:r>
        <w:rPr>
          <w:sz w:val="22"/>
        </w:rPr>
        <w:t xml:space="preserve">  11. Code Quality and Maintainability</w:t>
      </w:r>
    </w:p>
    <w:p>
      <w:pPr>
        <w:pStyle w:val="ListBullet"/>
      </w:pPr>
      <w:r>
        <w:rPr>
          <w:sz w:val="22"/>
        </w:rPr>
        <w:t xml:space="preserve">  12. Testing and QA Readiness</w:t>
      </w:r>
    </w:p>
    <w:p>
      <w:pPr>
        <w:pStyle w:val="ListBullet"/>
      </w:pPr>
      <w:r>
        <w:rPr>
          <w:sz w:val="22"/>
        </w:rPr>
        <w:t xml:space="preserve">  13. Deployment and Production Readiness</w:t>
      </w:r>
    </w:p>
    <w:p>
      <w:pPr>
        <w:pStyle w:val="ListBullet"/>
      </w:pPr>
      <w:r>
        <w:rPr>
          <w:sz w:val="22"/>
        </w:rPr>
        <w:t xml:space="preserve">  14. Frontend Feature Reality Check (Expanded)</w:t>
      </w:r>
    </w:p>
    <w:p>
      <w:pPr>
        <w:pStyle w:val="ListBullet"/>
      </w:pPr>
      <w:r>
        <w:rPr>
          <w:sz w:val="22"/>
        </w:rPr>
        <w:t xml:space="preserve">  15. Feature Completion Matrix (Expanded)</w:t>
      </w:r>
    </w:p>
    <w:p>
      <w:pPr>
        <w:pStyle w:val="ListBullet"/>
      </w:pPr>
      <w:r>
        <w:rPr>
          <w:sz w:val="22"/>
        </w:rPr>
        <w:t xml:space="preserve">  16. Security Risk Matrix (Full)</w:t>
      </w:r>
    </w:p>
    <w:p>
      <w:pPr>
        <w:pStyle w:val="ListBullet"/>
      </w:pPr>
      <w:r>
        <w:rPr>
          <w:sz w:val="22"/>
        </w:rPr>
        <w:t xml:space="preserve">  17. Recommended Development Plan</w:t>
      </w:r>
    </w:p>
    <w:p>
      <w:pPr>
        <w:pStyle w:val="ListBullet"/>
      </w:pPr>
      <w:r>
        <w:rPr>
          <w:sz w:val="22"/>
        </w:rPr>
        <w:t xml:space="preserve">  18. Reuse vs Rebuild (Detailed)</w:t>
      </w:r>
    </w:p>
    <w:p>
      <w:pPr>
        <w:pStyle w:val="ListBullet"/>
      </w:pPr>
      <w:r>
        <w:rPr>
          <w:sz w:val="22"/>
        </w:rPr>
        <w:t xml:space="preserve">  19. Open Questions for Client</w:t>
      </w:r>
    </w:p>
    <w:p>
      <w:pPr>
        <w:pStyle w:val="ListBullet"/>
      </w:pPr>
      <w:r>
        <w:rPr>
          <w:sz w:val="22"/>
        </w:rPr>
        <w:t xml:space="preserve">  20. Final Recommendation</w:t>
      </w:r>
    </w:p>
    <w:p>
      <w:pPr>
        <w:pStyle w:val="ListBullet"/>
      </w:pPr>
      <w:r>
        <w:rPr>
          <w:sz w:val="22"/>
        </w:rPr>
        <w:t>Part C — Appendices</w:t>
      </w:r>
    </w:p>
    <w:p>
      <w:pPr>
        <w:pStyle w:val="ListBullet"/>
      </w:pPr>
      <w:r>
        <w:rPr>
          <w:sz w:val="22"/>
        </w:rPr>
        <w:t>Part D — Verification Checklist</w:t>
      </w:r>
    </w:p>
    <w:p>
      <w:r>
        <w:br w:type="page"/>
      </w:r>
    </w:p>
    <w:p>
      <w:pPr>
        <w:pStyle w:val="Heading1"/>
      </w:pPr>
      <w:r>
        <w:t>Part A — Internal Developer Notes (Expanded)</w:t>
      </w:r>
    </w:p>
    <w:p>
      <w:pPr>
        <w:pStyle w:val="Heading2"/>
      </w:pPr>
      <w:r>
        <w:t>A.1 Executive Technical Verdict</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Claim</w:t>
            </w:r>
          </w:p>
        </w:tc>
        <w:tc>
          <w:tcPr>
            <w:tcW w:type="dxa" w:w="4680"/>
            <w:shd w:fill="2E5090"/>
          </w:tcPr>
          <w:p>
            <w:r>
              <w:rPr>
                <w:b/>
                <w:color w:val="FFFFFF"/>
                <w:sz w:val="20"/>
              </w:rPr>
              <w:t>Verdict</w:t>
            </w:r>
          </w:p>
        </w:tc>
      </w:tr>
      <w:tr>
        <w:tc>
          <w:tcPr>
            <w:tcW w:type="dxa" w:w="4680"/>
          </w:tcPr>
          <w:p>
            <w:r>
              <w:rPr>
                <w:sz w:val="18"/>
              </w:rPr>
              <w:t>~80% UI built</w:t>
            </w:r>
          </w:p>
        </w:tc>
        <w:tc>
          <w:tcPr>
            <w:tcW w:type="dxa" w:w="4680"/>
          </w:tcPr>
          <w:p>
            <w:r>
              <w:rPr>
                <w:sz w:val="18"/>
              </w:rPr>
              <w:t>Plausible — ~40 page modules, ~104 component files, ~26 hooks</w:t>
            </w:r>
          </w:p>
        </w:tc>
      </w:tr>
      <w:tr>
        <w:tc>
          <w:tcPr>
            <w:tcW w:type="dxa" w:w="4680"/>
          </w:tcPr>
          <w:p>
            <w:r>
              <w:rPr>
                <w:sz w:val="18"/>
              </w:rPr>
              <w:t>Backend missing</w:t>
            </w:r>
          </w:p>
        </w:tc>
        <w:tc>
          <w:tcPr>
            <w:tcW w:type="dxa" w:w="4680"/>
          </w:tcPr>
          <w:p>
            <w:r>
              <w:rPr>
                <w:sz w:val="18"/>
              </w:rPr>
              <w:t>Incorrect — backend is Supabase-native (Postgres + RLS + 29 SQL functions + 13 Edge Functions)</w:t>
            </w:r>
          </w:p>
        </w:tc>
      </w:tr>
      <w:tr>
        <w:tc>
          <w:tcPr>
            <w:tcW w:type="dxa" w:w="4680"/>
          </w:tcPr>
          <w:p>
            <w:r>
              <w:rPr>
                <w:sz w:val="18"/>
              </w:rPr>
              <w:t>Production ready</w:t>
            </w:r>
          </w:p>
        </w:tc>
        <w:tc>
          <w:tcPr>
            <w:tcW w:type="dxa" w:w="4680"/>
          </w:tcPr>
          <w:p>
            <w:r>
              <w:rPr>
                <w:sz w:val="18"/>
              </w:rPr>
              <w:t>No — demo auth bypass, unauthenticated cron path, unverified live RLS, no MFA, payment model mismatch risk</w:t>
            </w:r>
          </w:p>
        </w:tc>
      </w:tr>
      <w:tr>
        <w:tc>
          <w:tcPr>
            <w:tcW w:type="dxa" w:w="4680"/>
          </w:tcPr>
          <w:p>
            <w:r>
              <w:rPr>
                <w:sz w:val="18"/>
              </w:rPr>
              <w:t>HIPAA compliant</w:t>
            </w:r>
          </w:p>
        </w:tc>
        <w:tc>
          <w:tcPr>
            <w:tcW w:type="dxa" w:w="4680"/>
          </w:tcPr>
          <w:p>
            <w:r>
              <w:rPr>
                <w:sz w:val="18"/>
              </w:rPr>
              <w:t>Cannot certify — Low technical readiness; patient_client_name and medical-style demo content present</w:t>
            </w:r>
          </w:p>
        </w:tc>
      </w:tr>
    </w:tbl>
    <w:p/>
    <w:p>
      <w:r>
        <w:rPr>
          <w:b w:val="0"/>
          <w:i/>
          <w:sz w:val="22"/>
        </w:rPr>
        <w:t>Architecture in one sentence: Single-page React app talks to Supabase PostgREST/RPC with privileged operations delegated to Deno Edge Functions using service-role clients after JWT validation in supabase/functions/_shared/cors.ts.</w:t>
      </w:r>
    </w:p>
    <w:p>
      <w:pPr>
        <w:pStyle w:val="Heading2"/>
      </w:pPr>
      <w:r>
        <w:t>A.2 Repository Metrics (Confirmed from Filesystem)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Metric</w:t>
            </w:r>
          </w:p>
        </w:tc>
        <w:tc>
          <w:tcPr>
            <w:tcW w:type="dxa" w:w="3120"/>
            <w:shd w:fill="2E5090"/>
          </w:tcPr>
          <w:p>
            <w:r>
              <w:rPr>
                <w:b/>
                <w:color w:val="FFFFFF"/>
                <w:sz w:val="20"/>
              </w:rPr>
              <w:t>Value</w:t>
            </w:r>
          </w:p>
        </w:tc>
        <w:tc>
          <w:tcPr>
            <w:tcW w:type="dxa" w:w="3120"/>
            <w:shd w:fill="2E5090"/>
          </w:tcPr>
          <w:p>
            <w:r>
              <w:rPr>
                <w:b/>
                <w:color w:val="FFFFFF"/>
                <w:sz w:val="20"/>
              </w:rPr>
              <w:t>Path / Note</w:t>
            </w:r>
          </w:p>
        </w:tc>
      </w:tr>
      <w:tr>
        <w:tc>
          <w:tcPr>
            <w:tcW w:type="dxa" w:w="3120"/>
          </w:tcPr>
          <w:p>
            <w:r>
              <w:rPr>
                <w:sz w:val="18"/>
              </w:rPr>
              <w:t>SQL migrations</w:t>
            </w:r>
          </w:p>
        </w:tc>
        <w:tc>
          <w:tcPr>
            <w:tcW w:type="dxa" w:w="3120"/>
          </w:tcPr>
          <w:p>
            <w:r>
              <w:rPr>
                <w:sz w:val="18"/>
              </w:rPr>
              <w:t>100</w:t>
            </w:r>
          </w:p>
        </w:tc>
        <w:tc>
          <w:tcPr>
            <w:tcW w:type="dxa" w:w="3120"/>
          </w:tcPr>
          <w:p>
            <w:r>
              <w:rPr>
                <w:sz w:val="18"/>
              </w:rPr>
              <w:t>supabase/migrations/</w:t>
            </w:r>
          </w:p>
        </w:tc>
      </w:tr>
      <w:tr>
        <w:tc>
          <w:tcPr>
            <w:tcW w:type="dxa" w:w="3120"/>
          </w:tcPr>
          <w:p>
            <w:r>
              <w:rPr>
                <w:sz w:val="18"/>
              </w:rPr>
              <w:t>RLS policies (CREATE POLICY)</w:t>
            </w:r>
          </w:p>
        </w:tc>
        <w:tc>
          <w:tcPr>
            <w:tcW w:type="dxa" w:w="3120"/>
          </w:tcPr>
          <w:p>
            <w:r>
              <w:rPr>
                <w:sz w:val="18"/>
              </w:rPr>
              <w:t>~133</w:t>
            </w:r>
          </w:p>
        </w:tc>
        <w:tc>
          <w:tcPr>
            <w:tcW w:type="dxa" w:w="3120"/>
          </w:tcPr>
          <w:p>
            <w:r>
              <w:rPr>
                <w:sz w:val="18"/>
              </w:rPr>
              <w:t>Across migrations</w:t>
            </w:r>
          </w:p>
        </w:tc>
      </w:tr>
      <w:tr>
        <w:tc>
          <w:tcPr>
            <w:tcW w:type="dxa" w:w="3120"/>
          </w:tcPr>
          <w:p>
            <w:r>
              <w:rPr>
                <w:sz w:val="18"/>
              </w:rPr>
              <w:t>Public SQL functions</w:t>
            </w:r>
          </w:p>
        </w:tc>
        <w:tc>
          <w:tcPr>
            <w:tcW w:type="dxa" w:w="3120"/>
          </w:tcPr>
          <w:p>
            <w:r>
              <w:rPr>
                <w:sz w:val="18"/>
              </w:rPr>
              <w:t>29</w:t>
            </w:r>
          </w:p>
        </w:tc>
        <w:tc>
          <w:tcPr>
            <w:tcW w:type="dxa" w:w="3120"/>
          </w:tcPr>
          <w:p>
            <w:r>
              <w:rPr>
                <w:sz w:val="18"/>
              </w:rPr>
              <w:t>See Section B.4.7</w:t>
            </w:r>
          </w:p>
        </w:tc>
      </w:tr>
      <w:tr>
        <w:tc>
          <w:tcPr>
            <w:tcW w:type="dxa" w:w="3120"/>
          </w:tcPr>
          <w:p>
            <w:r>
              <w:rPr>
                <w:sz w:val="18"/>
              </w:rPr>
              <w:t>Public tables (CREATE TABLE)</w:t>
            </w:r>
          </w:p>
        </w:tc>
        <w:tc>
          <w:tcPr>
            <w:tcW w:type="dxa" w:w="3120"/>
          </w:tcPr>
          <w:p>
            <w:r>
              <w:rPr>
                <w:sz w:val="18"/>
              </w:rPr>
              <w:t>45</w:t>
            </w:r>
          </w:p>
        </w:tc>
        <w:tc>
          <w:tcPr>
            <w:tcW w:type="dxa" w:w="3120"/>
          </w:tcPr>
          <w:p>
            <w:r>
              <w:rPr>
                <w:sz w:val="18"/>
              </w:rPr>
              <w:t>See Section B.4.3</w:t>
            </w:r>
          </w:p>
        </w:tc>
      </w:tr>
      <w:tr>
        <w:tc>
          <w:tcPr>
            <w:tcW w:type="dxa" w:w="3120"/>
          </w:tcPr>
          <w:p>
            <w:r>
              <w:rPr>
                <w:sz w:val="18"/>
              </w:rPr>
              <w:t>Edge Functions</w:t>
            </w:r>
          </w:p>
        </w:tc>
        <w:tc>
          <w:tcPr>
            <w:tcW w:type="dxa" w:w="3120"/>
          </w:tcPr>
          <w:p>
            <w:r>
              <w:rPr>
                <w:sz w:val="18"/>
              </w:rPr>
              <w:t>13 + _shared</w:t>
            </w:r>
          </w:p>
        </w:tc>
        <w:tc>
          <w:tcPr>
            <w:tcW w:type="dxa" w:w="3120"/>
          </w:tcPr>
          <w:p>
            <w:r>
              <w:rPr>
                <w:sz w:val="18"/>
              </w:rPr>
              <w:t>supabase/functions/</w:t>
            </w:r>
          </w:p>
        </w:tc>
      </w:tr>
      <w:tr>
        <w:tc>
          <w:tcPr>
            <w:tcW w:type="dxa" w:w="3120"/>
          </w:tcPr>
          <w:p>
            <w:r>
              <w:rPr>
                <w:sz w:val="18"/>
              </w:rPr>
              <w:t>Frontend TS/TSX files</w:t>
            </w:r>
          </w:p>
        </w:tc>
        <w:tc>
          <w:tcPr>
            <w:tcW w:type="dxa" w:w="3120"/>
          </w:tcPr>
          <w:p>
            <w:r>
              <w:rPr>
                <w:sz w:val="18"/>
              </w:rPr>
              <w:t>224</w:t>
            </w:r>
          </w:p>
        </w:tc>
        <w:tc>
          <w:tcPr>
            <w:tcW w:type="dxa" w:w="3120"/>
          </w:tcPr>
          <w:p>
            <w:r>
              <w:rPr>
                <w:sz w:val="18"/>
              </w:rPr>
              <w:t>src/</w:t>
            </w:r>
          </w:p>
        </w:tc>
      </w:tr>
      <w:tr>
        <w:tc>
          <w:tcPr>
            <w:tcW w:type="dxa" w:w="3120"/>
          </w:tcPr>
          <w:p>
            <w:r>
              <w:rPr>
                <w:sz w:val="18"/>
              </w:rPr>
              <w:t>Page modules</w:t>
            </w:r>
          </w:p>
        </w:tc>
        <w:tc>
          <w:tcPr>
            <w:tcW w:type="dxa" w:w="3120"/>
          </w:tcPr>
          <w:p>
            <w:r>
              <w:rPr>
                <w:sz w:val="18"/>
              </w:rPr>
              <w:t>40</w:t>
            </w:r>
          </w:p>
        </w:tc>
        <w:tc>
          <w:tcPr>
            <w:tcW w:type="dxa" w:w="3120"/>
          </w:tcPr>
          <w:p>
            <w:r>
              <w:rPr>
                <w:sz w:val="18"/>
              </w:rPr>
              <w:t>src/pages/</w:t>
            </w:r>
          </w:p>
        </w:tc>
      </w:tr>
      <w:tr>
        <w:tc>
          <w:tcPr>
            <w:tcW w:type="dxa" w:w="3120"/>
          </w:tcPr>
          <w:p>
            <w:r>
              <w:rPr>
                <w:sz w:val="18"/>
              </w:rPr>
              <w:t>Custom hooks</w:t>
            </w:r>
          </w:p>
        </w:tc>
        <w:tc>
          <w:tcPr>
            <w:tcW w:type="dxa" w:w="3120"/>
          </w:tcPr>
          <w:p>
            <w:r>
              <w:rPr>
                <w:sz w:val="18"/>
              </w:rPr>
              <w:t>26</w:t>
            </w:r>
          </w:p>
        </w:tc>
        <w:tc>
          <w:tcPr>
            <w:tcW w:type="dxa" w:w="3120"/>
          </w:tcPr>
          <w:p>
            <w:r>
              <w:rPr>
                <w:sz w:val="18"/>
              </w:rPr>
              <w:t>src/hooks/</w:t>
            </w:r>
          </w:p>
        </w:tc>
      </w:tr>
      <w:tr>
        <w:tc>
          <w:tcPr>
            <w:tcW w:type="dxa" w:w="3120"/>
          </w:tcPr>
          <w:p>
            <w:r>
              <w:rPr>
                <w:sz w:val="18"/>
              </w:rPr>
              <w:t>UI/components</w:t>
            </w:r>
          </w:p>
        </w:tc>
        <w:tc>
          <w:tcPr>
            <w:tcW w:type="dxa" w:w="3120"/>
          </w:tcPr>
          <w:p>
            <w:r>
              <w:rPr>
                <w:sz w:val="18"/>
              </w:rPr>
              <w:t>104</w:t>
            </w:r>
          </w:p>
        </w:tc>
        <w:tc>
          <w:tcPr>
            <w:tcW w:type="dxa" w:w="3120"/>
          </w:tcPr>
          <w:p>
            <w:r>
              <w:rPr>
                <w:sz w:val="18"/>
              </w:rPr>
              <w:t>src/components/</w:t>
            </w:r>
          </w:p>
        </w:tc>
      </w:tr>
      <w:tr>
        <w:tc>
          <w:tcPr>
            <w:tcW w:type="dxa" w:w="3120"/>
          </w:tcPr>
          <w:p>
            <w:r>
              <w:rPr>
                <w:sz w:val="18"/>
              </w:rPr>
              <w:t>useAdaptedQuery / mutation usages</w:t>
            </w:r>
          </w:p>
        </w:tc>
        <w:tc>
          <w:tcPr>
            <w:tcW w:type="dxa" w:w="3120"/>
          </w:tcPr>
          <w:p>
            <w:r>
              <w:rPr>
                <w:sz w:val="18"/>
              </w:rPr>
              <w:t>57</w:t>
            </w:r>
          </w:p>
        </w:tc>
        <w:tc>
          <w:tcPr>
            <w:tcW w:type="dxa" w:w="3120"/>
          </w:tcPr>
          <w:p>
            <w:r>
              <w:rPr>
                <w:sz w:val="18"/>
              </w:rPr>
              <w:t>Dual demo/production data path</w:t>
            </w:r>
          </w:p>
        </w:tc>
      </w:tr>
      <w:tr>
        <w:tc>
          <w:tcPr>
            <w:tcW w:type="dxa" w:w="3120"/>
          </w:tcPr>
          <w:p>
            <w:r>
              <w:rPr>
                <w:sz w:val="18"/>
              </w:rPr>
              <w:t>functions.invoke from frontend</w:t>
            </w:r>
          </w:p>
        </w:tc>
        <w:tc>
          <w:tcPr>
            <w:tcW w:type="dxa" w:w="3120"/>
          </w:tcPr>
          <w:p>
            <w:r>
              <w:rPr>
                <w:sz w:val="18"/>
              </w:rPr>
              <w:t>28 call sites</w:t>
            </w:r>
          </w:p>
        </w:tc>
        <w:tc>
          <w:tcPr>
            <w:tcW w:type="dxa" w:w="3120"/>
          </w:tcPr>
          <w:p>
            <w:r>
              <w:rPr>
                <w:sz w:val="18"/>
              </w:rPr>
              <w:t>See Section B.5.7</w:t>
            </w:r>
          </w:p>
        </w:tc>
      </w:tr>
      <w:tr>
        <w:tc>
          <w:tcPr>
            <w:tcW w:type="dxa" w:w="3120"/>
          </w:tcPr>
          <w:p>
            <w:r>
              <w:rPr>
                <w:sz w:val="18"/>
              </w:rPr>
              <w:t>Vitest test files</w:t>
            </w:r>
          </w:p>
        </w:tc>
        <w:tc>
          <w:tcPr>
            <w:tcW w:type="dxa" w:w="3120"/>
          </w:tcPr>
          <w:p>
            <w:r>
              <w:rPr>
                <w:sz w:val="18"/>
              </w:rPr>
              <w:t>1 (example.test.ts)</w:t>
            </w:r>
          </w:p>
        </w:tc>
        <w:tc>
          <w:tcPr>
            <w:tcW w:type="dxa" w:w="3120"/>
          </w:tcPr>
          <w:p>
            <w:r>
              <w:rPr>
                <w:sz w:val="18"/>
              </w:rPr>
              <w:t>~290 lines of logic tests</w:t>
            </w:r>
          </w:p>
        </w:tc>
      </w:tr>
      <w:tr>
        <w:tc>
          <w:tcPr>
            <w:tcW w:type="dxa" w:w="3120"/>
          </w:tcPr>
          <w:p>
            <w:r>
              <w:rPr>
                <w:sz w:val="18"/>
              </w:rPr>
              <w:t>Playwright specs</w:t>
            </w:r>
          </w:p>
        </w:tc>
        <w:tc>
          <w:tcPr>
            <w:tcW w:type="dxa" w:w="3120"/>
          </w:tcPr>
          <w:p>
            <w:r>
              <w:rPr>
                <w:sz w:val="18"/>
              </w:rPr>
              <w:t>11</w:t>
            </w:r>
          </w:p>
        </w:tc>
        <w:tc>
          <w:tcPr>
            <w:tcW w:type="dxa" w:w="3120"/>
          </w:tcPr>
          <w:p>
            <w:r>
              <w:rPr>
                <w:sz w:val="18"/>
              </w:rPr>
              <w:t>e2e/*.spec.ts</w:t>
            </w:r>
          </w:p>
        </w:tc>
      </w:tr>
      <w:tr>
        <w:tc>
          <w:tcPr>
            <w:tcW w:type="dxa" w:w="3120"/>
          </w:tcPr>
          <w:p>
            <w:r>
              <w:rPr>
                <w:sz w:val="18"/>
              </w:rPr>
              <w:t>Supabase generated types</w:t>
            </w:r>
          </w:p>
        </w:tc>
        <w:tc>
          <w:tcPr>
            <w:tcW w:type="dxa" w:w="3120"/>
          </w:tcPr>
          <w:p>
            <w:r>
              <w:rPr>
                <w:sz w:val="18"/>
              </w:rPr>
              <w:t>~4,261 lines</w:t>
            </w:r>
          </w:p>
        </w:tc>
        <w:tc>
          <w:tcPr>
            <w:tcW w:type="dxa" w:w="3120"/>
          </w:tcPr>
          <w:p>
            <w:r>
              <w:rPr>
                <w:sz w:val="18"/>
              </w:rPr>
              <w:t>src/integrations/supabase/types.ts</w:t>
            </w:r>
          </w:p>
        </w:tc>
      </w:tr>
      <w:tr>
        <w:tc>
          <w:tcPr>
            <w:tcW w:type="dxa" w:w="3120"/>
          </w:tcPr>
          <w:p>
            <w:r>
              <w:rPr>
                <w:sz w:val="18"/>
              </w:rPr>
              <w:t>node_modules in ZIP</w:t>
            </w:r>
          </w:p>
        </w:tc>
        <w:tc>
          <w:tcPr>
            <w:tcW w:type="dxa" w:w="3120"/>
          </w:tcPr>
          <w:p>
            <w:r>
              <w:rPr>
                <w:sz w:val="18"/>
              </w:rPr>
              <w:t>Absent</w:t>
            </w:r>
          </w:p>
        </w:tc>
        <w:tc>
          <w:tcPr>
            <w:tcW w:type="dxa" w:w="3120"/>
          </w:tcPr>
          <w:p>
            <w:r>
              <w:rPr>
                <w:sz w:val="18"/>
              </w:rPr>
              <w:t>Requires npm install</w:t>
            </w:r>
          </w:p>
        </w:tc>
      </w:tr>
      <w:tr>
        <w:tc>
          <w:tcPr>
            <w:tcW w:type="dxa" w:w="3120"/>
          </w:tcPr>
          <w:p>
            <w:r>
              <w:rPr>
                <w:sz w:val="18"/>
              </w:rPr>
              <w:t>.env in ZIP</w:t>
            </w:r>
          </w:p>
        </w:tc>
        <w:tc>
          <w:tcPr>
            <w:tcW w:type="dxa" w:w="3120"/>
          </w:tcPr>
          <w:p>
            <w:r>
              <w:rPr>
                <w:sz w:val="18"/>
              </w:rPr>
              <w:t>Present</w:t>
            </w:r>
          </w:p>
        </w:tc>
        <w:tc>
          <w:tcPr>
            <w:tcW w:type="dxa" w:w="3120"/>
          </w:tcPr>
          <w:p>
            <w:r>
              <w:rPr>
                <w:sz w:val="18"/>
              </w:rPr>
              <w:t>Listed in directory; gitignored in .gitignore</w:t>
            </w:r>
          </w:p>
        </w:tc>
      </w:tr>
    </w:tbl>
    <w:p/>
    <w:p>
      <w:pPr>
        <w:pStyle w:val="Heading2"/>
      </w:pPr>
      <w:r>
        <w:t>A.3 Critical Path for Local Verification</w:t>
      </w:r>
    </w:p>
    <w:p>
      <w:r>
        <w:rPr>
          <w:b w:val="0"/>
          <w:i w:val="0"/>
          <w:sz w:val="22"/>
        </w:rPr>
        <w:t>cd bluethreadsolutions-main</w:t>
      </w:r>
    </w:p>
    <w:p>
      <w:r>
        <w:rPr>
          <w:b w:val="0"/>
          <w:i w:val="0"/>
          <w:sz w:val="22"/>
        </w:rPr>
        <w:t>npm install</w:t>
      </w:r>
    </w:p>
    <w:p>
      <w:r>
        <w:rPr>
          <w:b w:val="0"/>
          <w:i w:val="0"/>
          <w:sz w:val="22"/>
        </w:rPr>
        <w:t>cp .env.example .env   # fill VITE_SUPABASE_* from Supabase dashboard</w:t>
      </w:r>
    </w:p>
    <w:p>
      <w:r>
        <w:rPr>
          <w:b w:val="0"/>
          <w:i w:val="0"/>
          <w:sz w:val="22"/>
        </w:rPr>
        <w:t>npm run dev            # Vite :8080 per vite.config.ts</w:t>
      </w:r>
    </w:p>
    <w:p>
      <w:r>
        <w:rPr>
          <w:b w:val="0"/>
          <w:i w:val="0"/>
          <w:sz w:val="22"/>
        </w:rPr>
        <w:t>npm run build</w:t>
      </w:r>
    </w:p>
    <w:p>
      <w:r>
        <w:rPr>
          <w:b w:val="0"/>
          <w:i w:val="0"/>
          <w:sz w:val="22"/>
        </w:rPr>
        <w:t>npm run lint</w:t>
      </w:r>
    </w:p>
    <w:p>
      <w:r>
        <w:rPr>
          <w:b w:val="0"/>
          <w:i w:val="0"/>
          <w:sz w:val="22"/>
        </w:rPr>
        <w:t>npm run test</w:t>
      </w:r>
    </w:p>
    <w:p>
      <w:r>
        <w:rPr>
          <w:b w:val="0"/>
          <w:i w:val="0"/>
          <w:sz w:val="22"/>
        </w:rPr>
        <w:t># E2E (needs .env.test + live Supabase + seeded users):</w:t>
      </w:r>
    </w:p>
    <w:p>
      <w:r>
        <w:rPr>
          <w:b w:val="0"/>
          <w:i w:val="0"/>
          <w:sz w:val="22"/>
        </w:rPr>
        <w:t>cp .env.test.example .env.test</w:t>
      </w:r>
    </w:p>
    <w:p>
      <w:r>
        <w:rPr>
          <w:b w:val="0"/>
          <w:i w:val="0"/>
          <w:sz w:val="22"/>
        </w:rPr>
        <w:t>npm run test:e2e</w:t>
      </w:r>
    </w:p>
    <w:p>
      <w:r>
        <w:rPr>
          <w:b w:val="0"/>
          <w:i w:val="0"/>
          <w:sz w:val="22"/>
        </w:rPr>
        <w:t>Supabase (required for real data): supabase db push; supabase functions deploy; set secrets: RESEND_API_KEY, TWILIO_*, GOOGLE_CALENDAR_*, QBO_*, QBO_WEBHOOK_VERIFIER_TOKEN, APP_BASE_URL</w:t>
      </w:r>
    </w:p>
    <w:p>
      <w:pPr>
        <w:pStyle w:val="Heading2"/>
      </w:pPr>
      <w:r>
        <w:t>A.4 Top 10 Engineering Priorities</w:t>
      </w:r>
    </w:p>
    <w:p>
      <w:pPr>
        <w:pStyle w:val="ListBullet"/>
      </w:pPr>
      <w:r>
        <w:rPr>
          <w:sz w:val="22"/>
        </w:rPr>
        <w:t>1. Rotate secrets if ZIP contained .env with real keys.</w:t>
      </w:r>
    </w:p>
    <w:p>
      <w:pPr>
        <w:pStyle w:val="ListBullet"/>
      </w:pPr>
      <w:r>
        <w:rPr>
          <w:sz w:val="22"/>
        </w:rPr>
        <w:t>2. Disable /demo in production builds (import.meta.env.PROD gate).</w:t>
      </w:r>
    </w:p>
    <w:p>
      <w:pPr>
        <w:pStyle w:val="ListBullet"/>
      </w:pPr>
      <w:r>
        <w:rPr>
          <w:sz w:val="22"/>
        </w:rPr>
        <w:t>3. Remove unauthenticated branch in process-reminders (lines 147-148).</w:t>
      </w:r>
    </w:p>
    <w:p>
      <w:pPr>
        <w:pStyle w:val="ListBullet"/>
      </w:pPr>
      <w:r>
        <w:rPr>
          <w:sz w:val="22"/>
        </w:rPr>
        <w:t>4. RLS pen-test per role on staging (especially requester + interpreter).</w:t>
      </w:r>
    </w:p>
    <w:p>
      <w:pPr>
        <w:pStyle w:val="ListBullet"/>
      </w:pPr>
      <w:r>
        <w:rPr>
          <w:sz w:val="22"/>
        </w:rPr>
        <w:t>5. Server-side conflict constraint for interpreter double-booking.</w:t>
      </w:r>
    </w:p>
    <w:p>
      <w:pPr>
        <w:pStyle w:val="ListBullet"/>
      </w:pPr>
      <w:r>
        <w:rPr>
          <w:sz w:val="22"/>
        </w:rPr>
        <w:t>6. Clarify payments with client (QBO invoicing vs Stripe).</w:t>
      </w:r>
    </w:p>
    <w:p>
      <w:pPr>
        <w:pStyle w:val="ListBullet"/>
      </w:pPr>
      <w:r>
        <w:rPr>
          <w:sz w:val="22"/>
        </w:rPr>
        <w:t>7. Deploy Edge Function secrets (Resend, Twilio, Google, Intuit).</w:t>
      </w:r>
    </w:p>
    <w:p>
      <w:pPr>
        <w:pStyle w:val="ListBullet"/>
      </w:pPr>
      <w:r>
        <w:rPr>
          <w:sz w:val="22"/>
        </w:rPr>
        <w:t>8. MFA for agency_admin / scheduler.</w:t>
      </w:r>
    </w:p>
    <w:p>
      <w:pPr>
        <w:pStyle w:val="ListBullet"/>
      </w:pPr>
      <w:r>
        <w:rPr>
          <w:sz w:val="22"/>
        </w:rPr>
        <w:t>9. Expand automated tests beyond logic-only Vitest.</w:t>
      </w:r>
    </w:p>
    <w:p>
      <w:pPr>
        <w:pStyle w:val="ListBullet"/>
      </w:pPr>
      <w:r>
        <w:rPr>
          <w:sz w:val="22"/>
        </w:rPr>
        <w:t>10. Document migration order and rollback for 100 files.</w:t>
      </w:r>
    </w:p>
    <w:p>
      <w:r>
        <w:br w:type="page"/>
      </w:r>
    </w:p>
    <w:p>
      <w:pPr>
        <w:pStyle w:val="Heading1"/>
      </w:pPr>
      <w:r>
        <w:t>Part B — Client-Ready Technical Audit Report</w:t>
      </w:r>
    </w:p>
    <w:p>
      <w:pPr>
        <w:pStyle w:val="Heading2"/>
      </w:pPr>
      <w:r>
        <w:t>Executive Summary</w:t>
      </w:r>
    </w:p>
    <w:p>
      <w:r>
        <w:rPr>
          <w:b w:val="0"/>
          <w:i w:val="0"/>
          <w:sz w:val="22"/>
        </w:rPr>
        <w:t>Overall status: The codebase is substantially more complete than a typical ~80% UI Lovable export. There is a real multi-tenant data model, Row Level Security, server-side Edge Functions, scheduling/billing/messaging/import/calendar integrations, and role-based portals. It is not production-ready as-is for a regulated or HIPAA-sensitive launch.</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Dimension</w:t>
            </w:r>
          </w:p>
        </w:tc>
        <w:tc>
          <w:tcPr>
            <w:tcW w:type="dxa" w:w="4680"/>
            <w:shd w:fill="2E5090"/>
          </w:tcPr>
          <w:p>
            <w:r>
              <w:rPr>
                <w:b/>
                <w:color w:val="FFFFFF"/>
                <w:sz w:val="20"/>
              </w:rPr>
              <w:t>Assessment</w:t>
            </w:r>
          </w:p>
        </w:tc>
      </w:tr>
      <w:tr>
        <w:tc>
          <w:tcPr>
            <w:tcW w:type="dxa" w:w="4680"/>
          </w:tcPr>
          <w:p>
            <w:r>
              <w:rPr>
                <w:sz w:val="18"/>
              </w:rPr>
              <w:t>Architecture</w:t>
            </w:r>
          </w:p>
        </w:tc>
        <w:tc>
          <w:tcPr>
            <w:tcW w:type="dxa" w:w="4680"/>
          </w:tcPr>
          <w:p>
            <w:r>
              <w:rPr>
                <w:sz w:val="18"/>
              </w:rPr>
              <w:t>Frontend + Supabase BaaS (not a separate Express/Node API server)</w:t>
            </w:r>
          </w:p>
        </w:tc>
      </w:tr>
      <w:tr>
        <w:tc>
          <w:tcPr>
            <w:tcW w:type="dxa" w:w="4680"/>
          </w:tcPr>
          <w:p>
            <w:r>
              <w:rPr>
                <w:sz w:val="18"/>
              </w:rPr>
              <w:t>UI completeness</w:t>
            </w:r>
          </w:p>
        </w:tc>
        <w:tc>
          <w:tcPr>
            <w:tcW w:type="dxa" w:w="4680"/>
          </w:tcPr>
          <w:p>
            <w:r>
              <w:rPr>
                <w:sz w:val="18"/>
              </w:rPr>
              <w:t>High — 40+ routed pages in src/App.tsx</w:t>
            </w:r>
          </w:p>
        </w:tc>
      </w:tr>
      <w:tr>
        <w:tc>
          <w:tcPr>
            <w:tcW w:type="dxa" w:w="4680"/>
          </w:tcPr>
          <w:p>
            <w:r>
              <w:rPr>
                <w:sz w:val="18"/>
              </w:rPr>
              <w:t>Backend completeness</w:t>
            </w:r>
          </w:p>
        </w:tc>
        <w:tc>
          <w:tcPr>
            <w:tcW w:type="dxa" w:w="4680"/>
          </w:tcPr>
          <w:p>
            <w:r>
              <w:rPr>
                <w:sz w:val="18"/>
              </w:rPr>
              <w:t>Medium–High for core agency ops; depends on deployed Supabase + secrets</w:t>
            </w:r>
          </w:p>
        </w:tc>
      </w:tr>
      <w:tr>
        <w:tc>
          <w:tcPr>
            <w:tcW w:type="dxa" w:w="4680"/>
          </w:tcPr>
          <w:p>
            <w:r>
              <w:rPr>
                <w:sz w:val="18"/>
              </w:rPr>
              <w:t>Payment processing</w:t>
            </w:r>
          </w:p>
        </w:tc>
        <w:tc>
          <w:tcPr>
            <w:tcW w:type="dxa" w:w="4680"/>
          </w:tcPr>
          <w:p>
            <w:r>
              <w:rPr>
                <w:sz w:val="18"/>
              </w:rPr>
              <w:t>Invoicing + QuickBooks — not consumer card payments</w:t>
            </w:r>
          </w:p>
        </w:tc>
      </w:tr>
      <w:tr>
        <w:tc>
          <w:tcPr>
            <w:tcW w:type="dxa" w:w="4680"/>
          </w:tcPr>
          <w:p>
            <w:r>
              <w:rPr>
                <w:sz w:val="18"/>
              </w:rPr>
              <w:t>HIPAA-conscious readiness</w:t>
            </w:r>
          </w:p>
        </w:tc>
        <w:tc>
          <w:tcPr>
            <w:tcW w:type="dxa" w:w="4680"/>
          </w:tcPr>
          <w:p>
            <w:r>
              <w:rPr>
                <w:sz w:val="18"/>
              </w:rPr>
              <w:t>Low (technical safeguards incomplete; compliance cannot be certified from code alone)</w:t>
            </w:r>
          </w:p>
        </w:tc>
      </w:tr>
      <w:tr>
        <w:tc>
          <w:tcPr>
            <w:tcW w:type="dxa" w:w="4680"/>
          </w:tcPr>
          <w:p>
            <w:r>
              <w:rPr>
                <w:sz w:val="18"/>
              </w:rPr>
              <w:t>Production launch</w:t>
            </w:r>
          </w:p>
        </w:tc>
        <w:tc>
          <w:tcPr>
            <w:tcW w:type="dxa" w:w="4680"/>
          </w:tcPr>
          <w:p>
            <w:r>
              <w:rPr>
                <w:sz w:val="18"/>
              </w:rPr>
              <w:t>Blocked until environment, security hardening, QA against live backend, and operational controls</w:t>
            </w:r>
          </w:p>
        </w:tc>
      </w:tr>
    </w:tbl>
    <w:p/>
    <w:p>
      <w:r>
        <w:rPr>
          <w:b/>
          <w:i w:val="0"/>
          <w:sz w:val="22"/>
        </w:rPr>
        <w:t>Main risks: Demo mode bypassing security; Edge Functions with JWT verification disabled; unauthenticated cron-style endpoints; client-side-only scheduling conflict prevention; sensitive fields (patient_client_name) without evident PHI controls; missing MFA/session policies; .env in deliverable ZIP.</w:t>
      </w:r>
    </w:p>
    <w:p>
      <w:r>
        <w:rPr>
          <w:b w:val="0"/>
          <w:i w:val="0"/>
          <w:sz w:val="22"/>
        </w:rPr>
        <w:t>Best path forward: Continue from this codebase if the client accepts Supabase + Lovable stack. Phase 1: deploy staging Supabase, run migrations, wire secrets, disable/limit demo mode. Phase 2: security/RLS audit + server-side scheduling rules. Phase 3: operational HIPAA/BAA decisions (hosting, vendors, policies) separate from code.</w:t>
      </w:r>
    </w:p>
    <w:p>
      <w:pPr>
        <w:pStyle w:val="Heading2"/>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Field</w:t>
            </w:r>
          </w:p>
        </w:tc>
        <w:tc>
          <w:tcPr>
            <w:tcW w:type="dxa" w:w="4680"/>
            <w:shd w:fill="2E5090"/>
          </w:tcPr>
          <w:p>
            <w:r>
              <w:rPr>
                <w:b/>
                <w:color w:val="FFFFFF"/>
                <w:sz w:val="20"/>
              </w:rPr>
              <w:t>Value</w:t>
            </w:r>
          </w:p>
        </w:tc>
      </w:tr>
      <w:tr>
        <w:tc>
          <w:tcPr>
            <w:tcW w:type="dxa" w:w="4680"/>
          </w:tcPr>
          <w:p>
            <w:r>
              <w:rPr>
                <w:sz w:val="18"/>
              </w:rPr>
              <w:t>Product name</w:t>
            </w:r>
          </w:p>
        </w:tc>
        <w:tc>
          <w:tcPr>
            <w:tcW w:type="dxa" w:w="4680"/>
          </w:tcPr>
          <w:p>
            <w:r>
              <w:rPr>
                <w:sz w:val="18"/>
              </w:rPr>
              <w:t>BlueThread Solution (Interpreter Management Platform)</w:t>
            </w:r>
          </w:p>
        </w:tc>
      </w:tr>
      <w:tr>
        <w:tc>
          <w:tcPr>
            <w:tcW w:type="dxa" w:w="4680"/>
          </w:tcPr>
          <w:p>
            <w:r>
              <w:rPr>
                <w:sz w:val="18"/>
              </w:rPr>
              <w:t>Codebase name</w:t>
            </w:r>
          </w:p>
        </w:tc>
        <w:tc>
          <w:tcPr>
            <w:tcW w:type="dxa" w:w="4680"/>
          </w:tcPr>
          <w:p>
            <w:r>
              <w:rPr>
                <w:sz w:val="18"/>
              </w:rPr>
              <w:t>bluethreadsolutions v0.0.0</w:t>
            </w:r>
          </w:p>
        </w:tc>
      </w:tr>
      <w:tr>
        <w:tc>
          <w:tcPr>
            <w:tcW w:type="dxa" w:w="4680"/>
          </w:tcPr>
          <w:p>
            <w:r>
              <w:rPr>
                <w:sz w:val="18"/>
              </w:rPr>
              <w:t>Generator footprint</w:t>
            </w:r>
          </w:p>
        </w:tc>
        <w:tc>
          <w:tcPr>
            <w:tcW w:type="dxa" w:w="4680"/>
          </w:tcPr>
          <w:p>
            <w:r>
              <w:rPr>
                <w:sz w:val="18"/>
              </w:rPr>
              <w:t>Lovable (lovable-tagger, @lovable.dev/cloud-auth-js, Lovable README)</w:t>
            </w:r>
          </w:p>
        </w:tc>
      </w:tr>
      <w:tr>
        <w:tc>
          <w:tcPr>
            <w:tcW w:type="dxa" w:w="4680"/>
          </w:tcPr>
          <w:p>
            <w:r>
              <w:rPr>
                <w:sz w:val="18"/>
              </w:rPr>
              <w:t>Primary domain (CORS)</w:t>
            </w:r>
          </w:p>
        </w:tc>
        <w:tc>
          <w:tcPr>
            <w:tcW w:type="dxa" w:w="4680"/>
          </w:tcPr>
          <w:p>
            <w:r>
              <w:rPr>
                <w:sz w:val="18"/>
              </w:rPr>
              <w:t>https://app.bluethreadsolution.com</w:t>
            </w:r>
          </w:p>
        </w:tc>
      </w:tr>
      <w:tr>
        <w:tc>
          <w:tcPr>
            <w:tcW w:type="dxa" w:w="4680"/>
          </w:tcPr>
          <w:p>
            <w:r>
              <w:rPr>
                <w:sz w:val="18"/>
              </w:rPr>
              <w:t>Supabase project id (config)</w:t>
            </w:r>
          </w:p>
        </w:tc>
        <w:tc>
          <w:tcPr>
            <w:tcW w:type="dxa" w:w="4680"/>
          </w:tcPr>
          <w:p>
            <w:r>
              <w:rPr>
                <w:sz w:val="18"/>
              </w:rPr>
              <w:t>jznpmbkmipajyhlivtgy in supabase/config.toml</w:t>
            </w:r>
          </w:p>
        </w:tc>
      </w:tr>
    </w:tbl>
    <w:p/>
    <w:p>
      <w:pPr>
        <w:pStyle w:val="Heading1"/>
      </w:pPr>
      <w:r>
        <w:t>1. Project Structure and Technology Stack</w:t>
      </w:r>
    </w:p>
    <w:p>
      <w:pPr>
        <w:pStyle w:val="Heading2"/>
      </w:pPr>
      <w:r>
        <w:t>1.1 High-Level Architecture</w:t>
      </w:r>
    </w:p>
    <w:p>
      <w:r>
        <w:rPr>
          <w:b w:val="0"/>
          <w:i w:val="0"/>
          <w:sz w:val="22"/>
        </w:rPr>
        <w:t>The application is a browser-based SPA (React + Vite) that communicates with Supabase for authentication, database access (PostgREST and RPC), Realtime subscriptions, and Edge Functions. Privileged workflows (invitations, imports, reminders, QuickBooks, Google Calendar, platform administration) execute in Deno Edge Functions using service-role Supabase clients after JWT validation. Third-party integrations include Resend (email), Twilio (SMS), Google Calendar API, Intuit QuickBooks Online, and Lovable Cloud Auth for OAuth.</w:t>
      </w:r>
    </w:p>
    <w:p>
      <w:pPr>
        <w:pStyle w:val="Heading3"/>
      </w:pPr>
      <w:r>
        <w:t>1.1.1 System Architecture Diagram (ASCII)</w:t>
      </w:r>
    </w:p>
    <w:p>
      <w:r>
        <w:rPr>
          <w:b w:val="0"/>
          <w:i w:val="0"/>
          <w:sz w:val="22"/>
        </w:rPr>
        <w:t>The following diagram summarizes runtime components and trust boundaries identified in the codebase:</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USER BROWSER (SPA)                                   |</w:t>
      </w:r>
    </w:p>
    <w:p>
      <w:pPr>
        <w:spacing w:after="0" w:before="0"/>
      </w:pPr>
      <w:r>
        <w:rPr>
          <w:rFonts w:ascii="Consolas" w:hAnsi="Consolas"/>
          <w:sz w:val="16"/>
        </w:rPr>
        <w:t>|  React 18 + Vite 5 + TypeScript | React Router | TanStack Query              |</w:t>
      </w:r>
    </w:p>
    <w:p>
      <w:pPr>
        <w:spacing w:after="0" w:before="0"/>
      </w:pPr>
      <w:r>
        <w:rPr>
          <w:rFonts w:ascii="Consolas" w:hAnsi="Consolas"/>
          <w:sz w:val="16"/>
        </w:rPr>
        <w:t>|  src/main.tsx -&gt; App.tsx | DemoContext (optional) | data-adapter hooks       |</w:t>
      </w:r>
    </w:p>
    <w:p>
      <w:pPr>
        <w:spacing w:after="0" w:before="0"/>
      </w:pPr>
      <w:r>
        <w:rPr>
          <w:rFonts w:ascii="Consolas" w:hAnsi="Consolas"/>
          <w:sz w:val="16"/>
        </w:rPr>
        <w:t>+-----------------------------------+-----------------------------------------+</w:t>
      </w:r>
    </w:p>
    <w:p>
      <w:pPr>
        <w:spacing w:after="0" w:before="0"/>
      </w:pPr>
      <w:r>
        <w:rPr>
          <w:rFonts w:ascii="Consolas" w:hAnsi="Consolas"/>
          <w:sz w:val="16"/>
        </w:rPr>
        <w:t xml:space="preserve">                                    | HTTPS</w:t>
      </w:r>
    </w:p>
    <w:p>
      <w:pPr>
        <w:spacing w:after="0" w:before="0"/>
      </w:pPr>
      <w:r>
        <w:rPr>
          <w:rFonts w:ascii="Consolas" w:hAnsi="Consolas"/>
          <w:sz w:val="16"/>
        </w:rPr>
        <w:t xml:space="preserve">                    VITE_SUPABASE_URL + VITE_SUPABASE_PUBLISHABLE_KEY (anon)</w:t>
      </w:r>
    </w:p>
    <w:p>
      <w:pPr>
        <w:spacing w:after="0" w:before="0"/>
      </w:pPr>
      <w:r>
        <w:rPr>
          <w:rFonts w:ascii="Consolas" w:hAnsi="Consolas"/>
          <w:sz w:val="16"/>
        </w:rPr>
        <w:t xml:space="preserve">                    Authorization: Bearer &lt;user JWT&gt;  |  functions.invoke()</w:t>
      </w:r>
    </w:p>
    <w:p>
      <w:pPr>
        <w:spacing w:after="0" w:before="0"/>
      </w:pPr>
      <w:r>
        <w:rPr>
          <w:rFonts w:ascii="Consolas" w:hAnsi="Consolas"/>
          <w:sz w:val="16"/>
        </w:rPr>
        <w:t xml:space="preserve">                                    v</w:t>
      </w:r>
    </w:p>
    <w:p>
      <w:pPr>
        <w:spacing w:after="0" w:before="0"/>
      </w:pPr>
      <w:r>
        <w:rPr>
          <w:rFonts w:ascii="Consolas" w:hAnsi="Consolas"/>
          <w:sz w:val="16"/>
        </w:rPr>
        <w:t>+-----------------------------------------------------------------------------+</w:t>
      </w:r>
    </w:p>
    <w:p>
      <w:pPr>
        <w:spacing w:after="0" w:before="0"/>
      </w:pPr>
      <w:r>
        <w:rPr>
          <w:rFonts w:ascii="Consolas" w:hAnsi="Consolas"/>
          <w:sz w:val="16"/>
        </w:rPr>
        <w:t>|                         SUPABASE PLATFORM                                    |</w:t>
      </w:r>
    </w:p>
    <w:p>
      <w:pPr>
        <w:spacing w:after="0" w:before="0"/>
      </w:pPr>
      <w:r>
        <w:rPr>
          <w:rFonts w:ascii="Consolas" w:hAnsi="Consolas"/>
          <w:sz w:val="16"/>
        </w:rPr>
        <w:t>|  +----------------+  +----------------------+  +------------------------+ |</w:t>
      </w:r>
    </w:p>
    <w:p>
      <w:pPr>
        <w:spacing w:after="0" w:before="0"/>
      </w:pPr>
      <w:r>
        <w:rPr>
          <w:rFonts w:ascii="Consolas" w:hAnsi="Consolas"/>
          <w:sz w:val="16"/>
        </w:rPr>
        <w:t>|  | Supabase Auth  |  | PostgreSQL + RLS     |  | Edge Functions (Deno)  | |</w:t>
      </w:r>
    </w:p>
    <w:p>
      <w:pPr>
        <w:spacing w:after="0" w:before="0"/>
      </w:pPr>
      <w:r>
        <w:rPr>
          <w:rFonts w:ascii="Consolas" w:hAnsi="Consolas"/>
          <w:sz w:val="16"/>
        </w:rPr>
        <w:t>|  | email/OAuth    |  | PostgREST + 29 RPCs  |  | 13 deployed functions  | |</w:t>
      </w:r>
    </w:p>
    <w:p>
      <w:pPr>
        <w:spacing w:after="0" w:before="0"/>
      </w:pPr>
      <w:r>
        <w:rPr>
          <w:rFonts w:ascii="Consolas" w:hAnsi="Consolas"/>
          <w:sz w:val="16"/>
        </w:rPr>
        <w:t>|  | sessions/JWT   |  | Realtime (messages)  |  | service role after auth| |</w:t>
      </w:r>
    </w:p>
    <w:p>
      <w:pPr>
        <w:spacing w:after="0" w:before="0"/>
      </w:pPr>
      <w:r>
        <w:rPr>
          <w:rFonts w:ascii="Consolas" w:hAnsi="Consolas"/>
          <w:sz w:val="16"/>
        </w:rPr>
        <w:t>|  +----------------+  +----------------------+  +------------------------+ |</w:t>
      </w:r>
    </w:p>
    <w:p>
      <w:pPr>
        <w:spacing w:after="0" w:before="0"/>
      </w:pPr>
      <w:r>
        <w:rPr>
          <w:rFonts w:ascii="Consolas" w:hAnsi="Consolas"/>
          <w:sz w:val="16"/>
        </w:rPr>
        <w:t>|  | pg_cron + pg_net -&gt; process-reminders (scheduled)                         |</w:t>
      </w:r>
    </w:p>
    <w:p>
      <w:pPr>
        <w:spacing w:after="0" w:before="0"/>
      </w:pPr>
      <w:r>
        <w:rPr>
          <w:rFonts w:ascii="Consolas" w:hAnsi="Consolas"/>
          <w:sz w:val="16"/>
        </w:rPr>
        <w:t>+-------+--------------+--------------+--------------+--------------+-----------+</w:t>
      </w:r>
    </w:p>
    <w:p>
      <w:pPr>
        <w:spacing w:after="0" w:before="0"/>
      </w:pPr>
      <w:r>
        <w:rPr>
          <w:rFonts w:ascii="Consolas" w:hAnsi="Consolas"/>
          <w:sz w:val="16"/>
        </w:rPr>
        <w:t xml:space="preserve">        |              |              |              |              |</w:t>
      </w:r>
    </w:p>
    <w:p>
      <w:pPr>
        <w:spacing w:after="0" w:before="0"/>
      </w:pPr>
      <w:r>
        <w:rPr>
          <w:rFonts w:ascii="Consolas" w:hAnsi="Consolas"/>
          <w:sz w:val="16"/>
        </w:rPr>
        <w:t xml:space="preserve">        v              v              v              v              v</w:t>
      </w:r>
    </w:p>
    <w:p>
      <w:pPr>
        <w:spacing w:after="0" w:before="0"/>
      </w:pPr>
      <w:r>
        <w:rPr>
          <w:rFonts w:ascii="Consolas" w:hAnsi="Consolas"/>
          <w:sz w:val="16"/>
        </w:rPr>
        <w:t xml:space="preserve">   +---------+   +----------+   +-----------+   +--------+   +-------------+</w:t>
      </w:r>
    </w:p>
    <w:p>
      <w:pPr>
        <w:spacing w:after="0" w:before="0"/>
      </w:pPr>
      <w:r>
        <w:rPr>
          <w:rFonts w:ascii="Consolas" w:hAnsi="Consolas"/>
          <w:sz w:val="16"/>
        </w:rPr>
        <w:t xml:space="preserve">   | Resend  |   | Twilio   |   | Google    |   | Intuit |   | Lovable     |</w:t>
      </w:r>
    </w:p>
    <w:p>
      <w:pPr>
        <w:spacing w:after="0" w:before="0"/>
      </w:pPr>
      <w:r>
        <w:rPr>
          <w:rFonts w:ascii="Consolas" w:hAnsi="Consolas"/>
          <w:sz w:val="16"/>
        </w:rPr>
        <w:t xml:space="preserve">   | (email) |   | (SMS)    |   | Calendar  |   | QBO    |   | Cloud Auth  |</w:t>
      </w:r>
    </w:p>
    <w:p>
      <w:pPr>
        <w:spacing w:after="0" w:before="0"/>
      </w:pPr>
      <w:r>
        <w:rPr>
          <w:rFonts w:ascii="Consolas" w:hAnsi="Consolas"/>
          <w:sz w:val="16"/>
        </w:rPr>
        <w:t xml:space="preserve">   +---------+   +----------+   +-----------+   +--------+   +-------------+</w:t>
      </w:r>
    </w:p>
    <w:p>
      <w:pPr>
        <w:spacing w:after="0" w:before="0"/>
      </w:pPr>
      <w:r>
        <w:rPr>
          <w:rFonts w:ascii="Consolas" w:hAnsi="Consolas"/>
          <w:sz w:val="16"/>
        </w:rPr>
        <w:t xml:space="preserve"> </w:t>
      </w:r>
    </w:p>
    <w:p/>
    <w:p>
      <w:pPr>
        <w:pStyle w:val="Heading3"/>
      </w:pPr>
      <w:r>
        <w:t>1.1.2 Authentication and Data Flow Diagram (ASCII)</w:t>
      </w:r>
    </w:p>
    <w:p>
      <w:pPr>
        <w:spacing w:after="0" w:before="0"/>
      </w:pPr>
      <w:r>
        <w:rPr>
          <w:rFonts w:ascii="Consolas" w:hAnsi="Consolas"/>
          <w:sz w:val="16"/>
        </w:rPr>
        <w:t xml:space="preserve"> </w:t>
      </w:r>
    </w:p>
    <w:p>
      <w:pPr>
        <w:spacing w:after="0" w:before="0"/>
      </w:pPr>
      <w:r>
        <w:rPr>
          <w:rFonts w:ascii="Consolas" w:hAnsi="Consolas"/>
          <w:sz w:val="16"/>
        </w:rPr>
        <w:t xml:space="preserve">  [Login/Signup] --&gt; Supabase Auth --&gt; JWT in localStorage</w:t>
      </w:r>
    </w:p>
    <w:p>
      <w:pPr>
        <w:spacing w:after="0" w:before="0"/>
      </w:pPr>
      <w:r>
        <w:rPr>
          <w:rFonts w:ascii="Consolas" w:hAnsi="Consolas"/>
          <w:sz w:val="16"/>
        </w:rPr>
        <w:t xml:space="preserve">        |</w:t>
      </w:r>
    </w:p>
    <w:p>
      <w:pPr>
        <w:spacing w:after="0" w:before="0"/>
      </w:pPr>
      <w:r>
        <w:rPr>
          <w:rFonts w:ascii="Consolas" w:hAnsi="Consolas"/>
          <w:sz w:val="16"/>
        </w:rPr>
        <w:t xml:space="preserve">        v</w:t>
      </w:r>
    </w:p>
    <w:p>
      <w:pPr>
        <w:spacing w:after="0" w:before="0"/>
      </w:pPr>
      <w:r>
        <w:rPr>
          <w:rFonts w:ascii="Consolas" w:hAnsi="Consolas"/>
          <w:sz w:val="16"/>
        </w:rPr>
        <w:t xml:space="preserve">  [AuthContext] loads profiles + user_roles (PostgREST, RLS-scoped)</w:t>
      </w:r>
    </w:p>
    <w:p>
      <w:pPr>
        <w:spacing w:after="0" w:before="0"/>
      </w:pPr>
      <w:r>
        <w:rPr>
          <w:rFonts w:ascii="Consolas" w:hAnsi="Consolas"/>
          <w:sz w:val="16"/>
        </w:rPr>
        <w:t xml:space="preserve">        |</w:t>
      </w:r>
    </w:p>
    <w:p>
      <w:pPr>
        <w:spacing w:after="0" w:before="0"/>
      </w:pPr>
      <w:r>
        <w:rPr>
          <w:rFonts w:ascii="Consolas" w:hAnsi="Consolas"/>
          <w:sz w:val="16"/>
        </w:rPr>
        <w:t xml:space="preserve">        +--&gt; [Pages/Hooks] --useAdaptedQuery--&gt; PostgREST / RPC (production)</w:t>
      </w:r>
    </w:p>
    <w:p>
      <w:pPr>
        <w:spacing w:after="0" w:before="0"/>
      </w:pPr>
      <w:r>
        <w:rPr>
          <w:rFonts w:ascii="Consolas" w:hAnsi="Consolas"/>
          <w:sz w:val="16"/>
        </w:rPr>
        <w:t xml:space="preserve">        |         |</w:t>
      </w:r>
    </w:p>
    <w:p>
      <w:pPr>
        <w:spacing w:after="0" w:before="0"/>
      </w:pPr>
      <w:r>
        <w:rPr>
          <w:rFonts w:ascii="Consolas" w:hAnsi="Consolas"/>
          <w:sz w:val="16"/>
        </w:rPr>
        <w:t xml:space="preserve">        |         +--&gt; isDemoMode? --&gt; DemoDataContext (in-memory, no DB)</w:t>
      </w:r>
    </w:p>
    <w:p>
      <w:pPr>
        <w:spacing w:after="0" w:before="0"/>
      </w:pPr>
      <w:r>
        <w:rPr>
          <w:rFonts w:ascii="Consolas" w:hAnsi="Consolas"/>
          <w:sz w:val="16"/>
        </w:rPr>
        <w:t xml:space="preserve">        |</w:t>
      </w:r>
    </w:p>
    <w:p>
      <w:pPr>
        <w:spacing w:after="0" w:before="0"/>
      </w:pPr>
      <w:r>
        <w:rPr>
          <w:rFonts w:ascii="Consolas" w:hAnsi="Consolas"/>
          <w:sz w:val="16"/>
        </w:rPr>
        <w:t xml:space="preserve">        +--&gt; [Mutations] --&gt; supabase.from().insert/update (RLS enforced)</w:t>
      </w:r>
    </w:p>
    <w:p>
      <w:pPr>
        <w:spacing w:after="0" w:before="0"/>
      </w:pPr>
      <w:r>
        <w:rPr>
          <w:rFonts w:ascii="Consolas" w:hAnsi="Consolas"/>
          <w:sz w:val="16"/>
        </w:rPr>
        <w:t xml:space="preserve">        |</w:t>
      </w:r>
    </w:p>
    <w:p>
      <w:pPr>
        <w:spacing w:after="0" w:before="0"/>
      </w:pPr>
      <w:r>
        <w:rPr>
          <w:rFonts w:ascii="Consolas" w:hAnsi="Consolas"/>
          <w:sz w:val="16"/>
        </w:rPr>
        <w:t xml:space="preserve">        +--&gt; [Privileged ops] --&gt; functions.invoke() --&gt; Edge Function</w:t>
      </w:r>
    </w:p>
    <w:p>
      <w:pPr>
        <w:spacing w:after="0" w:before="0"/>
      </w:pPr>
      <w:r>
        <w:rPr>
          <w:rFonts w:ascii="Consolas" w:hAnsi="Consolas"/>
          <w:sz w:val="16"/>
        </w:rPr>
        <w:t xml:space="preserve">                                      |</w:t>
      </w:r>
    </w:p>
    <w:p>
      <w:pPr>
        <w:spacing w:after="0" w:before="0"/>
      </w:pPr>
      <w:r>
        <w:rPr>
          <w:rFonts w:ascii="Consolas" w:hAnsi="Consolas"/>
          <w:sz w:val="16"/>
        </w:rPr>
        <w:t xml:space="preserve">                                      +--&gt; authenticateCaller (JWT)</w:t>
      </w:r>
    </w:p>
    <w:p>
      <w:pPr>
        <w:spacing w:after="0" w:before="0"/>
      </w:pPr>
      <w:r>
        <w:rPr>
          <w:rFonts w:ascii="Consolas" w:hAnsi="Consolas"/>
          <w:sz w:val="16"/>
        </w:rPr>
        <w:t xml:space="preserve">                                      +--&gt; service-role client</w:t>
      </w:r>
    </w:p>
    <w:p>
      <w:pPr>
        <w:spacing w:after="0" w:before="0"/>
      </w:pPr>
      <w:r>
        <w:rPr>
          <w:rFonts w:ascii="Consolas" w:hAnsi="Consolas"/>
          <w:sz w:val="16"/>
        </w:rPr>
        <w:t xml:space="preserve">                                      +--&gt; Resend / Twilio / Google / QBO APIs</w:t>
      </w:r>
    </w:p>
    <w:p>
      <w:pPr>
        <w:spacing w:after="0" w:before="0"/>
      </w:pPr>
      <w:r>
        <w:rPr>
          <w:rFonts w:ascii="Consolas" w:hAnsi="Consolas"/>
          <w:sz w:val="16"/>
        </w:rPr>
        <w:t xml:space="preserve"> </w:t>
      </w:r>
    </w:p>
    <w:p/>
    <w:p>
      <w:pPr>
        <w:pStyle w:val="Heading2"/>
      </w:pPr>
      <w:r>
        <w:t>1.2 Frontend Stack (Confirmed)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Component</w:t>
            </w:r>
          </w:p>
        </w:tc>
        <w:tc>
          <w:tcPr>
            <w:tcW w:type="dxa" w:w="3120"/>
            <w:shd w:fill="2E5090"/>
          </w:tcPr>
          <w:p>
            <w:r>
              <w:rPr>
                <w:b/>
                <w:color w:val="FFFFFF"/>
                <w:sz w:val="20"/>
              </w:rPr>
              <w:t>Version / Detail</w:t>
            </w:r>
          </w:p>
        </w:tc>
        <w:tc>
          <w:tcPr>
            <w:tcW w:type="dxa" w:w="3120"/>
            <w:shd w:fill="2E5090"/>
          </w:tcPr>
          <w:p>
            <w:r>
              <w:rPr>
                <w:b/>
                <w:color w:val="FFFFFF"/>
                <w:sz w:val="20"/>
              </w:rPr>
              <w:t>Evidence</w:t>
            </w:r>
          </w:p>
        </w:tc>
      </w:tr>
      <w:tr>
        <w:tc>
          <w:tcPr>
            <w:tcW w:type="dxa" w:w="3120"/>
          </w:tcPr>
          <w:p>
            <w:r>
              <w:rPr>
                <w:sz w:val="18"/>
              </w:rPr>
              <w:t>Runtime</w:t>
            </w:r>
          </w:p>
        </w:tc>
        <w:tc>
          <w:tcPr>
            <w:tcW w:type="dxa" w:w="3120"/>
          </w:tcPr>
          <w:p>
            <w:r>
              <w:rPr>
                <w:sz w:val="18"/>
              </w:rPr>
              <w:t>React 18.3.1</w:t>
            </w:r>
          </w:p>
        </w:tc>
        <w:tc>
          <w:tcPr>
            <w:tcW w:type="dxa" w:w="3120"/>
          </w:tcPr>
          <w:p>
            <w:r>
              <w:rPr>
                <w:sz w:val="18"/>
              </w:rPr>
              <w:t>package.json</w:t>
            </w:r>
          </w:p>
        </w:tc>
      </w:tr>
      <w:tr>
        <w:tc>
          <w:tcPr>
            <w:tcW w:type="dxa" w:w="3120"/>
          </w:tcPr>
          <w:p>
            <w:r>
              <w:rPr>
                <w:sz w:val="18"/>
              </w:rPr>
              <w:t>Build</w:t>
            </w:r>
          </w:p>
        </w:tc>
        <w:tc>
          <w:tcPr>
            <w:tcW w:type="dxa" w:w="3120"/>
          </w:tcPr>
          <w:p>
            <w:r>
              <w:rPr>
                <w:sz w:val="18"/>
              </w:rPr>
              <w:t>Vite 5.4.19, @vitejs/plugin-react-swc</w:t>
            </w:r>
          </w:p>
        </w:tc>
        <w:tc>
          <w:tcPr>
            <w:tcW w:type="dxa" w:w="3120"/>
          </w:tcPr>
          <w:p>
            <w:r>
              <w:rPr>
                <w:sz w:val="18"/>
              </w:rPr>
              <w:t>vite.config.ts</w:t>
            </w:r>
          </w:p>
        </w:tc>
      </w:tr>
      <w:tr>
        <w:tc>
          <w:tcPr>
            <w:tcW w:type="dxa" w:w="3120"/>
          </w:tcPr>
          <w:p>
            <w:r>
              <w:rPr>
                <w:sz w:val="18"/>
              </w:rPr>
              <w:t>Language</w:t>
            </w:r>
          </w:p>
        </w:tc>
        <w:tc>
          <w:tcPr>
            <w:tcW w:type="dxa" w:w="3120"/>
          </w:tcPr>
          <w:p>
            <w:r>
              <w:rPr>
                <w:sz w:val="18"/>
              </w:rPr>
              <w:t>TypeScript 5.8 (strict: false)</w:t>
            </w:r>
          </w:p>
        </w:tc>
        <w:tc>
          <w:tcPr>
            <w:tcW w:type="dxa" w:w="3120"/>
          </w:tcPr>
          <w:p>
            <w:r>
              <w:rPr>
                <w:sz w:val="18"/>
              </w:rPr>
              <w:t>tsconfig.app.json</w:t>
            </w:r>
          </w:p>
        </w:tc>
      </w:tr>
      <w:tr>
        <w:tc>
          <w:tcPr>
            <w:tcW w:type="dxa" w:w="3120"/>
          </w:tcPr>
          <w:p>
            <w:r>
              <w:rPr>
                <w:sz w:val="18"/>
              </w:rPr>
              <w:t>Routing</w:t>
            </w:r>
          </w:p>
        </w:tc>
        <w:tc>
          <w:tcPr>
            <w:tcW w:type="dxa" w:w="3120"/>
          </w:tcPr>
          <w:p>
            <w:r>
              <w:rPr>
                <w:sz w:val="18"/>
              </w:rPr>
              <w:t>react-router-dom 6.30</w:t>
            </w:r>
          </w:p>
        </w:tc>
        <w:tc>
          <w:tcPr>
            <w:tcW w:type="dxa" w:w="3120"/>
          </w:tcPr>
          <w:p>
            <w:r>
              <w:rPr>
                <w:sz w:val="18"/>
              </w:rPr>
              <w:t>src/App.tsx</w:t>
            </w:r>
          </w:p>
        </w:tc>
      </w:tr>
      <w:tr>
        <w:tc>
          <w:tcPr>
            <w:tcW w:type="dxa" w:w="3120"/>
          </w:tcPr>
          <w:p>
            <w:r>
              <w:rPr>
                <w:sz w:val="18"/>
              </w:rPr>
              <w:t>Server state</w:t>
            </w:r>
          </w:p>
        </w:tc>
        <w:tc>
          <w:tcPr>
            <w:tcW w:type="dxa" w:w="3120"/>
          </w:tcPr>
          <w:p>
            <w:r>
              <w:rPr>
                <w:sz w:val="18"/>
              </w:rPr>
              <w:t>@tanstack/react-query 5.83</w:t>
            </w:r>
          </w:p>
        </w:tc>
        <w:tc>
          <w:tcPr>
            <w:tcW w:type="dxa" w:w="3120"/>
          </w:tcPr>
          <w:p>
            <w:r>
              <w:rPr>
                <w:sz w:val="18"/>
              </w:rPr>
              <w:t>App.tsx QueryClient</w:t>
            </w:r>
          </w:p>
        </w:tc>
      </w:tr>
      <w:tr>
        <w:tc>
          <w:tcPr>
            <w:tcW w:type="dxa" w:w="3120"/>
          </w:tcPr>
          <w:p>
            <w:r>
              <w:rPr>
                <w:sz w:val="18"/>
              </w:rPr>
              <w:t>Forms</w:t>
            </w:r>
          </w:p>
        </w:tc>
        <w:tc>
          <w:tcPr>
            <w:tcW w:type="dxa" w:w="3120"/>
          </w:tcPr>
          <w:p>
            <w:r>
              <w:rPr>
                <w:sz w:val="18"/>
              </w:rPr>
              <w:t>react-hook-form + zod</w:t>
            </w:r>
          </w:p>
        </w:tc>
        <w:tc>
          <w:tcPr>
            <w:tcW w:type="dxa" w:w="3120"/>
          </w:tcPr>
          <w:p>
            <w:r>
              <w:rPr>
                <w:sz w:val="18"/>
              </w:rPr>
              <w:t>dependencies</w:t>
            </w:r>
          </w:p>
        </w:tc>
      </w:tr>
      <w:tr>
        <w:tc>
          <w:tcPr>
            <w:tcW w:type="dxa" w:w="3120"/>
          </w:tcPr>
          <w:p>
            <w:r>
              <w:rPr>
                <w:sz w:val="18"/>
              </w:rPr>
              <w:t>UI</w:t>
            </w:r>
          </w:p>
        </w:tc>
        <w:tc>
          <w:tcPr>
            <w:tcW w:type="dxa" w:w="3120"/>
          </w:tcPr>
          <w:p>
            <w:r>
              <w:rPr>
                <w:sz w:val="18"/>
              </w:rPr>
              <w:t>shadcn/Radix, Tailwind 3.4, framer-motion</w:t>
            </w:r>
          </w:p>
        </w:tc>
        <w:tc>
          <w:tcPr>
            <w:tcW w:type="dxa" w:w="3120"/>
          </w:tcPr>
          <w:p>
            <w:r>
              <w:rPr>
                <w:sz w:val="18"/>
              </w:rPr>
              <w:t>components.json, pages</w:t>
            </w:r>
          </w:p>
        </w:tc>
      </w:tr>
      <w:tr>
        <w:tc>
          <w:tcPr>
            <w:tcW w:type="dxa" w:w="3120"/>
          </w:tcPr>
          <w:p>
            <w:r>
              <w:rPr>
                <w:sz w:val="18"/>
              </w:rPr>
              <w:t>DnD scheduling</w:t>
            </w:r>
          </w:p>
        </w:tc>
        <w:tc>
          <w:tcPr>
            <w:tcW w:type="dxa" w:w="3120"/>
          </w:tcPr>
          <w:p>
            <w:r>
              <w:rPr>
                <w:sz w:val="18"/>
              </w:rPr>
              <w:t>@dnd-kit/core</w:t>
            </w:r>
          </w:p>
        </w:tc>
        <w:tc>
          <w:tcPr>
            <w:tcW w:type="dxa" w:w="3120"/>
          </w:tcPr>
          <w:p>
            <w:r>
              <w:rPr>
                <w:sz w:val="18"/>
              </w:rPr>
              <w:t>Schedule Wizard</w:t>
            </w:r>
          </w:p>
        </w:tc>
      </w:tr>
      <w:tr>
        <w:tc>
          <w:tcPr>
            <w:tcW w:type="dxa" w:w="3120"/>
          </w:tcPr>
          <w:p>
            <w:r>
              <w:rPr>
                <w:sz w:val="18"/>
              </w:rPr>
              <w:t>Charts</w:t>
            </w:r>
          </w:p>
        </w:tc>
        <w:tc>
          <w:tcPr>
            <w:tcW w:type="dxa" w:w="3120"/>
          </w:tcPr>
          <w:p>
            <w:r>
              <w:rPr>
                <w:sz w:val="18"/>
              </w:rPr>
              <w:t>recharts</w:t>
            </w:r>
          </w:p>
        </w:tc>
        <w:tc>
          <w:tcPr>
            <w:tcW w:type="dxa" w:w="3120"/>
          </w:tcPr>
          <w:p>
            <w:r>
              <w:rPr>
                <w:sz w:val="18"/>
              </w:rPr>
              <w:t>Reports/Dashboard</w:t>
            </w:r>
          </w:p>
        </w:tc>
      </w:tr>
      <w:tr>
        <w:tc>
          <w:tcPr>
            <w:tcW w:type="dxa" w:w="3120"/>
          </w:tcPr>
          <w:p>
            <w:r>
              <w:rPr>
                <w:sz w:val="18"/>
              </w:rPr>
              <w:t>Excel import</w:t>
            </w:r>
          </w:p>
        </w:tc>
        <w:tc>
          <w:tcPr>
            <w:tcW w:type="dxa" w:w="3120"/>
          </w:tcPr>
          <w:p>
            <w:r>
              <w:rPr>
                <w:sz w:val="18"/>
              </w:rPr>
              <w:t>xlsx</w:t>
            </w:r>
          </w:p>
        </w:tc>
        <w:tc>
          <w:tcPr>
            <w:tcW w:type="dxa" w:w="3120"/>
          </w:tcPr>
          <w:p>
            <w:r>
              <w:rPr>
                <w:sz w:val="18"/>
              </w:rPr>
              <w:t>Import wizard</w:t>
            </w:r>
          </w:p>
        </w:tc>
      </w:tr>
      <w:tr>
        <w:tc>
          <w:tcPr>
            <w:tcW w:type="dxa" w:w="3120"/>
          </w:tcPr>
          <w:p>
            <w:r>
              <w:rPr>
                <w:sz w:val="18"/>
              </w:rPr>
              <w:t>Signatures</w:t>
            </w:r>
          </w:p>
        </w:tc>
        <w:tc>
          <w:tcPr>
            <w:tcW w:type="dxa" w:w="3120"/>
          </w:tcPr>
          <w:p>
            <w:r>
              <w:rPr>
                <w:sz w:val="18"/>
              </w:rPr>
              <w:t>react-signature-canvas</w:t>
            </w:r>
          </w:p>
        </w:tc>
        <w:tc>
          <w:tcPr>
            <w:tcW w:type="dxa" w:w="3120"/>
          </w:tcPr>
          <w:p>
            <w:r>
              <w:rPr>
                <w:sz w:val="18"/>
              </w:rPr>
              <w:t>Time/completion flows</w:t>
            </w:r>
          </w:p>
        </w:tc>
      </w:tr>
      <w:tr>
        <w:tc>
          <w:tcPr>
            <w:tcW w:type="dxa" w:w="3120"/>
          </w:tcPr>
          <w:p>
            <w:r>
              <w:rPr>
                <w:sz w:val="18"/>
              </w:rPr>
              <w:t>Path alias</w:t>
            </w:r>
          </w:p>
        </w:tc>
        <w:tc>
          <w:tcPr>
            <w:tcW w:type="dxa" w:w="3120"/>
          </w:tcPr>
          <w:p>
            <w:r>
              <w:rPr>
                <w:sz w:val="18"/>
              </w:rPr>
              <w:t>@/* -&gt; ./src/*</w:t>
            </w:r>
          </w:p>
        </w:tc>
        <w:tc>
          <w:tcPr>
            <w:tcW w:type="dxa" w:w="3120"/>
          </w:tcPr>
          <w:p>
            <w:r>
              <w:rPr>
                <w:sz w:val="18"/>
              </w:rPr>
              <w:t>vite.config.ts, tsconfig</w:t>
            </w:r>
          </w:p>
        </w:tc>
      </w:tr>
    </w:tbl>
    <w:p/>
    <w:p>
      <w:r>
        <w:rPr>
          <w:b w:val="0"/>
          <w:i w:val="0"/>
          <w:sz w:val="22"/>
        </w:rPr>
        <w:t>Main entry: index.html -&gt; src/main.tsx -&gt; src/App.tsx wrapped in ErrorBoundary.</w:t>
      </w:r>
    </w:p>
    <w:p>
      <w:r>
        <w:rPr>
          <w:b w:val="0"/>
          <w:i w:val="0"/>
          <w:sz w:val="22"/>
        </w:rPr>
        <w:t>Dev server: host ::, port 8080 (vite.config.ts).</w:t>
      </w:r>
    </w:p>
    <w:p>
      <w:pPr>
        <w:pStyle w:val="Heading2"/>
      </w:pPr>
      <w:r>
        <w:t>1.3 Backend Model (Confirmed — Not a Separate Node API)</w:t>
      </w:r>
    </w:p>
    <w:p>
      <w:r>
        <w:rPr>
          <w:b w:val="0"/>
          <w:i w:val="0"/>
          <w:sz w:val="22"/>
        </w:rPr>
        <w:t>There is no server/, api/, or Express/FastAPI application. Backend responsibilities are split across:</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Layer</w:t>
            </w:r>
          </w:p>
        </w:tc>
        <w:tc>
          <w:tcPr>
            <w:tcW w:type="dxa" w:w="4680"/>
            <w:shd w:fill="2E5090"/>
          </w:tcPr>
          <w:p>
            <w:r>
              <w:rPr>
                <w:b/>
                <w:color w:val="FFFFFF"/>
                <w:sz w:val="20"/>
              </w:rPr>
              <w:t>Responsibility</w:t>
            </w:r>
          </w:p>
        </w:tc>
      </w:tr>
      <w:tr>
        <w:tc>
          <w:tcPr>
            <w:tcW w:type="dxa" w:w="4680"/>
          </w:tcPr>
          <w:p>
            <w:r>
              <w:rPr>
                <w:sz w:val="18"/>
              </w:rPr>
              <w:t>PostgreSQL</w:t>
            </w:r>
          </w:p>
        </w:tc>
        <w:tc>
          <w:tcPr>
            <w:tcW w:type="dxa" w:w="4680"/>
          </w:tcPr>
          <w:p>
            <w:r>
              <w:rPr>
                <w:sz w:val="18"/>
              </w:rPr>
              <w:t>Schema, constraints, triggers, RLS, SECURITY DEFINER RPCs</w:t>
            </w:r>
          </w:p>
        </w:tc>
      </w:tr>
      <w:tr>
        <w:tc>
          <w:tcPr>
            <w:tcW w:type="dxa" w:w="4680"/>
          </w:tcPr>
          <w:p>
            <w:r>
              <w:rPr>
                <w:sz w:val="18"/>
              </w:rPr>
              <w:t>Supabase Auth</w:t>
            </w:r>
          </w:p>
        </w:tc>
        <w:tc>
          <w:tcPr>
            <w:tcW w:type="dxa" w:w="4680"/>
          </w:tcPr>
          <w:p>
            <w:r>
              <w:rPr>
                <w:sz w:val="18"/>
              </w:rPr>
              <w:t>Users, sessions, password reset, OAuth bridge</w:t>
            </w:r>
          </w:p>
        </w:tc>
      </w:tr>
      <w:tr>
        <w:tc>
          <w:tcPr>
            <w:tcW w:type="dxa" w:w="4680"/>
          </w:tcPr>
          <w:p>
            <w:r>
              <w:rPr>
                <w:sz w:val="18"/>
              </w:rPr>
              <w:t>Edge Functions</w:t>
            </w:r>
          </w:p>
        </w:tc>
        <w:tc>
          <w:tcPr>
            <w:tcW w:type="dxa" w:w="4680"/>
          </w:tcPr>
          <w:p>
            <w:r>
              <w:rPr>
                <w:sz w:val="18"/>
              </w:rPr>
              <w:t>Privileged workflows (invite, import, reminders, QBO, GCal, platform admin)</w:t>
            </w:r>
          </w:p>
        </w:tc>
      </w:tr>
      <w:tr>
        <w:tc>
          <w:tcPr>
            <w:tcW w:type="dxa" w:w="4680"/>
          </w:tcPr>
          <w:p>
            <w:r>
              <w:rPr>
                <w:sz w:val="18"/>
              </w:rPr>
              <w:t>PostgREST</w:t>
            </w:r>
          </w:p>
        </w:tc>
        <w:tc>
          <w:tcPr>
            <w:tcW w:type="dxa" w:w="4680"/>
          </w:tcPr>
          <w:p>
            <w:r>
              <w:rPr>
                <w:sz w:val="18"/>
              </w:rPr>
              <w:t>CRUD from frontend with user JWT</w:t>
            </w:r>
          </w:p>
        </w:tc>
      </w:tr>
    </w:tbl>
    <w:p/>
    <w:p>
      <w:r>
        <w:rPr>
          <w:b w:val="0"/>
          <w:i w:val="0"/>
          <w:sz w:val="22"/>
        </w:rPr>
        <w:t>This is a standard Lovable/Supabase BaaS pattern, not an incomplete backend—it is a different architecture than a monolithic API server.</w:t>
      </w:r>
    </w:p>
    <w:p>
      <w:pPr>
        <w:pStyle w:val="Heading2"/>
      </w:pPr>
      <w:r>
        <w:t>1.4 Third-Party Integrations (Code-Confirmed)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Service</w:t>
            </w:r>
          </w:p>
        </w:tc>
        <w:tc>
          <w:tcPr>
            <w:tcW w:type="dxa" w:w="3120"/>
            <w:shd w:fill="2E5090"/>
          </w:tcPr>
          <w:p>
            <w:r>
              <w:rPr>
                <w:b/>
                <w:color w:val="FFFFFF"/>
                <w:sz w:val="20"/>
              </w:rPr>
              <w:t>Purpose</w:t>
            </w:r>
          </w:p>
        </w:tc>
        <w:tc>
          <w:tcPr>
            <w:tcW w:type="dxa" w:w="3120"/>
            <w:shd w:fill="2E5090"/>
          </w:tcPr>
          <w:p>
            <w:r>
              <w:rPr>
                <w:b/>
                <w:color w:val="FFFFFF"/>
                <w:sz w:val="20"/>
              </w:rPr>
              <w:t>Configuration</w:t>
            </w:r>
          </w:p>
        </w:tc>
      </w:tr>
      <w:tr>
        <w:tc>
          <w:tcPr>
            <w:tcW w:type="dxa" w:w="3120"/>
          </w:tcPr>
          <w:p>
            <w:r>
              <w:rPr>
                <w:sz w:val="18"/>
              </w:rPr>
              <w:t>Supabase</w:t>
            </w:r>
          </w:p>
        </w:tc>
        <w:tc>
          <w:tcPr>
            <w:tcW w:type="dxa" w:w="3120"/>
          </w:tcPr>
          <w:p>
            <w:r>
              <w:rPr>
                <w:sz w:val="18"/>
              </w:rPr>
              <w:t>DB, auth, realtime, functions</w:t>
            </w:r>
          </w:p>
        </w:tc>
        <w:tc>
          <w:tcPr>
            <w:tcW w:type="dxa" w:w="3120"/>
          </w:tcPr>
          <w:p>
            <w:r>
              <w:rPr>
                <w:sz w:val="18"/>
              </w:rPr>
              <w:t>VITE_SUPABASE_URL, VITE_SUPABASE_PUBLISHABLE_KEY</w:t>
            </w:r>
          </w:p>
        </w:tc>
      </w:tr>
      <w:tr>
        <w:tc>
          <w:tcPr>
            <w:tcW w:type="dxa" w:w="3120"/>
          </w:tcPr>
          <w:p>
            <w:r>
              <w:rPr>
                <w:sz w:val="18"/>
              </w:rPr>
              <w:t>Resend</w:t>
            </w:r>
          </w:p>
        </w:tc>
        <w:tc>
          <w:tcPr>
            <w:tcW w:type="dxa" w:w="3120"/>
          </w:tcPr>
          <w:p>
            <w:r>
              <w:rPr>
                <w:sz w:val="18"/>
              </w:rPr>
              <w:t>Transactional email</w:t>
            </w:r>
          </w:p>
        </w:tc>
        <w:tc>
          <w:tcPr>
            <w:tcW w:type="dxa" w:w="3120"/>
          </w:tcPr>
          <w:p>
            <w:r>
              <w:rPr>
                <w:sz w:val="18"/>
              </w:rPr>
              <w:t>RESEND_API_KEY in Edge (delivery.ts)</w:t>
            </w:r>
          </w:p>
        </w:tc>
      </w:tr>
      <w:tr>
        <w:tc>
          <w:tcPr>
            <w:tcW w:type="dxa" w:w="3120"/>
          </w:tcPr>
          <w:p>
            <w:r>
              <w:rPr>
                <w:sz w:val="18"/>
              </w:rPr>
              <w:t>Twilio</w:t>
            </w:r>
          </w:p>
        </w:tc>
        <w:tc>
          <w:tcPr>
            <w:tcW w:type="dxa" w:w="3120"/>
          </w:tcPr>
          <w:p>
            <w:r>
              <w:rPr>
                <w:sz w:val="18"/>
              </w:rPr>
              <w:t>SMS</w:t>
            </w:r>
          </w:p>
        </w:tc>
        <w:tc>
          <w:tcPr>
            <w:tcW w:type="dxa" w:w="3120"/>
          </w:tcPr>
          <w:p>
            <w:r>
              <w:rPr>
                <w:sz w:val="18"/>
              </w:rPr>
              <w:t>TWILIO_ACCOUNT_SID, TWILIO_AUTH_TOKEN, TWILIO_PHONE_NUMBER</w:t>
            </w:r>
          </w:p>
        </w:tc>
      </w:tr>
      <w:tr>
        <w:tc>
          <w:tcPr>
            <w:tcW w:type="dxa" w:w="3120"/>
          </w:tcPr>
          <w:p>
            <w:r>
              <w:rPr>
                <w:sz w:val="18"/>
              </w:rPr>
              <w:t>Google Calendar</w:t>
            </w:r>
          </w:p>
        </w:tc>
        <w:tc>
          <w:tcPr>
            <w:tcW w:type="dxa" w:w="3120"/>
          </w:tcPr>
          <w:p>
            <w:r>
              <w:rPr>
                <w:sz w:val="18"/>
              </w:rPr>
              <w:t>OAuth + event sync</w:t>
            </w:r>
          </w:p>
        </w:tc>
        <w:tc>
          <w:tcPr>
            <w:tcW w:type="dxa" w:w="3120"/>
          </w:tcPr>
          <w:p>
            <w:r>
              <w:rPr>
                <w:sz w:val="18"/>
              </w:rPr>
              <w:t>GOOGLE_CALENDAR_CLIENT_ID/SECRET</w:t>
            </w:r>
          </w:p>
        </w:tc>
      </w:tr>
      <w:tr>
        <w:tc>
          <w:tcPr>
            <w:tcW w:type="dxa" w:w="3120"/>
          </w:tcPr>
          <w:p>
            <w:r>
              <w:rPr>
                <w:sz w:val="18"/>
              </w:rPr>
              <w:t>Intuit QuickBooks</w:t>
            </w:r>
          </w:p>
        </w:tc>
        <w:tc>
          <w:tcPr>
            <w:tcW w:type="dxa" w:w="3120"/>
          </w:tcPr>
          <w:p>
            <w:r>
              <w:rPr>
                <w:sz w:val="18"/>
              </w:rPr>
              <w:t>OAuth + invoice sync + webhooks</w:t>
            </w:r>
          </w:p>
        </w:tc>
        <w:tc>
          <w:tcPr>
            <w:tcW w:type="dxa" w:w="3120"/>
          </w:tcPr>
          <w:p>
            <w:r>
              <w:rPr>
                <w:sz w:val="18"/>
              </w:rPr>
              <w:t>QBO env vars in qbo-auth, qbo-webhook</w:t>
            </w:r>
          </w:p>
        </w:tc>
      </w:tr>
      <w:tr>
        <w:tc>
          <w:tcPr>
            <w:tcW w:type="dxa" w:w="3120"/>
          </w:tcPr>
          <w:p>
            <w:r>
              <w:rPr>
                <w:sz w:val="18"/>
              </w:rPr>
              <w:t>Lovable Cloud Auth</w:t>
            </w:r>
          </w:p>
        </w:tc>
        <w:tc>
          <w:tcPr>
            <w:tcW w:type="dxa" w:w="3120"/>
          </w:tcPr>
          <w:p>
            <w:r>
              <w:rPr>
                <w:sz w:val="18"/>
              </w:rPr>
              <w:t>Google (and Apple/Microsoft in API) OAuth</w:t>
            </w:r>
          </w:p>
        </w:tc>
        <w:tc>
          <w:tcPr>
            <w:tcW w:type="dxa" w:w="3120"/>
          </w:tcPr>
          <w:p>
            <w:r>
              <w:rPr>
                <w:sz w:val="18"/>
              </w:rPr>
              <w:t>@lovable.dev/cloud-auth-js</w:t>
            </w:r>
          </w:p>
        </w:tc>
      </w:tr>
    </w:tbl>
    <w:p/>
    <w:p>
      <w:r>
        <w:rPr>
          <w:b/>
          <w:i w:val="0"/>
          <w:sz w:val="22"/>
        </w:rPr>
        <w:t>Not found in codebase: Stripe, PayPal, Square, Outlook/Microsoft Graph calendar, Firebase, Prisma, Drizzle.</w:t>
      </w:r>
    </w:p>
    <w:p>
      <w:pPr>
        <w:pStyle w:val="Heading2"/>
      </w:pPr>
      <w:r>
        <w:t>1.5 Environment Variables</w:t>
      </w:r>
    </w:p>
    <w:p>
      <w:r>
        <w:rPr>
          <w:b w:val="0"/>
          <w:i w:val="0"/>
          <w:sz w:val="22"/>
        </w:rPr>
        <w:t>Frontend (documented in .env.example): VITE_SUPABASE_PROJECT_ID, VITE_SUPABASE_URL, VITE_SUPABASE_PUBLISHABLE_KEY</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Variable</w:t>
            </w:r>
          </w:p>
        </w:tc>
        <w:tc>
          <w:tcPr>
            <w:tcW w:type="dxa" w:w="4680"/>
            <w:shd w:fill="2E5090"/>
          </w:tcPr>
          <w:p>
            <w:r>
              <w:rPr>
                <w:b/>
                <w:color w:val="FFFFFF"/>
                <w:sz w:val="20"/>
              </w:rPr>
              <w:t>Used In</w:t>
            </w:r>
          </w:p>
        </w:tc>
      </w:tr>
      <w:tr>
        <w:tc>
          <w:tcPr>
            <w:tcW w:type="dxa" w:w="4680"/>
          </w:tcPr>
          <w:p>
            <w:r>
              <w:rPr>
                <w:sz w:val="18"/>
              </w:rPr>
              <w:t>SUPABASE_URL</w:t>
            </w:r>
          </w:p>
        </w:tc>
        <w:tc>
          <w:tcPr>
            <w:tcW w:type="dxa" w:w="4680"/>
          </w:tcPr>
          <w:p>
            <w:r>
              <w:rPr>
                <w:sz w:val="18"/>
              </w:rPr>
              <w:t>All Edge Functions</w:t>
            </w:r>
          </w:p>
        </w:tc>
      </w:tr>
      <w:tr>
        <w:tc>
          <w:tcPr>
            <w:tcW w:type="dxa" w:w="4680"/>
          </w:tcPr>
          <w:p>
            <w:r>
              <w:rPr>
                <w:sz w:val="18"/>
              </w:rPr>
              <w:t>SUPABASE_ANON_KEY</w:t>
            </w:r>
          </w:p>
        </w:tc>
        <w:tc>
          <w:tcPr>
            <w:tcW w:type="dxa" w:w="4680"/>
          </w:tcPr>
          <w:p>
            <w:r>
              <w:rPr>
                <w:sz w:val="18"/>
              </w:rPr>
              <w:t>JWT validation</w:t>
            </w:r>
          </w:p>
        </w:tc>
      </w:tr>
      <w:tr>
        <w:tc>
          <w:tcPr>
            <w:tcW w:type="dxa" w:w="4680"/>
          </w:tcPr>
          <w:p>
            <w:r>
              <w:rPr>
                <w:sz w:val="18"/>
              </w:rPr>
              <w:t>SUPABASE_SERVICE_ROLE_KEY</w:t>
            </w:r>
          </w:p>
        </w:tc>
        <w:tc>
          <w:tcPr>
            <w:tcW w:type="dxa" w:w="4680"/>
          </w:tcPr>
          <w:p>
            <w:r>
              <w:rPr>
                <w:sz w:val="18"/>
              </w:rPr>
              <w:t>Privileged DB access</w:t>
            </w:r>
          </w:p>
        </w:tc>
      </w:tr>
      <w:tr>
        <w:tc>
          <w:tcPr>
            <w:tcW w:type="dxa" w:w="4680"/>
          </w:tcPr>
          <w:p>
            <w:r>
              <w:rPr>
                <w:sz w:val="18"/>
              </w:rPr>
              <w:t>RESEND_API_KEY</w:t>
            </w:r>
          </w:p>
        </w:tc>
        <w:tc>
          <w:tcPr>
            <w:tcW w:type="dxa" w:w="4680"/>
          </w:tcPr>
          <w:p>
            <w:r>
              <w:rPr>
                <w:sz w:val="18"/>
              </w:rPr>
              <w:t>_shared/delivery.ts</w:t>
            </w:r>
          </w:p>
        </w:tc>
      </w:tr>
      <w:tr>
        <w:tc>
          <w:tcPr>
            <w:tcW w:type="dxa" w:w="4680"/>
          </w:tcPr>
          <w:p>
            <w:r>
              <w:rPr>
                <w:sz w:val="18"/>
              </w:rPr>
              <w:t>TWILIO_*</w:t>
            </w:r>
          </w:p>
        </w:tc>
        <w:tc>
          <w:tcPr>
            <w:tcW w:type="dxa" w:w="4680"/>
          </w:tcPr>
          <w:p>
            <w:r>
              <w:rPr>
                <w:sz w:val="18"/>
              </w:rPr>
              <w:t>_shared/delivery.ts</w:t>
            </w:r>
          </w:p>
        </w:tc>
      </w:tr>
      <w:tr>
        <w:tc>
          <w:tcPr>
            <w:tcW w:type="dxa" w:w="4680"/>
          </w:tcPr>
          <w:p>
            <w:r>
              <w:rPr>
                <w:sz w:val="18"/>
              </w:rPr>
              <w:t>GOOGLE_CALENDAR_CLIENT_ID/SECRET</w:t>
            </w:r>
          </w:p>
        </w:tc>
        <w:tc>
          <w:tcPr>
            <w:tcW w:type="dxa" w:w="4680"/>
          </w:tcPr>
          <w:p>
            <w:r>
              <w:rPr>
                <w:sz w:val="18"/>
              </w:rPr>
              <w:t>google-calendar-sync</w:t>
            </w:r>
          </w:p>
        </w:tc>
      </w:tr>
      <w:tr>
        <w:tc>
          <w:tcPr>
            <w:tcW w:type="dxa" w:w="4680"/>
          </w:tcPr>
          <w:p>
            <w:r>
              <w:rPr>
                <w:sz w:val="18"/>
              </w:rPr>
              <w:t>QBO_WEBHOOK_VERIFIER_TOKEN</w:t>
            </w:r>
          </w:p>
        </w:tc>
        <w:tc>
          <w:tcPr>
            <w:tcW w:type="dxa" w:w="4680"/>
          </w:tcPr>
          <w:p>
            <w:r>
              <w:rPr>
                <w:sz w:val="18"/>
              </w:rPr>
              <w:t>qbo-webhook</w:t>
            </w:r>
          </w:p>
        </w:tc>
      </w:tr>
      <w:tr>
        <w:tc>
          <w:tcPr>
            <w:tcW w:type="dxa" w:w="4680"/>
          </w:tcPr>
          <w:p>
            <w:r>
              <w:rPr>
                <w:sz w:val="18"/>
              </w:rPr>
              <w:t>APP_BASE_URL</w:t>
            </w:r>
          </w:p>
        </w:tc>
        <w:tc>
          <w:tcPr>
            <w:tcW w:type="dxa" w:w="4680"/>
          </w:tcPr>
          <w:p>
            <w:r>
              <w:rPr>
                <w:sz w:val="18"/>
              </w:rPr>
              <w:t>invite-user (default https://app.bluethreadsolution.com)</w:t>
            </w:r>
          </w:p>
        </w:tc>
      </w:tr>
    </w:tbl>
    <w:p/>
    <w:p>
      <w:r>
        <w:rPr>
          <w:b w:val="0"/>
          <w:i w:val="0"/>
          <w:sz w:val="22"/>
        </w:rPr>
        <w:t>E2E: .env.test.example — role emails/passwords, BASE_URL.</w:t>
      </w:r>
    </w:p>
    <w:p>
      <w:r>
        <w:rPr>
          <w:b/>
          <w:i w:val="0"/>
          <w:sz w:val="22"/>
        </w:rPr>
        <w:t>Risk: .env file exists in delivered ZIP; .gitignore excludes it from git but not from ZIP exfiltration. Treat as potential secret exposure.</w:t>
      </w:r>
    </w:p>
    <w:p>
      <w:pPr>
        <w:pStyle w:val="Heading2"/>
      </w:pPr>
      <w:r>
        <w:t>1.6 Routing Map (Authoritative: src/App.tsx)</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Category</w:t>
            </w:r>
          </w:p>
        </w:tc>
        <w:tc>
          <w:tcPr>
            <w:tcW w:type="dxa" w:w="4680"/>
            <w:shd w:fill="2E5090"/>
          </w:tcPr>
          <w:p>
            <w:r>
              <w:rPr>
                <w:b/>
                <w:color w:val="FFFFFF"/>
                <w:sz w:val="20"/>
              </w:rPr>
              <w:t>Routes</w:t>
            </w:r>
          </w:p>
        </w:tc>
      </w:tr>
      <w:tr>
        <w:tc>
          <w:tcPr>
            <w:tcW w:type="dxa" w:w="4680"/>
          </w:tcPr>
          <w:p>
            <w:r>
              <w:rPr>
                <w:sz w:val="18"/>
              </w:rPr>
              <w:t>Public</w:t>
            </w:r>
          </w:p>
        </w:tc>
        <w:tc>
          <w:tcPr>
            <w:tcW w:type="dxa" w:w="4680"/>
          </w:tcPr>
          <w:p>
            <w:r>
              <w:rPr>
                <w:sz w:val="18"/>
              </w:rPr>
              <w:t>/, /login, /signup, /reset-password, /demo, /join/:agencySlug</w:t>
            </w:r>
          </w:p>
        </w:tc>
      </w:tr>
      <w:tr>
        <w:tc>
          <w:tcPr>
            <w:tcW w:type="dxa" w:w="4680"/>
          </w:tcPr>
          <w:p>
            <w:r>
              <w:rPr>
                <w:sz w:val="18"/>
              </w:rPr>
              <w:t>Onboarding</w:t>
            </w:r>
          </w:p>
        </w:tc>
        <w:tc>
          <w:tcPr>
            <w:tcW w:type="dxa" w:w="4680"/>
          </w:tcPr>
          <w:p>
            <w:r>
              <w:rPr>
                <w:sz w:val="18"/>
              </w:rPr>
              <w:t>/onboarding, /pending-approval</w:t>
            </w:r>
          </w:p>
        </w:tc>
      </w:tr>
      <w:tr>
        <w:tc>
          <w:tcPr>
            <w:tcW w:type="dxa" w:w="4680"/>
          </w:tcPr>
          <w:p>
            <w:r>
              <w:rPr>
                <w:sz w:val="18"/>
              </w:rPr>
              <w:t>All authenticated roles</w:t>
            </w:r>
          </w:p>
        </w:tc>
        <w:tc>
          <w:tcPr>
            <w:tcW w:type="dxa" w:w="4680"/>
          </w:tcPr>
          <w:p>
            <w:r>
              <w:rPr>
                <w:sz w:val="18"/>
              </w:rPr>
              <w:t>/dashboard, /messages, /settings</w:t>
            </w:r>
          </w:p>
        </w:tc>
      </w:tr>
      <w:tr>
        <w:tc>
          <w:tcPr>
            <w:tcW w:type="dxa" w:w="4680"/>
          </w:tcPr>
          <w:p>
            <w:r>
              <w:rPr>
                <w:sz w:val="18"/>
              </w:rPr>
              <w:t>Admin + Scheduler</w:t>
            </w:r>
          </w:p>
        </w:tc>
        <w:tc>
          <w:tcPr>
            <w:tcW w:type="dxa" w:w="4680"/>
          </w:tcPr>
          <w:p>
            <w:r>
              <w:rPr>
                <w:sz w:val="18"/>
              </w:rPr>
              <w:t>/appointments, /schedule-wizard, /customers, /customers/:id, /interpreters</w:t>
            </w:r>
          </w:p>
        </w:tc>
      </w:tr>
      <w:tr>
        <w:tc>
          <w:tcPr>
            <w:tcW w:type="dxa" w:w="4680"/>
          </w:tcPr>
          <w:p>
            <w:r>
              <w:rPr>
                <w:sz w:val="18"/>
              </w:rPr>
              <w:t>Admin only</w:t>
            </w:r>
          </w:p>
        </w:tc>
        <w:tc>
          <w:tcPr>
            <w:tcW w:type="dxa" w:w="4680"/>
          </w:tcPr>
          <w:p>
            <w:r>
              <w:rPr>
                <w:sz w:val="18"/>
              </w:rPr>
              <w:t>/billing-rates, /customer-billing, /interpreter-pay, /invoices, /billing-report, /notification-templates, /notification-log, /audit-log, /reports, /calendar-settings, /regions, /import, /import-history, /qbo-sync-log, /integration-health</w:t>
            </w:r>
          </w:p>
        </w:tc>
      </w:tr>
      <w:tr>
        <w:tc>
          <w:tcPr>
            <w:tcW w:type="dxa" w:w="4680"/>
          </w:tcPr>
          <w:p>
            <w:r>
              <w:rPr>
                <w:sz w:val="18"/>
              </w:rPr>
              <w:t>Requester</w:t>
            </w:r>
          </w:p>
        </w:tc>
        <w:tc>
          <w:tcPr>
            <w:tcW w:type="dxa" w:w="4680"/>
          </w:tcPr>
          <w:p>
            <w:r>
              <w:rPr>
                <w:sz w:val="18"/>
              </w:rPr>
              <w:t>/request, /my-requests</w:t>
            </w:r>
          </w:p>
        </w:tc>
      </w:tr>
      <w:tr>
        <w:tc>
          <w:tcPr>
            <w:tcW w:type="dxa" w:w="4680"/>
          </w:tcPr>
          <w:p>
            <w:r>
              <w:rPr>
                <w:sz w:val="18"/>
              </w:rPr>
              <w:t>Interpreter</w:t>
            </w:r>
          </w:p>
        </w:tc>
        <w:tc>
          <w:tcPr>
            <w:tcW w:type="dxa" w:w="4680"/>
          </w:tcPr>
          <w:p>
            <w:r>
              <w:rPr>
                <w:sz w:val="18"/>
              </w:rPr>
              <w:t>/my-schedule, /my-earnings, /time-tracking, /my-languages, /availability, /available-jobs</w:t>
            </w:r>
          </w:p>
        </w:tc>
      </w:tr>
      <w:tr>
        <w:tc>
          <w:tcPr>
            <w:tcW w:type="dxa" w:w="4680"/>
          </w:tcPr>
          <w:p>
            <w:r>
              <w:rPr>
                <w:sz w:val="18"/>
              </w:rPr>
              <w:t>Platform owner</w:t>
            </w:r>
          </w:p>
        </w:tc>
        <w:tc>
          <w:tcPr>
            <w:tcW w:type="dxa" w:w="4680"/>
          </w:tcPr>
          <w:p>
            <w:r>
              <w:rPr>
                <w:sz w:val="18"/>
              </w:rPr>
              <w:t>/platform/dashboard, /platform/agencies, /platform/agencies/:id, /platform/users, /platform/revenue, /platform/support, /platform/feature-flags, /platform/diagnostics, /platform/audit, /platform/settings, /platform/runbook</w:t>
            </w:r>
          </w:p>
        </w:tc>
      </w:tr>
    </w:tbl>
    <w:p/>
    <w:p>
      <w:r>
        <w:rPr>
          <w:b w:val="0"/>
          <w:i w:val="0"/>
          <w:sz w:val="22"/>
        </w:rPr>
        <w:t>Role enforcement (client): ProtectedRoute + getRolesForPath() from src/lib/route-roles.ts.</w:t>
      </w:r>
    </w:p>
    <w:p>
      <w:r>
        <w:rPr>
          <w:b w:val="0"/>
          <w:i w:val="0"/>
          <w:sz w:val="22"/>
        </w:rPr>
        <w:t>Role enforcement (server): RLS policies + Edge Function authenticateCaller().</w:t>
      </w:r>
    </w:p>
    <w:p>
      <w:r>
        <w:br w:type="page"/>
      </w:r>
    </w:p>
    <w:p>
      <w:pPr>
        <w:pStyle w:val="Heading1"/>
      </w:pPr>
      <w:r>
        <w:t>2. Installation, Build, and Local Run Readiness</w:t>
      </w:r>
    </w:p>
    <w:p>
      <w:pPr>
        <w:pStyle w:val="Heading2"/>
      </w:pPr>
      <w:r>
        <w:t>2.1 Package Management</w:t>
      </w:r>
    </w:p>
    <w:p>
      <w:r>
        <w:rPr>
          <w:b w:val="0"/>
          <w:i w:val="0"/>
          <w:sz w:val="22"/>
        </w:rPr>
        <w:t>Primary: npm (package-lock.json present). Also present: bun.lock, bun.lockb (dual lockfiles — pick one package manager for CI to avoid drift).</w:t>
      </w:r>
    </w:p>
    <w:p>
      <w:pPr>
        <w:pStyle w:val="Heading2"/>
      </w:pPr>
      <w:r>
        <w:t>2.2 Scripts (package.json)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Script</w:t>
            </w:r>
          </w:p>
        </w:tc>
        <w:tc>
          <w:tcPr>
            <w:tcW w:type="dxa" w:w="3120"/>
            <w:shd w:fill="2E5090"/>
          </w:tcPr>
          <w:p>
            <w:r>
              <w:rPr>
                <w:b/>
                <w:color w:val="FFFFFF"/>
                <w:sz w:val="20"/>
              </w:rPr>
              <w:t>Command</w:t>
            </w:r>
          </w:p>
        </w:tc>
        <w:tc>
          <w:tcPr>
            <w:tcW w:type="dxa" w:w="3120"/>
            <w:shd w:fill="2E5090"/>
          </w:tcPr>
          <w:p>
            <w:r>
              <w:rPr>
                <w:b/>
                <w:color w:val="FFFFFF"/>
                <w:sz w:val="20"/>
              </w:rPr>
              <w:t>Purpose</w:t>
            </w:r>
          </w:p>
        </w:tc>
      </w:tr>
      <w:tr>
        <w:tc>
          <w:tcPr>
            <w:tcW w:type="dxa" w:w="3120"/>
          </w:tcPr>
          <w:p>
            <w:r>
              <w:rPr>
                <w:sz w:val="18"/>
              </w:rPr>
              <w:t>dev</w:t>
            </w:r>
          </w:p>
        </w:tc>
        <w:tc>
          <w:tcPr>
            <w:tcW w:type="dxa" w:w="3120"/>
          </w:tcPr>
          <w:p>
            <w:r>
              <w:rPr>
                <w:sz w:val="18"/>
              </w:rPr>
              <w:t>vite</w:t>
            </w:r>
          </w:p>
        </w:tc>
        <w:tc>
          <w:tcPr>
            <w:tcW w:type="dxa" w:w="3120"/>
          </w:tcPr>
          <w:p>
            <w:r>
              <w:rPr>
                <w:sz w:val="18"/>
              </w:rPr>
              <w:t>Local dev :8080</w:t>
            </w:r>
          </w:p>
        </w:tc>
      </w:tr>
      <w:tr>
        <w:tc>
          <w:tcPr>
            <w:tcW w:type="dxa" w:w="3120"/>
          </w:tcPr>
          <w:p>
            <w:r>
              <w:rPr>
                <w:sz w:val="18"/>
              </w:rPr>
              <w:t>build</w:t>
            </w:r>
          </w:p>
        </w:tc>
        <w:tc>
          <w:tcPr>
            <w:tcW w:type="dxa" w:w="3120"/>
          </w:tcPr>
          <w:p>
            <w:r>
              <w:rPr>
                <w:sz w:val="18"/>
              </w:rPr>
              <w:t>vite build</w:t>
            </w:r>
          </w:p>
        </w:tc>
        <w:tc>
          <w:tcPr>
            <w:tcW w:type="dxa" w:w="3120"/>
          </w:tcPr>
          <w:p>
            <w:r>
              <w:rPr>
                <w:sz w:val="18"/>
              </w:rPr>
              <w:t>Production bundle</w:t>
            </w:r>
          </w:p>
        </w:tc>
      </w:tr>
      <w:tr>
        <w:tc>
          <w:tcPr>
            <w:tcW w:type="dxa" w:w="3120"/>
          </w:tcPr>
          <w:p>
            <w:r>
              <w:rPr>
                <w:sz w:val="18"/>
              </w:rPr>
              <w:t>build:dev</w:t>
            </w:r>
          </w:p>
        </w:tc>
        <w:tc>
          <w:tcPr>
            <w:tcW w:type="dxa" w:w="3120"/>
          </w:tcPr>
          <w:p>
            <w:r>
              <w:rPr>
                <w:sz w:val="18"/>
              </w:rPr>
              <w:t>vite build --mode development</w:t>
            </w:r>
          </w:p>
        </w:tc>
        <w:tc>
          <w:tcPr>
            <w:tcW w:type="dxa" w:w="3120"/>
          </w:tcPr>
          <w:p>
            <w:r>
              <w:rPr>
                <w:sz w:val="18"/>
              </w:rPr>
              <w:t>Dev-mode build</w:t>
            </w:r>
          </w:p>
        </w:tc>
      </w:tr>
      <w:tr>
        <w:tc>
          <w:tcPr>
            <w:tcW w:type="dxa" w:w="3120"/>
          </w:tcPr>
          <w:p>
            <w:r>
              <w:rPr>
                <w:sz w:val="18"/>
              </w:rPr>
              <w:t>lint</w:t>
            </w:r>
          </w:p>
        </w:tc>
        <w:tc>
          <w:tcPr>
            <w:tcW w:type="dxa" w:w="3120"/>
          </w:tcPr>
          <w:p>
            <w:r>
              <w:rPr>
                <w:sz w:val="18"/>
              </w:rPr>
              <w:t>eslint .</w:t>
            </w:r>
          </w:p>
        </w:tc>
        <w:tc>
          <w:tcPr>
            <w:tcW w:type="dxa" w:w="3120"/>
          </w:tcPr>
          <w:p>
            <w:r>
              <w:rPr>
                <w:sz w:val="18"/>
              </w:rPr>
              <w:t>ESLint 9</w:t>
            </w:r>
          </w:p>
        </w:tc>
      </w:tr>
      <w:tr>
        <w:tc>
          <w:tcPr>
            <w:tcW w:type="dxa" w:w="3120"/>
          </w:tcPr>
          <w:p>
            <w:r>
              <w:rPr>
                <w:sz w:val="18"/>
              </w:rPr>
              <w:t>preview</w:t>
            </w:r>
          </w:p>
        </w:tc>
        <w:tc>
          <w:tcPr>
            <w:tcW w:type="dxa" w:w="3120"/>
          </w:tcPr>
          <w:p>
            <w:r>
              <w:rPr>
                <w:sz w:val="18"/>
              </w:rPr>
              <w:t>vite preview</w:t>
            </w:r>
          </w:p>
        </w:tc>
        <w:tc>
          <w:tcPr>
            <w:tcW w:type="dxa" w:w="3120"/>
          </w:tcPr>
          <w:p>
            <w:r>
              <w:rPr>
                <w:sz w:val="18"/>
              </w:rPr>
              <w:t>Preview production build</w:t>
            </w:r>
          </w:p>
        </w:tc>
      </w:tr>
      <w:tr>
        <w:tc>
          <w:tcPr>
            <w:tcW w:type="dxa" w:w="3120"/>
          </w:tcPr>
          <w:p>
            <w:r>
              <w:rPr>
                <w:sz w:val="18"/>
              </w:rPr>
              <w:t>test</w:t>
            </w:r>
          </w:p>
        </w:tc>
        <w:tc>
          <w:tcPr>
            <w:tcW w:type="dxa" w:w="3120"/>
          </w:tcPr>
          <w:p>
            <w:r>
              <w:rPr>
                <w:sz w:val="18"/>
              </w:rPr>
              <w:t>vitest run</w:t>
            </w:r>
          </w:p>
        </w:tc>
        <w:tc>
          <w:tcPr>
            <w:tcW w:type="dxa" w:w="3120"/>
          </w:tcPr>
          <w:p>
            <w:r>
              <w:rPr>
                <w:sz w:val="18"/>
              </w:rPr>
              <w:t>Unit tests</w:t>
            </w:r>
          </w:p>
        </w:tc>
      </w:tr>
      <w:tr>
        <w:tc>
          <w:tcPr>
            <w:tcW w:type="dxa" w:w="3120"/>
          </w:tcPr>
          <w:p>
            <w:r>
              <w:rPr>
                <w:sz w:val="18"/>
              </w:rPr>
              <w:t>test:watch</w:t>
            </w:r>
          </w:p>
        </w:tc>
        <w:tc>
          <w:tcPr>
            <w:tcW w:type="dxa" w:w="3120"/>
          </w:tcPr>
          <w:p>
            <w:r>
              <w:rPr>
                <w:sz w:val="18"/>
              </w:rPr>
              <w:t>vitest</w:t>
            </w:r>
          </w:p>
        </w:tc>
        <w:tc>
          <w:tcPr>
            <w:tcW w:type="dxa" w:w="3120"/>
          </w:tcPr>
          <w:p>
            <w:r>
              <w:rPr>
                <w:sz w:val="18"/>
              </w:rPr>
              <w:t>Watch mode</w:t>
            </w:r>
          </w:p>
        </w:tc>
      </w:tr>
      <w:tr>
        <w:tc>
          <w:tcPr>
            <w:tcW w:type="dxa" w:w="3120"/>
          </w:tcPr>
          <w:p>
            <w:r>
              <w:rPr>
                <w:sz w:val="18"/>
              </w:rPr>
              <w:t>test:e2e</w:t>
            </w:r>
          </w:p>
        </w:tc>
        <w:tc>
          <w:tcPr>
            <w:tcW w:type="dxa" w:w="3120"/>
          </w:tcPr>
          <w:p>
            <w:r>
              <w:rPr>
                <w:sz w:val="18"/>
              </w:rPr>
              <w:t>playwright test</w:t>
            </w:r>
          </w:p>
        </w:tc>
        <w:tc>
          <w:tcPr>
            <w:tcW w:type="dxa" w:w="3120"/>
          </w:tcPr>
          <w:p>
            <w:r>
              <w:rPr>
                <w:sz w:val="18"/>
              </w:rPr>
              <w:t>E2E (3 browsers)</w:t>
            </w:r>
          </w:p>
        </w:tc>
      </w:tr>
      <w:tr>
        <w:tc>
          <w:tcPr>
            <w:tcW w:type="dxa" w:w="3120"/>
          </w:tcPr>
          <w:p>
            <w:r>
              <w:rPr>
                <w:sz w:val="18"/>
              </w:rPr>
              <w:t>test:e2e:ui</w:t>
            </w:r>
          </w:p>
        </w:tc>
        <w:tc>
          <w:tcPr>
            <w:tcW w:type="dxa" w:w="3120"/>
          </w:tcPr>
          <w:p>
            <w:r>
              <w:rPr>
                <w:sz w:val="18"/>
              </w:rPr>
              <w:t>playwright test --ui</w:t>
            </w:r>
          </w:p>
        </w:tc>
        <w:tc>
          <w:tcPr>
            <w:tcW w:type="dxa" w:w="3120"/>
          </w:tcPr>
          <w:p>
            <w:r>
              <w:rPr>
                <w:sz w:val="18"/>
              </w:rPr>
              <w:t>Interactive E2E</w:t>
            </w:r>
          </w:p>
        </w:tc>
      </w:tr>
    </w:tbl>
    <w:p/>
    <w:p>
      <w:pPr>
        <w:pStyle w:val="Heading2"/>
      </w:pPr>
      <w:r>
        <w:t>2.3 TypeScript Posture</w:t>
      </w:r>
    </w:p>
    <w:p>
      <w:r>
        <w:rPr>
          <w:b w:val="0"/>
          <w:i w:val="0"/>
          <w:sz w:val="22"/>
        </w:rPr>
        <w:t>tsconfig.app.json: strict: false, noImplicitAny: false, unused locals/parameters not enforced. Impact: Faster AI/Lovable iteration; higher runtime risk. Recommend enabling strict incrementally before enterprise launch.</w:t>
      </w:r>
    </w:p>
    <w:p>
      <w:pPr>
        <w:pStyle w:val="Heading2"/>
      </w:pPr>
      <w:r>
        <w:t>2.4 Likely Install/Build Outcome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Step</w:t>
            </w:r>
          </w:p>
        </w:tc>
        <w:tc>
          <w:tcPr>
            <w:tcW w:type="dxa" w:w="3120"/>
            <w:shd w:fill="2E5090"/>
          </w:tcPr>
          <w:p>
            <w:r>
              <w:rPr>
                <w:b/>
                <w:color w:val="FFFFFF"/>
                <w:sz w:val="20"/>
              </w:rPr>
              <w:t>Expected Result</w:t>
            </w:r>
          </w:p>
        </w:tc>
        <w:tc>
          <w:tcPr>
            <w:tcW w:type="dxa" w:w="3120"/>
            <w:shd w:fill="2E5090"/>
          </w:tcPr>
          <w:p>
            <w:r>
              <w:rPr>
                <w:b/>
                <w:color w:val="FFFFFF"/>
                <w:sz w:val="20"/>
              </w:rPr>
              <w:t>Blockers</w:t>
            </w:r>
          </w:p>
        </w:tc>
      </w:tr>
      <w:tr>
        <w:tc>
          <w:tcPr>
            <w:tcW w:type="dxa" w:w="3120"/>
          </w:tcPr>
          <w:p>
            <w:r>
              <w:rPr>
                <w:sz w:val="18"/>
              </w:rPr>
              <w:t>npm install</w:t>
            </w:r>
          </w:p>
        </w:tc>
        <w:tc>
          <w:tcPr>
            <w:tcW w:type="dxa" w:w="3120"/>
          </w:tcPr>
          <w:p>
            <w:r>
              <w:rPr>
                <w:sz w:val="18"/>
              </w:rPr>
              <w:t>Should succeed</w:t>
            </w:r>
          </w:p>
        </w:tc>
        <w:tc>
          <w:tcPr>
            <w:tcW w:type="dxa" w:w="3120"/>
          </w:tcPr>
          <w:p>
            <w:r>
              <w:rPr>
                <w:sz w:val="18"/>
              </w:rPr>
              <w:t>None observed in manifest</w:t>
            </w:r>
          </w:p>
        </w:tc>
      </w:tr>
      <w:tr>
        <w:tc>
          <w:tcPr>
            <w:tcW w:type="dxa" w:w="3120"/>
          </w:tcPr>
          <w:p>
            <w:r>
              <w:rPr>
                <w:sz w:val="18"/>
              </w:rPr>
              <w:t>npm run build</w:t>
            </w:r>
          </w:p>
        </w:tc>
        <w:tc>
          <w:tcPr>
            <w:tcW w:type="dxa" w:w="3120"/>
          </w:tcPr>
          <w:p>
            <w:r>
              <w:rPr>
                <w:sz w:val="18"/>
              </w:rPr>
              <w:t>Should succeed if env vars set</w:t>
            </w:r>
          </w:p>
        </w:tc>
        <w:tc>
          <w:tcPr>
            <w:tcW w:type="dxa" w:w="3120"/>
          </w:tcPr>
          <w:p>
            <w:r>
              <w:rPr>
                <w:sz w:val="18"/>
              </w:rPr>
              <w:t>Missing VITE_SUPABASE_* may yield undefined client URL</w:t>
            </w:r>
          </w:p>
        </w:tc>
      </w:tr>
      <w:tr>
        <w:tc>
          <w:tcPr>
            <w:tcW w:type="dxa" w:w="3120"/>
          </w:tcPr>
          <w:p>
            <w:r>
              <w:rPr>
                <w:sz w:val="18"/>
              </w:rPr>
              <w:t>npm run dev</w:t>
            </w:r>
          </w:p>
        </w:tc>
        <w:tc>
          <w:tcPr>
            <w:tcW w:type="dxa" w:w="3120"/>
          </w:tcPr>
          <w:p>
            <w:r>
              <w:rPr>
                <w:sz w:val="18"/>
              </w:rPr>
              <w:t>UI loads</w:t>
            </w:r>
          </w:p>
        </w:tc>
        <w:tc>
          <w:tcPr>
            <w:tcW w:type="dxa" w:w="3120"/>
          </w:tcPr>
          <w:p>
            <w:r>
              <w:rPr>
                <w:sz w:val="18"/>
              </w:rPr>
              <w:t>Data empty/errors without Supabase</w:t>
            </w:r>
          </w:p>
        </w:tc>
      </w:tr>
      <w:tr>
        <w:tc>
          <w:tcPr>
            <w:tcW w:type="dxa" w:w="3120"/>
          </w:tcPr>
          <w:p>
            <w:r>
              <w:rPr>
                <w:sz w:val="18"/>
              </w:rPr>
              <w:t>Functional app</w:t>
            </w:r>
          </w:p>
        </w:tc>
        <w:tc>
          <w:tcPr>
            <w:tcW w:type="dxa" w:w="3120"/>
          </w:tcPr>
          <w:p>
            <w:r>
              <w:rPr>
                <w:sz w:val="18"/>
              </w:rPr>
              <w:t>Requires live Supabase + migrations + function deploy</w:t>
            </w:r>
          </w:p>
        </w:tc>
        <w:tc>
          <w:tcPr>
            <w:tcW w:type="dxa" w:w="3120"/>
          </w:tcPr>
          <w:p>
            <w:r>
              <w:rPr>
                <w:sz w:val="18"/>
              </w:rPr>
              <w:t>No local Supabase seed in repo root</w:t>
            </w:r>
          </w:p>
        </w:tc>
      </w:tr>
    </w:tbl>
    <w:p/>
    <w:p>
      <w:pPr>
        <w:pStyle w:val="Heading2"/>
      </w:pPr>
      <w:r>
        <w:t>2.5 Missing Operational Documentation</w:t>
      </w:r>
    </w:p>
    <w:p>
      <w:pPr>
        <w:pStyle w:val="ListBullet"/>
      </w:pPr>
      <w:r>
        <w:rPr>
          <w:sz w:val="22"/>
        </w:rPr>
        <w:t>README is generic Lovable template (clone, npm i, npm run dev).</w:t>
      </w:r>
    </w:p>
    <w:p>
      <w:pPr>
        <w:pStyle w:val="ListBullet"/>
      </w:pPr>
      <w:r>
        <w:rPr>
          <w:sz w:val="22"/>
        </w:rPr>
        <w:t>Missing: Supabase project linking, migration apply procedure, Edge Function secret matrix, staging vs production separation, platform owner bootstrap procedure.</w:t>
      </w:r>
    </w:p>
    <w:p>
      <w:pPr>
        <w:pStyle w:val="Heading1"/>
      </w:pPr>
      <w:r>
        <w:t>3. Data Layer Architecture</w:t>
      </w:r>
    </w:p>
    <w:p>
      <w:pPr>
        <w:pStyle w:val="Heading2"/>
      </w:pPr>
      <w:r>
        <w:t>3.1 Dual-Mode Data Access Pattern</w:t>
      </w:r>
    </w:p>
    <w:p>
      <w:r>
        <w:rPr>
          <w:b w:val="0"/>
          <w:i w:val="0"/>
          <w:sz w:val="22"/>
        </w:rPr>
        <w:t>The codebase implements an explicit demo vs production strategy in src/lib/data-adapter.ts via useAdaptedQuery and useAdaptedMutation:</w:t>
      </w:r>
    </w:p>
    <w:p>
      <w:pPr>
        <w:pStyle w:val="ListBullet"/>
      </w:pPr>
      <w:r>
        <w:rPr>
          <w:sz w:val="22"/>
        </w:rPr>
        <w:t>When isDemoMode is false: hooks call Supabase (queryFn / mutationFn).</w:t>
      </w:r>
    </w:p>
    <w:p>
      <w:pPr>
        <w:pStyle w:val="ListBullet"/>
      </w:pPr>
      <w:r>
        <w:rPr>
          <w:sz w:val="22"/>
        </w:rPr>
        <w:t>When isDemoMode is true: hooks return in-memory data from DemoDataContext without network calls.</w:t>
      </w:r>
    </w:p>
    <w:p>
      <w:r>
        <w:rPr>
          <w:b w:val="0"/>
          <w:i w:val="0"/>
          <w:sz w:val="22"/>
        </w:rPr>
        <w:t>Hooks such as useCustomers, useInvoices, usePaginatedAppointments are production-capable when demo mode is off.</w:t>
      </w:r>
    </w:p>
    <w:p>
      <w:r>
        <w:rPr>
          <w:b w:val="0"/>
          <w:i w:val="0"/>
          <w:sz w:val="22"/>
        </w:rPr>
        <w:t>Sales demos can show full UX without database — must not be confused with production behavior.</w:t>
      </w:r>
    </w:p>
    <w:p>
      <w:pPr>
        <w:pStyle w:val="Heading2"/>
      </w:pPr>
      <w:r>
        <w:t>3.2 Demo Mode Mechanics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Mechanism</w:t>
            </w:r>
          </w:p>
        </w:tc>
        <w:tc>
          <w:tcPr>
            <w:tcW w:type="dxa" w:w="3120"/>
            <w:shd w:fill="2E5090"/>
          </w:tcPr>
          <w:p>
            <w:r>
              <w:rPr>
                <w:b/>
                <w:color w:val="FFFFFF"/>
                <w:sz w:val="20"/>
              </w:rPr>
              <w:t>Behavior</w:t>
            </w:r>
          </w:p>
        </w:tc>
        <w:tc>
          <w:tcPr>
            <w:tcW w:type="dxa" w:w="3120"/>
            <w:shd w:fill="2E5090"/>
          </w:tcPr>
          <w:p>
            <w:r>
              <w:rPr>
                <w:b/>
                <w:color w:val="FFFFFF"/>
                <w:sz w:val="20"/>
              </w:rPr>
              <w:t>File</w:t>
            </w:r>
          </w:p>
        </w:tc>
      </w:tr>
      <w:tr>
        <w:tc>
          <w:tcPr>
            <w:tcW w:type="dxa" w:w="3120"/>
          </w:tcPr>
          <w:p>
            <w:r>
              <w:rPr>
                <w:sz w:val="18"/>
              </w:rPr>
              <w:t>Role selection</w:t>
            </w:r>
          </w:p>
        </w:tc>
        <w:tc>
          <w:tcPr>
            <w:tcW w:type="dxa" w:w="3120"/>
          </w:tcPr>
          <w:p>
            <w:r>
              <w:rPr>
                <w:sz w:val="18"/>
              </w:rPr>
              <w:t>sessionStorage.demo_role</w:t>
            </w:r>
          </w:p>
        </w:tc>
        <w:tc>
          <w:tcPr>
            <w:tcW w:type="dxa" w:w="3120"/>
          </w:tcPr>
          <w:p>
            <w:r>
              <w:rPr>
                <w:sz w:val="18"/>
              </w:rPr>
              <w:t>DemoContext.tsx</w:t>
            </w:r>
          </w:p>
        </w:tc>
      </w:tr>
      <w:tr>
        <w:tc>
          <w:tcPr>
            <w:tcW w:type="dxa" w:w="3120"/>
          </w:tcPr>
          <w:p>
            <w:r>
              <w:rPr>
                <w:sz w:val="18"/>
              </w:rPr>
              <w:t>Fake agency UUID</w:t>
            </w:r>
          </w:p>
        </w:tc>
        <w:tc>
          <w:tcPr>
            <w:tcW w:type="dxa" w:w="3120"/>
          </w:tcPr>
          <w:p>
            <w:r>
              <w:rPr>
                <w:sz w:val="18"/>
              </w:rPr>
              <w:t>demo-agency-00000000-0000-0000-0000-000000000000</w:t>
            </w:r>
          </w:p>
        </w:tc>
        <w:tc>
          <w:tcPr>
            <w:tcW w:type="dxa" w:w="3120"/>
          </w:tcPr>
          <w:p>
            <w:r>
              <w:rPr>
                <w:sz w:val="18"/>
              </w:rPr>
              <w:t>DemoContext.tsx</w:t>
            </w:r>
          </w:p>
        </w:tc>
      </w:tr>
      <w:tr>
        <w:tc>
          <w:tcPr>
            <w:tcW w:type="dxa" w:w="3120"/>
          </w:tcPr>
          <w:p>
            <w:r>
              <w:rPr>
                <w:sz w:val="18"/>
              </w:rPr>
              <w:t>Auth bypass</w:t>
            </w:r>
          </w:p>
        </w:tc>
        <w:tc>
          <w:tcPr>
            <w:tcW w:type="dxa" w:w="3120"/>
          </w:tcPr>
          <w:p>
            <w:r>
              <w:rPr>
                <w:sz w:val="18"/>
              </w:rPr>
              <w:t>ProtectedRoute returns children without Supabase user</w:t>
            </w:r>
          </w:p>
        </w:tc>
        <w:tc>
          <w:tcPr>
            <w:tcW w:type="dxa" w:w="3120"/>
          </w:tcPr>
          <w:p>
            <w:r>
              <w:rPr>
                <w:sz w:val="18"/>
              </w:rPr>
              <w:t>ProtectedRoute.tsx L26-31</w:t>
            </w:r>
          </w:p>
        </w:tc>
      </w:tr>
      <w:tr>
        <w:tc>
          <w:tcPr>
            <w:tcW w:type="dxa" w:w="3120"/>
          </w:tcPr>
          <w:p>
            <w:r>
              <w:rPr>
                <w:sz w:val="18"/>
              </w:rPr>
              <w:t>Fake session</w:t>
            </w:r>
          </w:p>
        </w:tc>
        <w:tc>
          <w:tcPr>
            <w:tcW w:type="dxa" w:w="3120"/>
          </w:tcPr>
          <w:p>
            <w:r>
              <w:rPr>
                <w:sz w:val="18"/>
              </w:rPr>
              <w:t>session: {} as Session</w:t>
            </w:r>
          </w:p>
        </w:tc>
        <w:tc>
          <w:tcPr>
            <w:tcW w:type="dxa" w:w="3120"/>
          </w:tcPr>
          <w:p>
            <w:r>
              <w:rPr>
                <w:sz w:val="18"/>
              </w:rPr>
              <w:t>AuthContext.tsx L104</w:t>
            </w:r>
          </w:p>
        </w:tc>
      </w:tr>
    </w:tbl>
    <w:p/>
    <w:p>
      <w:r>
        <w:br w:type="page"/>
      </w:r>
    </w:p>
    <w:p>
      <w:pPr>
        <w:pStyle w:val="Heading1"/>
      </w:pPr>
      <w:r>
        <w:t>4. Database and Data Model (Detailed)</w:t>
      </w:r>
    </w:p>
    <w:p>
      <w:pPr>
        <w:pStyle w:val="Heading2"/>
      </w:pPr>
      <w:r>
        <w:t>4.1 Migration Timeline</w:t>
      </w:r>
    </w:p>
    <w:p>
      <w:r>
        <w:rPr>
          <w:b w:val="0"/>
          <w:i w:val="0"/>
          <w:sz w:val="22"/>
        </w:rPr>
        <w:t>100 migration files from 20260224* through 20260416* (~7 weeks of iterative schema evolution). Fresh deploy must apply all migrations in order; drift risk if Lovable cloud DB diverges from repo.</w:t>
      </w:r>
    </w:p>
    <w:p>
      <w:pPr>
        <w:pStyle w:val="Heading2"/>
      </w:pPr>
      <w:r>
        <w:t>4.2 Core Entity Model</w:t>
      </w:r>
    </w:p>
    <w:p>
      <w:r>
        <w:rPr>
          <w:b w:val="0"/>
          <w:i w:val="0"/>
          <w:sz w:val="22"/>
        </w:rPr>
        <w:t>Multi-tenant model: agencies -&gt; profiles, user_roles, customers -&gt; locations, appointments (with interpreter/requester), billing_rates, invoices, conversations/messages, import batches, QBO connections, platform_* tables for SaaS operator console.</w:t>
      </w:r>
    </w:p>
    <w:p>
      <w:pPr>
        <w:pStyle w:val="Heading3"/>
      </w:pPr>
      <w:r>
        <w:t>4.2.1 Entity-Relationship Diagram (Tabular)</w:t>
      </w:r>
    </w:p>
    <w:p>
      <w:r>
        <w:rPr>
          <w:b w:val="0"/>
          <w:i w:val="0"/>
          <w:sz w:val="22"/>
        </w:rPr>
        <w:t>Core relationships inferred from supabase/migrations and src/integrations/supabase/types.ts. Cardinality is logical, not every FK name listed.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5090"/>
          </w:tcPr>
          <w:p>
            <w:r>
              <w:rPr>
                <w:b/>
                <w:color w:val="FFFFFF"/>
                <w:sz w:val="20"/>
              </w:rPr>
              <w:t>Parent Entity</w:t>
            </w:r>
          </w:p>
        </w:tc>
        <w:tc>
          <w:tcPr>
            <w:tcW w:type="dxa" w:w="2340"/>
            <w:shd w:fill="2E5090"/>
          </w:tcPr>
          <w:p>
            <w:r>
              <w:rPr>
                <w:b/>
                <w:color w:val="FFFFFF"/>
                <w:sz w:val="20"/>
              </w:rPr>
              <w:t>Cardinality</w:t>
            </w:r>
          </w:p>
        </w:tc>
        <w:tc>
          <w:tcPr>
            <w:tcW w:type="dxa" w:w="2340"/>
            <w:shd w:fill="2E5090"/>
          </w:tcPr>
          <w:p>
            <w:r>
              <w:rPr>
                <w:b/>
                <w:color w:val="FFFFFF"/>
                <w:sz w:val="20"/>
              </w:rPr>
              <w:t>Child / Related Entity</w:t>
            </w:r>
          </w:p>
        </w:tc>
        <w:tc>
          <w:tcPr>
            <w:tcW w:type="dxa" w:w="2340"/>
            <w:shd w:fill="2E5090"/>
          </w:tcPr>
          <w:p>
            <w:r>
              <w:rPr>
                <w:b/>
                <w:color w:val="FFFFFF"/>
                <w:sz w:val="20"/>
              </w:rPr>
              <w:t>Notes</w:t>
            </w:r>
          </w:p>
        </w:tc>
      </w:tr>
      <w:tr>
        <w:tc>
          <w:tcPr>
            <w:tcW w:type="dxa" w:w="2340"/>
          </w:tcPr>
          <w:p>
            <w:r>
              <w:rPr>
                <w:sz w:val="18"/>
              </w:rPr>
              <w:t>agencies</w:t>
            </w:r>
          </w:p>
        </w:tc>
        <w:tc>
          <w:tcPr>
            <w:tcW w:type="dxa" w:w="2340"/>
          </w:tcPr>
          <w:p>
            <w:r>
              <w:rPr>
                <w:sz w:val="18"/>
              </w:rPr>
              <w:t>1:N</w:t>
            </w:r>
          </w:p>
        </w:tc>
        <w:tc>
          <w:tcPr>
            <w:tcW w:type="dxa" w:w="2340"/>
          </w:tcPr>
          <w:p>
            <w:r>
              <w:rPr>
                <w:sz w:val="18"/>
              </w:rPr>
              <w:t>profiles</w:t>
            </w:r>
          </w:p>
        </w:tc>
        <w:tc>
          <w:tcPr>
            <w:tcW w:type="dxa" w:w="2340"/>
          </w:tcPr>
          <w:p>
            <w:r>
              <w:rPr>
                <w:sz w:val="18"/>
              </w:rPr>
              <w:t>Tenant root; profiles.agency_id</w:t>
            </w:r>
          </w:p>
        </w:tc>
      </w:tr>
      <w:tr>
        <w:tc>
          <w:tcPr>
            <w:tcW w:type="dxa" w:w="2340"/>
          </w:tcPr>
          <w:p>
            <w:r>
              <w:rPr>
                <w:sz w:val="18"/>
              </w:rPr>
              <w:t>agencies</w:t>
            </w:r>
          </w:p>
        </w:tc>
        <w:tc>
          <w:tcPr>
            <w:tcW w:type="dxa" w:w="2340"/>
          </w:tcPr>
          <w:p>
            <w:r>
              <w:rPr>
                <w:sz w:val="18"/>
              </w:rPr>
              <w:t>1:N</w:t>
            </w:r>
          </w:p>
        </w:tc>
        <w:tc>
          <w:tcPr>
            <w:tcW w:type="dxa" w:w="2340"/>
          </w:tcPr>
          <w:p>
            <w:r>
              <w:rPr>
                <w:sz w:val="18"/>
              </w:rPr>
              <w:t>user_roles</w:t>
            </w:r>
          </w:p>
        </w:tc>
        <w:tc>
          <w:tcPr>
            <w:tcW w:type="dxa" w:w="2340"/>
          </w:tcPr>
          <w:p>
            <w:r>
              <w:rPr>
                <w:sz w:val="18"/>
              </w:rPr>
              <w:t>Role per user per agency</w:t>
            </w:r>
          </w:p>
        </w:tc>
      </w:tr>
      <w:tr>
        <w:tc>
          <w:tcPr>
            <w:tcW w:type="dxa" w:w="2340"/>
          </w:tcPr>
          <w:p>
            <w:r>
              <w:rPr>
                <w:sz w:val="18"/>
              </w:rPr>
              <w:t>agencies</w:t>
            </w:r>
          </w:p>
        </w:tc>
        <w:tc>
          <w:tcPr>
            <w:tcW w:type="dxa" w:w="2340"/>
          </w:tcPr>
          <w:p>
            <w:r>
              <w:rPr>
                <w:sz w:val="18"/>
              </w:rPr>
              <w:t>1:N</w:t>
            </w:r>
          </w:p>
        </w:tc>
        <w:tc>
          <w:tcPr>
            <w:tcW w:type="dxa" w:w="2340"/>
          </w:tcPr>
          <w:p>
            <w:r>
              <w:rPr>
                <w:sz w:val="18"/>
              </w:rPr>
              <w:t>customers</w:t>
            </w:r>
          </w:p>
        </w:tc>
        <w:tc>
          <w:tcPr>
            <w:tcW w:type="dxa" w:w="2340"/>
          </w:tcPr>
          <w:p>
            <w:r>
              <w:rPr>
                <w:sz w:val="18"/>
              </w:rPr>
              <w:t>Requesting organizations</w:t>
            </w:r>
          </w:p>
        </w:tc>
      </w:tr>
      <w:tr>
        <w:tc>
          <w:tcPr>
            <w:tcW w:type="dxa" w:w="2340"/>
          </w:tcPr>
          <w:p>
            <w:r>
              <w:rPr>
                <w:sz w:val="18"/>
              </w:rPr>
              <w:t>customers</w:t>
            </w:r>
          </w:p>
        </w:tc>
        <w:tc>
          <w:tcPr>
            <w:tcW w:type="dxa" w:w="2340"/>
          </w:tcPr>
          <w:p>
            <w:r>
              <w:rPr>
                <w:sz w:val="18"/>
              </w:rPr>
              <w:t>1:N</w:t>
            </w:r>
          </w:p>
        </w:tc>
        <w:tc>
          <w:tcPr>
            <w:tcW w:type="dxa" w:w="2340"/>
          </w:tcPr>
          <w:p>
            <w:r>
              <w:rPr>
                <w:sz w:val="18"/>
              </w:rPr>
              <w:t>locations</w:t>
            </w:r>
          </w:p>
        </w:tc>
        <w:tc>
          <w:tcPr>
            <w:tcW w:type="dxa" w:w="2340"/>
          </w:tcPr>
          <w:p>
            <w:r>
              <w:rPr>
                <w:sz w:val="18"/>
              </w:rPr>
              <w:t>Sites under customer</w:t>
            </w:r>
          </w:p>
        </w:tc>
      </w:tr>
      <w:tr>
        <w:tc>
          <w:tcPr>
            <w:tcW w:type="dxa" w:w="2340"/>
          </w:tcPr>
          <w:p>
            <w:r>
              <w:rPr>
                <w:sz w:val="18"/>
              </w:rPr>
              <w:t>agencies</w:t>
            </w:r>
          </w:p>
        </w:tc>
        <w:tc>
          <w:tcPr>
            <w:tcW w:type="dxa" w:w="2340"/>
          </w:tcPr>
          <w:p>
            <w:r>
              <w:rPr>
                <w:sz w:val="18"/>
              </w:rPr>
              <w:t>1:N</w:t>
            </w:r>
          </w:p>
        </w:tc>
        <w:tc>
          <w:tcPr>
            <w:tcW w:type="dxa" w:w="2340"/>
          </w:tcPr>
          <w:p>
            <w:r>
              <w:rPr>
                <w:sz w:val="18"/>
              </w:rPr>
              <w:t>appointments</w:t>
            </w:r>
          </w:p>
        </w:tc>
        <w:tc>
          <w:tcPr>
            <w:tcW w:type="dxa" w:w="2340"/>
          </w:tcPr>
          <w:p>
            <w:r>
              <w:rPr>
                <w:sz w:val="18"/>
              </w:rPr>
              <w:t>Core scheduling entity</w:t>
            </w:r>
          </w:p>
        </w:tc>
      </w:tr>
      <w:tr>
        <w:tc>
          <w:tcPr>
            <w:tcW w:type="dxa" w:w="2340"/>
          </w:tcPr>
          <w:p>
            <w:r>
              <w:rPr>
                <w:sz w:val="18"/>
              </w:rPr>
              <w:t>customers</w:t>
            </w:r>
          </w:p>
        </w:tc>
        <w:tc>
          <w:tcPr>
            <w:tcW w:type="dxa" w:w="2340"/>
          </w:tcPr>
          <w:p>
            <w:r>
              <w:rPr>
                <w:sz w:val="18"/>
              </w:rPr>
              <w:t>N:1</w:t>
            </w:r>
          </w:p>
        </w:tc>
        <w:tc>
          <w:tcPr>
            <w:tcW w:type="dxa" w:w="2340"/>
          </w:tcPr>
          <w:p>
            <w:r>
              <w:rPr>
                <w:sz w:val="18"/>
              </w:rPr>
              <w:t>appointments</w:t>
            </w:r>
          </w:p>
        </w:tc>
        <w:tc>
          <w:tcPr>
            <w:tcW w:type="dxa" w:w="2340"/>
          </w:tcPr>
          <w:p>
            <w:r>
              <w:rPr>
                <w:sz w:val="18"/>
              </w:rPr>
              <w:t>appointments.customer_id</w:t>
            </w:r>
          </w:p>
        </w:tc>
      </w:tr>
      <w:tr>
        <w:tc>
          <w:tcPr>
            <w:tcW w:type="dxa" w:w="2340"/>
          </w:tcPr>
          <w:p>
            <w:r>
              <w:rPr>
                <w:sz w:val="18"/>
              </w:rPr>
              <w:t>locations</w:t>
            </w:r>
          </w:p>
        </w:tc>
        <w:tc>
          <w:tcPr>
            <w:tcW w:type="dxa" w:w="2340"/>
          </w:tcPr>
          <w:p>
            <w:r>
              <w:rPr>
                <w:sz w:val="18"/>
              </w:rPr>
              <w:t>N:1</w:t>
            </w:r>
          </w:p>
        </w:tc>
        <w:tc>
          <w:tcPr>
            <w:tcW w:type="dxa" w:w="2340"/>
          </w:tcPr>
          <w:p>
            <w:r>
              <w:rPr>
                <w:sz w:val="18"/>
              </w:rPr>
              <w:t>appointments</w:t>
            </w:r>
          </w:p>
        </w:tc>
        <w:tc>
          <w:tcPr>
            <w:tcW w:type="dxa" w:w="2340"/>
          </w:tcPr>
          <w:p>
            <w:r>
              <w:rPr>
                <w:sz w:val="18"/>
              </w:rPr>
              <w:t>appointments.location_id</w:t>
            </w:r>
          </w:p>
        </w:tc>
      </w:tr>
      <w:tr>
        <w:tc>
          <w:tcPr>
            <w:tcW w:type="dxa" w:w="2340"/>
          </w:tcPr>
          <w:p>
            <w:r>
              <w:rPr>
                <w:sz w:val="18"/>
              </w:rPr>
              <w:t>profiles</w:t>
            </w:r>
          </w:p>
        </w:tc>
        <w:tc>
          <w:tcPr>
            <w:tcW w:type="dxa" w:w="2340"/>
          </w:tcPr>
          <w:p>
            <w:r>
              <w:rPr>
                <w:sz w:val="18"/>
              </w:rPr>
              <w:t>N:1</w:t>
            </w:r>
          </w:p>
        </w:tc>
        <w:tc>
          <w:tcPr>
            <w:tcW w:type="dxa" w:w="2340"/>
          </w:tcPr>
          <w:p>
            <w:r>
              <w:rPr>
                <w:sz w:val="18"/>
              </w:rPr>
              <w:t>appointments (interpreter)</w:t>
            </w:r>
          </w:p>
        </w:tc>
        <w:tc>
          <w:tcPr>
            <w:tcW w:type="dxa" w:w="2340"/>
          </w:tcPr>
          <w:p>
            <w:r>
              <w:rPr>
                <w:sz w:val="18"/>
              </w:rPr>
              <w:t>appointments.interpreter_id</w:t>
            </w:r>
          </w:p>
        </w:tc>
      </w:tr>
      <w:tr>
        <w:tc>
          <w:tcPr>
            <w:tcW w:type="dxa" w:w="2340"/>
          </w:tcPr>
          <w:p>
            <w:r>
              <w:rPr>
                <w:sz w:val="18"/>
              </w:rPr>
              <w:t>profiles</w:t>
            </w:r>
          </w:p>
        </w:tc>
        <w:tc>
          <w:tcPr>
            <w:tcW w:type="dxa" w:w="2340"/>
          </w:tcPr>
          <w:p>
            <w:r>
              <w:rPr>
                <w:sz w:val="18"/>
              </w:rPr>
              <w:t>N:1</w:t>
            </w:r>
          </w:p>
        </w:tc>
        <w:tc>
          <w:tcPr>
            <w:tcW w:type="dxa" w:w="2340"/>
          </w:tcPr>
          <w:p>
            <w:r>
              <w:rPr>
                <w:sz w:val="18"/>
              </w:rPr>
              <w:t>appointments (requester)</w:t>
            </w:r>
          </w:p>
        </w:tc>
        <w:tc>
          <w:tcPr>
            <w:tcW w:type="dxa" w:w="2340"/>
          </w:tcPr>
          <w:p>
            <w:r>
              <w:rPr>
                <w:sz w:val="18"/>
              </w:rPr>
              <w:t>appointments.requester_id</w:t>
            </w:r>
          </w:p>
        </w:tc>
      </w:tr>
      <w:tr>
        <w:tc>
          <w:tcPr>
            <w:tcW w:type="dxa" w:w="2340"/>
          </w:tcPr>
          <w:p>
            <w:r>
              <w:rPr>
                <w:sz w:val="18"/>
              </w:rPr>
              <w:t>languages</w:t>
            </w:r>
          </w:p>
        </w:tc>
        <w:tc>
          <w:tcPr>
            <w:tcW w:type="dxa" w:w="2340"/>
          </w:tcPr>
          <w:p>
            <w:r>
              <w:rPr>
                <w:sz w:val="18"/>
              </w:rPr>
              <w:t>N:1</w:t>
            </w:r>
          </w:p>
        </w:tc>
        <w:tc>
          <w:tcPr>
            <w:tcW w:type="dxa" w:w="2340"/>
          </w:tcPr>
          <w:p>
            <w:r>
              <w:rPr>
                <w:sz w:val="18"/>
              </w:rPr>
              <w:t>appointments</w:t>
            </w:r>
          </w:p>
        </w:tc>
        <w:tc>
          <w:tcPr>
            <w:tcW w:type="dxa" w:w="2340"/>
          </w:tcPr>
          <w:p>
            <w:r>
              <w:rPr>
                <w:sz w:val="18"/>
              </w:rPr>
              <w:t>appointments.language_id</w:t>
            </w:r>
          </w:p>
        </w:tc>
      </w:tr>
      <w:tr>
        <w:tc>
          <w:tcPr>
            <w:tcW w:type="dxa" w:w="2340"/>
          </w:tcPr>
          <w:p>
            <w:r>
              <w:rPr>
                <w:sz w:val="18"/>
              </w:rPr>
              <w:t>profiles</w:t>
            </w:r>
          </w:p>
        </w:tc>
        <w:tc>
          <w:tcPr>
            <w:tcW w:type="dxa" w:w="2340"/>
          </w:tcPr>
          <w:p>
            <w:r>
              <w:rPr>
                <w:sz w:val="18"/>
              </w:rPr>
              <w:t>1:N</w:t>
            </w:r>
          </w:p>
        </w:tc>
        <w:tc>
          <w:tcPr>
            <w:tcW w:type="dxa" w:w="2340"/>
          </w:tcPr>
          <w:p>
            <w:r>
              <w:rPr>
                <w:sz w:val="18"/>
              </w:rPr>
              <w:t>interpreter_availability</w:t>
            </w:r>
          </w:p>
        </w:tc>
        <w:tc>
          <w:tcPr>
            <w:tcW w:type="dxa" w:w="2340"/>
          </w:tcPr>
          <w:p>
            <w:r>
              <w:rPr>
                <w:sz w:val="18"/>
              </w:rPr>
              <w:t>Availability windows</w:t>
            </w:r>
          </w:p>
        </w:tc>
      </w:tr>
      <w:tr>
        <w:tc>
          <w:tcPr>
            <w:tcW w:type="dxa" w:w="2340"/>
          </w:tcPr>
          <w:p>
            <w:r>
              <w:rPr>
                <w:sz w:val="18"/>
              </w:rPr>
              <w:t>profiles</w:t>
            </w:r>
          </w:p>
        </w:tc>
        <w:tc>
          <w:tcPr>
            <w:tcW w:type="dxa" w:w="2340"/>
          </w:tcPr>
          <w:p>
            <w:r>
              <w:rPr>
                <w:sz w:val="18"/>
              </w:rPr>
              <w:t>N:M</w:t>
            </w:r>
          </w:p>
        </w:tc>
        <w:tc>
          <w:tcPr>
            <w:tcW w:type="dxa" w:w="2340"/>
          </w:tcPr>
          <w:p>
            <w:r>
              <w:rPr>
                <w:sz w:val="18"/>
              </w:rPr>
              <w:t>languages</w:t>
            </w:r>
          </w:p>
        </w:tc>
        <w:tc>
          <w:tcPr>
            <w:tcW w:type="dxa" w:w="2340"/>
          </w:tcPr>
          <w:p>
            <w:r>
              <w:rPr>
                <w:sz w:val="18"/>
              </w:rPr>
              <w:t>via interpreter_languages</w:t>
            </w:r>
          </w:p>
        </w:tc>
      </w:tr>
      <w:tr>
        <w:tc>
          <w:tcPr>
            <w:tcW w:type="dxa" w:w="2340"/>
          </w:tcPr>
          <w:p>
            <w:r>
              <w:rPr>
                <w:sz w:val="18"/>
              </w:rPr>
              <w:t>agencies</w:t>
            </w:r>
          </w:p>
        </w:tc>
        <w:tc>
          <w:tcPr>
            <w:tcW w:type="dxa" w:w="2340"/>
          </w:tcPr>
          <w:p>
            <w:r>
              <w:rPr>
                <w:sz w:val="18"/>
              </w:rPr>
              <w:t>1:N</w:t>
            </w:r>
          </w:p>
        </w:tc>
        <w:tc>
          <w:tcPr>
            <w:tcW w:type="dxa" w:w="2340"/>
          </w:tcPr>
          <w:p>
            <w:r>
              <w:rPr>
                <w:sz w:val="18"/>
              </w:rPr>
              <w:t>billing_rates</w:t>
            </w:r>
          </w:p>
        </w:tc>
        <w:tc>
          <w:tcPr>
            <w:tcW w:type="dxa" w:w="2340"/>
          </w:tcPr>
          <w:p>
            <w:r>
              <w:rPr>
                <w:sz w:val="18"/>
              </w:rPr>
              <w:t>Customer or default rates</w:t>
            </w:r>
          </w:p>
        </w:tc>
      </w:tr>
      <w:tr>
        <w:tc>
          <w:tcPr>
            <w:tcW w:type="dxa" w:w="2340"/>
          </w:tcPr>
          <w:p>
            <w:r>
              <w:rPr>
                <w:sz w:val="18"/>
              </w:rPr>
              <w:t>customers</w:t>
            </w:r>
          </w:p>
        </w:tc>
        <w:tc>
          <w:tcPr>
            <w:tcW w:type="dxa" w:w="2340"/>
          </w:tcPr>
          <w:p>
            <w:r>
              <w:rPr>
                <w:sz w:val="18"/>
              </w:rPr>
              <w:t>1:N</w:t>
            </w:r>
          </w:p>
        </w:tc>
        <w:tc>
          <w:tcPr>
            <w:tcW w:type="dxa" w:w="2340"/>
          </w:tcPr>
          <w:p>
            <w:r>
              <w:rPr>
                <w:sz w:val="18"/>
              </w:rPr>
              <w:t>invoices</w:t>
            </w:r>
          </w:p>
        </w:tc>
        <w:tc>
          <w:tcPr>
            <w:tcW w:type="dxa" w:w="2340"/>
          </w:tcPr>
          <w:p>
            <w:r>
              <w:rPr>
                <w:sz w:val="18"/>
              </w:rPr>
              <w:t>Agency billing</w:t>
            </w:r>
          </w:p>
        </w:tc>
      </w:tr>
      <w:tr>
        <w:tc>
          <w:tcPr>
            <w:tcW w:type="dxa" w:w="2340"/>
          </w:tcPr>
          <w:p>
            <w:r>
              <w:rPr>
                <w:sz w:val="18"/>
              </w:rPr>
              <w:t>invoices</w:t>
            </w:r>
          </w:p>
        </w:tc>
        <w:tc>
          <w:tcPr>
            <w:tcW w:type="dxa" w:w="2340"/>
          </w:tcPr>
          <w:p>
            <w:r>
              <w:rPr>
                <w:sz w:val="18"/>
              </w:rPr>
              <w:t>1:N</w:t>
            </w:r>
          </w:p>
        </w:tc>
        <w:tc>
          <w:tcPr>
            <w:tcW w:type="dxa" w:w="2340"/>
          </w:tcPr>
          <w:p>
            <w:r>
              <w:rPr>
                <w:sz w:val="18"/>
              </w:rPr>
              <w:t>invoice_line_items</w:t>
            </w:r>
          </w:p>
        </w:tc>
        <w:tc>
          <w:tcPr>
            <w:tcW w:type="dxa" w:w="2340"/>
          </w:tcPr>
          <w:p>
            <w:r>
              <w:rPr>
                <w:sz w:val="18"/>
              </w:rPr>
              <w:t>Line items per invoice</w:t>
            </w:r>
          </w:p>
        </w:tc>
      </w:tr>
      <w:tr>
        <w:tc>
          <w:tcPr>
            <w:tcW w:type="dxa" w:w="2340"/>
          </w:tcPr>
          <w:p>
            <w:r>
              <w:rPr>
                <w:sz w:val="18"/>
              </w:rPr>
              <w:t>agencies</w:t>
            </w:r>
          </w:p>
        </w:tc>
        <w:tc>
          <w:tcPr>
            <w:tcW w:type="dxa" w:w="2340"/>
          </w:tcPr>
          <w:p>
            <w:r>
              <w:rPr>
                <w:sz w:val="18"/>
              </w:rPr>
              <w:t>1:N</w:t>
            </w:r>
          </w:p>
        </w:tc>
        <w:tc>
          <w:tcPr>
            <w:tcW w:type="dxa" w:w="2340"/>
          </w:tcPr>
          <w:p>
            <w:r>
              <w:rPr>
                <w:sz w:val="18"/>
              </w:rPr>
              <w:t>conversations</w:t>
            </w:r>
          </w:p>
        </w:tc>
        <w:tc>
          <w:tcPr>
            <w:tcW w:type="dxa" w:w="2340"/>
          </w:tcPr>
          <w:p>
            <w:r>
              <w:rPr>
                <w:sz w:val="18"/>
              </w:rPr>
              <w:t>Messaging threads</w:t>
            </w:r>
          </w:p>
        </w:tc>
      </w:tr>
      <w:tr>
        <w:tc>
          <w:tcPr>
            <w:tcW w:type="dxa" w:w="2340"/>
          </w:tcPr>
          <w:p>
            <w:r>
              <w:rPr>
                <w:sz w:val="18"/>
              </w:rPr>
              <w:t>conversations</w:t>
            </w:r>
          </w:p>
        </w:tc>
        <w:tc>
          <w:tcPr>
            <w:tcW w:type="dxa" w:w="2340"/>
          </w:tcPr>
          <w:p>
            <w:r>
              <w:rPr>
                <w:sz w:val="18"/>
              </w:rPr>
              <w:t>1:N</w:t>
            </w:r>
          </w:p>
        </w:tc>
        <w:tc>
          <w:tcPr>
            <w:tcW w:type="dxa" w:w="2340"/>
          </w:tcPr>
          <w:p>
            <w:r>
              <w:rPr>
                <w:sz w:val="18"/>
              </w:rPr>
              <w:t>messages</w:t>
            </w:r>
          </w:p>
        </w:tc>
        <w:tc>
          <w:tcPr>
            <w:tcW w:type="dxa" w:w="2340"/>
          </w:tcPr>
          <w:p>
            <w:r>
              <w:rPr>
                <w:sz w:val="18"/>
              </w:rPr>
              <w:t>Message bodies</w:t>
            </w:r>
          </w:p>
        </w:tc>
      </w:tr>
      <w:tr>
        <w:tc>
          <w:tcPr>
            <w:tcW w:type="dxa" w:w="2340"/>
          </w:tcPr>
          <w:p>
            <w:r>
              <w:rPr>
                <w:sz w:val="18"/>
              </w:rPr>
              <w:t>conversations</w:t>
            </w:r>
          </w:p>
        </w:tc>
        <w:tc>
          <w:tcPr>
            <w:tcW w:type="dxa" w:w="2340"/>
          </w:tcPr>
          <w:p>
            <w:r>
              <w:rPr>
                <w:sz w:val="18"/>
              </w:rPr>
              <w:t>N:M</w:t>
            </w:r>
          </w:p>
        </w:tc>
        <w:tc>
          <w:tcPr>
            <w:tcW w:type="dxa" w:w="2340"/>
          </w:tcPr>
          <w:p>
            <w:r>
              <w:rPr>
                <w:sz w:val="18"/>
              </w:rPr>
              <w:t>profiles</w:t>
            </w:r>
          </w:p>
        </w:tc>
        <w:tc>
          <w:tcPr>
            <w:tcW w:type="dxa" w:w="2340"/>
          </w:tcPr>
          <w:p>
            <w:r>
              <w:rPr>
                <w:sz w:val="18"/>
              </w:rPr>
              <w:t>via conversation_participants</w:t>
            </w:r>
          </w:p>
        </w:tc>
      </w:tr>
      <w:tr>
        <w:tc>
          <w:tcPr>
            <w:tcW w:type="dxa" w:w="2340"/>
          </w:tcPr>
          <w:p>
            <w:r>
              <w:rPr>
                <w:sz w:val="18"/>
              </w:rPr>
              <w:t>agencies</w:t>
            </w:r>
          </w:p>
        </w:tc>
        <w:tc>
          <w:tcPr>
            <w:tcW w:type="dxa" w:w="2340"/>
          </w:tcPr>
          <w:p>
            <w:r>
              <w:rPr>
                <w:sz w:val="18"/>
              </w:rPr>
              <w:t>1:N</w:t>
            </w:r>
          </w:p>
        </w:tc>
        <w:tc>
          <w:tcPr>
            <w:tcW w:type="dxa" w:w="2340"/>
          </w:tcPr>
          <w:p>
            <w:r>
              <w:rPr>
                <w:sz w:val="18"/>
              </w:rPr>
              <w:t>google_calendar_connections</w:t>
            </w:r>
          </w:p>
        </w:tc>
        <w:tc>
          <w:tcPr>
            <w:tcW w:type="dxa" w:w="2340"/>
          </w:tcPr>
          <w:p>
            <w:r>
              <w:rPr>
                <w:sz w:val="18"/>
              </w:rPr>
              <w:t>Per-user GCal OAuth</w:t>
            </w:r>
          </w:p>
        </w:tc>
      </w:tr>
      <w:tr>
        <w:tc>
          <w:tcPr>
            <w:tcW w:type="dxa" w:w="2340"/>
          </w:tcPr>
          <w:p>
            <w:r>
              <w:rPr>
                <w:sz w:val="18"/>
              </w:rPr>
              <w:t>agencies</w:t>
            </w:r>
          </w:p>
        </w:tc>
        <w:tc>
          <w:tcPr>
            <w:tcW w:type="dxa" w:w="2340"/>
          </w:tcPr>
          <w:p>
            <w:r>
              <w:rPr>
                <w:sz w:val="18"/>
              </w:rPr>
              <w:t>1:N</w:t>
            </w:r>
          </w:p>
        </w:tc>
        <w:tc>
          <w:tcPr>
            <w:tcW w:type="dxa" w:w="2340"/>
          </w:tcPr>
          <w:p>
            <w:r>
              <w:rPr>
                <w:sz w:val="18"/>
              </w:rPr>
              <w:t>qbo_connections</w:t>
            </w:r>
          </w:p>
        </w:tc>
        <w:tc>
          <w:tcPr>
            <w:tcW w:type="dxa" w:w="2340"/>
          </w:tcPr>
          <w:p>
            <w:r>
              <w:rPr>
                <w:sz w:val="18"/>
              </w:rPr>
              <w:t>QuickBooks OAuth per agency</w:t>
            </w:r>
          </w:p>
        </w:tc>
      </w:tr>
      <w:tr>
        <w:tc>
          <w:tcPr>
            <w:tcW w:type="dxa" w:w="2340"/>
          </w:tcPr>
          <w:p>
            <w:r>
              <w:rPr>
                <w:sz w:val="18"/>
              </w:rPr>
              <w:t>agencies</w:t>
            </w:r>
          </w:p>
        </w:tc>
        <w:tc>
          <w:tcPr>
            <w:tcW w:type="dxa" w:w="2340"/>
          </w:tcPr>
          <w:p>
            <w:r>
              <w:rPr>
                <w:sz w:val="18"/>
              </w:rPr>
              <w:t>1:N</w:t>
            </w:r>
          </w:p>
        </w:tc>
        <w:tc>
          <w:tcPr>
            <w:tcW w:type="dxa" w:w="2340"/>
          </w:tcPr>
          <w:p>
            <w:r>
              <w:rPr>
                <w:sz w:val="18"/>
              </w:rPr>
              <w:t>import_batches</w:t>
            </w:r>
          </w:p>
        </w:tc>
        <w:tc>
          <w:tcPr>
            <w:tcW w:type="dxa" w:w="2340"/>
          </w:tcPr>
          <w:p>
            <w:r>
              <w:rPr>
                <w:sz w:val="18"/>
              </w:rPr>
              <w:t>CSV import runs</w:t>
            </w:r>
          </w:p>
        </w:tc>
      </w:tr>
      <w:tr>
        <w:tc>
          <w:tcPr>
            <w:tcW w:type="dxa" w:w="2340"/>
          </w:tcPr>
          <w:p>
            <w:r>
              <w:rPr>
                <w:sz w:val="18"/>
              </w:rPr>
              <w:t>import_batches</w:t>
            </w:r>
          </w:p>
        </w:tc>
        <w:tc>
          <w:tcPr>
            <w:tcW w:type="dxa" w:w="2340"/>
          </w:tcPr>
          <w:p>
            <w:r>
              <w:rPr>
                <w:sz w:val="18"/>
              </w:rPr>
              <w:t>1:N</w:t>
            </w:r>
          </w:p>
        </w:tc>
        <w:tc>
          <w:tcPr>
            <w:tcW w:type="dxa" w:w="2340"/>
          </w:tcPr>
          <w:p>
            <w:r>
              <w:rPr>
                <w:sz w:val="18"/>
              </w:rPr>
              <w:t>import_batch_rows</w:t>
            </w:r>
          </w:p>
        </w:tc>
        <w:tc>
          <w:tcPr>
            <w:tcW w:type="dxa" w:w="2340"/>
          </w:tcPr>
          <w:p>
            <w:r>
              <w:rPr>
                <w:sz w:val="18"/>
              </w:rPr>
              <w:t>Row-level import results</w:t>
            </w:r>
          </w:p>
        </w:tc>
      </w:tr>
      <w:tr>
        <w:tc>
          <w:tcPr>
            <w:tcW w:type="dxa" w:w="2340"/>
          </w:tcPr>
          <w:p>
            <w:r>
              <w:rPr>
                <w:sz w:val="18"/>
              </w:rPr>
              <w:t>appointments</w:t>
            </w:r>
          </w:p>
        </w:tc>
        <w:tc>
          <w:tcPr>
            <w:tcW w:type="dxa" w:w="2340"/>
          </w:tcPr>
          <w:p>
            <w:r>
              <w:rPr>
                <w:sz w:val="18"/>
              </w:rPr>
              <w:t>1:N</w:t>
            </w:r>
          </w:p>
        </w:tc>
        <w:tc>
          <w:tcPr>
            <w:tcW w:type="dxa" w:w="2340"/>
          </w:tcPr>
          <w:p>
            <w:r>
              <w:rPr>
                <w:sz w:val="18"/>
              </w:rPr>
              <w:t>appointment_history</w:t>
            </w:r>
          </w:p>
        </w:tc>
        <w:tc>
          <w:tcPr>
            <w:tcW w:type="dxa" w:w="2340"/>
          </w:tcPr>
          <w:p>
            <w:r>
              <w:rPr>
                <w:sz w:val="18"/>
              </w:rPr>
              <w:t>Audit trail</w:t>
            </w:r>
          </w:p>
        </w:tc>
      </w:tr>
      <w:tr>
        <w:tc>
          <w:tcPr>
            <w:tcW w:type="dxa" w:w="2340"/>
          </w:tcPr>
          <w:p>
            <w:r>
              <w:rPr>
                <w:sz w:val="18"/>
              </w:rPr>
              <w:t>appointments</w:t>
            </w:r>
          </w:p>
        </w:tc>
        <w:tc>
          <w:tcPr>
            <w:tcW w:type="dxa" w:w="2340"/>
          </w:tcPr>
          <w:p>
            <w:r>
              <w:rPr>
                <w:sz w:val="18"/>
              </w:rPr>
              <w:t>N:1</w:t>
            </w:r>
          </w:p>
        </w:tc>
        <w:tc>
          <w:tcPr>
            <w:tcW w:type="dxa" w:w="2340"/>
          </w:tcPr>
          <w:p>
            <w:r>
              <w:rPr>
                <w:sz w:val="18"/>
              </w:rPr>
              <w:t>appointments</w:t>
            </w:r>
          </w:p>
        </w:tc>
        <w:tc>
          <w:tcPr>
            <w:tcW w:type="dxa" w:w="2340"/>
          </w:tcPr>
          <w:p>
            <w:r>
              <w:rPr>
                <w:sz w:val="18"/>
              </w:rPr>
              <w:t>parent_recurring_id (series)</w:t>
            </w:r>
          </w:p>
        </w:tc>
      </w:tr>
      <w:tr>
        <w:tc>
          <w:tcPr>
            <w:tcW w:type="dxa" w:w="2340"/>
          </w:tcPr>
          <w:p>
            <w:r>
              <w:rPr>
                <w:sz w:val="18"/>
              </w:rPr>
              <w:t>auth.users</w:t>
            </w:r>
          </w:p>
        </w:tc>
        <w:tc>
          <w:tcPr>
            <w:tcW w:type="dxa" w:w="2340"/>
          </w:tcPr>
          <w:p>
            <w:r>
              <w:rPr>
                <w:sz w:val="18"/>
              </w:rPr>
              <w:t>1:1</w:t>
            </w:r>
          </w:p>
        </w:tc>
        <w:tc>
          <w:tcPr>
            <w:tcW w:type="dxa" w:w="2340"/>
          </w:tcPr>
          <w:p>
            <w:r>
              <w:rPr>
                <w:sz w:val="18"/>
              </w:rPr>
              <w:t>profiles</w:t>
            </w:r>
          </w:p>
        </w:tc>
        <w:tc>
          <w:tcPr>
            <w:tcW w:type="dxa" w:w="2340"/>
          </w:tcPr>
          <w:p>
            <w:r>
              <w:rPr>
                <w:sz w:val="18"/>
              </w:rPr>
              <w:t>profiles.id references auth.users</w:t>
            </w:r>
          </w:p>
        </w:tc>
      </w:tr>
      <w:tr>
        <w:tc>
          <w:tcPr>
            <w:tcW w:type="dxa" w:w="2340"/>
          </w:tcPr>
          <w:p>
            <w:r>
              <w:rPr>
                <w:sz w:val="18"/>
              </w:rPr>
              <w:t>platform_roles</w:t>
            </w:r>
          </w:p>
        </w:tc>
        <w:tc>
          <w:tcPr>
            <w:tcW w:type="dxa" w:w="2340"/>
          </w:tcPr>
          <w:p>
            <w:r>
              <w:rPr>
                <w:sz w:val="18"/>
              </w:rPr>
              <w:t>N:1</w:t>
            </w:r>
          </w:p>
        </w:tc>
        <w:tc>
          <w:tcPr>
            <w:tcW w:type="dxa" w:w="2340"/>
          </w:tcPr>
          <w:p>
            <w:r>
              <w:rPr>
                <w:sz w:val="18"/>
              </w:rPr>
              <w:t>auth.users</w:t>
            </w:r>
          </w:p>
        </w:tc>
        <w:tc>
          <w:tcPr>
            <w:tcW w:type="dxa" w:w="2340"/>
          </w:tcPr>
          <w:p>
            <w:r>
              <w:rPr>
                <w:sz w:val="18"/>
              </w:rPr>
              <w:t>Platform owner (global)</w:t>
            </w:r>
          </w:p>
        </w:tc>
      </w:tr>
    </w:tbl>
    <w:p/>
    <w:p>
      <w:pPr>
        <w:pStyle w:val="Heading2"/>
      </w:pPr>
      <w:r>
        <w:t>4.3 Tables Created in Migrations (45 public tables)</w:t>
      </w:r>
    </w:p>
    <w:p>
      <w:r>
        <w:rPr>
          <w:b w:val="0"/>
          <w:i w:val="0"/>
          <w:sz w:val="22"/>
        </w:rPr>
        <w:t>agencies, profiles, user_roles, languages, interpreter_languages, customers, locations, appointments, appointment_history, interpreter_availability, billing_rates, billing_rules, interpreter_pay_rates, interpreter_regions, interpreter_notes, interpreter_notification_prefs, invoices, invoice_line_items, conversations, conversation_participants, messages, notifications, notification_templates, notification_log, invitations, customer_requestors, requestor_locations, regions, google_calendar_connections, qbo_connections, qbo_item_mappings, qbo_sync_jobs, qbo_sync_log, qbo_webhook_events, import_batches, import_batch_rows, import_mapping_templates, import_mapping_rules, import_quality_thresholds, platform_roles, platform_audit_log, platform_billing_config, platform_invoices, platform_invoice_line_items, platform_qbo_connection, platform_qbo_sync_log, platform_usage_log, join_requests (+ views *_live referenced in types).</w:t>
      </w:r>
    </w:p>
    <w:p>
      <w:pPr>
        <w:pStyle w:val="Heading2"/>
      </w:pPr>
      <w:r>
        <w:t>4.4 Appointment Domain Fields (Scheduling + PHI-Adjacent)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Field</w:t>
            </w:r>
          </w:p>
        </w:tc>
        <w:tc>
          <w:tcPr>
            <w:tcW w:type="dxa" w:w="3120"/>
            <w:shd w:fill="2E5090"/>
          </w:tcPr>
          <w:p>
            <w:r>
              <w:rPr>
                <w:b/>
                <w:color w:val="FFFFFF"/>
                <w:sz w:val="20"/>
              </w:rPr>
              <w:t>Purpose</w:t>
            </w:r>
          </w:p>
        </w:tc>
        <w:tc>
          <w:tcPr>
            <w:tcW w:type="dxa" w:w="3120"/>
            <w:shd w:fill="2E5090"/>
          </w:tcPr>
          <w:p>
            <w:r>
              <w:rPr>
                <w:b/>
                <w:color w:val="FFFFFF"/>
                <w:sz w:val="20"/>
              </w:rPr>
              <w:t>HIPAA Note</w:t>
            </w:r>
          </w:p>
        </w:tc>
      </w:tr>
      <w:tr>
        <w:tc>
          <w:tcPr>
            <w:tcW w:type="dxa" w:w="3120"/>
          </w:tcPr>
          <w:p>
            <w:r>
              <w:rPr>
                <w:sz w:val="18"/>
              </w:rPr>
              <w:t>patient_client_name</w:t>
            </w:r>
          </w:p>
        </w:tc>
        <w:tc>
          <w:tcPr>
            <w:tcW w:type="dxa" w:w="3120"/>
          </w:tcPr>
          <w:p>
            <w:r>
              <w:rPr>
                <w:sz w:val="18"/>
              </w:rPr>
              <w:t>End client/patient name on appointment</w:t>
            </w:r>
          </w:p>
        </w:tc>
        <w:tc>
          <w:tcPr>
            <w:tcW w:type="dxa" w:w="3120"/>
          </w:tcPr>
          <w:p>
            <w:r>
              <w:rPr>
                <w:sz w:val="18"/>
              </w:rPr>
              <w:t>Potential identifier</w:t>
            </w:r>
          </w:p>
        </w:tc>
      </w:tr>
      <w:tr>
        <w:tc>
          <w:tcPr>
            <w:tcW w:type="dxa" w:w="3120"/>
          </w:tcPr>
          <w:p>
            <w:r>
              <w:rPr>
                <w:sz w:val="18"/>
              </w:rPr>
              <w:t>client_reference</w:t>
            </w:r>
          </w:p>
        </w:tc>
        <w:tc>
          <w:tcPr>
            <w:tcW w:type="dxa" w:w="3120"/>
          </w:tcPr>
          <w:p>
            <w:r>
              <w:rPr>
                <w:sz w:val="18"/>
              </w:rPr>
              <w:t>External reference ID</w:t>
            </w:r>
          </w:p>
        </w:tc>
        <w:tc>
          <w:tcPr>
            <w:tcW w:type="dxa" w:w="3120"/>
          </w:tcPr>
          <w:p>
            <w:r>
              <w:rPr>
                <w:sz w:val="18"/>
              </w:rPr>
              <w:t>May link to medical record</w:t>
            </w:r>
          </w:p>
        </w:tc>
      </w:tr>
      <w:tr>
        <w:tc>
          <w:tcPr>
            <w:tcW w:type="dxa" w:w="3120"/>
          </w:tcPr>
          <w:p>
            <w:r>
              <w:rPr>
                <w:sz w:val="18"/>
              </w:rPr>
              <w:t>description, notes, agency_notes, interpreter_notes</w:t>
            </w:r>
          </w:p>
        </w:tc>
        <w:tc>
          <w:tcPr>
            <w:tcW w:type="dxa" w:w="3120"/>
          </w:tcPr>
          <w:p>
            <w:r>
              <w:rPr>
                <w:sz w:val="18"/>
              </w:rPr>
              <w:t>Free text</w:t>
            </w:r>
          </w:p>
        </w:tc>
        <w:tc>
          <w:tcPr>
            <w:tcW w:type="dxa" w:w="3120"/>
          </w:tcPr>
          <w:p>
            <w:r>
              <w:rPr>
                <w:sz w:val="18"/>
              </w:rPr>
              <w:t>May contain clinical context</w:t>
            </w:r>
          </w:p>
        </w:tc>
      </w:tr>
      <w:tr>
        <w:tc>
          <w:tcPr>
            <w:tcW w:type="dxa" w:w="3120"/>
          </w:tcPr>
          <w:p>
            <w:r>
              <w:rPr>
                <w:sz w:val="18"/>
              </w:rPr>
              <w:t>custom_fields JSONB</w:t>
            </w:r>
          </w:p>
        </w:tc>
        <w:tc>
          <w:tcPr>
            <w:tcW w:type="dxa" w:w="3120"/>
          </w:tcPr>
          <w:p>
            <w:r>
              <w:rPr>
                <w:sz w:val="18"/>
              </w:rPr>
              <w:t>Extensibility + override logs</w:t>
            </w:r>
          </w:p>
        </w:tc>
        <w:tc>
          <w:tcPr>
            <w:tcW w:type="dxa" w:w="3120"/>
          </w:tcPr>
          <w:p>
            <w:r>
              <w:rPr>
                <w:sz w:val="18"/>
              </w:rPr>
              <w:t>May store sensitive metadata</w:t>
            </w:r>
          </w:p>
        </w:tc>
      </w:tr>
      <w:tr>
        <w:tc>
          <w:tcPr>
            <w:tcW w:type="dxa" w:w="3120"/>
          </w:tcPr>
          <w:p>
            <w:r>
              <w:rPr>
                <w:sz w:val="18"/>
              </w:rPr>
              <w:t>recurrence_rule, parent_recurring_id</w:t>
            </w:r>
          </w:p>
        </w:tc>
        <w:tc>
          <w:tcPr>
            <w:tcW w:type="dxa" w:w="3120"/>
          </w:tcPr>
          <w:p>
            <w:r>
              <w:rPr>
                <w:sz w:val="18"/>
              </w:rPr>
              <w:t>Series</w:t>
            </w:r>
          </w:p>
        </w:tc>
        <w:tc>
          <w:tcPr>
            <w:tcW w:type="dxa" w:w="3120"/>
          </w:tcPr>
          <w:p>
            <w:r>
              <w:rPr>
                <w:sz w:val="18"/>
              </w:rPr>
              <w:t>—</w:t>
            </w:r>
          </w:p>
        </w:tc>
      </w:tr>
      <w:tr>
        <w:tc>
          <w:tcPr>
            <w:tcW w:type="dxa" w:w="3120"/>
          </w:tcPr>
          <w:p>
            <w:r>
              <w:rPr>
                <w:sz w:val="18"/>
              </w:rPr>
              <w:t>gcal_event_id, gcal_sync_status</w:t>
            </w:r>
          </w:p>
        </w:tc>
        <w:tc>
          <w:tcPr>
            <w:tcW w:type="dxa" w:w="3120"/>
          </w:tcPr>
          <w:p>
            <w:r>
              <w:rPr>
                <w:sz w:val="18"/>
              </w:rPr>
              <w:t>Calendar sync</w:t>
            </w:r>
          </w:p>
        </w:tc>
        <w:tc>
          <w:tcPr>
            <w:tcW w:type="dxa" w:w="3120"/>
          </w:tcPr>
          <w:p>
            <w:r>
              <w:rPr>
                <w:sz w:val="18"/>
              </w:rPr>
              <w:t>Copies data to Google</w:t>
            </w:r>
          </w:p>
        </w:tc>
      </w:tr>
      <w:tr>
        <w:tc>
          <w:tcPr>
            <w:tcW w:type="dxa" w:w="3120"/>
          </w:tcPr>
          <w:p>
            <w:r>
              <w:rPr>
                <w:sz w:val="18"/>
              </w:rPr>
              <w:t>billing_breakdown, billed_amount</w:t>
            </w:r>
          </w:p>
        </w:tc>
        <w:tc>
          <w:tcPr>
            <w:tcW w:type="dxa" w:w="3120"/>
          </w:tcPr>
          <w:p>
            <w:r>
              <w:rPr>
                <w:sz w:val="18"/>
              </w:rPr>
              <w:t>Revenue</w:t>
            </w:r>
          </w:p>
        </w:tc>
        <w:tc>
          <w:tcPr>
            <w:tcW w:type="dxa" w:w="3120"/>
          </w:tcPr>
          <w:p>
            <w:r>
              <w:rPr>
                <w:sz w:val="18"/>
              </w:rPr>
              <w:t>—</w:t>
            </w:r>
          </w:p>
        </w:tc>
      </w:tr>
      <w:tr>
        <w:tc>
          <w:tcPr>
            <w:tcW w:type="dxa" w:w="3120"/>
          </w:tcPr>
          <w:p>
            <w:r>
              <w:rPr>
                <w:sz w:val="18"/>
              </w:rPr>
              <w:t>signature_data</w:t>
            </w:r>
          </w:p>
        </w:tc>
        <w:tc>
          <w:tcPr>
            <w:tcW w:type="dxa" w:w="3120"/>
          </w:tcPr>
          <w:p>
            <w:r>
              <w:rPr>
                <w:sz w:val="18"/>
              </w:rPr>
              <w:t>Completion capture</w:t>
            </w:r>
          </w:p>
        </w:tc>
        <w:tc>
          <w:tcPr>
            <w:tcW w:type="dxa" w:w="3120"/>
          </w:tcPr>
          <w:p>
            <w:r>
              <w:rPr>
                <w:sz w:val="18"/>
              </w:rPr>
              <w:t>Potential biometric-adjacent</w:t>
            </w:r>
          </w:p>
        </w:tc>
      </w:tr>
      <w:tr>
        <w:tc>
          <w:tcPr>
            <w:tcW w:type="dxa" w:w="3120"/>
          </w:tcPr>
          <w:p>
            <w:r>
              <w:rPr>
                <w:sz w:val="18"/>
              </w:rPr>
              <w:t>is_import_staged, source_*, is_deleted</w:t>
            </w:r>
          </w:p>
        </w:tc>
        <w:tc>
          <w:tcPr>
            <w:tcW w:type="dxa" w:w="3120"/>
          </w:tcPr>
          <w:p>
            <w:r>
              <w:rPr>
                <w:sz w:val="18"/>
              </w:rPr>
              <w:t>Data lifecycle</w:t>
            </w:r>
          </w:p>
        </w:tc>
        <w:tc>
          <w:tcPr>
            <w:tcW w:type="dxa" w:w="3120"/>
          </w:tcPr>
          <w:p>
            <w:r>
              <w:rPr>
                <w:sz w:val="18"/>
              </w:rPr>
              <w:t>—</w:t>
            </w:r>
          </w:p>
        </w:tc>
      </w:tr>
    </w:tbl>
    <w:p/>
    <w:p>
      <w:pPr>
        <w:pStyle w:val="Heading2"/>
      </w:pPr>
      <w:r>
        <w:t>4.5 Enums and Status Workflow</w:t>
      </w:r>
    </w:p>
    <w:p>
      <w:r>
        <w:rPr>
          <w:b w:val="0"/>
          <w:i w:val="0"/>
          <w:sz w:val="22"/>
        </w:rPr>
        <w:t>Original enum (20260224164124): appointment_status: pending, scheduled, confirmed, in_progress, completed, cancelled, no_show.</w:t>
      </w:r>
    </w:p>
    <w:p>
      <w:r>
        <w:rPr>
          <w:b w:val="0"/>
          <w:i w:val="0"/>
          <w:sz w:val="22"/>
        </w:rPr>
        <w:t>Later migrations expanded statuses (process-import VALID_STATUSES): requested, requested_last_minute, interpreter_assigned, interpreter_assigned_last_minute, interpreter_confirmed, reassignment_needed, completed_last_minute, cancelled, late_cancel_no_show_client, no_show_interpreter, etc.</w:t>
      </w:r>
    </w:p>
    <w:p>
      <w:r>
        <w:rPr>
          <w:b w:val="0"/>
          <w:i w:val="0"/>
          <w:sz w:val="22"/>
        </w:rPr>
        <w:t>Assignment methods: self_claim, availability, offer, manual (+ admin_confirmed in wizard code).</w:t>
      </w:r>
    </w:p>
    <w:p>
      <w:pPr>
        <w:pStyle w:val="Heading2"/>
      </w:pPr>
      <w:r>
        <w:t>4.6 Row Level Security (RLS)</w:t>
      </w:r>
    </w:p>
    <w:p>
      <w:r>
        <w:rPr>
          <w:b w:val="0"/>
          <w:i w:val="0"/>
          <w:sz w:val="22"/>
        </w:rPr>
        <w:t>RLS enabled on core tables from initial migration. ~133 policies across 100 files — pattern: agency_id = get_user_agency_id(auth.uid()) + has_role().</w:t>
      </w:r>
    </w:p>
    <w:p>
      <w:r>
        <w:rPr>
          <w:b w:val="0"/>
          <w:i w:val="0"/>
          <w:sz w:val="22"/>
        </w:rPr>
        <w:t>Documented security hardening (20260309220805): (1) Profiles: users cannot change own agency_id/customer_id on update. (2) appointment_history: removed direct INSERT policy that allowed forgery. (3) Requesters: INSERT requires requester_id = auth.uid() and customer_id matches get_user_customer_id().</w:t>
      </w:r>
    </w:p>
    <w:p>
      <w:r>
        <w:rPr>
          <w:b w:val="0"/>
          <w:i w:val="0"/>
          <w:sz w:val="22"/>
        </w:rPr>
        <w:t>Platform roles (20260324044254): is_platform_owner() SECURITY DEFINER; users can SELECT own platform role row.</w:t>
      </w:r>
    </w:p>
    <w:p>
      <w:r>
        <w:rPr>
          <w:b w:val="0"/>
          <w:i w:val="0"/>
          <w:sz w:val="22"/>
        </w:rPr>
        <w:t>Cannot verify without live DB: policy gaps, SECURITY DEFINER function abuse, view (appointments_live) bypass paths.</w:t>
      </w:r>
    </w:p>
    <w:p>
      <w:pPr>
        <w:pStyle w:val="Heading2"/>
      </w:pPr>
      <w:r>
        <w:t>4.7 Server-Side SQL Functions (29)</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Function</w:t>
            </w:r>
          </w:p>
        </w:tc>
        <w:tc>
          <w:tcPr>
            <w:tcW w:type="dxa" w:w="4680"/>
            <w:shd w:fill="2E5090"/>
          </w:tcPr>
          <w:p>
            <w:r>
              <w:rPr>
                <w:b/>
                <w:color w:val="FFFFFF"/>
                <w:sz w:val="20"/>
              </w:rPr>
              <w:t>Likely Purpose</w:t>
            </w:r>
          </w:p>
        </w:tc>
      </w:tr>
      <w:tr>
        <w:tc>
          <w:tcPr>
            <w:tcW w:type="dxa" w:w="4680"/>
          </w:tcPr>
          <w:p>
            <w:r>
              <w:rPr>
                <w:sz w:val="18"/>
              </w:rPr>
              <w:t>bootstrap_agency_admin</w:t>
            </w:r>
          </w:p>
        </w:tc>
        <w:tc>
          <w:tcPr>
            <w:tcW w:type="dxa" w:w="4680"/>
          </w:tcPr>
          <w:p>
            <w:r>
              <w:rPr>
                <w:sz w:val="18"/>
              </w:rPr>
              <w:t>Agency + admin provisioning on onboarding</w:t>
            </w:r>
          </w:p>
        </w:tc>
      </w:tr>
      <w:tr>
        <w:tc>
          <w:tcPr>
            <w:tcW w:type="dxa" w:w="4680"/>
          </w:tcPr>
          <w:p>
            <w:r>
              <w:rPr>
                <w:sz w:val="18"/>
              </w:rPr>
              <w:t>search_appointments</w:t>
            </w:r>
          </w:p>
        </w:tc>
        <w:tc>
          <w:tcPr>
            <w:tcW w:type="dxa" w:w="4680"/>
          </w:tcPr>
          <w:p>
            <w:r>
              <w:rPr>
                <w:sz w:val="18"/>
              </w:rPr>
              <w:t>Paginated, filtered appointment search</w:t>
            </w:r>
          </w:p>
        </w:tc>
      </w:tr>
      <w:tr>
        <w:tc>
          <w:tcPr>
            <w:tcW w:type="dxa" w:w="4680"/>
          </w:tcPr>
          <w:p>
            <w:r>
              <w:rPr>
                <w:sz w:val="18"/>
              </w:rPr>
              <w:t>get_report_data</w:t>
            </w:r>
          </w:p>
        </w:tc>
        <w:tc>
          <w:tcPr>
            <w:tcW w:type="dxa" w:w="4680"/>
          </w:tcPr>
          <w:p>
            <w:r>
              <w:rPr>
                <w:sz w:val="18"/>
              </w:rPr>
              <w:t>Admin reports aggregation (SECURITY DEFINER)</w:t>
            </w:r>
          </w:p>
        </w:tc>
      </w:tr>
      <w:tr>
        <w:tc>
          <w:tcPr>
            <w:tcW w:type="dxa" w:w="4680"/>
          </w:tcPr>
          <w:p>
            <w:r>
              <w:rPr>
                <w:sz w:val="18"/>
              </w:rPr>
              <w:t>get_dashboard_counts</w:t>
            </w:r>
          </w:p>
        </w:tc>
        <w:tc>
          <w:tcPr>
            <w:tcW w:type="dxa" w:w="4680"/>
          </w:tcPr>
          <w:p>
            <w:r>
              <w:rPr>
                <w:sz w:val="18"/>
              </w:rPr>
              <w:t>Dashboard metrics</w:t>
            </w:r>
          </w:p>
        </w:tc>
      </w:tr>
      <w:tr>
        <w:tc>
          <w:tcPr>
            <w:tcW w:type="dxa" w:w="4680"/>
          </w:tcPr>
          <w:p>
            <w:r>
              <w:rPr>
                <w:sz w:val="18"/>
              </w:rPr>
              <w:t>log_appointment_change</w:t>
            </w:r>
          </w:p>
        </w:tc>
        <w:tc>
          <w:tcPr>
            <w:tcW w:type="dxa" w:w="4680"/>
          </w:tcPr>
          <w:p>
            <w:r>
              <w:rPr>
                <w:sz w:val="18"/>
              </w:rPr>
              <w:t>Audit trigger helper</w:t>
            </w:r>
          </w:p>
        </w:tc>
      </w:tr>
      <w:tr>
        <w:tc>
          <w:tcPr>
            <w:tcW w:type="dxa" w:w="4680"/>
          </w:tcPr>
          <w:p>
            <w:r>
              <w:rPr>
                <w:sz w:val="18"/>
              </w:rPr>
              <w:t>has_role, get_user_agency_id, get_user_customer_id</w:t>
            </w:r>
          </w:p>
        </w:tc>
        <w:tc>
          <w:tcPr>
            <w:tcW w:type="dxa" w:w="4680"/>
          </w:tcPr>
          <w:p>
            <w:r>
              <w:rPr>
                <w:sz w:val="18"/>
              </w:rPr>
              <w:t>RLS helpers</w:t>
            </w:r>
          </w:p>
        </w:tc>
      </w:tr>
      <w:tr>
        <w:tc>
          <w:tcPr>
            <w:tcW w:type="dxa" w:w="4680"/>
          </w:tcPr>
          <w:p>
            <w:r>
              <w:rPr>
                <w:sz w:val="18"/>
              </w:rPr>
              <w:t>is_platform_owner, get_platform_*, search_platform_users</w:t>
            </w:r>
          </w:p>
        </w:tc>
        <w:tc>
          <w:tcPr>
            <w:tcW w:type="dxa" w:w="4680"/>
          </w:tcPr>
          <w:p>
            <w:r>
              <w:rPr>
                <w:sz w:val="18"/>
              </w:rPr>
              <w:t>Platform console</w:t>
            </w:r>
          </w:p>
        </w:tc>
      </w:tr>
      <w:tr>
        <w:tc>
          <w:tcPr>
            <w:tcW w:type="dxa" w:w="4680"/>
          </w:tcPr>
          <w:p>
            <w:r>
              <w:rPr>
                <w:sz w:val="18"/>
              </w:rPr>
              <w:t>check_import_concurrency, rollback_import_batch, transition_import_batch</w:t>
            </w:r>
          </w:p>
        </w:tc>
        <w:tc>
          <w:tcPr>
            <w:tcW w:type="dxa" w:w="4680"/>
          </w:tcPr>
          <w:p>
            <w:r>
              <w:rPr>
                <w:sz w:val="18"/>
              </w:rPr>
              <w:t>Import pipeline</w:t>
            </w:r>
          </w:p>
        </w:tc>
      </w:tr>
      <w:tr>
        <w:tc>
          <w:tcPr>
            <w:tcW w:type="dxa" w:w="4680"/>
          </w:tcPr>
          <w:p>
            <w:r>
              <w:rPr>
                <w:sz w:val="18"/>
              </w:rPr>
              <w:t>cancel_stale_reminders</w:t>
            </w:r>
          </w:p>
        </w:tc>
        <w:tc>
          <w:tcPr>
            <w:tcW w:type="dxa" w:w="4680"/>
          </w:tcPr>
          <w:p>
            <w:r>
              <w:rPr>
                <w:sz w:val="18"/>
              </w:rPr>
              <w:t>Reminder dedup/cleanup</w:t>
            </w:r>
          </w:p>
        </w:tc>
      </w:tr>
      <w:tr>
        <w:tc>
          <w:tcPr>
            <w:tcW w:type="dxa" w:w="4680"/>
          </w:tcPr>
          <w:p>
            <w:r>
              <w:rPr>
                <w:sz w:val="18"/>
              </w:rPr>
              <w:t>handle_new_user</w:t>
            </w:r>
          </w:p>
        </w:tc>
        <w:tc>
          <w:tcPr>
            <w:tcW w:type="dxa" w:w="4680"/>
          </w:tcPr>
          <w:p>
            <w:r>
              <w:rPr>
                <w:sz w:val="18"/>
              </w:rPr>
              <w:t>Profile creation on signup</w:t>
            </w:r>
          </w:p>
        </w:tc>
      </w:tr>
      <w:tr>
        <w:tc>
          <w:tcPr>
            <w:tcW w:type="dxa" w:w="4680"/>
          </w:tcPr>
          <w:p>
            <w:r>
              <w:rPr>
                <w:sz w:val="18"/>
              </w:rPr>
              <w:t>validate_billing_rate_customer, validate_pay_rate_interpreter</w:t>
            </w:r>
          </w:p>
        </w:tc>
        <w:tc>
          <w:tcPr>
            <w:tcW w:type="dxa" w:w="4680"/>
          </w:tcPr>
          <w:p>
            <w:r>
              <w:rPr>
                <w:sz w:val="18"/>
              </w:rPr>
              <w:t>Billing integrity</w:t>
            </w:r>
          </w:p>
        </w:tc>
      </w:tr>
    </w:tbl>
    <w:p/>
    <w:p>
      <w:r>
        <w:rPr>
          <w:b w:val="0"/>
          <w:i w:val="0"/>
          <w:sz w:val="22"/>
        </w:rPr>
        <w:t>search_appointments: Called from usePaginatedAppointments.ts via .rpc() with pagination, status filters, text search, assignment filter — real server-side query, not UI-only.</w:t>
      </w:r>
    </w:p>
    <w:p>
      <w:r>
        <w:br w:type="page"/>
      </w:r>
    </w:p>
    <w:p>
      <w:pPr>
        <w:pStyle w:val="Heading1"/>
      </w:pPr>
      <w:r>
        <w:t>5. Edge Functions — API Audit (Detailed)</w:t>
      </w:r>
    </w:p>
    <w:p>
      <w:pPr>
        <w:pStyle w:val="Heading2"/>
      </w:pPr>
      <w:r>
        <w:t>5.1 Global Configuration</w:t>
      </w:r>
    </w:p>
    <w:p>
      <w:r>
        <w:rPr>
          <w:b w:val="0"/>
          <w:i w:val="0"/>
          <w:sz w:val="22"/>
        </w:rPr>
        <w:t>supabase/config.toml: All listed functions have verify_jwt = false. Supabase gateway does not enforce JWT; each function implements custom auth (or omits it).</w:t>
      </w:r>
    </w:p>
    <w:p>
      <w:pPr>
        <w:pStyle w:val="Heading2"/>
      </w:pPr>
      <w:r>
        <w:t>5.2 Shared Authentication (_shared/cors.ts)</w:t>
      </w:r>
    </w:p>
    <w:p>
      <w:r>
        <w:rPr>
          <w:b w:val="0"/>
          <w:i w:val="0"/>
          <w:sz w:val="22"/>
        </w:rPr>
        <w:t>authenticateCaller(req): (1) Requires Authorization: Bearer &lt;token&gt;. (2) Validates JWT via anonClient.auth.getClaims(token). (3) Loads profiles.agency_id with service role. (4) Loads user_roles for that agency. (5) Returns { userId, agencyId, roles, adminClient }.</w:t>
      </w:r>
    </w:p>
    <w:p>
      <w:r>
        <w:rPr>
          <w:b w:val="0"/>
          <w:i w:val="0"/>
          <w:sz w:val="22"/>
        </w:rPr>
        <w:t>CORS allowlist: app.bluethreadsolution.com, specific Lovable preview hosts; regex https://*.lovable.app and https://*.lovableproject.com; unknown origins fall back to first allowed origin.</w:t>
      </w:r>
    </w:p>
    <w:p>
      <w:pPr>
        <w:pStyle w:val="Heading2"/>
      </w:pPr>
      <w:r>
        <w:t>5.3 Function Inventory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Function</w:t>
            </w:r>
          </w:p>
        </w:tc>
        <w:tc>
          <w:tcPr>
            <w:tcW w:type="dxa" w:w="3120"/>
            <w:shd w:fill="2E5090"/>
          </w:tcPr>
          <w:p>
            <w:r>
              <w:rPr>
                <w:b/>
                <w:color w:val="FFFFFF"/>
                <w:sz w:val="20"/>
              </w:rPr>
              <w:t>Auth Model</w:t>
            </w:r>
          </w:p>
        </w:tc>
        <w:tc>
          <w:tcPr>
            <w:tcW w:type="dxa" w:w="3120"/>
            <w:shd w:fill="2E5090"/>
          </w:tcPr>
          <w:p>
            <w:r>
              <w:rPr>
                <w:b/>
                <w:color w:val="FFFFFF"/>
                <w:sz w:val="20"/>
              </w:rPr>
              <w:t>Primary Actions</w:t>
            </w:r>
          </w:p>
        </w:tc>
      </w:tr>
      <w:tr>
        <w:tc>
          <w:tcPr>
            <w:tcW w:type="dxa" w:w="3120"/>
          </w:tcPr>
          <w:p>
            <w:r>
              <w:rPr>
                <w:sz w:val="18"/>
              </w:rPr>
              <w:t>accept-invitation</w:t>
            </w:r>
          </w:p>
        </w:tc>
        <w:tc>
          <w:tcPr>
            <w:tcW w:type="dxa" w:w="3120"/>
          </w:tcPr>
          <w:p>
            <w:r>
              <w:rPr>
                <w:sz w:val="18"/>
              </w:rPr>
              <w:t>JWT + email match</w:t>
            </w:r>
          </w:p>
        </w:tc>
        <w:tc>
          <w:tcPr>
            <w:tcW w:type="dxa" w:w="3120"/>
          </w:tcPr>
          <w:p>
            <w:r>
              <w:rPr>
                <w:sz w:val="18"/>
              </w:rPr>
              <w:t>Link user to pending invite</w:t>
            </w:r>
          </w:p>
        </w:tc>
      </w:tr>
      <w:tr>
        <w:tc>
          <w:tcPr>
            <w:tcW w:type="dxa" w:w="3120"/>
          </w:tcPr>
          <w:p>
            <w:r>
              <w:rPr>
                <w:sz w:val="18"/>
              </w:rPr>
              <w:t>auth-email-hook</w:t>
            </w:r>
          </w:p>
        </w:tc>
        <w:tc>
          <w:tcPr>
            <w:tcW w:type="dxa" w:w="3120"/>
          </w:tcPr>
          <w:p>
            <w:r>
              <w:rPr>
                <w:sz w:val="18"/>
              </w:rPr>
              <w:t>Supabase hook</w:t>
            </w:r>
          </w:p>
        </w:tc>
        <w:tc>
          <w:tcPr>
            <w:tcW w:type="dxa" w:w="3120"/>
          </w:tcPr>
          <w:p>
            <w:r>
              <w:rPr>
                <w:sz w:val="18"/>
              </w:rPr>
              <w:t>Custom auth emails</w:t>
            </w:r>
          </w:p>
        </w:tc>
      </w:tr>
      <w:tr>
        <w:tc>
          <w:tcPr>
            <w:tcW w:type="dxa" w:w="3120"/>
          </w:tcPr>
          <w:p>
            <w:r>
              <w:rPr>
                <w:sz w:val="18"/>
              </w:rPr>
              <w:t>google-calendar-sync</w:t>
            </w:r>
          </w:p>
        </w:tc>
        <w:tc>
          <w:tcPr>
            <w:tcW w:type="dxa" w:w="3120"/>
          </w:tcPr>
          <w:p>
            <w:r>
              <w:rPr>
                <w:sz w:val="18"/>
              </w:rPr>
              <w:t>authenticateCaller</w:t>
            </w:r>
          </w:p>
        </w:tc>
        <w:tc>
          <w:tcPr>
            <w:tcW w:type="dxa" w:w="3120"/>
          </w:tcPr>
          <w:p>
            <w:r>
              <w:rPr>
                <w:sz w:val="18"/>
              </w:rPr>
              <w:t>OAuth, sync, delete events</w:t>
            </w:r>
          </w:p>
        </w:tc>
      </w:tr>
      <w:tr>
        <w:tc>
          <w:tcPr>
            <w:tcW w:type="dxa" w:w="3120"/>
          </w:tcPr>
          <w:p>
            <w:r>
              <w:rPr>
                <w:sz w:val="18"/>
              </w:rPr>
              <w:t>invite-user</w:t>
            </w:r>
          </w:p>
        </w:tc>
        <w:tc>
          <w:tcPr>
            <w:tcW w:type="dxa" w:w="3120"/>
          </w:tcPr>
          <w:p>
            <w:r>
              <w:rPr>
                <w:sz w:val="18"/>
              </w:rPr>
              <w:t>Admin/scheduler checks</w:t>
            </w:r>
          </w:p>
        </w:tc>
        <w:tc>
          <w:tcPr>
            <w:tcW w:type="dxa" w:w="3120"/>
          </w:tcPr>
          <w:p>
            <w:r>
              <w:rPr>
                <w:sz w:val="18"/>
              </w:rPr>
              <w:t>invite/create/resend/revoke</w:t>
            </w:r>
          </w:p>
        </w:tc>
      </w:tr>
      <w:tr>
        <w:tc>
          <w:tcPr>
            <w:tcW w:type="dxa" w:w="3120"/>
          </w:tcPr>
          <w:p>
            <w:r>
              <w:rPr>
                <w:sz w:val="18"/>
              </w:rPr>
              <w:t>manage-join-request</w:t>
            </w:r>
          </w:p>
        </w:tc>
        <w:tc>
          <w:tcPr>
            <w:tcW w:type="dxa" w:w="3120"/>
          </w:tcPr>
          <w:p>
            <w:r>
              <w:rPr>
                <w:sz w:val="18"/>
              </w:rPr>
              <w:t>Authenticated</w:t>
            </w:r>
          </w:p>
        </w:tc>
        <w:tc>
          <w:tcPr>
            <w:tcW w:type="dxa" w:w="3120"/>
          </w:tcPr>
          <w:p>
            <w:r>
              <w:rPr>
                <w:sz w:val="18"/>
              </w:rPr>
              <w:t>Agency join workflow</w:t>
            </w:r>
          </w:p>
        </w:tc>
      </w:tr>
      <w:tr>
        <w:tc>
          <w:tcPr>
            <w:tcW w:type="dxa" w:w="3120"/>
          </w:tcPr>
          <w:p>
            <w:r>
              <w:rPr>
                <w:sz w:val="18"/>
              </w:rPr>
              <w:t>platform-admin</w:t>
            </w:r>
          </w:p>
        </w:tc>
        <w:tc>
          <w:tcPr>
            <w:tcW w:type="dxa" w:w="3120"/>
          </w:tcPr>
          <w:p>
            <w:r>
              <w:rPr>
                <w:sz w:val="18"/>
              </w:rPr>
              <w:t>Platform owner / bootstrap / service seed</w:t>
            </w:r>
          </w:p>
        </w:tc>
        <w:tc>
          <w:tcPr>
            <w:tcW w:type="dxa" w:w="3120"/>
          </w:tcPr>
          <w:p>
            <w:r>
              <w:rPr>
                <w:sz w:val="18"/>
              </w:rPr>
              <w:t>Agency CRUD, promote owner, audit</w:t>
            </w:r>
          </w:p>
        </w:tc>
      </w:tr>
      <w:tr>
        <w:tc>
          <w:tcPr>
            <w:tcW w:type="dxa" w:w="3120"/>
          </w:tcPr>
          <w:p>
            <w:r>
              <w:rPr>
                <w:sz w:val="18"/>
              </w:rPr>
              <w:t>platform-qbo</w:t>
            </w:r>
          </w:p>
        </w:tc>
        <w:tc>
          <w:tcPr>
            <w:tcW w:type="dxa" w:w="3120"/>
          </w:tcPr>
          <w:p>
            <w:r>
              <w:rPr>
                <w:sz w:val="18"/>
              </w:rPr>
              <w:t>Platform owner</w:t>
            </w:r>
          </w:p>
        </w:tc>
        <w:tc>
          <w:tcPr>
            <w:tcW w:type="dxa" w:w="3120"/>
          </w:tcPr>
          <w:p>
            <w:r>
              <w:rPr>
                <w:sz w:val="18"/>
              </w:rPr>
              <w:t>Platform-level QBO</w:t>
            </w:r>
          </w:p>
        </w:tc>
      </w:tr>
      <w:tr>
        <w:tc>
          <w:tcPr>
            <w:tcW w:type="dxa" w:w="3120"/>
          </w:tcPr>
          <w:p>
            <w:r>
              <w:rPr>
                <w:sz w:val="18"/>
              </w:rPr>
              <w:t>process-import</w:t>
            </w:r>
          </w:p>
        </w:tc>
        <w:tc>
          <w:tcPr>
            <w:tcW w:type="dxa" w:w="3120"/>
          </w:tcPr>
          <w:p>
            <w:r>
              <w:rPr>
                <w:sz w:val="18"/>
              </w:rPr>
              <w:t>authenticateCaller</w:t>
            </w:r>
          </w:p>
        </w:tc>
        <w:tc>
          <w:tcPr>
            <w:tcW w:type="dxa" w:w="3120"/>
          </w:tcPr>
          <w:p>
            <w:r>
              <w:rPr>
                <w:sz w:val="18"/>
              </w:rPr>
              <w:t>dry_run, execute, rollback, resume</w:t>
            </w:r>
          </w:p>
        </w:tc>
      </w:tr>
      <w:tr>
        <w:tc>
          <w:tcPr>
            <w:tcW w:type="dxa" w:w="3120"/>
          </w:tcPr>
          <w:p>
            <w:r>
              <w:rPr>
                <w:sz w:val="18"/>
              </w:rPr>
              <w:t>process-reminders</w:t>
            </w:r>
          </w:p>
        </w:tc>
        <w:tc>
          <w:tcPr>
            <w:tcW w:type="dxa" w:w="3120"/>
          </w:tcPr>
          <w:p>
            <w:r>
              <w:rPr>
                <w:sz w:val="18"/>
              </w:rPr>
              <w:t>Service role OR admin JWT; none -&gt; allow</w:t>
            </w:r>
          </w:p>
        </w:tc>
        <w:tc>
          <w:tcPr>
            <w:tcW w:type="dxa" w:w="3120"/>
          </w:tcPr>
          <w:p>
            <w:r>
              <w:rPr>
                <w:sz w:val="18"/>
              </w:rPr>
              <w:t>Email/SMS reminders</w:t>
            </w:r>
          </w:p>
        </w:tc>
      </w:tr>
      <w:tr>
        <w:tc>
          <w:tcPr>
            <w:tcW w:type="dxa" w:w="3120"/>
          </w:tcPr>
          <w:p>
            <w:r>
              <w:rPr>
                <w:sz w:val="18"/>
              </w:rPr>
              <w:t>qbo-auth</w:t>
            </w:r>
          </w:p>
        </w:tc>
        <w:tc>
          <w:tcPr>
            <w:tcW w:type="dxa" w:w="3120"/>
          </w:tcPr>
          <w:p>
            <w:r>
              <w:rPr>
                <w:sz w:val="18"/>
              </w:rPr>
              <w:t>Mixed</w:t>
            </w:r>
          </w:p>
        </w:tc>
        <w:tc>
          <w:tcPr>
            <w:tcW w:type="dxa" w:w="3120"/>
          </w:tcPr>
          <w:p>
            <w:r>
              <w:rPr>
                <w:sz w:val="18"/>
              </w:rPr>
              <w:t>OAuth start/callback/status</w:t>
            </w:r>
          </w:p>
        </w:tc>
      </w:tr>
      <w:tr>
        <w:tc>
          <w:tcPr>
            <w:tcW w:type="dxa" w:w="3120"/>
          </w:tcPr>
          <w:p>
            <w:r>
              <w:rPr>
                <w:sz w:val="18"/>
              </w:rPr>
              <w:t>qbo-webhook</w:t>
            </w:r>
          </w:p>
        </w:tc>
        <w:tc>
          <w:tcPr>
            <w:tcW w:type="dxa" w:w="3120"/>
          </w:tcPr>
          <w:p>
            <w:r>
              <w:rPr>
                <w:sz w:val="18"/>
              </w:rPr>
              <w:t>HMAC intuit-signature</w:t>
            </w:r>
          </w:p>
        </w:tc>
        <w:tc>
          <w:tcPr>
            <w:tcW w:type="dxa" w:w="3120"/>
          </w:tcPr>
          <w:p>
            <w:r>
              <w:rPr>
                <w:sz w:val="18"/>
              </w:rPr>
              <w:t>Entity change events</w:t>
            </w:r>
          </w:p>
        </w:tc>
      </w:tr>
      <w:tr>
        <w:tc>
          <w:tcPr>
            <w:tcW w:type="dxa" w:w="3120"/>
          </w:tcPr>
          <w:p>
            <w:r>
              <w:rPr>
                <w:sz w:val="18"/>
              </w:rPr>
              <w:t>send-notification</w:t>
            </w:r>
          </w:p>
        </w:tc>
        <w:tc>
          <w:tcPr>
            <w:tcW w:type="dxa" w:w="3120"/>
          </w:tcPr>
          <w:p>
            <w:r>
              <w:rPr>
                <w:sz w:val="18"/>
              </w:rPr>
              <w:t>Role-gated</w:t>
            </w:r>
          </w:p>
        </w:tc>
        <w:tc>
          <w:tcPr>
            <w:tcW w:type="dxa" w:w="3120"/>
          </w:tcPr>
          <w:p>
            <w:r>
              <w:rPr>
                <w:sz w:val="18"/>
              </w:rPr>
              <w:t>email/sms/in_app</w:t>
            </w:r>
          </w:p>
        </w:tc>
      </w:tr>
      <w:tr>
        <w:tc>
          <w:tcPr>
            <w:tcW w:type="dxa" w:w="3120"/>
          </w:tcPr>
          <w:p>
            <w:r>
              <w:rPr>
                <w:sz w:val="18"/>
              </w:rPr>
              <w:t>seed-platform-owner</w:t>
            </w:r>
          </w:p>
        </w:tc>
        <w:tc>
          <w:tcPr>
            <w:tcW w:type="dxa" w:w="3120"/>
          </w:tcPr>
          <w:p>
            <w:r>
              <w:rPr>
                <w:sz w:val="18"/>
              </w:rPr>
              <w:t>Service role</w:t>
            </w:r>
          </w:p>
        </w:tc>
        <w:tc>
          <w:tcPr>
            <w:tcW w:type="dxa" w:w="3120"/>
          </w:tcPr>
          <w:p>
            <w:r>
              <w:rPr>
                <w:sz w:val="18"/>
              </w:rPr>
              <w:t>Bootstrap platform user</w:t>
            </w:r>
          </w:p>
        </w:tc>
      </w:tr>
    </w:tbl>
    <w:p/>
    <w:p>
      <w:pPr>
        <w:pStyle w:val="Heading2"/>
      </w:pPr>
      <w:r>
        <w:t>5.4 Notification Delivery Pipeline</w:t>
      </w:r>
    </w:p>
    <w:p>
      <w:r>
        <w:rPr>
          <w:b w:val="0"/>
          <w:i w:val="0"/>
          <w:sz w:val="22"/>
        </w:rPr>
        <w:t>_shared/delivery.ts: Email via Resend API with HTML escaping in buildBrandedHtml; SMS via Twilio REST; writes to notification_log. Reminder content (process-reminders) includes assignment title, datetime, location address, customer name, language — may be sensitive in SMS/email.</w:t>
      </w:r>
    </w:p>
    <w:p>
      <w:pPr>
        <w:pStyle w:val="Heading2"/>
      </w:pPr>
      <w:r>
        <w:t>5.5 Critical: process-reminders Authentication Gap</w:t>
      </w:r>
    </w:p>
    <w:p>
      <w:r>
        <w:rPr>
          <w:b/>
          <w:i w:val="0"/>
          <w:sz w:val="22"/>
        </w:rPr>
        <w:t>Evidence: supabase/functions/process-reminders/index.ts lines 115-148. If no Authorization header, the call is allowed (backward-compatible cron invocations). Impact: Anyone who discovers the function URL can trigger reminder processing (email/SMS charges, appointment metadata reads via service role). Recommendation: Require Authorization: Bearer &lt;service_role&gt; or signed cron secret header; remove no-auth path before production.</w:t>
      </w:r>
    </w:p>
    <w:p>
      <w:pPr>
        <w:pStyle w:val="Heading2"/>
      </w:pPr>
      <w:r>
        <w:t>5.6 QBO Webhook (Positive Pattern)</w:t>
      </w:r>
    </w:p>
    <w:p>
      <w:r>
        <w:rPr>
          <w:b w:val="0"/>
          <w:i w:val="0"/>
          <w:sz w:val="22"/>
        </w:rPr>
        <w:t>qbo-webhook/index.ts: HMAC-SHA256 verification against QBO_WEBHOOK_VERIFIER_TOKEN; idempotency via qbo_webhook_events; realm -&gt; agency mapping.</w:t>
      </w:r>
    </w:p>
    <w:p>
      <w:pPr>
        <w:pStyle w:val="Heading2"/>
      </w:pPr>
      <w:r>
        <w:t>5.7 Frontend -&gt; Edge Function Invocation Map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Caller</w:t>
            </w:r>
          </w:p>
        </w:tc>
        <w:tc>
          <w:tcPr>
            <w:tcW w:type="dxa" w:w="3120"/>
            <w:shd w:fill="2E5090"/>
          </w:tcPr>
          <w:p>
            <w:r>
              <w:rPr>
                <w:b/>
                <w:color w:val="FFFFFF"/>
                <w:sz w:val="20"/>
              </w:rPr>
              <w:t>Function</w:t>
            </w:r>
          </w:p>
        </w:tc>
        <w:tc>
          <w:tcPr>
            <w:tcW w:type="dxa" w:w="3120"/>
            <w:shd w:fill="2E5090"/>
          </w:tcPr>
          <w:p>
            <w:r>
              <w:rPr>
                <w:b/>
                <w:color w:val="FFFFFF"/>
                <w:sz w:val="20"/>
              </w:rPr>
              <w:t>Typical Action</w:t>
            </w:r>
          </w:p>
        </w:tc>
      </w:tr>
      <w:tr>
        <w:tc>
          <w:tcPr>
            <w:tcW w:type="dxa" w:w="3120"/>
          </w:tcPr>
          <w:p>
            <w:r>
              <w:rPr>
                <w:sz w:val="18"/>
              </w:rPr>
              <w:t>useAgencyData.ts</w:t>
            </w:r>
          </w:p>
        </w:tc>
        <w:tc>
          <w:tcPr>
            <w:tcW w:type="dxa" w:w="3120"/>
          </w:tcPr>
          <w:p>
            <w:r>
              <w:rPr>
                <w:sz w:val="18"/>
              </w:rPr>
              <w:t>send-notification, google-calendar-sync</w:t>
            </w:r>
          </w:p>
        </w:tc>
        <w:tc>
          <w:tcPr>
            <w:tcW w:type="dxa" w:w="3120"/>
          </w:tcPr>
          <w:p>
            <w:r>
              <w:rPr>
                <w:sz w:val="18"/>
              </w:rPr>
              <w:t>Appointment lifecycle</w:t>
            </w:r>
          </w:p>
        </w:tc>
      </w:tr>
      <w:tr>
        <w:tc>
          <w:tcPr>
            <w:tcW w:type="dxa" w:w="3120"/>
          </w:tcPr>
          <w:p>
            <w:r>
              <w:rPr>
                <w:sz w:val="18"/>
              </w:rPr>
              <w:t>useScheduleWizard.ts</w:t>
            </w:r>
          </w:p>
        </w:tc>
        <w:tc>
          <w:tcPr>
            <w:tcW w:type="dxa" w:w="3120"/>
          </w:tcPr>
          <w:p>
            <w:r>
              <w:rPr>
                <w:sz w:val="18"/>
              </w:rPr>
              <w:t>send-notification</w:t>
            </w:r>
          </w:p>
        </w:tc>
        <w:tc>
          <w:tcPr>
            <w:tcW w:type="dxa" w:w="3120"/>
          </w:tcPr>
          <w:p>
            <w:r>
              <w:rPr>
                <w:sz w:val="18"/>
              </w:rPr>
              <w:t>Assignment offers</w:t>
            </w:r>
          </w:p>
        </w:tc>
      </w:tr>
      <w:tr>
        <w:tc>
          <w:tcPr>
            <w:tcW w:type="dxa" w:w="3120"/>
          </w:tcPr>
          <w:p>
            <w:r>
              <w:rPr>
                <w:sz w:val="18"/>
              </w:rPr>
              <w:t>useImportWizard.ts, ImportHistory.tsx</w:t>
            </w:r>
          </w:p>
        </w:tc>
        <w:tc>
          <w:tcPr>
            <w:tcW w:type="dxa" w:w="3120"/>
          </w:tcPr>
          <w:p>
            <w:r>
              <w:rPr>
                <w:sz w:val="18"/>
              </w:rPr>
              <w:t>process-import</w:t>
            </w:r>
          </w:p>
        </w:tc>
        <w:tc>
          <w:tcPr>
            <w:tcW w:type="dxa" w:w="3120"/>
          </w:tcPr>
          <w:p>
            <w:r>
              <w:rPr>
                <w:sz w:val="18"/>
              </w:rPr>
              <w:t>CSV pipeline</w:t>
            </w:r>
          </w:p>
        </w:tc>
      </w:tr>
      <w:tr>
        <w:tc>
          <w:tcPr>
            <w:tcW w:type="dxa" w:w="3120"/>
          </w:tcPr>
          <w:p>
            <w:r>
              <w:rPr>
                <w:sz w:val="18"/>
              </w:rPr>
              <w:t>CalendarSettings.tsx, IntegrationHealth.tsx</w:t>
            </w:r>
          </w:p>
        </w:tc>
        <w:tc>
          <w:tcPr>
            <w:tcW w:type="dxa" w:w="3120"/>
          </w:tcPr>
          <w:p>
            <w:r>
              <w:rPr>
                <w:sz w:val="18"/>
              </w:rPr>
              <w:t>google-calendar-sync</w:t>
            </w:r>
          </w:p>
        </w:tc>
        <w:tc>
          <w:tcPr>
            <w:tcW w:type="dxa" w:w="3120"/>
          </w:tcPr>
          <w:p>
            <w:r>
              <w:rPr>
                <w:sz w:val="18"/>
              </w:rPr>
              <w:t>OAuth/sync test</w:t>
            </w:r>
          </w:p>
        </w:tc>
      </w:tr>
      <w:tr>
        <w:tc>
          <w:tcPr>
            <w:tcW w:type="dxa" w:w="3120"/>
          </w:tcPr>
          <w:p>
            <w:r>
              <w:rPr>
                <w:sz w:val="18"/>
              </w:rPr>
              <w:t>IntegrationHealth.tsx</w:t>
            </w:r>
          </w:p>
        </w:tc>
        <w:tc>
          <w:tcPr>
            <w:tcW w:type="dxa" w:w="3120"/>
          </w:tcPr>
          <w:p>
            <w:r>
              <w:rPr>
                <w:sz w:val="18"/>
              </w:rPr>
              <w:t>qbo-auth, send-notification</w:t>
            </w:r>
          </w:p>
        </w:tc>
        <w:tc>
          <w:tcPr>
            <w:tcW w:type="dxa" w:w="3120"/>
          </w:tcPr>
          <w:p>
            <w:r>
              <w:rPr>
                <w:sz w:val="18"/>
              </w:rPr>
              <w:t>Integration smoke tests</w:t>
            </w:r>
          </w:p>
        </w:tc>
      </w:tr>
      <w:tr>
        <w:tc>
          <w:tcPr>
            <w:tcW w:type="dxa" w:w="3120"/>
          </w:tcPr>
          <w:p>
            <w:r>
              <w:rPr>
                <w:sz w:val="18"/>
              </w:rPr>
              <w:t>Interpreters.tsx</w:t>
            </w:r>
          </w:p>
        </w:tc>
        <w:tc>
          <w:tcPr>
            <w:tcW w:type="dxa" w:w="3120"/>
          </w:tcPr>
          <w:p>
            <w:r>
              <w:rPr>
                <w:sz w:val="18"/>
              </w:rPr>
              <w:t>invite-user</w:t>
            </w:r>
          </w:p>
        </w:tc>
        <w:tc>
          <w:tcPr>
            <w:tcW w:type="dxa" w:w="3120"/>
          </w:tcPr>
          <w:p>
            <w:r>
              <w:rPr>
                <w:sz w:val="18"/>
              </w:rPr>
              <w:t>Staff onboarding</w:t>
            </w:r>
          </w:p>
        </w:tc>
      </w:tr>
      <w:tr>
        <w:tc>
          <w:tcPr>
            <w:tcW w:type="dxa" w:w="3120"/>
          </w:tcPr>
          <w:p>
            <w:r>
              <w:rPr>
                <w:sz w:val="18"/>
              </w:rPr>
              <w:t>Onboarding.tsx</w:t>
            </w:r>
          </w:p>
        </w:tc>
        <w:tc>
          <w:tcPr>
            <w:tcW w:type="dxa" w:w="3120"/>
          </w:tcPr>
          <w:p>
            <w:r>
              <w:rPr>
                <w:sz w:val="18"/>
              </w:rPr>
              <w:t>accept-invitation</w:t>
            </w:r>
          </w:p>
        </w:tc>
        <w:tc>
          <w:tcPr>
            <w:tcW w:type="dxa" w:w="3120"/>
          </w:tcPr>
          <w:p>
            <w:r>
              <w:rPr>
                <w:sz w:val="18"/>
              </w:rPr>
              <w:t>Post-signup linking</w:t>
            </w:r>
          </w:p>
        </w:tc>
      </w:tr>
      <w:tr>
        <w:tc>
          <w:tcPr>
            <w:tcW w:type="dxa" w:w="3120"/>
          </w:tcPr>
          <w:p>
            <w:r>
              <w:rPr>
                <w:sz w:val="18"/>
              </w:rPr>
              <w:t>JoinAgency.tsx</w:t>
            </w:r>
          </w:p>
        </w:tc>
        <w:tc>
          <w:tcPr>
            <w:tcW w:type="dxa" w:w="3120"/>
          </w:tcPr>
          <w:p>
            <w:r>
              <w:rPr>
                <w:sz w:val="18"/>
              </w:rPr>
              <w:t>manage-join-request</w:t>
            </w:r>
          </w:p>
        </w:tc>
        <w:tc>
          <w:tcPr>
            <w:tcW w:type="dxa" w:w="3120"/>
          </w:tcPr>
          <w:p>
            <w:r>
              <w:rPr>
                <w:sz w:val="18"/>
              </w:rPr>
              <w:t>Public join flow</w:t>
            </w:r>
          </w:p>
        </w:tc>
      </w:tr>
      <w:tr>
        <w:tc>
          <w:tcPr>
            <w:tcW w:type="dxa" w:w="3120"/>
          </w:tcPr>
          <w:p>
            <w:r>
              <w:rPr>
                <w:sz w:val="18"/>
              </w:rPr>
              <w:t>usePlatformData.ts</w:t>
            </w:r>
          </w:p>
        </w:tc>
        <w:tc>
          <w:tcPr>
            <w:tcW w:type="dxa" w:w="3120"/>
          </w:tcPr>
          <w:p>
            <w:r>
              <w:rPr>
                <w:sz w:val="18"/>
              </w:rPr>
              <w:t>platform-admin</w:t>
            </w:r>
          </w:p>
        </w:tc>
        <w:tc>
          <w:tcPr>
            <w:tcW w:type="dxa" w:w="3120"/>
          </w:tcPr>
          <w:p>
            <w:r>
              <w:rPr>
                <w:sz w:val="18"/>
              </w:rPr>
              <w:t>SaaS operator console</w:t>
            </w:r>
          </w:p>
        </w:tc>
      </w:tr>
      <w:tr>
        <w:tc>
          <w:tcPr>
            <w:tcW w:type="dxa" w:w="3120"/>
          </w:tcPr>
          <w:p>
            <w:r>
              <w:rPr>
                <w:sz w:val="18"/>
              </w:rPr>
              <w:t>MyRequests.tsx, MySchedule.tsx</w:t>
            </w:r>
          </w:p>
        </w:tc>
        <w:tc>
          <w:tcPr>
            <w:tcW w:type="dxa" w:w="3120"/>
          </w:tcPr>
          <w:p>
            <w:r>
              <w:rPr>
                <w:sz w:val="18"/>
              </w:rPr>
              <w:t>send-notification</w:t>
            </w:r>
          </w:p>
        </w:tc>
        <w:tc>
          <w:tcPr>
            <w:tcW w:type="dxa" w:w="3120"/>
          </w:tcPr>
          <w:p>
            <w:r>
              <w:rPr>
                <w:sz w:val="18"/>
              </w:rPr>
              <w:t>Requester/interpreter alerts</w:t>
            </w:r>
          </w:p>
        </w:tc>
      </w:tr>
    </w:tbl>
    <w:p/>
    <w:p>
      <w:r>
        <w:br w:type="page"/>
      </w:r>
    </w:p>
    <w:p>
      <w:pPr>
        <w:pStyle w:val="Heading2"/>
      </w:pPr>
      <w:r>
        <w:t>5.8 Detailed Per-Function Edge Function Audit (All 13)</w:t>
      </w:r>
    </w:p>
    <w:p>
      <w:r>
        <w:rPr>
          <w:b w:val="0"/>
          <w:i w:val="0"/>
          <w:sz w:val="22"/>
        </w:rPr>
        <w:t>Supabase config.toml sets verify_jwt = false for all functions below; effective security depends on custom auth in each handler. Production-ready column reflects code review only, not live penetration testing.</w:t>
      </w:r>
    </w:p>
    <w:p>
      <w:pPr>
        <w:pStyle w:val="Heading3"/>
      </w:pPr>
      <w:r>
        <w:t>5.8.1 accept-invitation</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supabase/functions/accept-invitation/index.ts</w:t>
            </w:r>
          </w:p>
        </w:tc>
      </w:tr>
      <w:tr>
        <w:tc>
          <w:tcPr>
            <w:tcW w:type="dxa" w:w="4680"/>
            <w:shd w:fill="E8EEF7"/>
          </w:tcPr>
          <w:p>
            <w:r>
              <w:rPr>
                <w:sz w:val="18"/>
              </w:rPr>
              <w:t>HTTP endpoint</w:t>
            </w:r>
          </w:p>
        </w:tc>
        <w:tc>
          <w:tcPr>
            <w:tcW w:type="dxa" w:w="4680"/>
          </w:tcPr>
          <w:p>
            <w:r>
              <w:rPr>
                <w:sz w:val="18"/>
              </w:rPr>
              <w:t>POST /functions/v1/accept-invitation</w:t>
            </w:r>
          </w:p>
        </w:tc>
      </w:tr>
      <w:tr>
        <w:tc>
          <w:tcPr>
            <w:tcW w:type="dxa" w:w="4680"/>
            <w:shd w:fill="E8EEF7"/>
          </w:tcPr>
          <w:p>
            <w:r>
              <w:rPr>
                <w:sz w:val="18"/>
              </w:rPr>
              <w:t>Purpose</w:t>
            </w:r>
          </w:p>
        </w:tc>
        <w:tc>
          <w:tcPr>
            <w:tcW w:type="dxa" w:w="4680"/>
          </w:tcPr>
          <w:p>
            <w:r>
              <w:rPr>
                <w:sz w:val="18"/>
              </w:rPr>
              <w:t>After signup/login, links authenticated user to pending invitation by email match; assigns agency, role, profile updates.</w:t>
            </w:r>
          </w:p>
        </w:tc>
      </w:tr>
      <w:tr>
        <w:tc>
          <w:tcPr>
            <w:tcW w:type="dxa" w:w="4680"/>
            <w:shd w:fill="E8EEF7"/>
          </w:tcPr>
          <w:p>
            <w:r>
              <w:rPr>
                <w:sz w:val="18"/>
              </w:rPr>
              <w:t>Authentication required?</w:t>
            </w:r>
          </w:p>
        </w:tc>
        <w:tc>
          <w:tcPr>
            <w:tcW w:type="dxa" w:w="4680"/>
          </w:tcPr>
          <w:p>
            <w:r>
              <w:rPr>
                <w:sz w:val="18"/>
              </w:rPr>
              <w:t>Yes — Bearer JWT via getClaims(); email from token (not client body).</w:t>
            </w:r>
          </w:p>
        </w:tc>
      </w:tr>
      <w:tr>
        <w:tc>
          <w:tcPr>
            <w:tcW w:type="dxa" w:w="4680"/>
            <w:shd w:fill="E8EEF7"/>
          </w:tcPr>
          <w:p>
            <w:r>
              <w:rPr>
                <w:sz w:val="18"/>
              </w:rPr>
              <w:t>Role restrictions</w:t>
            </w:r>
          </w:p>
        </w:tc>
        <w:tc>
          <w:tcPr>
            <w:tcW w:type="dxa" w:w="4680"/>
          </w:tcPr>
          <w:p>
            <w:r>
              <w:rPr>
                <w:sz w:val="18"/>
              </w:rPr>
              <w:t>Any authenticated user (self-service onboarding).</w:t>
            </w:r>
          </w:p>
        </w:tc>
      </w:tr>
      <w:tr>
        <w:tc>
          <w:tcPr>
            <w:tcW w:type="dxa" w:w="4680"/>
            <w:shd w:fill="E8EEF7"/>
          </w:tcPr>
          <w:p>
            <w:r>
              <w:rPr>
                <w:sz w:val="18"/>
              </w:rPr>
              <w:t>Input validation</w:t>
            </w:r>
          </w:p>
        </w:tc>
        <w:tc>
          <w:tcPr>
            <w:tcW w:type="dxa" w:w="4680"/>
          </w:tcPr>
          <w:p>
            <w:r>
              <w:rPr>
                <w:sz w:val="18"/>
              </w:rPr>
              <w:t>Matches invitations by ilike email, status=pending, expires_at &gt; now; returns reason if revoked/expired.</w:t>
            </w:r>
          </w:p>
        </w:tc>
      </w:tr>
      <w:tr>
        <w:tc>
          <w:tcPr>
            <w:tcW w:type="dxa" w:w="4680"/>
            <w:shd w:fill="E8EEF7"/>
          </w:tcPr>
          <w:p>
            <w:r>
              <w:rPr>
                <w:sz w:val="18"/>
              </w:rPr>
              <w:t>Database tables touched</w:t>
            </w:r>
          </w:p>
        </w:tc>
        <w:tc>
          <w:tcPr>
            <w:tcW w:type="dxa" w:w="4680"/>
          </w:tcPr>
          <w:p>
            <w:r>
              <w:rPr>
                <w:sz w:val="18"/>
              </w:rPr>
              <w:t>invitations, profiles, user_roles, customer_requestors (requester), agencies; auth.admin as needed.</w:t>
            </w:r>
          </w:p>
        </w:tc>
      </w:tr>
      <w:tr>
        <w:tc>
          <w:tcPr>
            <w:tcW w:type="dxa" w:w="4680"/>
            <w:shd w:fill="E8EEF7"/>
          </w:tcPr>
          <w:p>
            <w:r>
              <w:rPr>
                <w:sz w:val="18"/>
              </w:rPr>
              <w:t>Error handling</w:t>
            </w:r>
          </w:p>
        </w:tc>
        <w:tc>
          <w:tcPr>
            <w:tcW w:type="dxa" w:w="4680"/>
          </w:tcPr>
          <w:p>
            <w:r>
              <w:rPr>
                <w:sz w:val="18"/>
              </w:rPr>
              <w:t>401 missing/invalid token; structured JSON {found, accepted, reason}.</w:t>
            </w:r>
          </w:p>
        </w:tc>
      </w:tr>
      <w:tr>
        <w:tc>
          <w:tcPr>
            <w:tcW w:type="dxa" w:w="4680"/>
            <w:shd w:fill="E8EEF7"/>
          </w:tcPr>
          <w:p>
            <w:r>
              <w:rPr>
                <w:sz w:val="18"/>
              </w:rPr>
              <w:t>Security concerns</w:t>
            </w:r>
          </w:p>
        </w:tc>
        <w:tc>
          <w:tcPr>
            <w:tcW w:type="dxa" w:w="4680"/>
          </w:tcPr>
          <w:p>
            <w:r>
              <w:rPr>
                <w:sz w:val="18"/>
              </w:rPr>
              <w:t>Does not trust client agency_id; server derives from invitation. Service role for writes.</w:t>
            </w:r>
          </w:p>
        </w:tc>
      </w:tr>
      <w:tr>
        <w:tc>
          <w:tcPr>
            <w:tcW w:type="dxa" w:w="4680"/>
            <w:shd w:fill="E8EEF7"/>
          </w:tcPr>
          <w:p>
            <w:r>
              <w:rPr>
                <w:sz w:val="18"/>
              </w:rPr>
              <w:t>Production-ready?</w:t>
            </w:r>
          </w:p>
        </w:tc>
        <w:tc>
          <w:tcPr>
            <w:tcW w:type="dxa" w:w="4680"/>
          </w:tcPr>
          <w:p>
            <w:r>
              <w:rPr>
                <w:sz w:val="18"/>
              </w:rPr>
              <w:t>Partial — production-ready pattern; verify invitation email uniqueness and race on concurrent accept.</w:t>
            </w:r>
          </w:p>
        </w:tc>
      </w:tr>
    </w:tbl>
    <w:p/>
    <w:p>
      <w:pPr>
        <w:pStyle w:val="Heading3"/>
      </w:pPr>
      <w:r>
        <w:t>5.8.2 auth-email-hook</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supabase/functions/auth-email-hook/index.ts</w:t>
            </w:r>
          </w:p>
        </w:tc>
      </w:tr>
      <w:tr>
        <w:tc>
          <w:tcPr>
            <w:tcW w:type="dxa" w:w="4680"/>
            <w:shd w:fill="E8EEF7"/>
          </w:tcPr>
          <w:p>
            <w:r>
              <w:rPr>
                <w:sz w:val="18"/>
              </w:rPr>
              <w:t>HTTP endpoint</w:t>
            </w:r>
          </w:p>
        </w:tc>
        <w:tc>
          <w:tcPr>
            <w:tcW w:type="dxa" w:w="4680"/>
          </w:tcPr>
          <w:p>
            <w:r>
              <w:rPr>
                <w:sz w:val="18"/>
              </w:rPr>
              <w:t>POST /functions/v1/auth-email-hook (webhook + preview)</w:t>
            </w:r>
          </w:p>
        </w:tc>
      </w:tr>
      <w:tr>
        <w:tc>
          <w:tcPr>
            <w:tcW w:type="dxa" w:w="4680"/>
            <w:shd w:fill="E8EEF7"/>
          </w:tcPr>
          <w:p>
            <w:r>
              <w:rPr>
                <w:sz w:val="18"/>
              </w:rPr>
              <w:t>Purpose</w:t>
            </w:r>
          </w:p>
        </w:tc>
        <w:tc>
          <w:tcPr>
            <w:tcW w:type="dxa" w:w="4680"/>
          </w:tcPr>
          <w:p>
            <w:r>
              <w:rPr>
                <w:sz w:val="18"/>
              </w:rPr>
              <w:t>Supabase/Lovable auth email hook: renders React Email templates (signup, invite, recovery, magic link, etc.) and sends via Lovable email service.</w:t>
            </w:r>
          </w:p>
        </w:tc>
      </w:tr>
      <w:tr>
        <w:tc>
          <w:tcPr>
            <w:tcW w:type="dxa" w:w="4680"/>
            <w:shd w:fill="E8EEF7"/>
          </w:tcPr>
          <w:p>
            <w:r>
              <w:rPr>
                <w:sz w:val="18"/>
              </w:rPr>
              <w:t>Authentication required?</w:t>
            </w:r>
          </w:p>
        </w:tc>
        <w:tc>
          <w:tcPr>
            <w:tcW w:type="dxa" w:w="4680"/>
          </w:tcPr>
          <w:p>
            <w:r>
              <w:rPr>
                <w:sz w:val="18"/>
              </w:rPr>
              <w:t>Webhook: Lovable signature verification (LOVABLE_API_KEY + verifyWebhookRequest). Preview: Bearer LOVABLE_API_KEY only.</w:t>
            </w:r>
          </w:p>
        </w:tc>
      </w:tr>
      <w:tr>
        <w:tc>
          <w:tcPr>
            <w:tcW w:type="dxa" w:w="4680"/>
            <w:shd w:fill="E8EEF7"/>
          </w:tcPr>
          <w:p>
            <w:r>
              <w:rPr>
                <w:sz w:val="18"/>
              </w:rPr>
              <w:t>Role restrictions</w:t>
            </w:r>
          </w:p>
        </w:tc>
        <w:tc>
          <w:tcPr>
            <w:tcW w:type="dxa" w:w="4680"/>
          </w:tcPr>
          <w:p>
            <w:r>
              <w:rPr>
                <w:sz w:val="18"/>
              </w:rPr>
              <w:t>System webhook (not end-user); no agency role check.</w:t>
            </w:r>
          </w:p>
        </w:tc>
      </w:tr>
      <w:tr>
        <w:tc>
          <w:tcPr>
            <w:tcW w:type="dxa" w:w="4680"/>
            <w:shd w:fill="E8EEF7"/>
          </w:tcPr>
          <w:p>
            <w:r>
              <w:rPr>
                <w:sz w:val="18"/>
              </w:rPr>
              <w:t>Input validation</w:t>
            </w:r>
          </w:p>
        </w:tc>
        <w:tc>
          <w:tcPr>
            <w:tcW w:type="dxa" w:w="4680"/>
          </w:tcPr>
          <w:p>
            <w:r>
              <w:rPr>
                <w:sz w:val="18"/>
              </w:rPr>
              <w:t>Webhook payload parser; template type whitelist; HTML escape in branded templates.</w:t>
            </w:r>
          </w:p>
        </w:tc>
      </w:tr>
      <w:tr>
        <w:tc>
          <w:tcPr>
            <w:tcW w:type="dxa" w:w="4680"/>
            <w:shd w:fill="E8EEF7"/>
          </w:tcPr>
          <w:p>
            <w:r>
              <w:rPr>
                <w:sz w:val="18"/>
              </w:rPr>
              <w:t>Database tables touched</w:t>
            </w:r>
          </w:p>
        </w:tc>
        <w:tc>
          <w:tcPr>
            <w:tcW w:type="dxa" w:w="4680"/>
          </w:tcPr>
          <w:p>
            <w:r>
              <w:rPr>
                <w:sz w:val="18"/>
              </w:rPr>
              <w:t>None directly (email delivery external).</w:t>
            </w:r>
          </w:p>
        </w:tc>
      </w:tr>
      <w:tr>
        <w:tc>
          <w:tcPr>
            <w:tcW w:type="dxa" w:w="4680"/>
            <w:shd w:fill="E8EEF7"/>
          </w:tcPr>
          <w:p>
            <w:r>
              <w:rPr>
                <w:sz w:val="18"/>
              </w:rPr>
              <w:t>Error handling</w:t>
            </w:r>
          </w:p>
        </w:tc>
        <w:tc>
          <w:tcPr>
            <w:tcW w:type="dxa" w:w="4680"/>
          </w:tcPr>
          <w:p>
            <w:r>
              <w:rPr>
                <w:sz w:val="18"/>
              </w:rPr>
              <w:t>401 invalid signature; 400 invalid payload; 500 missing LOVABLE_API_KEY.</w:t>
            </w:r>
          </w:p>
        </w:tc>
      </w:tr>
      <w:tr>
        <w:tc>
          <w:tcPr>
            <w:tcW w:type="dxa" w:w="4680"/>
            <w:shd w:fill="E8EEF7"/>
          </w:tcPr>
          <w:p>
            <w:r>
              <w:rPr>
                <w:sz w:val="18"/>
              </w:rPr>
              <w:t>Security concerns</w:t>
            </w:r>
          </w:p>
        </w:tc>
        <w:tc>
          <w:tcPr>
            <w:tcW w:type="dxa" w:w="4680"/>
          </w:tcPr>
          <w:p>
            <w:r>
              <w:rPr>
                <w:sz w:val="18"/>
              </w:rPr>
              <w:t>verify_jwt=false in config.toml; relies on webhook HMAC. Do not expose preview endpoint publicly.</w:t>
            </w:r>
          </w:p>
        </w:tc>
      </w:tr>
      <w:tr>
        <w:tc>
          <w:tcPr>
            <w:tcW w:type="dxa" w:w="4680"/>
            <w:shd w:fill="E8EEF7"/>
          </w:tcPr>
          <w:p>
            <w:r>
              <w:rPr>
                <w:sz w:val="18"/>
              </w:rPr>
              <w:t>Production-ready?</w:t>
            </w:r>
          </w:p>
        </w:tc>
        <w:tc>
          <w:tcPr>
            <w:tcW w:type="dxa" w:w="4680"/>
          </w:tcPr>
          <w:p>
            <w:r>
              <w:rPr>
                <w:sz w:val="18"/>
              </w:rPr>
              <w:t>Partial — depends on Lovable email infrastructure and secrets in Supabase.</w:t>
            </w:r>
          </w:p>
        </w:tc>
      </w:tr>
    </w:tbl>
    <w:p/>
    <w:p>
      <w:pPr>
        <w:pStyle w:val="Heading3"/>
      </w:pPr>
      <w:r>
        <w:t>5.8.3 google-calendar-sync</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supabase/functions/google-calendar-sync/index.ts</w:t>
            </w:r>
          </w:p>
        </w:tc>
      </w:tr>
      <w:tr>
        <w:tc>
          <w:tcPr>
            <w:tcW w:type="dxa" w:w="4680"/>
            <w:shd w:fill="E8EEF7"/>
          </w:tcPr>
          <w:p>
            <w:r>
              <w:rPr>
                <w:sz w:val="18"/>
              </w:rPr>
              <w:t>HTTP endpoint</w:t>
            </w:r>
          </w:p>
        </w:tc>
        <w:tc>
          <w:tcPr>
            <w:tcW w:type="dxa" w:w="4680"/>
          </w:tcPr>
          <w:p>
            <w:r>
              <w:rPr>
                <w:sz w:val="18"/>
              </w:rPr>
              <w:t>POST /functions/v1/google-calendar-sync</w:t>
            </w:r>
          </w:p>
        </w:tc>
      </w:tr>
      <w:tr>
        <w:tc>
          <w:tcPr>
            <w:tcW w:type="dxa" w:w="4680"/>
            <w:shd w:fill="E8EEF7"/>
          </w:tcPr>
          <w:p>
            <w:r>
              <w:rPr>
                <w:sz w:val="18"/>
              </w:rPr>
              <w:t>Purpose</w:t>
            </w:r>
          </w:p>
        </w:tc>
        <w:tc>
          <w:tcPr>
            <w:tcW w:type="dxa" w:w="4680"/>
          </w:tcPr>
          <w:p>
            <w:r>
              <w:rPr>
                <w:sz w:val="18"/>
              </w:rPr>
              <w:t>Google Calendar OAuth and sync: oauth-callback, status, disconnect, update-settings, sync, delete, bulk-sync appointment events.</w:t>
            </w:r>
          </w:p>
        </w:tc>
      </w:tr>
      <w:tr>
        <w:tc>
          <w:tcPr>
            <w:tcW w:type="dxa" w:w="4680"/>
            <w:shd w:fill="E8EEF7"/>
          </w:tcPr>
          <w:p>
            <w:r>
              <w:rPr>
                <w:sz w:val="18"/>
              </w:rPr>
              <w:t>Authentication required?</w:t>
            </w:r>
          </w:p>
        </w:tc>
        <w:tc>
          <w:tcPr>
            <w:tcW w:type="dxa" w:w="4680"/>
          </w:tcPr>
          <w:p>
            <w:r>
              <w:rPr>
                <w:sz w:val="18"/>
              </w:rPr>
              <w:t>Yes — authenticateCaller (JWT + agency from profile).</w:t>
            </w:r>
          </w:p>
        </w:tc>
      </w:tr>
      <w:tr>
        <w:tc>
          <w:tcPr>
            <w:tcW w:type="dxa" w:w="4680"/>
            <w:shd w:fill="E8EEF7"/>
          </w:tcPr>
          <w:p>
            <w:r>
              <w:rPr>
                <w:sz w:val="18"/>
              </w:rPr>
              <w:t>Role restrictions</w:t>
            </w:r>
          </w:p>
        </w:tc>
        <w:tc>
          <w:tcPr>
            <w:tcW w:type="dxa" w:w="4680"/>
          </w:tcPr>
          <w:p>
            <w:r>
              <w:rPr>
                <w:sz w:val="18"/>
              </w:rPr>
              <w:t>Any authenticated agency member with valid JWT (actions typically admin-driven in UI).</w:t>
            </w:r>
          </w:p>
        </w:tc>
      </w:tr>
      <w:tr>
        <w:tc>
          <w:tcPr>
            <w:tcW w:type="dxa" w:w="4680"/>
            <w:shd w:fill="E8EEF7"/>
          </w:tcPr>
          <w:p>
            <w:r>
              <w:rPr>
                <w:sz w:val="18"/>
              </w:rPr>
              <w:t>Input validation</w:t>
            </w:r>
          </w:p>
        </w:tc>
        <w:tc>
          <w:tcPr>
            <w:tcW w:type="dxa" w:w="4680"/>
          </w:tcPr>
          <w:p>
            <w:r>
              <w:rPr>
                <w:sz w:val="18"/>
              </w:rPr>
              <w:t>Per-action body checks (code, redirect_uri, appointment_id, etc.); server-side OAuth secret.</w:t>
            </w:r>
          </w:p>
        </w:tc>
      </w:tr>
      <w:tr>
        <w:tc>
          <w:tcPr>
            <w:tcW w:type="dxa" w:w="4680"/>
            <w:shd w:fill="E8EEF7"/>
          </w:tcPr>
          <w:p>
            <w:r>
              <w:rPr>
                <w:sz w:val="18"/>
              </w:rPr>
              <w:t>Database tables touched</w:t>
            </w:r>
          </w:p>
        </w:tc>
        <w:tc>
          <w:tcPr>
            <w:tcW w:type="dxa" w:w="4680"/>
          </w:tcPr>
          <w:p>
            <w:r>
              <w:rPr>
                <w:sz w:val="18"/>
              </w:rPr>
              <w:t>google_calendar_connections, appointments (gcal_event_id, sync fields), profiles, agencies.</w:t>
            </w:r>
          </w:p>
        </w:tc>
      </w:tr>
      <w:tr>
        <w:tc>
          <w:tcPr>
            <w:tcW w:type="dxa" w:w="4680"/>
            <w:shd w:fill="E8EEF7"/>
          </w:tcPr>
          <w:p>
            <w:r>
              <w:rPr>
                <w:sz w:val="18"/>
              </w:rPr>
              <w:t>Error handling</w:t>
            </w:r>
          </w:p>
        </w:tc>
        <w:tc>
          <w:tcPr>
            <w:tcW w:type="dxa" w:w="4680"/>
          </w:tcPr>
          <w:p>
            <w:r>
              <w:rPr>
                <w:sz w:val="18"/>
              </w:rPr>
              <w:t>errorResponse / AuthError pattern; token refresh failures stored on connection.</w:t>
            </w:r>
          </w:p>
        </w:tc>
      </w:tr>
      <w:tr>
        <w:tc>
          <w:tcPr>
            <w:tcW w:type="dxa" w:w="4680"/>
            <w:shd w:fill="E8EEF7"/>
          </w:tcPr>
          <w:p>
            <w:r>
              <w:rPr>
                <w:sz w:val="18"/>
              </w:rPr>
              <w:t>Security concerns</w:t>
            </w:r>
          </w:p>
        </w:tc>
        <w:tc>
          <w:tcPr>
            <w:tcW w:type="dxa" w:w="4680"/>
          </w:tcPr>
          <w:p>
            <w:r>
              <w:rPr>
                <w:sz w:val="18"/>
              </w:rPr>
              <w:t>OAuth tokens stored in DB (service role access). Appointment data sent to Google — third-party disclosure.</w:t>
            </w:r>
          </w:p>
        </w:tc>
      </w:tr>
      <w:tr>
        <w:tc>
          <w:tcPr>
            <w:tcW w:type="dxa" w:w="4680"/>
            <w:shd w:fill="E8EEF7"/>
          </w:tcPr>
          <w:p>
            <w:r>
              <w:rPr>
                <w:sz w:val="18"/>
              </w:rPr>
              <w:t>Production-ready?</w:t>
            </w:r>
          </w:p>
        </w:tc>
        <w:tc>
          <w:tcPr>
            <w:tcW w:type="dxa" w:w="4680"/>
          </w:tcPr>
          <w:p>
            <w:r>
              <w:rPr>
                <w:sz w:val="18"/>
              </w:rPr>
              <w:t>Partial — requires GOOGLE_CALENDAR_CLIENT_ID/SECRET; needs production OAuth consent screen.</w:t>
            </w:r>
          </w:p>
        </w:tc>
      </w:tr>
    </w:tbl>
    <w:p/>
    <w:p>
      <w:pPr>
        <w:pStyle w:val="Heading3"/>
      </w:pPr>
      <w:r>
        <w:t>5.8.4 invite-user</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supabase/functions/invite-user/index.ts</w:t>
            </w:r>
          </w:p>
        </w:tc>
      </w:tr>
      <w:tr>
        <w:tc>
          <w:tcPr>
            <w:tcW w:type="dxa" w:w="4680"/>
            <w:shd w:fill="E8EEF7"/>
          </w:tcPr>
          <w:p>
            <w:r>
              <w:rPr>
                <w:sz w:val="18"/>
              </w:rPr>
              <w:t>HTTP endpoint</w:t>
            </w:r>
          </w:p>
        </w:tc>
        <w:tc>
          <w:tcPr>
            <w:tcW w:type="dxa" w:w="4680"/>
          </w:tcPr>
          <w:p>
            <w:r>
              <w:rPr>
                <w:sz w:val="18"/>
              </w:rPr>
              <w:t>POST /functions/v1/invite-user</w:t>
            </w:r>
          </w:p>
        </w:tc>
      </w:tr>
      <w:tr>
        <w:tc>
          <w:tcPr>
            <w:tcW w:type="dxa" w:w="4680"/>
            <w:shd w:fill="E8EEF7"/>
          </w:tcPr>
          <w:p>
            <w:r>
              <w:rPr>
                <w:sz w:val="18"/>
              </w:rPr>
              <w:t>Purpose</w:t>
            </w:r>
          </w:p>
        </w:tc>
        <w:tc>
          <w:tcPr>
            <w:tcW w:type="dxa" w:w="4680"/>
          </w:tcPr>
          <w:p>
            <w:r>
              <w:rPr>
                <w:sz w:val="18"/>
              </w:rPr>
              <w:t>Invite/create/resend/revoke users for roles interpreter, requester, scheduler; uses auth.admin for email lookup.</w:t>
            </w:r>
          </w:p>
        </w:tc>
      </w:tr>
      <w:tr>
        <w:tc>
          <w:tcPr>
            <w:tcW w:type="dxa" w:w="4680"/>
            <w:shd w:fill="E8EEF7"/>
          </w:tcPr>
          <w:p>
            <w:r>
              <w:rPr>
                <w:sz w:val="18"/>
              </w:rPr>
              <w:t>Authentication required?</w:t>
            </w:r>
          </w:p>
        </w:tc>
        <w:tc>
          <w:tcPr>
            <w:tcW w:type="dxa" w:w="4680"/>
          </w:tcPr>
          <w:p>
            <w:r>
              <w:rPr>
                <w:sz w:val="18"/>
              </w:rPr>
              <w:t>Yes — authenticateCaller.</w:t>
            </w:r>
          </w:p>
        </w:tc>
      </w:tr>
      <w:tr>
        <w:tc>
          <w:tcPr>
            <w:tcW w:type="dxa" w:w="4680"/>
            <w:shd w:fill="E8EEF7"/>
          </w:tcPr>
          <w:p>
            <w:r>
              <w:rPr>
                <w:sz w:val="18"/>
              </w:rPr>
              <w:t>Role restrictions</w:t>
            </w:r>
          </w:p>
        </w:tc>
        <w:tc>
          <w:tcPr>
            <w:tcW w:type="dxa" w:w="4680"/>
          </w:tcPr>
          <w:p>
            <w:r>
              <w:rPr>
                <w:sz w:val="18"/>
              </w:rPr>
              <w:t>invite/create: agency_admin only. resend/revoke: agency_admin or scheduler.</w:t>
            </w:r>
          </w:p>
        </w:tc>
      </w:tr>
      <w:tr>
        <w:tc>
          <w:tcPr>
            <w:tcW w:type="dxa" w:w="4680"/>
            <w:shd w:fill="E8EEF7"/>
          </w:tcPr>
          <w:p>
            <w:r>
              <w:rPr>
                <w:sz w:val="18"/>
              </w:rPr>
              <w:t>Input validation</w:t>
            </w:r>
          </w:p>
        </w:tc>
        <w:tc>
          <w:tcPr>
            <w:tcW w:type="dxa" w:w="4680"/>
          </w:tcPr>
          <w:p>
            <w:r>
              <w:rPr>
                <w:sz w:val="18"/>
              </w:rPr>
              <w:t>Email required; role whitelist; customer_id validated for requesters; paginated auth.admin.listUsers.</w:t>
            </w:r>
          </w:p>
        </w:tc>
      </w:tr>
      <w:tr>
        <w:tc>
          <w:tcPr>
            <w:tcW w:type="dxa" w:w="4680"/>
            <w:shd w:fill="E8EEF7"/>
          </w:tcPr>
          <w:p>
            <w:r>
              <w:rPr>
                <w:sz w:val="18"/>
              </w:rPr>
              <w:t>Database tables touched</w:t>
            </w:r>
          </w:p>
        </w:tc>
        <w:tc>
          <w:tcPr>
            <w:tcW w:type="dxa" w:w="4680"/>
          </w:tcPr>
          <w:p>
            <w:r>
              <w:rPr>
                <w:sz w:val="18"/>
              </w:rPr>
              <w:t>invitations, profiles, user_roles, customers, customer_requestors; auth.users via admin API.</w:t>
            </w:r>
          </w:p>
        </w:tc>
      </w:tr>
      <w:tr>
        <w:tc>
          <w:tcPr>
            <w:tcW w:type="dxa" w:w="4680"/>
            <w:shd w:fill="E8EEF7"/>
          </w:tcPr>
          <w:p>
            <w:r>
              <w:rPr>
                <w:sz w:val="18"/>
              </w:rPr>
              <w:t>Error handling</w:t>
            </w:r>
          </w:p>
        </w:tc>
        <w:tc>
          <w:tcPr>
            <w:tcW w:type="dxa" w:w="4680"/>
          </w:tcPr>
          <w:p>
            <w:r>
              <w:rPr>
                <w:sz w:val="18"/>
              </w:rPr>
              <w:t>403 forbidden role; 400 validation; idempotent upserts documented in code.</w:t>
            </w:r>
          </w:p>
        </w:tc>
      </w:tr>
      <w:tr>
        <w:tc>
          <w:tcPr>
            <w:tcW w:type="dxa" w:w="4680"/>
            <w:shd w:fill="E8EEF7"/>
          </w:tcPr>
          <w:p>
            <w:r>
              <w:rPr>
                <w:sz w:val="18"/>
              </w:rPr>
              <w:t>Security concerns</w:t>
            </w:r>
          </w:p>
        </w:tc>
        <w:tc>
          <w:tcPr>
            <w:tcW w:type="dxa" w:w="4680"/>
          </w:tcPr>
          <w:p>
            <w:r>
              <w:rPr>
                <w:sz w:val="18"/>
              </w:rPr>
              <w:t>Strong server-side role checks; does not use profiles.email alone for auth user lookup.</w:t>
            </w:r>
          </w:p>
        </w:tc>
      </w:tr>
      <w:tr>
        <w:tc>
          <w:tcPr>
            <w:tcW w:type="dxa" w:w="4680"/>
            <w:shd w:fill="E8EEF7"/>
          </w:tcPr>
          <w:p>
            <w:r>
              <w:rPr>
                <w:sz w:val="18"/>
              </w:rPr>
              <w:t>Production-ready?</w:t>
            </w:r>
          </w:p>
        </w:tc>
        <w:tc>
          <w:tcPr>
            <w:tcW w:type="dxa" w:w="4680"/>
          </w:tcPr>
          <w:p>
            <w:r>
              <w:rPr>
                <w:sz w:val="18"/>
              </w:rPr>
              <w:t>Partial — production-capable; test invite expiry and email deliverability.</w:t>
            </w:r>
          </w:p>
        </w:tc>
      </w:tr>
    </w:tbl>
    <w:p/>
    <w:p>
      <w:pPr>
        <w:pStyle w:val="Heading3"/>
      </w:pPr>
      <w:r>
        <w:t>5.8.5 manage-join-request</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supabase/functions/manage-join-request/index.ts</w:t>
            </w:r>
          </w:p>
        </w:tc>
      </w:tr>
      <w:tr>
        <w:tc>
          <w:tcPr>
            <w:tcW w:type="dxa" w:w="4680"/>
            <w:shd w:fill="E8EEF7"/>
          </w:tcPr>
          <w:p>
            <w:r>
              <w:rPr>
                <w:sz w:val="18"/>
              </w:rPr>
              <w:t>HTTP endpoint</w:t>
            </w:r>
          </w:p>
        </w:tc>
        <w:tc>
          <w:tcPr>
            <w:tcW w:type="dxa" w:w="4680"/>
          </w:tcPr>
          <w:p>
            <w:r>
              <w:rPr>
                <w:sz w:val="18"/>
              </w:rPr>
              <w:t>POST /functions/v1/manage-join-request</w:t>
            </w:r>
          </w:p>
        </w:tc>
      </w:tr>
      <w:tr>
        <w:tc>
          <w:tcPr>
            <w:tcW w:type="dxa" w:w="4680"/>
            <w:shd w:fill="E8EEF7"/>
          </w:tcPr>
          <w:p>
            <w:r>
              <w:rPr>
                <w:sz w:val="18"/>
              </w:rPr>
              <w:t>Purpose</w:t>
            </w:r>
          </w:p>
        </w:tc>
        <w:tc>
          <w:tcPr>
            <w:tcW w:type="dxa" w:w="4680"/>
          </w:tcPr>
          <w:p>
            <w:r>
              <w:rPr>
                <w:sz w:val="18"/>
              </w:rPr>
              <w:t>Self-join workflow: submit join request; approve/reject by agency_admin.</w:t>
            </w:r>
          </w:p>
        </w:tc>
      </w:tr>
      <w:tr>
        <w:tc>
          <w:tcPr>
            <w:tcW w:type="dxa" w:w="4680"/>
            <w:shd w:fill="E8EEF7"/>
          </w:tcPr>
          <w:p>
            <w:r>
              <w:rPr>
                <w:sz w:val="18"/>
              </w:rPr>
              <w:t>Authentication required?</w:t>
            </w:r>
          </w:p>
        </w:tc>
        <w:tc>
          <w:tcPr>
            <w:tcW w:type="dxa" w:w="4680"/>
          </w:tcPr>
          <w:p>
            <w:r>
              <w:rPr>
                <w:sz w:val="18"/>
              </w:rPr>
              <w:t>Yes — JWT getClaims for all modes.</w:t>
            </w:r>
          </w:p>
        </w:tc>
      </w:tr>
      <w:tr>
        <w:tc>
          <w:tcPr>
            <w:tcW w:type="dxa" w:w="4680"/>
            <w:shd w:fill="E8EEF7"/>
          </w:tcPr>
          <w:p>
            <w:r>
              <w:rPr>
                <w:sz w:val="18"/>
              </w:rPr>
              <w:t>Role restrictions</w:t>
            </w:r>
          </w:p>
        </w:tc>
        <w:tc>
          <w:tcPr>
            <w:tcW w:type="dxa" w:w="4680"/>
          </w:tcPr>
          <w:p>
            <w:r>
              <w:rPr>
                <w:sz w:val="18"/>
              </w:rPr>
              <w:t>submit: authenticated user without agency. approve/reject: agency_admin of same agency.</w:t>
            </w:r>
          </w:p>
        </w:tc>
      </w:tr>
      <w:tr>
        <w:tc>
          <w:tcPr>
            <w:tcW w:type="dxa" w:w="4680"/>
            <w:shd w:fill="E8EEF7"/>
          </w:tcPr>
          <w:p>
            <w:r>
              <w:rPr>
                <w:sz w:val="18"/>
              </w:rPr>
              <w:t>Input validation</w:t>
            </w:r>
          </w:p>
        </w:tc>
        <w:tc>
          <w:tcPr>
            <w:tcW w:type="dxa" w:w="4680"/>
          </w:tcPr>
          <w:p>
            <w:r>
              <w:rPr>
                <w:sz w:val="18"/>
              </w:rPr>
              <w:t>Agency active; allow_self_join setting; role in self_join_roles; duplicate request prevention.</w:t>
            </w:r>
          </w:p>
        </w:tc>
      </w:tr>
      <w:tr>
        <w:tc>
          <w:tcPr>
            <w:tcW w:type="dxa" w:w="4680"/>
            <w:shd w:fill="E8EEF7"/>
          </w:tcPr>
          <w:p>
            <w:r>
              <w:rPr>
                <w:sz w:val="18"/>
              </w:rPr>
              <w:t>Database tables touched</w:t>
            </w:r>
          </w:p>
        </w:tc>
        <w:tc>
          <w:tcPr>
            <w:tcW w:type="dxa" w:w="4680"/>
          </w:tcPr>
          <w:p>
            <w:r>
              <w:rPr>
                <w:sz w:val="18"/>
              </w:rPr>
              <w:t>join_requests, agencies, profiles, user_roles, customers (requester validation).</w:t>
            </w:r>
          </w:p>
        </w:tc>
      </w:tr>
      <w:tr>
        <w:tc>
          <w:tcPr>
            <w:tcW w:type="dxa" w:w="4680"/>
            <w:shd w:fill="E8EEF7"/>
          </w:tcPr>
          <w:p>
            <w:r>
              <w:rPr>
                <w:sz w:val="18"/>
              </w:rPr>
              <w:t>Error handling</w:t>
            </w:r>
          </w:p>
        </w:tc>
        <w:tc>
          <w:tcPr>
            <w:tcW w:type="dxa" w:w="4680"/>
          </w:tcPr>
          <w:p>
            <w:r>
              <w:rPr>
                <w:sz w:val="18"/>
              </w:rPr>
              <w:t>400/403/404 with jsonError messages.</w:t>
            </w:r>
          </w:p>
        </w:tc>
      </w:tr>
      <w:tr>
        <w:tc>
          <w:tcPr>
            <w:tcW w:type="dxa" w:w="4680"/>
            <w:shd w:fill="E8EEF7"/>
          </w:tcPr>
          <w:p>
            <w:r>
              <w:rPr>
                <w:sz w:val="18"/>
              </w:rPr>
              <w:t>Security concerns</w:t>
            </w:r>
          </w:p>
        </w:tc>
        <w:tc>
          <w:tcPr>
            <w:tcW w:type="dxa" w:w="4680"/>
          </w:tcPr>
          <w:p>
            <w:r>
              <w:rPr>
                <w:sz w:val="18"/>
              </w:rPr>
              <w:t>Agency settings gate self-join; revalidation on approve.</w:t>
            </w:r>
          </w:p>
        </w:tc>
      </w:tr>
      <w:tr>
        <w:tc>
          <w:tcPr>
            <w:tcW w:type="dxa" w:w="4680"/>
            <w:shd w:fill="E8EEF7"/>
          </w:tcPr>
          <w:p>
            <w:r>
              <w:rPr>
                <w:sz w:val="18"/>
              </w:rPr>
              <w:t>Production-ready?</w:t>
            </w:r>
          </w:p>
        </w:tc>
        <w:tc>
          <w:tcPr>
            <w:tcW w:type="dxa" w:w="4680"/>
          </w:tcPr>
          <w:p>
            <w:r>
              <w:rPr>
                <w:sz w:val="18"/>
              </w:rPr>
              <w:t>Partial — verify abuse (spam join requests) and rate limiting not present.</w:t>
            </w:r>
          </w:p>
        </w:tc>
      </w:tr>
    </w:tbl>
    <w:p/>
    <w:p>
      <w:pPr>
        <w:pStyle w:val="Heading3"/>
      </w:pPr>
      <w:r>
        <w:t>5.8.6 platform-admin</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supabase/functions/platform-admin/index.ts</w:t>
            </w:r>
          </w:p>
        </w:tc>
      </w:tr>
      <w:tr>
        <w:tc>
          <w:tcPr>
            <w:tcW w:type="dxa" w:w="4680"/>
            <w:shd w:fill="E8EEF7"/>
          </w:tcPr>
          <w:p>
            <w:r>
              <w:rPr>
                <w:sz w:val="18"/>
              </w:rPr>
              <w:t>HTTP endpoint</w:t>
            </w:r>
          </w:p>
        </w:tc>
        <w:tc>
          <w:tcPr>
            <w:tcW w:type="dxa" w:w="4680"/>
          </w:tcPr>
          <w:p>
            <w:r>
              <w:rPr>
                <w:sz w:val="18"/>
              </w:rPr>
              <w:t>POST /functions/v1/platform-admin (JSON body: action)</w:t>
            </w:r>
          </w:p>
        </w:tc>
      </w:tr>
      <w:tr>
        <w:tc>
          <w:tcPr>
            <w:tcW w:type="dxa" w:w="4680"/>
            <w:shd w:fill="E8EEF7"/>
          </w:tcPr>
          <w:p>
            <w:r>
              <w:rPr>
                <w:sz w:val="18"/>
              </w:rPr>
              <w:t>Purpose</w:t>
            </w:r>
          </w:p>
        </w:tc>
        <w:tc>
          <w:tcPr>
            <w:tcW w:type="dxa" w:w="4680"/>
          </w:tcPr>
          <w:p>
            <w:r>
              <w:rPr>
                <w:sz w:val="18"/>
              </w:rPr>
              <w:t>Platform owner console API: bootstrap, seed_by_email, promote/demote owners, agency.update, billing_config.*, usage, user admin, support sessions, etc.</w:t>
            </w:r>
          </w:p>
        </w:tc>
      </w:tr>
      <w:tr>
        <w:tc>
          <w:tcPr>
            <w:tcW w:type="dxa" w:w="4680"/>
            <w:shd w:fill="E8EEF7"/>
          </w:tcPr>
          <w:p>
            <w:r>
              <w:rPr>
                <w:sz w:val="18"/>
              </w:rPr>
              <w:t>Authentication required?</w:t>
            </w:r>
          </w:p>
        </w:tc>
        <w:tc>
          <w:tcPr>
            <w:tcW w:type="dxa" w:w="4680"/>
          </w:tcPr>
          <w:p>
            <w:r>
              <w:rPr>
                <w:sz w:val="18"/>
              </w:rPr>
              <w:t>bootstrap: any valid JWT if no owners exist. seed_by_email: service role key only. Else: requirePlatformOwner.</w:t>
            </w:r>
          </w:p>
        </w:tc>
      </w:tr>
      <w:tr>
        <w:tc>
          <w:tcPr>
            <w:tcW w:type="dxa" w:w="4680"/>
            <w:shd w:fill="E8EEF7"/>
          </w:tcPr>
          <w:p>
            <w:r>
              <w:rPr>
                <w:sz w:val="18"/>
              </w:rPr>
              <w:t>Role restrictions</w:t>
            </w:r>
          </w:p>
        </w:tc>
        <w:tc>
          <w:tcPr>
            <w:tcW w:type="dxa" w:w="4680"/>
          </w:tcPr>
          <w:p>
            <w:r>
              <w:rPr>
                <w:sz w:val="18"/>
              </w:rPr>
              <w:t>platform_owner for most actions; bootstrap is special case.</w:t>
            </w:r>
          </w:p>
        </w:tc>
      </w:tr>
      <w:tr>
        <w:tc>
          <w:tcPr>
            <w:tcW w:type="dxa" w:w="4680"/>
            <w:shd w:fill="E8EEF7"/>
          </w:tcPr>
          <w:p>
            <w:r>
              <w:rPr>
                <w:sz w:val="18"/>
              </w:rPr>
              <w:t>Input validation</w:t>
            </w:r>
          </w:p>
        </w:tc>
        <w:tc>
          <w:tcPr>
            <w:tcW w:type="dxa" w:w="4680"/>
          </w:tcPr>
          <w:p>
            <w:r>
              <w:rPr>
                <w:sz w:val="18"/>
              </w:rPr>
              <w:t>Allowed field whitelist on agency.update; cannot demote last owner.</w:t>
            </w:r>
          </w:p>
        </w:tc>
      </w:tr>
      <w:tr>
        <w:tc>
          <w:tcPr>
            <w:tcW w:type="dxa" w:w="4680"/>
            <w:shd w:fill="E8EEF7"/>
          </w:tcPr>
          <w:p>
            <w:r>
              <w:rPr>
                <w:sz w:val="18"/>
              </w:rPr>
              <w:t>Database tables touched</w:t>
            </w:r>
          </w:p>
        </w:tc>
        <w:tc>
          <w:tcPr>
            <w:tcW w:type="dxa" w:w="4680"/>
          </w:tcPr>
          <w:p>
            <w:r>
              <w:rPr>
                <w:sz w:val="18"/>
              </w:rPr>
              <w:t>platform_roles, agencies, platform_audit_log, platform_billing_config, profiles, user_roles, notifications (approval email).</w:t>
            </w:r>
          </w:p>
        </w:tc>
      </w:tr>
      <w:tr>
        <w:tc>
          <w:tcPr>
            <w:tcW w:type="dxa" w:w="4680"/>
            <w:shd w:fill="E8EEF7"/>
          </w:tcPr>
          <w:p>
            <w:r>
              <w:rPr>
                <w:sz w:val="18"/>
              </w:rPr>
              <w:t>Error handling</w:t>
            </w:r>
          </w:p>
        </w:tc>
        <w:tc>
          <w:tcPr>
            <w:tcW w:type="dxa" w:w="4680"/>
          </w:tcPr>
          <w:p>
            <w:r>
              <w:rPr>
                <w:sz w:val="18"/>
              </w:rPr>
              <w:t>withCors + jsonError; audit log on mutations.</w:t>
            </w:r>
          </w:p>
        </w:tc>
      </w:tr>
      <w:tr>
        <w:tc>
          <w:tcPr>
            <w:tcW w:type="dxa" w:w="4680"/>
            <w:shd w:fill="E8EEF7"/>
          </w:tcPr>
          <w:p>
            <w:r>
              <w:rPr>
                <w:sz w:val="18"/>
              </w:rPr>
              <w:t>Security concerns</w:t>
            </w:r>
          </w:p>
        </w:tc>
        <w:tc>
          <w:tcPr>
            <w:tcW w:type="dxa" w:w="4680"/>
          </w:tcPr>
          <w:p>
            <w:r>
              <w:rPr>
                <w:sz w:val="18"/>
              </w:rPr>
              <w:t>CRITICAL: bootstrap allows first user to become platform owner. seed_by_email requires service key.</w:t>
            </w:r>
          </w:p>
        </w:tc>
      </w:tr>
      <w:tr>
        <w:tc>
          <w:tcPr>
            <w:tcW w:type="dxa" w:w="4680"/>
            <w:shd w:fill="E8EEF7"/>
          </w:tcPr>
          <w:p>
            <w:r>
              <w:rPr>
                <w:sz w:val="18"/>
              </w:rPr>
              <w:t>Production-ready?</w:t>
            </w:r>
          </w:p>
        </w:tc>
        <w:tc>
          <w:tcPr>
            <w:tcW w:type="dxa" w:w="4680"/>
          </w:tcPr>
          <w:p>
            <w:r>
              <w:rPr>
                <w:sz w:val="18"/>
              </w:rPr>
              <w:t>Not production-safe until bootstrap disabled post-seed.</w:t>
            </w:r>
          </w:p>
        </w:tc>
      </w:tr>
    </w:tbl>
    <w:p/>
    <w:p>
      <w:pPr>
        <w:pStyle w:val="Heading3"/>
      </w:pPr>
      <w:r>
        <w:t>5.8.7 platform-qbo</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supabase/functions/platform-qbo/index.ts</w:t>
            </w:r>
          </w:p>
        </w:tc>
      </w:tr>
      <w:tr>
        <w:tc>
          <w:tcPr>
            <w:tcW w:type="dxa" w:w="4680"/>
            <w:shd w:fill="E8EEF7"/>
          </w:tcPr>
          <w:p>
            <w:r>
              <w:rPr>
                <w:sz w:val="18"/>
              </w:rPr>
              <w:t>HTTP endpoint</w:t>
            </w:r>
          </w:p>
        </w:tc>
        <w:tc>
          <w:tcPr>
            <w:tcW w:type="dxa" w:w="4680"/>
          </w:tcPr>
          <w:p>
            <w:r>
              <w:rPr>
                <w:sz w:val="18"/>
              </w:rPr>
              <w:t>POST/GET /functions/v1/platform-qbo</w:t>
            </w:r>
          </w:p>
        </w:tc>
      </w:tr>
      <w:tr>
        <w:tc>
          <w:tcPr>
            <w:tcW w:type="dxa" w:w="4680"/>
            <w:shd w:fill="E8EEF7"/>
          </w:tcPr>
          <w:p>
            <w:r>
              <w:rPr>
                <w:sz w:val="18"/>
              </w:rPr>
              <w:t>Purpose</w:t>
            </w:r>
          </w:p>
        </w:tc>
        <w:tc>
          <w:tcPr>
            <w:tcW w:type="dxa" w:w="4680"/>
          </w:tcPr>
          <w:p>
            <w:r>
              <w:rPr>
                <w:sz w:val="18"/>
              </w:rPr>
              <w:t>Platform-level QuickBooks: OAuth initiate/callback, generate/list/sync platform invoices, bulk issue/sync, orphans, delete.</w:t>
            </w:r>
          </w:p>
        </w:tc>
      </w:tr>
      <w:tr>
        <w:tc>
          <w:tcPr>
            <w:tcW w:type="dxa" w:w="4680"/>
            <w:shd w:fill="E8EEF7"/>
          </w:tcPr>
          <w:p>
            <w:r>
              <w:rPr>
                <w:sz w:val="18"/>
              </w:rPr>
              <w:t>Authentication required?</w:t>
            </w:r>
          </w:p>
        </w:tc>
        <w:tc>
          <w:tcPr>
            <w:tcW w:type="dxa" w:w="4680"/>
          </w:tcPr>
          <w:p>
            <w:r>
              <w:rPr>
                <w:sz w:val="18"/>
              </w:rPr>
              <w:t>callback: OAuth redirect. Other actions: authenticatePlatformOwner.</w:t>
            </w:r>
          </w:p>
        </w:tc>
      </w:tr>
      <w:tr>
        <w:tc>
          <w:tcPr>
            <w:tcW w:type="dxa" w:w="4680"/>
            <w:shd w:fill="E8EEF7"/>
          </w:tcPr>
          <w:p>
            <w:r>
              <w:rPr>
                <w:sz w:val="18"/>
              </w:rPr>
              <w:t>Role restrictions</w:t>
            </w:r>
          </w:p>
        </w:tc>
        <w:tc>
          <w:tcPr>
            <w:tcW w:type="dxa" w:w="4680"/>
          </w:tcPr>
          <w:p>
            <w:r>
              <w:rPr>
                <w:sz w:val="18"/>
              </w:rPr>
              <w:t>platform_owner only.</w:t>
            </w:r>
          </w:p>
        </w:tc>
      </w:tr>
      <w:tr>
        <w:tc>
          <w:tcPr>
            <w:tcW w:type="dxa" w:w="4680"/>
            <w:shd w:fill="E8EEF7"/>
          </w:tcPr>
          <w:p>
            <w:r>
              <w:rPr>
                <w:sz w:val="18"/>
              </w:rPr>
              <w:t>Input validation</w:t>
            </w:r>
          </w:p>
        </w:tc>
        <w:tc>
          <w:tcPr>
            <w:tcW w:type="dxa" w:w="4680"/>
          </w:tcPr>
          <w:p>
            <w:r>
              <w:rPr>
                <w:sz w:val="18"/>
              </w:rPr>
              <w:t>Action switch; bulk operation locks; QBO token refresh.</w:t>
            </w:r>
          </w:p>
        </w:tc>
      </w:tr>
      <w:tr>
        <w:tc>
          <w:tcPr>
            <w:tcW w:type="dxa" w:w="4680"/>
            <w:shd w:fill="E8EEF7"/>
          </w:tcPr>
          <w:p>
            <w:r>
              <w:rPr>
                <w:sz w:val="18"/>
              </w:rPr>
              <w:t>Database tables touched</w:t>
            </w:r>
          </w:p>
        </w:tc>
        <w:tc>
          <w:tcPr>
            <w:tcW w:type="dxa" w:w="4680"/>
          </w:tcPr>
          <w:p>
            <w:r>
              <w:rPr>
                <w:sz w:val="18"/>
              </w:rPr>
              <w:t>platform_qbo_connection, platform_invoices, platform_invoice_line_items, platform_qbo_sync_log, agencies.</w:t>
            </w:r>
          </w:p>
        </w:tc>
      </w:tr>
      <w:tr>
        <w:tc>
          <w:tcPr>
            <w:tcW w:type="dxa" w:w="4680"/>
            <w:shd w:fill="E8EEF7"/>
          </w:tcPr>
          <w:p>
            <w:r>
              <w:rPr>
                <w:sz w:val="18"/>
              </w:rPr>
              <w:t>Error handling</w:t>
            </w:r>
          </w:p>
        </w:tc>
        <w:tc>
          <w:tcPr>
            <w:tcW w:type="dxa" w:w="4680"/>
          </w:tcPr>
          <w:p>
            <w:r>
              <w:rPr>
                <w:sz w:val="18"/>
              </w:rPr>
              <w:t>AuthError, QBO API errors logged to sync log.</w:t>
            </w:r>
          </w:p>
        </w:tc>
      </w:tr>
      <w:tr>
        <w:tc>
          <w:tcPr>
            <w:tcW w:type="dxa" w:w="4680"/>
            <w:shd w:fill="E8EEF7"/>
          </w:tcPr>
          <w:p>
            <w:r>
              <w:rPr>
                <w:sz w:val="18"/>
              </w:rPr>
              <w:t>Security concerns</w:t>
            </w:r>
          </w:p>
        </w:tc>
        <w:tc>
          <w:tcPr>
            <w:tcW w:type="dxa" w:w="4680"/>
          </w:tcPr>
          <w:p>
            <w:r>
              <w:rPr>
                <w:sz w:val="18"/>
              </w:rPr>
              <w:t>Stores QBO tokens at platform level; high privilege.</w:t>
            </w:r>
          </w:p>
        </w:tc>
      </w:tr>
      <w:tr>
        <w:tc>
          <w:tcPr>
            <w:tcW w:type="dxa" w:w="4680"/>
            <w:shd w:fill="E8EEF7"/>
          </w:tcPr>
          <w:p>
            <w:r>
              <w:rPr>
                <w:sz w:val="18"/>
              </w:rPr>
              <w:t>Production-ready?</w:t>
            </w:r>
          </w:p>
        </w:tc>
        <w:tc>
          <w:tcPr>
            <w:tcW w:type="dxa" w:w="4680"/>
          </w:tcPr>
          <w:p>
            <w:r>
              <w:rPr>
                <w:sz w:val="18"/>
              </w:rPr>
              <w:t>Partial — sandbox vs production QBO_ENVIRONMENT must be configured.</w:t>
            </w:r>
          </w:p>
        </w:tc>
      </w:tr>
    </w:tbl>
    <w:p/>
    <w:p>
      <w:pPr>
        <w:pStyle w:val="Heading3"/>
      </w:pPr>
      <w:r>
        <w:t>5.8.8 process-import</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supabase/functions/process-import/index.ts</w:t>
            </w:r>
          </w:p>
        </w:tc>
      </w:tr>
      <w:tr>
        <w:tc>
          <w:tcPr>
            <w:tcW w:type="dxa" w:w="4680"/>
            <w:shd w:fill="E8EEF7"/>
          </w:tcPr>
          <w:p>
            <w:r>
              <w:rPr>
                <w:sz w:val="18"/>
              </w:rPr>
              <w:t>HTTP endpoint</w:t>
            </w:r>
          </w:p>
        </w:tc>
        <w:tc>
          <w:tcPr>
            <w:tcW w:type="dxa" w:w="4680"/>
          </w:tcPr>
          <w:p>
            <w:r>
              <w:rPr>
                <w:sz w:val="18"/>
              </w:rPr>
              <w:t>POST /functions/v1/process-import</w:t>
            </w:r>
          </w:p>
        </w:tc>
      </w:tr>
      <w:tr>
        <w:tc>
          <w:tcPr>
            <w:tcW w:type="dxa" w:w="4680"/>
            <w:shd w:fill="E8EEF7"/>
          </w:tcPr>
          <w:p>
            <w:r>
              <w:rPr>
                <w:sz w:val="18"/>
              </w:rPr>
              <w:t>Purpose</w:t>
            </w:r>
          </w:p>
        </w:tc>
        <w:tc>
          <w:tcPr>
            <w:tcW w:type="dxa" w:w="4680"/>
          </w:tcPr>
          <w:p>
            <w:r>
              <w:rPr>
                <w:sz w:val="18"/>
              </w:rPr>
              <w:t>CSV import pipeline: dry_run, execute (chunked), resume, rollback for customers/locations/appointments/profiles.</w:t>
            </w:r>
          </w:p>
        </w:tc>
      </w:tr>
      <w:tr>
        <w:tc>
          <w:tcPr>
            <w:tcW w:type="dxa" w:w="4680"/>
            <w:shd w:fill="E8EEF7"/>
          </w:tcPr>
          <w:p>
            <w:r>
              <w:rPr>
                <w:sz w:val="18"/>
              </w:rPr>
              <w:t>Authentication required?</w:t>
            </w:r>
          </w:p>
        </w:tc>
        <w:tc>
          <w:tcPr>
            <w:tcW w:type="dxa" w:w="4680"/>
          </w:tcPr>
          <w:p>
            <w:r>
              <w:rPr>
                <w:sz w:val="18"/>
              </w:rPr>
              <w:t>Yes — authenticateCaller.</w:t>
            </w:r>
          </w:p>
        </w:tc>
      </w:tr>
      <w:tr>
        <w:tc>
          <w:tcPr>
            <w:tcW w:type="dxa" w:w="4680"/>
            <w:shd w:fill="E8EEF7"/>
          </w:tcPr>
          <w:p>
            <w:r>
              <w:rPr>
                <w:sz w:val="18"/>
              </w:rPr>
              <w:t>Role restrictions</w:t>
            </w:r>
          </w:p>
        </w:tc>
        <w:tc>
          <w:tcPr>
            <w:tcW w:type="dxa" w:w="4680"/>
          </w:tcPr>
          <w:p>
            <w:r>
              <w:rPr>
                <w:sz w:val="18"/>
              </w:rPr>
              <w:t>agency_admin only.</w:t>
            </w:r>
          </w:p>
        </w:tc>
      </w:tr>
      <w:tr>
        <w:tc>
          <w:tcPr>
            <w:tcW w:type="dxa" w:w="4680"/>
            <w:shd w:fill="E8EEF7"/>
          </w:tcPr>
          <w:p>
            <w:r>
              <w:rPr>
                <w:sz w:val="18"/>
              </w:rPr>
              <w:t>Input validation</w:t>
            </w:r>
          </w:p>
        </w:tc>
        <w:tc>
          <w:tcPr>
            <w:tcW w:type="dxa" w:w="4680"/>
          </w:tcPr>
          <w:p>
            <w:r>
              <w:rPr>
                <w:sz w:val="18"/>
              </w:rPr>
              <w:t>VALID_STATUSES, VALID_MODALITIES, header signatures, row-level validation messages, concurrency checks via RPC.</w:t>
            </w:r>
          </w:p>
        </w:tc>
      </w:tr>
      <w:tr>
        <w:tc>
          <w:tcPr>
            <w:tcW w:type="dxa" w:w="4680"/>
            <w:shd w:fill="E8EEF7"/>
          </w:tcPr>
          <w:p>
            <w:r>
              <w:rPr>
                <w:sz w:val="18"/>
              </w:rPr>
              <w:t>Database tables touched</w:t>
            </w:r>
          </w:p>
        </w:tc>
        <w:tc>
          <w:tcPr>
            <w:tcW w:type="dxa" w:w="4680"/>
          </w:tcPr>
          <w:p>
            <w:r>
              <w:rPr>
                <w:sz w:val="18"/>
              </w:rPr>
              <w:t>import_batches, import_batch_rows, customers, locations, appointments, profiles (+ staging flags).</w:t>
            </w:r>
          </w:p>
        </w:tc>
      </w:tr>
      <w:tr>
        <w:tc>
          <w:tcPr>
            <w:tcW w:type="dxa" w:w="4680"/>
            <w:shd w:fill="E8EEF7"/>
          </w:tcPr>
          <w:p>
            <w:r>
              <w:rPr>
                <w:sz w:val="18"/>
              </w:rPr>
              <w:t>Error handling</w:t>
            </w:r>
          </w:p>
        </w:tc>
        <w:tc>
          <w:tcPr>
            <w:tcW w:type="dxa" w:w="4680"/>
          </w:tcPr>
          <w:p>
            <w:r>
              <w:rPr>
                <w:sz w:val="18"/>
              </w:rPr>
              <w:t>Structured row results; rollback with dependency checks.</w:t>
            </w:r>
          </w:p>
        </w:tc>
      </w:tr>
      <w:tr>
        <w:tc>
          <w:tcPr>
            <w:tcW w:type="dxa" w:w="4680"/>
            <w:shd w:fill="E8EEF7"/>
          </w:tcPr>
          <w:p>
            <w:r>
              <w:rPr>
                <w:sz w:val="18"/>
              </w:rPr>
              <w:t>Security concerns</w:t>
            </w:r>
          </w:p>
        </w:tc>
        <w:tc>
          <w:tcPr>
            <w:tcW w:type="dxa" w:w="4680"/>
          </w:tcPr>
          <w:p>
            <w:r>
              <w:rPr>
                <w:sz w:val="18"/>
              </w:rPr>
              <w:t>Large CSV attack surface; admin-only reduces risk. Service role for bulk writes.</w:t>
            </w:r>
          </w:p>
        </w:tc>
      </w:tr>
      <w:tr>
        <w:tc>
          <w:tcPr>
            <w:tcW w:type="dxa" w:w="4680"/>
            <w:shd w:fill="E8EEF7"/>
          </w:tcPr>
          <w:p>
            <w:r>
              <w:rPr>
                <w:sz w:val="18"/>
              </w:rPr>
              <w:t>Production-ready?</w:t>
            </w:r>
          </w:p>
        </w:tc>
        <w:tc>
          <w:tcPr>
            <w:tcW w:type="dxa" w:w="4680"/>
          </w:tcPr>
          <w:p>
            <w:r>
              <w:rPr>
                <w:sz w:val="18"/>
              </w:rPr>
              <w:t>Partial — requires load testing and staged import review on production data.</w:t>
            </w:r>
          </w:p>
        </w:tc>
      </w:tr>
    </w:tbl>
    <w:p/>
    <w:p>
      <w:pPr>
        <w:pStyle w:val="Heading3"/>
      </w:pPr>
      <w:r>
        <w:t>5.8.9 process-reminders</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supabase/functions/process-reminders/index.ts</w:t>
            </w:r>
          </w:p>
        </w:tc>
      </w:tr>
      <w:tr>
        <w:tc>
          <w:tcPr>
            <w:tcW w:type="dxa" w:w="4680"/>
            <w:shd w:fill="E8EEF7"/>
          </w:tcPr>
          <w:p>
            <w:r>
              <w:rPr>
                <w:sz w:val="18"/>
              </w:rPr>
              <w:t>HTTP endpoint</w:t>
            </w:r>
          </w:p>
        </w:tc>
        <w:tc>
          <w:tcPr>
            <w:tcW w:type="dxa" w:w="4680"/>
          </w:tcPr>
          <w:p>
            <w:r>
              <w:rPr>
                <w:sz w:val="18"/>
              </w:rPr>
              <w:t>POST /functions/v1/process-reminders (cron + manual)</w:t>
            </w:r>
          </w:p>
        </w:tc>
      </w:tr>
      <w:tr>
        <w:tc>
          <w:tcPr>
            <w:tcW w:type="dxa" w:w="4680"/>
            <w:shd w:fill="E8EEF7"/>
          </w:tcPr>
          <w:p>
            <w:r>
              <w:rPr>
                <w:sz w:val="18"/>
              </w:rPr>
              <w:t>Purpose</w:t>
            </w:r>
          </w:p>
        </w:tc>
        <w:tc>
          <w:tcPr>
            <w:tcW w:type="dxa" w:w="4680"/>
          </w:tcPr>
          <w:p>
            <w:r>
              <w:rPr>
                <w:sz w:val="18"/>
              </w:rPr>
              <w:t>Scheduled appointment reminders (24h, 2h, 15m) via email/SMS; cancel_stale_reminders RPC first.</w:t>
            </w:r>
          </w:p>
        </w:tc>
      </w:tr>
      <w:tr>
        <w:tc>
          <w:tcPr>
            <w:tcW w:type="dxa" w:w="4680"/>
            <w:shd w:fill="E8EEF7"/>
          </w:tcPr>
          <w:p>
            <w:r>
              <w:rPr>
                <w:sz w:val="18"/>
              </w:rPr>
              <w:t>Authentication required?</w:t>
            </w:r>
          </w:p>
        </w:tc>
        <w:tc>
          <w:tcPr>
            <w:tcW w:type="dxa" w:w="4680"/>
          </w:tcPr>
          <w:p>
            <w:r>
              <w:rPr>
                <w:sz w:val="18"/>
              </w:rPr>
              <w:t>Service role token OR agency_admin JWT. NO header: allowed (cron backward compat).</w:t>
            </w:r>
          </w:p>
        </w:tc>
      </w:tr>
      <w:tr>
        <w:tc>
          <w:tcPr>
            <w:tcW w:type="dxa" w:w="4680"/>
            <w:shd w:fill="E8EEF7"/>
          </w:tcPr>
          <w:p>
            <w:r>
              <w:rPr>
                <w:sz w:val="18"/>
              </w:rPr>
              <w:t>Role restrictions</w:t>
            </w:r>
          </w:p>
        </w:tc>
        <w:tc>
          <w:tcPr>
            <w:tcW w:type="dxa" w:w="4680"/>
          </w:tcPr>
          <w:p>
            <w:r>
              <w:rPr>
                <w:sz w:val="18"/>
              </w:rPr>
              <w:t>Cron: unauthenticated if no header. Manual: agency_admin.</w:t>
            </w:r>
          </w:p>
        </w:tc>
      </w:tr>
      <w:tr>
        <w:tc>
          <w:tcPr>
            <w:tcW w:type="dxa" w:w="4680"/>
            <w:shd w:fill="E8EEF7"/>
          </w:tcPr>
          <w:p>
            <w:r>
              <w:rPr>
                <w:sz w:val="18"/>
              </w:rPr>
              <w:t>Input validation</w:t>
            </w:r>
          </w:p>
        </w:tc>
        <w:tc>
          <w:tcPr>
            <w:tcW w:type="dxa" w:w="4680"/>
          </w:tcPr>
          <w:p>
            <w:r>
              <w:rPr>
                <w:sz w:val="18"/>
              </w:rPr>
              <w:t>Time windows per reminder type; dedup keys; agency/interpreter preference resolution.</w:t>
            </w:r>
          </w:p>
        </w:tc>
      </w:tr>
      <w:tr>
        <w:tc>
          <w:tcPr>
            <w:tcW w:type="dxa" w:w="4680"/>
            <w:shd w:fill="E8EEF7"/>
          </w:tcPr>
          <w:p>
            <w:r>
              <w:rPr>
                <w:sz w:val="18"/>
              </w:rPr>
              <w:t>Database tables touched</w:t>
            </w:r>
          </w:p>
        </w:tc>
        <w:tc>
          <w:tcPr>
            <w:tcW w:type="dxa" w:w="4680"/>
          </w:tcPr>
          <w:p>
            <w:r>
              <w:rPr>
                <w:sz w:val="18"/>
              </w:rPr>
              <w:t>appointments, profiles, agencies, interpreter_notification_prefs, notification_log.</w:t>
            </w:r>
          </w:p>
        </w:tc>
      </w:tr>
      <w:tr>
        <w:tc>
          <w:tcPr>
            <w:tcW w:type="dxa" w:w="4680"/>
            <w:shd w:fill="E8EEF7"/>
          </w:tcPr>
          <w:p>
            <w:r>
              <w:rPr>
                <w:sz w:val="18"/>
              </w:rPr>
              <w:t>Error handling</w:t>
            </w:r>
          </w:p>
        </w:tc>
        <w:tc>
          <w:tcPr>
            <w:tcW w:type="dxa" w:w="4680"/>
          </w:tcPr>
          <w:p>
            <w:r>
              <w:rPr>
                <w:sz w:val="18"/>
              </w:rPr>
              <w:t>Returns sent/skipped/errors counts; logs to console.</w:t>
            </w:r>
          </w:p>
        </w:tc>
      </w:tr>
      <w:tr>
        <w:tc>
          <w:tcPr>
            <w:tcW w:type="dxa" w:w="4680"/>
            <w:shd w:fill="E8EEF7"/>
          </w:tcPr>
          <w:p>
            <w:r>
              <w:rPr>
                <w:sz w:val="18"/>
              </w:rPr>
              <w:t>Security concerns</w:t>
            </w:r>
          </w:p>
        </w:tc>
        <w:tc>
          <w:tcPr>
            <w:tcW w:type="dxa" w:w="4680"/>
          </w:tcPr>
          <w:p>
            <w:r>
              <w:rPr>
                <w:sz w:val="18"/>
              </w:rPr>
              <w:t>CRITICAL: unauthenticated invocation path. Must fix before production.</w:t>
            </w:r>
          </w:p>
        </w:tc>
      </w:tr>
      <w:tr>
        <w:tc>
          <w:tcPr>
            <w:tcW w:type="dxa" w:w="4680"/>
            <w:shd w:fill="E8EEF7"/>
          </w:tcPr>
          <w:p>
            <w:r>
              <w:rPr>
                <w:sz w:val="18"/>
              </w:rPr>
              <w:t>Production-ready?</w:t>
            </w:r>
          </w:p>
        </w:tc>
        <w:tc>
          <w:tcPr>
            <w:tcW w:type="dxa" w:w="4680"/>
          </w:tcPr>
          <w:p>
            <w:r>
              <w:rPr>
                <w:sz w:val="18"/>
              </w:rPr>
              <w:t>Not production-ready until auth required on all invocations.</w:t>
            </w:r>
          </w:p>
        </w:tc>
      </w:tr>
    </w:tbl>
    <w:p/>
    <w:p>
      <w:pPr>
        <w:pStyle w:val="Heading3"/>
      </w:pPr>
      <w:r>
        <w:t>5.8.10 qbo-auth</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supabase/functions/qbo-auth/index.ts</w:t>
            </w:r>
          </w:p>
        </w:tc>
      </w:tr>
      <w:tr>
        <w:tc>
          <w:tcPr>
            <w:tcW w:type="dxa" w:w="4680"/>
            <w:shd w:fill="E8EEF7"/>
          </w:tcPr>
          <w:p>
            <w:r>
              <w:rPr>
                <w:sz w:val="18"/>
              </w:rPr>
              <w:t>HTTP endpoint</w:t>
            </w:r>
          </w:p>
        </w:tc>
        <w:tc>
          <w:tcPr>
            <w:tcW w:type="dxa" w:w="4680"/>
          </w:tcPr>
          <w:p>
            <w:r>
              <w:rPr>
                <w:sz w:val="18"/>
              </w:rPr>
              <w:t>POST/GET /functions/v1/qbo-auth</w:t>
            </w:r>
          </w:p>
        </w:tc>
      </w:tr>
      <w:tr>
        <w:tc>
          <w:tcPr>
            <w:tcW w:type="dxa" w:w="4680"/>
            <w:shd w:fill="E8EEF7"/>
          </w:tcPr>
          <w:p>
            <w:r>
              <w:rPr>
                <w:sz w:val="18"/>
              </w:rPr>
              <w:t>Purpose</w:t>
            </w:r>
          </w:p>
        </w:tc>
        <w:tc>
          <w:tcPr>
            <w:tcW w:type="dxa" w:w="4680"/>
          </w:tcPr>
          <w:p>
            <w:r>
              <w:rPr>
                <w:sz w:val="18"/>
              </w:rPr>
              <w:t>Agency QuickBooks OAuth and sync: initiate, callback, status, disconnect, sync-appointment, bulk-sync, reconcile, validate-mappings, fetch-qbo-items.</w:t>
            </w:r>
          </w:p>
        </w:tc>
      </w:tr>
      <w:tr>
        <w:tc>
          <w:tcPr>
            <w:tcW w:type="dxa" w:w="4680"/>
            <w:shd w:fill="E8EEF7"/>
          </w:tcPr>
          <w:p>
            <w:r>
              <w:rPr>
                <w:sz w:val="18"/>
              </w:rPr>
              <w:t>Authentication required?</w:t>
            </w:r>
          </w:p>
        </w:tc>
        <w:tc>
          <w:tcPr>
            <w:tcW w:type="dxa" w:w="4680"/>
          </w:tcPr>
          <w:p>
            <w:r>
              <w:rPr>
                <w:sz w:val="18"/>
              </w:rPr>
              <w:t>callback: OAuth (GET). Other: authenticateCaller + agency_admin.</w:t>
            </w:r>
          </w:p>
        </w:tc>
      </w:tr>
      <w:tr>
        <w:tc>
          <w:tcPr>
            <w:tcW w:type="dxa" w:w="4680"/>
            <w:shd w:fill="E8EEF7"/>
          </w:tcPr>
          <w:p>
            <w:r>
              <w:rPr>
                <w:sz w:val="18"/>
              </w:rPr>
              <w:t>Role restrictions</w:t>
            </w:r>
          </w:p>
        </w:tc>
        <w:tc>
          <w:tcPr>
            <w:tcW w:type="dxa" w:w="4680"/>
          </w:tcPr>
          <w:p>
            <w:r>
              <w:rPr>
                <w:sz w:val="18"/>
              </w:rPr>
              <w:t>agency_admin for management actions.</w:t>
            </w:r>
          </w:p>
        </w:tc>
      </w:tr>
      <w:tr>
        <w:tc>
          <w:tcPr>
            <w:tcW w:type="dxa" w:w="4680"/>
            <w:shd w:fill="E8EEF7"/>
          </w:tcPr>
          <w:p>
            <w:r>
              <w:rPr>
                <w:sz w:val="18"/>
              </w:rPr>
              <w:t>Input validation</w:t>
            </w:r>
          </w:p>
        </w:tc>
        <w:tc>
          <w:tcPr>
            <w:tcW w:type="dxa" w:w="4680"/>
          </w:tcPr>
          <w:p>
            <w:r>
              <w:rPr>
                <w:sz w:val="18"/>
              </w:rPr>
              <w:t>OAuth state parameter; token refresh; QBO API error handling.</w:t>
            </w:r>
          </w:p>
        </w:tc>
      </w:tr>
      <w:tr>
        <w:tc>
          <w:tcPr>
            <w:tcW w:type="dxa" w:w="4680"/>
            <w:shd w:fill="E8EEF7"/>
          </w:tcPr>
          <w:p>
            <w:r>
              <w:rPr>
                <w:sz w:val="18"/>
              </w:rPr>
              <w:t>Database tables touched</w:t>
            </w:r>
          </w:p>
        </w:tc>
        <w:tc>
          <w:tcPr>
            <w:tcW w:type="dxa" w:w="4680"/>
          </w:tcPr>
          <w:p>
            <w:r>
              <w:rPr>
                <w:sz w:val="18"/>
              </w:rPr>
              <w:t>qbo_connections, qbo_sync_jobs, qbo_sync_log, qbo_item_mappings, customers, appointments, invoices.</w:t>
            </w:r>
          </w:p>
        </w:tc>
      </w:tr>
      <w:tr>
        <w:tc>
          <w:tcPr>
            <w:tcW w:type="dxa" w:w="4680"/>
            <w:shd w:fill="E8EEF7"/>
          </w:tcPr>
          <w:p>
            <w:r>
              <w:rPr>
                <w:sz w:val="18"/>
              </w:rPr>
              <w:t>Error handling</w:t>
            </w:r>
          </w:p>
        </w:tc>
        <w:tc>
          <w:tcPr>
            <w:tcW w:type="dxa" w:w="4680"/>
          </w:tcPr>
          <w:p>
            <w:r>
              <w:rPr>
                <w:sz w:val="18"/>
              </w:rPr>
              <w:t>Redirects with qbo_error query params on callback failure.</w:t>
            </w:r>
          </w:p>
        </w:tc>
      </w:tr>
      <w:tr>
        <w:tc>
          <w:tcPr>
            <w:tcW w:type="dxa" w:w="4680"/>
            <w:shd w:fill="E8EEF7"/>
          </w:tcPr>
          <w:p>
            <w:r>
              <w:rPr>
                <w:sz w:val="18"/>
              </w:rPr>
              <w:t>Security concerns</w:t>
            </w:r>
          </w:p>
        </w:tc>
        <w:tc>
          <w:tcPr>
            <w:tcW w:type="dxa" w:w="4680"/>
          </w:tcPr>
          <w:p>
            <w:r>
              <w:rPr>
                <w:sz w:val="18"/>
              </w:rPr>
              <w:t>Stores QBO access/refresh tokens in qbo_connections. Admin-only mutations.</w:t>
            </w:r>
          </w:p>
        </w:tc>
      </w:tr>
      <w:tr>
        <w:tc>
          <w:tcPr>
            <w:tcW w:type="dxa" w:w="4680"/>
            <w:shd w:fill="E8EEF7"/>
          </w:tcPr>
          <w:p>
            <w:r>
              <w:rPr>
                <w:sz w:val="18"/>
              </w:rPr>
              <w:t>Production-ready?</w:t>
            </w:r>
          </w:p>
        </w:tc>
        <w:tc>
          <w:tcPr>
            <w:tcW w:type="dxa" w:w="4680"/>
          </w:tcPr>
          <w:p>
            <w:r>
              <w:rPr>
                <w:sz w:val="18"/>
              </w:rPr>
              <w:t>Partial — requires QBO app review for production; webhook separate function.</w:t>
            </w:r>
          </w:p>
        </w:tc>
      </w:tr>
    </w:tbl>
    <w:p/>
    <w:p>
      <w:pPr>
        <w:pStyle w:val="Heading3"/>
      </w:pPr>
      <w:r>
        <w:t>5.8.11 qbo-webhook</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supabase/functions/qbo-webhook/index.ts</w:t>
            </w:r>
          </w:p>
        </w:tc>
      </w:tr>
      <w:tr>
        <w:tc>
          <w:tcPr>
            <w:tcW w:type="dxa" w:w="4680"/>
            <w:shd w:fill="E8EEF7"/>
          </w:tcPr>
          <w:p>
            <w:r>
              <w:rPr>
                <w:sz w:val="18"/>
              </w:rPr>
              <w:t>HTTP endpoint</w:t>
            </w:r>
          </w:p>
        </w:tc>
        <w:tc>
          <w:tcPr>
            <w:tcW w:type="dxa" w:w="4680"/>
          </w:tcPr>
          <w:p>
            <w:r>
              <w:rPr>
                <w:sz w:val="18"/>
              </w:rPr>
              <w:t>POST/GET /functions/v1/qbo-webhook</w:t>
            </w:r>
          </w:p>
        </w:tc>
      </w:tr>
      <w:tr>
        <w:tc>
          <w:tcPr>
            <w:tcW w:type="dxa" w:w="4680"/>
            <w:shd w:fill="E8EEF7"/>
          </w:tcPr>
          <w:p>
            <w:r>
              <w:rPr>
                <w:sz w:val="18"/>
              </w:rPr>
              <w:t>Purpose</w:t>
            </w:r>
          </w:p>
        </w:tc>
        <w:tc>
          <w:tcPr>
            <w:tcW w:type="dxa" w:w="4680"/>
          </w:tcPr>
          <w:p>
            <w:r>
              <w:rPr>
                <w:sz w:val="18"/>
              </w:rPr>
              <w:t>Intuit webhook receiver: validates HMAC signature, maps realmId to agency, processes entity change events idempotently.</w:t>
            </w:r>
          </w:p>
        </w:tc>
      </w:tr>
      <w:tr>
        <w:tc>
          <w:tcPr>
            <w:tcW w:type="dxa" w:w="4680"/>
            <w:shd w:fill="E8EEF7"/>
          </w:tcPr>
          <w:p>
            <w:r>
              <w:rPr>
                <w:sz w:val="18"/>
              </w:rPr>
              <w:t>Authentication required?</w:t>
            </w:r>
          </w:p>
        </w:tc>
        <w:tc>
          <w:tcPr>
            <w:tcW w:type="dxa" w:w="4680"/>
          </w:tcPr>
          <w:p>
            <w:r>
              <w:rPr>
                <w:sz w:val="18"/>
              </w:rPr>
              <w:t>HMAC intuit-signature vs QBO_WEBHOOK_VERIFIER_TOKEN. GET returns OK (validation ping).</w:t>
            </w:r>
          </w:p>
        </w:tc>
      </w:tr>
      <w:tr>
        <w:tc>
          <w:tcPr>
            <w:tcW w:type="dxa" w:w="4680"/>
            <w:shd w:fill="E8EEF7"/>
          </w:tcPr>
          <w:p>
            <w:r>
              <w:rPr>
                <w:sz w:val="18"/>
              </w:rPr>
              <w:t>Role restrictions</w:t>
            </w:r>
          </w:p>
        </w:tc>
        <w:tc>
          <w:tcPr>
            <w:tcW w:type="dxa" w:w="4680"/>
          </w:tcPr>
          <w:p>
            <w:r>
              <w:rPr>
                <w:sz w:val="18"/>
              </w:rPr>
              <w:t>N/A (Intuit system caller).</w:t>
            </w:r>
          </w:p>
        </w:tc>
      </w:tr>
      <w:tr>
        <w:tc>
          <w:tcPr>
            <w:tcW w:type="dxa" w:w="4680"/>
            <w:shd w:fill="E8EEF7"/>
          </w:tcPr>
          <w:p>
            <w:r>
              <w:rPr>
                <w:sz w:val="18"/>
              </w:rPr>
              <w:t>Input validation</w:t>
            </w:r>
          </w:p>
        </w:tc>
        <w:tc>
          <w:tcPr>
            <w:tcW w:type="dxa" w:w="4680"/>
          </w:tcPr>
          <w:p>
            <w:r>
              <w:rPr>
                <w:sz w:val="18"/>
              </w:rPr>
              <w:t>Idempotency key per entity operation; skips unknown realmId.</w:t>
            </w:r>
          </w:p>
        </w:tc>
      </w:tr>
      <w:tr>
        <w:tc>
          <w:tcPr>
            <w:tcW w:type="dxa" w:w="4680"/>
            <w:shd w:fill="E8EEF7"/>
          </w:tcPr>
          <w:p>
            <w:r>
              <w:rPr>
                <w:sz w:val="18"/>
              </w:rPr>
              <w:t>Database tables touched</w:t>
            </w:r>
          </w:p>
        </w:tc>
        <w:tc>
          <w:tcPr>
            <w:tcW w:type="dxa" w:w="4680"/>
          </w:tcPr>
          <w:p>
            <w:r>
              <w:rPr>
                <w:sz w:val="18"/>
              </w:rPr>
              <w:t>qbo_webhook_events, qbo_connections.</w:t>
            </w:r>
          </w:p>
        </w:tc>
      </w:tr>
      <w:tr>
        <w:tc>
          <w:tcPr>
            <w:tcW w:type="dxa" w:w="4680"/>
            <w:shd w:fill="E8EEF7"/>
          </w:tcPr>
          <w:p>
            <w:r>
              <w:rPr>
                <w:sz w:val="18"/>
              </w:rPr>
              <w:t>Error handling</w:t>
            </w:r>
          </w:p>
        </w:tc>
        <w:tc>
          <w:tcPr>
            <w:tcW w:type="dxa" w:w="4680"/>
          </w:tcPr>
          <w:p>
            <w:r>
              <w:rPr>
                <w:sz w:val="18"/>
              </w:rPr>
              <w:t>401 invalid signature; continues on unknown realm with warning.</w:t>
            </w:r>
          </w:p>
        </w:tc>
      </w:tr>
      <w:tr>
        <w:tc>
          <w:tcPr>
            <w:tcW w:type="dxa" w:w="4680"/>
            <w:shd w:fill="E8EEF7"/>
          </w:tcPr>
          <w:p>
            <w:r>
              <w:rPr>
                <w:sz w:val="18"/>
              </w:rPr>
              <w:t>Security concerns</w:t>
            </w:r>
          </w:p>
        </w:tc>
        <w:tc>
          <w:tcPr>
            <w:tcW w:type="dxa" w:w="4680"/>
          </w:tcPr>
          <w:p>
            <w:r>
              <w:rPr>
                <w:sz w:val="18"/>
              </w:rPr>
              <w:t>Good webhook pattern. Ensure verifier token is strong and rotated.</w:t>
            </w:r>
          </w:p>
        </w:tc>
      </w:tr>
      <w:tr>
        <w:tc>
          <w:tcPr>
            <w:tcW w:type="dxa" w:w="4680"/>
            <w:shd w:fill="E8EEF7"/>
          </w:tcPr>
          <w:p>
            <w:r>
              <w:rPr>
                <w:sz w:val="18"/>
              </w:rPr>
              <w:t>Production-ready?</w:t>
            </w:r>
          </w:p>
        </w:tc>
        <w:tc>
          <w:tcPr>
            <w:tcW w:type="dxa" w:w="4680"/>
          </w:tcPr>
          <w:p>
            <w:r>
              <w:rPr>
                <w:sz w:val="18"/>
              </w:rPr>
              <w:t>Partial — needs Intuit webhook subscription configured to production URL.</w:t>
            </w:r>
          </w:p>
        </w:tc>
      </w:tr>
    </w:tbl>
    <w:p/>
    <w:p>
      <w:pPr>
        <w:pStyle w:val="Heading3"/>
      </w:pPr>
      <w:r>
        <w:t>5.8.12 send-notification</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supabase/functions/send-notification/index.ts</w:t>
            </w:r>
          </w:p>
        </w:tc>
      </w:tr>
      <w:tr>
        <w:tc>
          <w:tcPr>
            <w:tcW w:type="dxa" w:w="4680"/>
            <w:shd w:fill="E8EEF7"/>
          </w:tcPr>
          <w:p>
            <w:r>
              <w:rPr>
                <w:sz w:val="18"/>
              </w:rPr>
              <w:t>HTTP endpoint</w:t>
            </w:r>
          </w:p>
        </w:tc>
        <w:tc>
          <w:tcPr>
            <w:tcW w:type="dxa" w:w="4680"/>
          </w:tcPr>
          <w:p>
            <w:r>
              <w:rPr>
                <w:sz w:val="18"/>
              </w:rPr>
              <w:t>POST /functions/v1/send-notification</w:t>
            </w:r>
          </w:p>
        </w:tc>
      </w:tr>
      <w:tr>
        <w:tc>
          <w:tcPr>
            <w:tcW w:type="dxa" w:w="4680"/>
            <w:shd w:fill="E8EEF7"/>
          </w:tcPr>
          <w:p>
            <w:r>
              <w:rPr>
                <w:sz w:val="18"/>
              </w:rPr>
              <w:t>Purpose</w:t>
            </w:r>
          </w:p>
        </w:tc>
        <w:tc>
          <w:tcPr>
            <w:tcW w:type="dxa" w:w="4680"/>
          </w:tcPr>
          <w:p>
            <w:r>
              <w:rPr>
                <w:sz w:val="18"/>
              </w:rPr>
              <w:t>Send in_app, email, or SMS notifications; optional template_id with variable substitution.</w:t>
            </w:r>
          </w:p>
        </w:tc>
      </w:tr>
      <w:tr>
        <w:tc>
          <w:tcPr>
            <w:tcW w:type="dxa" w:w="4680"/>
            <w:shd w:fill="E8EEF7"/>
          </w:tcPr>
          <w:p>
            <w:r>
              <w:rPr>
                <w:sz w:val="18"/>
              </w:rPr>
              <w:t>Authentication required?</w:t>
            </w:r>
          </w:p>
        </w:tc>
        <w:tc>
          <w:tcPr>
            <w:tcW w:type="dxa" w:w="4680"/>
          </w:tcPr>
          <w:p>
            <w:r>
              <w:rPr>
                <w:sz w:val="18"/>
              </w:rPr>
              <w:t>Yes — authenticateCaller.</w:t>
            </w:r>
          </w:p>
        </w:tc>
      </w:tr>
      <w:tr>
        <w:tc>
          <w:tcPr>
            <w:tcW w:type="dxa" w:w="4680"/>
            <w:shd w:fill="E8EEF7"/>
          </w:tcPr>
          <w:p>
            <w:r>
              <w:rPr>
                <w:sz w:val="18"/>
              </w:rPr>
              <w:t>Role restrictions</w:t>
            </w:r>
          </w:p>
        </w:tc>
        <w:tc>
          <w:tcPr>
            <w:tcW w:type="dxa" w:w="4680"/>
          </w:tcPr>
          <w:p>
            <w:r>
              <w:rPr>
                <w:sz w:val="18"/>
              </w:rPr>
              <w:t>agency_admin/scheduler: all channels. interpreter/requester: in_app only.</w:t>
            </w:r>
          </w:p>
        </w:tc>
      </w:tr>
      <w:tr>
        <w:tc>
          <w:tcPr>
            <w:tcW w:type="dxa" w:w="4680"/>
            <w:shd w:fill="E8EEF7"/>
          </w:tcPr>
          <w:p>
            <w:r>
              <w:rPr>
                <w:sz w:val="18"/>
              </w:rPr>
              <w:t>Input validation</w:t>
            </w:r>
          </w:p>
        </w:tc>
        <w:tc>
          <w:tcPr>
            <w:tcW w:type="dxa" w:w="4680"/>
          </w:tcPr>
          <w:p>
            <w:r>
              <w:rPr>
                <w:sz w:val="18"/>
              </w:rPr>
              <w:t>Template must belong to agency; target user same agency for in_app; recipient required for email/SMS.</w:t>
            </w:r>
          </w:p>
        </w:tc>
      </w:tr>
      <w:tr>
        <w:tc>
          <w:tcPr>
            <w:tcW w:type="dxa" w:w="4680"/>
            <w:shd w:fill="E8EEF7"/>
          </w:tcPr>
          <w:p>
            <w:r>
              <w:rPr>
                <w:sz w:val="18"/>
              </w:rPr>
              <w:t>Database tables touched</w:t>
            </w:r>
          </w:p>
        </w:tc>
        <w:tc>
          <w:tcPr>
            <w:tcW w:type="dxa" w:w="4680"/>
          </w:tcPr>
          <w:p>
            <w:r>
              <w:rPr>
                <w:sz w:val="18"/>
              </w:rPr>
              <w:t>notification_templates, notifications, notification_log (via deliverAndLog).</w:t>
            </w:r>
          </w:p>
        </w:tc>
      </w:tr>
      <w:tr>
        <w:tc>
          <w:tcPr>
            <w:tcW w:type="dxa" w:w="4680"/>
            <w:shd w:fill="E8EEF7"/>
          </w:tcPr>
          <w:p>
            <w:r>
              <w:rPr>
                <w:sz w:val="18"/>
              </w:rPr>
              <w:t>Error handling</w:t>
            </w:r>
          </w:p>
        </w:tc>
        <w:tc>
          <w:tcPr>
            <w:tcW w:type="dxa" w:w="4680"/>
          </w:tcPr>
          <w:p>
            <w:r>
              <w:rPr>
                <w:sz w:val="18"/>
              </w:rPr>
              <w:t>403 cross-agency target; 404 template; delivery failures returned in JSON.</w:t>
            </w:r>
          </w:p>
        </w:tc>
      </w:tr>
      <w:tr>
        <w:tc>
          <w:tcPr>
            <w:tcW w:type="dxa" w:w="4680"/>
            <w:shd w:fill="E8EEF7"/>
          </w:tcPr>
          <w:p>
            <w:r>
              <w:rPr>
                <w:sz w:val="18"/>
              </w:rPr>
              <w:t>Security concerns</w:t>
            </w:r>
          </w:p>
        </w:tc>
        <w:tc>
          <w:tcPr>
            <w:tcW w:type="dxa" w:w="4680"/>
          </w:tcPr>
          <w:p>
            <w:r>
              <w:rPr>
                <w:sz w:val="18"/>
              </w:rPr>
              <w:t>Prevents cross-agency in_app targeting. Email/SMS content may include PHI — minimize.</w:t>
            </w:r>
          </w:p>
        </w:tc>
      </w:tr>
      <w:tr>
        <w:tc>
          <w:tcPr>
            <w:tcW w:type="dxa" w:w="4680"/>
            <w:shd w:fill="E8EEF7"/>
          </w:tcPr>
          <w:p>
            <w:r>
              <w:rPr>
                <w:sz w:val="18"/>
              </w:rPr>
              <w:t>Production-ready?</w:t>
            </w:r>
          </w:p>
        </w:tc>
        <w:tc>
          <w:tcPr>
            <w:tcW w:type="dxa" w:w="4680"/>
          </w:tcPr>
          <w:p>
            <w:r>
              <w:rPr>
                <w:sz w:val="18"/>
              </w:rPr>
              <w:t>Partial — depends on Resend/Twilio secrets.</w:t>
            </w:r>
          </w:p>
        </w:tc>
      </w:tr>
    </w:tbl>
    <w:p/>
    <w:p>
      <w:pPr>
        <w:pStyle w:val="Heading3"/>
      </w:pPr>
      <w:r>
        <w:t>5.8.13 seed-platform-owner</w:t>
      </w:r>
    </w:p>
    <w:tbl>
      <w:tblPr>
        <w:tblStyle w:val="TableGrid"/>
        <w:tblW w:type="auto" w:w="0"/>
        <w:tblLook w:firstColumn="1" w:firstRow="1" w:lastColumn="0" w:lastRow="0" w:noHBand="0" w:noVBand="1" w:val="04A0"/>
      </w:tblPr>
      <w:tblGrid>
        <w:gridCol w:w="4680"/>
        <w:gridCol w:w="4680"/>
      </w:tblGrid>
      <w:tr>
        <w:tc>
          <w:tcPr>
            <w:tcW w:type="dxa" w:w="4680"/>
            <w:shd w:fill="E8EEF7"/>
          </w:tcPr>
          <w:p>
            <w:r>
              <w:rPr>
                <w:sz w:val="18"/>
              </w:rPr>
              <w:t>Source file</w:t>
            </w:r>
          </w:p>
        </w:tc>
        <w:tc>
          <w:tcPr>
            <w:tcW w:type="dxa" w:w="4680"/>
          </w:tcPr>
          <w:p>
            <w:r>
              <w:rPr>
                <w:sz w:val="18"/>
              </w:rPr>
              <w:t>supabase/functions/seed-platform-owner/index.ts</w:t>
            </w:r>
          </w:p>
        </w:tc>
      </w:tr>
      <w:tr>
        <w:tc>
          <w:tcPr>
            <w:tcW w:type="dxa" w:w="4680"/>
            <w:shd w:fill="E8EEF7"/>
          </w:tcPr>
          <w:p>
            <w:r>
              <w:rPr>
                <w:sz w:val="18"/>
              </w:rPr>
              <w:t>HTTP endpoint</w:t>
            </w:r>
          </w:p>
        </w:tc>
        <w:tc>
          <w:tcPr>
            <w:tcW w:type="dxa" w:w="4680"/>
          </w:tcPr>
          <w:p>
            <w:r>
              <w:rPr>
                <w:sz w:val="18"/>
              </w:rPr>
              <w:t>POST /functions/v1/seed-platform-owner</w:t>
            </w:r>
          </w:p>
        </w:tc>
      </w:tr>
      <w:tr>
        <w:tc>
          <w:tcPr>
            <w:tcW w:type="dxa" w:w="4680"/>
            <w:shd w:fill="E8EEF7"/>
          </w:tcPr>
          <w:p>
            <w:r>
              <w:rPr>
                <w:sz w:val="18"/>
              </w:rPr>
              <w:t>Purpose</w:t>
            </w:r>
          </w:p>
        </w:tc>
        <w:tc>
          <w:tcPr>
            <w:tcW w:type="dxa" w:w="4680"/>
          </w:tcPr>
          <w:p>
            <w:r>
              <w:rPr>
                <w:sz w:val="18"/>
              </w:rPr>
              <w:t>Bootstrap utility: create/find auth user by email, create profile, assign platform_owner role, audit log, optional recovery link.</w:t>
            </w:r>
          </w:p>
        </w:tc>
      </w:tr>
      <w:tr>
        <w:tc>
          <w:tcPr>
            <w:tcW w:type="dxa" w:w="4680"/>
            <w:shd w:fill="E8EEF7"/>
          </w:tcPr>
          <w:p>
            <w:r>
              <w:rPr>
                <w:sz w:val="18"/>
              </w:rPr>
              <w:t>Authentication required?</w:t>
            </w:r>
          </w:p>
        </w:tc>
        <w:tc>
          <w:tcPr>
            <w:tcW w:type="dxa" w:w="4680"/>
          </w:tcPr>
          <w:p>
            <w:r>
              <w:rPr>
                <w:sz w:val="18"/>
              </w:rPr>
              <w:t>No JWT verification observed — accepts JSON {email, redirectTo} with service role client only.</w:t>
            </w:r>
          </w:p>
        </w:tc>
      </w:tr>
      <w:tr>
        <w:tc>
          <w:tcPr>
            <w:tcW w:type="dxa" w:w="4680"/>
            <w:shd w:fill="E8EEF7"/>
          </w:tcPr>
          <w:p>
            <w:r>
              <w:rPr>
                <w:sz w:val="18"/>
              </w:rPr>
              <w:t>Role restrictions</w:t>
            </w:r>
          </w:p>
        </w:tc>
        <w:tc>
          <w:tcPr>
            <w:tcW w:type="dxa" w:w="4680"/>
          </w:tcPr>
          <w:p>
            <w:r>
              <w:rPr>
                <w:sz w:val="18"/>
              </w:rPr>
              <w:t>Unrestricted caller if endpoint is public (CRITICAL).</w:t>
            </w:r>
          </w:p>
        </w:tc>
      </w:tr>
      <w:tr>
        <w:tc>
          <w:tcPr>
            <w:tcW w:type="dxa" w:w="4680"/>
            <w:shd w:fill="E8EEF7"/>
          </w:tcPr>
          <w:p>
            <w:r>
              <w:rPr>
                <w:sz w:val="18"/>
              </w:rPr>
              <w:t>Input validation</w:t>
            </w:r>
          </w:p>
        </w:tc>
        <w:tc>
          <w:tcPr>
            <w:tcW w:type="dxa" w:w="4680"/>
          </w:tcPr>
          <w:p>
            <w:r>
              <w:rPr>
                <w:sz w:val="18"/>
              </w:rPr>
              <w:t>Email required in body.</w:t>
            </w:r>
          </w:p>
        </w:tc>
      </w:tr>
      <w:tr>
        <w:tc>
          <w:tcPr>
            <w:tcW w:type="dxa" w:w="4680"/>
            <w:shd w:fill="E8EEF7"/>
          </w:tcPr>
          <w:p>
            <w:r>
              <w:rPr>
                <w:sz w:val="18"/>
              </w:rPr>
              <w:t>Database tables touched</w:t>
            </w:r>
          </w:p>
        </w:tc>
        <w:tc>
          <w:tcPr>
            <w:tcW w:type="dxa" w:w="4680"/>
          </w:tcPr>
          <w:p>
            <w:r>
              <w:rPr>
                <w:sz w:val="18"/>
              </w:rPr>
              <w:t>auth.users (admin), profiles, platform_roles, platform_audit_log.</w:t>
            </w:r>
          </w:p>
        </w:tc>
      </w:tr>
      <w:tr>
        <w:tc>
          <w:tcPr>
            <w:tcW w:type="dxa" w:w="4680"/>
            <w:shd w:fill="E8EEF7"/>
          </w:tcPr>
          <w:p>
            <w:r>
              <w:rPr>
                <w:sz w:val="18"/>
              </w:rPr>
              <w:t>Error handling</w:t>
            </w:r>
          </w:p>
        </w:tc>
        <w:tc>
          <w:tcPr>
            <w:tcW w:type="dxa" w:w="4680"/>
          </w:tcPr>
          <w:p>
            <w:r>
              <w:rPr>
                <w:sz w:val="18"/>
              </w:rPr>
              <w:t>400 if email missing; throws on profile/role failures.</w:t>
            </w:r>
          </w:p>
        </w:tc>
      </w:tr>
      <w:tr>
        <w:tc>
          <w:tcPr>
            <w:tcW w:type="dxa" w:w="4680"/>
            <w:shd w:fill="E8EEF7"/>
          </w:tcPr>
          <w:p>
            <w:r>
              <w:rPr>
                <w:sz w:val="18"/>
              </w:rPr>
              <w:t>Security concerns</w:t>
            </w:r>
          </w:p>
        </w:tc>
        <w:tc>
          <w:tcPr>
            <w:tcW w:type="dxa" w:w="4680"/>
          </w:tcPr>
          <w:p>
            <w:r>
              <w:rPr>
                <w:sz w:val="18"/>
              </w:rPr>
              <w:t>CRITICAL: must be network-restricted or removed in production; equivalent to open platform admin creation.</w:t>
            </w:r>
          </w:p>
        </w:tc>
      </w:tr>
      <w:tr>
        <w:tc>
          <w:tcPr>
            <w:tcW w:type="dxa" w:w="4680"/>
            <w:shd w:fill="E8EEF7"/>
          </w:tcPr>
          <w:p>
            <w:r>
              <w:rPr>
                <w:sz w:val="18"/>
              </w:rPr>
              <w:t>Production-ready?</w:t>
            </w:r>
          </w:p>
        </w:tc>
        <w:tc>
          <w:tcPr>
            <w:tcW w:type="dxa" w:w="4680"/>
          </w:tcPr>
          <w:p>
            <w:r>
              <w:rPr>
                <w:sz w:val="18"/>
              </w:rPr>
              <w:t>Not production-safe — disable or protect with service-role-only gateway.</w:t>
            </w:r>
          </w:p>
        </w:tc>
      </w:tr>
    </w:tbl>
    <w:p/>
    <w:p>
      <w:r>
        <w:rPr>
          <w:b/>
          <w:i w:val="0"/>
          <w:sz w:val="22"/>
        </w:rPr>
        <w:t>Summary: 2 functions flagged Not production-safe (process-reminders, seed-platform-owner); majority Partial pending secrets, RLS verification, and operational hardening.</w:t>
      </w:r>
    </w:p>
    <w:p>
      <w:r>
        <w:br w:type="page"/>
      </w:r>
    </w:p>
    <w:p>
      <w:pPr>
        <w:pStyle w:val="Heading1"/>
      </w:pPr>
      <w:r>
        <w:t>6. Authentication and Authorization (Detailed)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Mechanism</w:t>
            </w:r>
          </w:p>
        </w:tc>
        <w:tc>
          <w:tcPr>
            <w:tcW w:type="dxa" w:w="3120"/>
            <w:shd w:fill="2E5090"/>
          </w:tcPr>
          <w:p>
            <w:r>
              <w:rPr>
                <w:b/>
                <w:color w:val="FFFFFF"/>
                <w:sz w:val="20"/>
              </w:rPr>
              <w:t>Status</w:t>
            </w:r>
          </w:p>
        </w:tc>
        <w:tc>
          <w:tcPr>
            <w:tcW w:type="dxa" w:w="3120"/>
            <w:shd w:fill="2E5090"/>
          </w:tcPr>
          <w:p>
            <w:r>
              <w:rPr>
                <w:b/>
                <w:color w:val="FFFFFF"/>
                <w:sz w:val="20"/>
              </w:rPr>
              <w:t>Evidence</w:t>
            </w:r>
          </w:p>
        </w:tc>
      </w:tr>
      <w:tr>
        <w:tc>
          <w:tcPr>
            <w:tcW w:type="dxa" w:w="3120"/>
          </w:tcPr>
          <w:p>
            <w:r>
              <w:rPr>
                <w:sz w:val="18"/>
              </w:rPr>
              <w:t>Email/password login</w:t>
            </w:r>
          </w:p>
        </w:tc>
        <w:tc>
          <w:tcPr>
            <w:tcW w:type="dxa" w:w="3120"/>
          </w:tcPr>
          <w:p>
            <w:r>
              <w:rPr>
                <w:sz w:val="18"/>
              </w:rPr>
              <w:t>Implemented</w:t>
            </w:r>
          </w:p>
        </w:tc>
        <w:tc>
          <w:tcPr>
            <w:tcW w:type="dxa" w:w="3120"/>
          </w:tcPr>
          <w:p>
            <w:r>
              <w:rPr>
                <w:sz w:val="18"/>
              </w:rPr>
              <w:t>Login.tsx -&gt; signInWithPassword</w:t>
            </w:r>
          </w:p>
        </w:tc>
      </w:tr>
      <w:tr>
        <w:tc>
          <w:tcPr>
            <w:tcW w:type="dxa" w:w="3120"/>
          </w:tcPr>
          <w:p>
            <w:r>
              <w:rPr>
                <w:sz w:val="18"/>
              </w:rPr>
              <w:t>Sign up</w:t>
            </w:r>
          </w:p>
        </w:tc>
        <w:tc>
          <w:tcPr>
            <w:tcW w:type="dxa" w:w="3120"/>
          </w:tcPr>
          <w:p>
            <w:r>
              <w:rPr>
                <w:sz w:val="18"/>
              </w:rPr>
              <w:t>Implemented</w:t>
            </w:r>
          </w:p>
        </w:tc>
        <w:tc>
          <w:tcPr>
            <w:tcW w:type="dxa" w:w="3120"/>
          </w:tcPr>
          <w:p>
            <w:r>
              <w:rPr>
                <w:sz w:val="18"/>
              </w:rPr>
              <w:t>Signup.tsx -&gt; signUp + email confirmation toast</w:t>
            </w:r>
          </w:p>
        </w:tc>
      </w:tr>
      <w:tr>
        <w:tc>
          <w:tcPr>
            <w:tcW w:type="dxa" w:w="3120"/>
          </w:tcPr>
          <w:p>
            <w:r>
              <w:rPr>
                <w:sz w:val="18"/>
              </w:rPr>
              <w:t>Password reset</w:t>
            </w:r>
          </w:p>
        </w:tc>
        <w:tc>
          <w:tcPr>
            <w:tcW w:type="dxa" w:w="3120"/>
          </w:tcPr>
          <w:p>
            <w:r>
              <w:rPr>
                <w:sz w:val="18"/>
              </w:rPr>
              <w:t>Implemented</w:t>
            </w:r>
          </w:p>
        </w:tc>
        <w:tc>
          <w:tcPr>
            <w:tcW w:type="dxa" w:w="3120"/>
          </w:tcPr>
          <w:p>
            <w:r>
              <w:rPr>
                <w:sz w:val="18"/>
              </w:rPr>
              <w:t>resetPasswordForEmail, RecoveryRedirect, AuthContext</w:t>
            </w:r>
          </w:p>
        </w:tc>
      </w:tr>
      <w:tr>
        <w:tc>
          <w:tcPr>
            <w:tcW w:type="dxa" w:w="3120"/>
          </w:tcPr>
          <w:p>
            <w:r>
              <w:rPr>
                <w:sz w:val="18"/>
              </w:rPr>
              <w:t>Google OAuth</w:t>
            </w:r>
          </w:p>
        </w:tc>
        <w:tc>
          <w:tcPr>
            <w:tcW w:type="dxa" w:w="3120"/>
          </w:tcPr>
          <w:p>
            <w:r>
              <w:rPr>
                <w:sz w:val="18"/>
              </w:rPr>
              <w:t>Partial</w:t>
            </w:r>
          </w:p>
        </w:tc>
        <w:tc>
          <w:tcPr>
            <w:tcW w:type="dxa" w:w="3120"/>
          </w:tcPr>
          <w:p>
            <w:r>
              <w:rPr>
                <w:sz w:val="18"/>
              </w:rPr>
              <w:t>GoogleSignInButton -&gt; lovable.auth.signInWithOAuth</w:t>
            </w:r>
          </w:p>
        </w:tc>
      </w:tr>
      <w:tr>
        <w:tc>
          <w:tcPr>
            <w:tcW w:type="dxa" w:w="3120"/>
          </w:tcPr>
          <w:p>
            <w:r>
              <w:rPr>
                <w:sz w:val="18"/>
              </w:rPr>
              <w:t>Session storage</w:t>
            </w:r>
          </w:p>
        </w:tc>
        <w:tc>
          <w:tcPr>
            <w:tcW w:type="dxa" w:w="3120"/>
          </w:tcPr>
          <w:p>
            <w:r>
              <w:rPr>
                <w:sz w:val="18"/>
              </w:rPr>
              <w:t>localStorage via Supabase client</w:t>
            </w:r>
          </w:p>
        </w:tc>
        <w:tc>
          <w:tcPr>
            <w:tcW w:type="dxa" w:w="3120"/>
          </w:tcPr>
          <w:p>
            <w:r>
              <w:rPr>
                <w:sz w:val="18"/>
              </w:rPr>
              <w:t>client.ts</w:t>
            </w:r>
          </w:p>
        </w:tc>
      </w:tr>
      <w:tr>
        <w:tc>
          <w:tcPr>
            <w:tcW w:type="dxa" w:w="3120"/>
          </w:tcPr>
          <w:p>
            <w:r>
              <w:rPr>
                <w:sz w:val="18"/>
              </w:rPr>
              <w:t>MFA</w:t>
            </w:r>
          </w:p>
        </w:tc>
        <w:tc>
          <w:tcPr>
            <w:tcW w:type="dxa" w:w="3120"/>
          </w:tcPr>
          <w:p>
            <w:r>
              <w:rPr>
                <w:sz w:val="18"/>
              </w:rPr>
              <w:t>Not found</w:t>
            </w:r>
          </w:p>
        </w:tc>
        <w:tc>
          <w:tcPr>
            <w:tcW w:type="dxa" w:w="3120"/>
          </w:tcPr>
          <w:p>
            <w:r>
              <w:rPr>
                <w:sz w:val="18"/>
              </w:rPr>
              <w:t>—</w:t>
            </w:r>
          </w:p>
        </w:tc>
      </w:tr>
      <w:tr>
        <w:tc>
          <w:tcPr>
            <w:tcW w:type="dxa" w:w="3120"/>
          </w:tcPr>
          <w:p>
            <w:r>
              <w:rPr>
                <w:sz w:val="18"/>
              </w:rPr>
              <w:t>Email verification enforcement</w:t>
            </w:r>
          </w:p>
        </w:tc>
        <w:tc>
          <w:tcPr>
            <w:tcW w:type="dxa" w:w="3120"/>
          </w:tcPr>
          <w:p>
            <w:r>
              <w:rPr>
                <w:sz w:val="18"/>
              </w:rPr>
              <w:t>Not verified in code</w:t>
            </w:r>
          </w:p>
        </w:tc>
        <w:tc>
          <w:tcPr>
            <w:tcW w:type="dxa" w:w="3120"/>
          </w:tcPr>
          <w:p>
            <w:r>
              <w:rPr>
                <w:sz w:val="18"/>
              </w:rPr>
              <w:t>Supabase project setting dependent</w:t>
            </w:r>
          </w:p>
        </w:tc>
      </w:tr>
      <w:tr>
        <w:tc>
          <w:tcPr>
            <w:tcW w:type="dxa" w:w="3120"/>
          </w:tcPr>
          <w:p>
            <w:r>
              <w:rPr>
                <w:sz w:val="18"/>
              </w:rPr>
              <w:t>Account suspension</w:t>
            </w:r>
          </w:p>
        </w:tc>
        <w:tc>
          <w:tcPr>
            <w:tcW w:type="dxa" w:w="3120"/>
          </w:tcPr>
          <w:p>
            <w:r>
              <w:rPr>
                <w:sz w:val="18"/>
              </w:rPr>
              <w:t>profiles.is_active, agency agency_status</w:t>
            </w:r>
          </w:p>
        </w:tc>
        <w:tc>
          <w:tcPr>
            <w:tcW w:type="dxa" w:w="3120"/>
          </w:tcPr>
          <w:p>
            <w:r>
              <w:rPr>
                <w:sz w:val="18"/>
              </w:rPr>
              <w:t>Partial gating in ProtectedRoute</w:t>
            </w:r>
          </w:p>
        </w:tc>
      </w:tr>
    </w:tbl>
    <w:p/>
    <w:p>
      <w:pPr>
        <w:pStyle w:val="Heading2"/>
      </w:pPr>
      <w:r>
        <w:t>6.2 Role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Role</w:t>
            </w:r>
          </w:p>
        </w:tc>
        <w:tc>
          <w:tcPr>
            <w:tcW w:type="dxa" w:w="3120"/>
            <w:shd w:fill="2E5090"/>
          </w:tcPr>
          <w:p>
            <w:r>
              <w:rPr>
                <w:b/>
                <w:color w:val="FFFFFF"/>
                <w:sz w:val="20"/>
              </w:rPr>
              <w:t>app_role enum</w:t>
            </w:r>
          </w:p>
        </w:tc>
        <w:tc>
          <w:tcPr>
            <w:tcW w:type="dxa" w:w="3120"/>
            <w:shd w:fill="2E5090"/>
          </w:tcPr>
          <w:p>
            <w:r>
              <w:rPr>
                <w:b/>
                <w:color w:val="FFFFFF"/>
                <w:sz w:val="20"/>
              </w:rPr>
              <w:t>Route Access (Client)</w:t>
            </w:r>
          </w:p>
        </w:tc>
      </w:tr>
      <w:tr>
        <w:tc>
          <w:tcPr>
            <w:tcW w:type="dxa" w:w="3120"/>
          </w:tcPr>
          <w:p>
            <w:r>
              <w:rPr>
                <w:sz w:val="18"/>
              </w:rPr>
              <w:t>Agency Admin</w:t>
            </w:r>
          </w:p>
        </w:tc>
        <w:tc>
          <w:tcPr>
            <w:tcW w:type="dxa" w:w="3120"/>
          </w:tcPr>
          <w:p>
            <w:r>
              <w:rPr>
                <w:sz w:val="18"/>
              </w:rPr>
              <w:t>agency_admin</w:t>
            </w:r>
          </w:p>
        </w:tc>
        <w:tc>
          <w:tcPr>
            <w:tcW w:type="dxa" w:w="3120"/>
          </w:tcPr>
          <w:p>
            <w:r>
              <w:rPr>
                <w:sz w:val="18"/>
              </w:rPr>
              <w:t>Full agency admin routes</w:t>
            </w:r>
          </w:p>
        </w:tc>
      </w:tr>
      <w:tr>
        <w:tc>
          <w:tcPr>
            <w:tcW w:type="dxa" w:w="3120"/>
          </w:tcPr>
          <w:p>
            <w:r>
              <w:rPr>
                <w:sz w:val="18"/>
              </w:rPr>
              <w:t>Scheduler</w:t>
            </w:r>
          </w:p>
        </w:tc>
        <w:tc>
          <w:tcPr>
            <w:tcW w:type="dxa" w:w="3120"/>
          </w:tcPr>
          <w:p>
            <w:r>
              <w:rPr>
                <w:sz w:val="18"/>
              </w:rPr>
              <w:t>scheduler</w:t>
            </w:r>
          </w:p>
        </w:tc>
        <w:tc>
          <w:tcPr>
            <w:tcW w:type="dxa" w:w="3120"/>
          </w:tcPr>
          <w:p>
            <w:r>
              <w:rPr>
                <w:sz w:val="18"/>
              </w:rPr>
              <w:t>Scheduling + customers + interpreters</w:t>
            </w:r>
          </w:p>
        </w:tc>
      </w:tr>
      <w:tr>
        <w:tc>
          <w:tcPr>
            <w:tcW w:type="dxa" w:w="3120"/>
          </w:tcPr>
          <w:p>
            <w:r>
              <w:rPr>
                <w:sz w:val="18"/>
              </w:rPr>
              <w:t>Requester</w:t>
            </w:r>
          </w:p>
        </w:tc>
        <w:tc>
          <w:tcPr>
            <w:tcW w:type="dxa" w:w="3120"/>
          </w:tcPr>
          <w:p>
            <w:r>
              <w:rPr>
                <w:sz w:val="18"/>
              </w:rPr>
              <w:t>requester</w:t>
            </w:r>
          </w:p>
        </w:tc>
        <w:tc>
          <w:tcPr>
            <w:tcW w:type="dxa" w:w="3120"/>
          </w:tcPr>
          <w:p>
            <w:r>
              <w:rPr>
                <w:sz w:val="18"/>
              </w:rPr>
              <w:t>/request, /my-requests</w:t>
            </w:r>
          </w:p>
        </w:tc>
      </w:tr>
      <w:tr>
        <w:tc>
          <w:tcPr>
            <w:tcW w:type="dxa" w:w="3120"/>
          </w:tcPr>
          <w:p>
            <w:r>
              <w:rPr>
                <w:sz w:val="18"/>
              </w:rPr>
              <w:t>Interpreter</w:t>
            </w:r>
          </w:p>
        </w:tc>
        <w:tc>
          <w:tcPr>
            <w:tcW w:type="dxa" w:w="3120"/>
          </w:tcPr>
          <w:p>
            <w:r>
              <w:rPr>
                <w:sz w:val="18"/>
              </w:rPr>
              <w:t>interpreter</w:t>
            </w:r>
          </w:p>
        </w:tc>
        <w:tc>
          <w:tcPr>
            <w:tcW w:type="dxa" w:w="3120"/>
          </w:tcPr>
          <w:p>
            <w:r>
              <w:rPr>
                <w:sz w:val="18"/>
              </w:rPr>
              <w:t>Schedule, availability, jobs, earnings, time tracking</w:t>
            </w:r>
          </w:p>
        </w:tc>
      </w:tr>
      <w:tr>
        <w:tc>
          <w:tcPr>
            <w:tcW w:type="dxa" w:w="3120"/>
          </w:tcPr>
          <w:p>
            <w:r>
              <w:rPr>
                <w:sz w:val="18"/>
              </w:rPr>
              <w:t>Platform Owner</w:t>
            </w:r>
          </w:p>
        </w:tc>
        <w:tc>
          <w:tcPr>
            <w:tcW w:type="dxa" w:w="3120"/>
          </w:tcPr>
          <w:p>
            <w:r>
              <w:rPr>
                <w:sz w:val="18"/>
              </w:rPr>
              <w:t>platform_roles.role = platform_owner</w:t>
            </w:r>
          </w:p>
        </w:tc>
        <w:tc>
          <w:tcPr>
            <w:tcW w:type="dxa" w:w="3120"/>
          </w:tcPr>
          <w:p>
            <w:r>
              <w:rPr>
                <w:sz w:val="18"/>
              </w:rPr>
              <w:t>/platform/* via PlatformGuard</w:t>
            </w:r>
          </w:p>
        </w:tc>
      </w:tr>
    </w:tbl>
    <w:p/>
    <w:p>
      <w:r>
        <w:rPr>
          <w:b w:val="0"/>
          <w:i w:val="0"/>
          <w:sz w:val="22"/>
        </w:rPr>
        <w:t>Roles stored in user_roles table (not JWT claims) — correct for server-side checks.</w:t>
      </w:r>
    </w:p>
    <w:p>
      <w:pPr>
        <w:pStyle w:val="Heading2"/>
      </w:pPr>
      <w:r>
        <w:t>6.3 Authorization Layers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Layer</w:t>
            </w:r>
          </w:p>
        </w:tc>
        <w:tc>
          <w:tcPr>
            <w:tcW w:type="dxa" w:w="3120"/>
            <w:shd w:fill="2E5090"/>
          </w:tcPr>
          <w:p>
            <w:r>
              <w:rPr>
                <w:b/>
                <w:color w:val="FFFFFF"/>
                <w:sz w:val="20"/>
              </w:rPr>
              <w:t>Enforced?</w:t>
            </w:r>
          </w:p>
        </w:tc>
        <w:tc>
          <w:tcPr>
            <w:tcW w:type="dxa" w:w="3120"/>
            <w:shd w:fill="2E5090"/>
          </w:tcPr>
          <w:p>
            <w:r>
              <w:rPr>
                <w:b/>
                <w:color w:val="FFFFFF"/>
                <w:sz w:val="20"/>
              </w:rPr>
              <w:t>Notes</w:t>
            </w:r>
          </w:p>
        </w:tc>
      </w:tr>
      <w:tr>
        <w:tc>
          <w:tcPr>
            <w:tcW w:type="dxa" w:w="3120"/>
          </w:tcPr>
          <w:p>
            <w:r>
              <w:rPr>
                <w:sz w:val="18"/>
              </w:rPr>
              <w:t>React Router / ProtectedRoute</w:t>
            </w:r>
          </w:p>
        </w:tc>
        <w:tc>
          <w:tcPr>
            <w:tcW w:type="dxa" w:w="3120"/>
          </w:tcPr>
          <w:p>
            <w:r>
              <w:rPr>
                <w:sz w:val="18"/>
              </w:rPr>
              <w:t>Yes (UI)</w:t>
            </w:r>
          </w:p>
        </w:tc>
        <w:tc>
          <w:tcPr>
            <w:tcW w:type="dxa" w:w="3120"/>
          </w:tcPr>
          <w:p>
            <w:r>
              <w:rPr>
                <w:sz w:val="18"/>
              </w:rPr>
              <w:t>Demo bypass</w:t>
            </w:r>
          </w:p>
        </w:tc>
      </w:tr>
      <w:tr>
        <w:tc>
          <w:tcPr>
            <w:tcW w:type="dxa" w:w="3120"/>
          </w:tcPr>
          <w:p>
            <w:r>
              <w:rPr>
                <w:sz w:val="18"/>
              </w:rPr>
              <w:t>route-roles.ts</w:t>
            </w:r>
          </w:p>
        </w:tc>
        <w:tc>
          <w:tcPr>
            <w:tcW w:type="dxa" w:w="3120"/>
          </w:tcPr>
          <w:p>
            <w:r>
              <w:rPr>
                <w:sz w:val="18"/>
              </w:rPr>
              <w:t>UI only</w:t>
            </w:r>
          </w:p>
        </w:tc>
        <w:tc>
          <w:tcPr>
            <w:tcW w:type="dxa" w:w="3120"/>
          </w:tcPr>
          <w:p>
            <w:r>
              <w:rPr>
                <w:sz w:val="18"/>
              </w:rPr>
              <w:t>Same roles as sidebar</w:t>
            </w:r>
          </w:p>
        </w:tc>
      </w:tr>
      <w:tr>
        <w:tc>
          <w:tcPr>
            <w:tcW w:type="dxa" w:w="3120"/>
          </w:tcPr>
          <w:p>
            <w:r>
              <w:rPr>
                <w:sz w:val="18"/>
              </w:rPr>
              <w:t>Supabase RLS</w:t>
            </w:r>
          </w:p>
        </w:tc>
        <w:tc>
          <w:tcPr>
            <w:tcW w:type="dxa" w:w="3120"/>
          </w:tcPr>
          <w:p>
            <w:r>
              <w:rPr>
                <w:sz w:val="18"/>
              </w:rPr>
              <w:t>Yes (if policies correct)</w:t>
            </w:r>
          </w:p>
        </w:tc>
        <w:tc>
          <w:tcPr>
            <w:tcW w:type="dxa" w:w="3120"/>
          </w:tcPr>
          <w:p>
            <w:r>
              <w:rPr>
                <w:sz w:val="18"/>
              </w:rPr>
              <w:t>Must pen-test</w:t>
            </w:r>
          </w:p>
        </w:tc>
      </w:tr>
      <w:tr>
        <w:tc>
          <w:tcPr>
            <w:tcW w:type="dxa" w:w="3120"/>
          </w:tcPr>
          <w:p>
            <w:r>
              <w:rPr>
                <w:sz w:val="18"/>
              </w:rPr>
              <w:t>Edge Functions</w:t>
            </w:r>
          </w:p>
        </w:tc>
        <w:tc>
          <w:tcPr>
            <w:tcW w:type="dxa" w:w="3120"/>
          </w:tcPr>
          <w:p>
            <w:r>
              <w:rPr>
                <w:sz w:val="18"/>
              </w:rPr>
              <w:t>Yes (custom)</w:t>
            </w:r>
          </w:p>
        </w:tc>
        <w:tc>
          <w:tcPr>
            <w:tcW w:type="dxa" w:w="3120"/>
          </w:tcPr>
          <w:p>
            <w:r>
              <w:rPr>
                <w:sz w:val="18"/>
              </w:rPr>
              <w:t>Service role after JWT</w:t>
            </w:r>
          </w:p>
        </w:tc>
      </w:tr>
      <w:tr>
        <w:tc>
          <w:tcPr>
            <w:tcW w:type="dxa" w:w="3120"/>
          </w:tcPr>
          <w:p>
            <w:r>
              <w:rPr>
                <w:sz w:val="18"/>
              </w:rPr>
              <w:t>RPC SECURITY DEFINER</w:t>
            </w:r>
          </w:p>
        </w:tc>
        <w:tc>
          <w:tcPr>
            <w:tcW w:type="dxa" w:w="3120"/>
          </w:tcPr>
          <w:p>
            <w:r>
              <w:rPr>
                <w:sz w:val="18"/>
              </w:rPr>
              <w:t>Yes</w:t>
            </w:r>
          </w:p>
        </w:tc>
        <w:tc>
          <w:tcPr>
            <w:tcW w:type="dxa" w:w="3120"/>
          </w:tcPr>
          <w:p>
            <w:r>
              <w:rPr>
                <w:sz w:val="18"/>
              </w:rPr>
              <w:t>get_report_data etc. uses auth.uid() internally</w:t>
            </w:r>
          </w:p>
        </w:tc>
      </w:tr>
    </w:tbl>
    <w:p/>
    <w:p>
      <w:pPr>
        <w:pStyle w:val="Heading2"/>
      </w:pPr>
      <w:r>
        <w:t>6.4 Platform Owner Bootstrap Risk</w:t>
      </w:r>
    </w:p>
    <w:p>
      <w:r>
        <w:rPr>
          <w:b w:val="0"/>
          <w:i w:val="0"/>
          <w:sz w:val="22"/>
        </w:rPr>
        <w:t>platform-admin supports bootstrap (first authenticated user can become platform owner if none exist) and seed_by_email (requires service role key). Recommendation: Run bootstrap once in controlled environment; disable or protect thereafter.</w:t>
      </w:r>
    </w:p>
    <w:p>
      <w:pPr>
        <w:pStyle w:val="Heading2"/>
      </w:pPr>
      <w:r>
        <w:t>6.5 IDOR / Cross-Tenant Considerations</w:t>
      </w:r>
    </w:p>
    <w:p>
      <w:r>
        <w:rPr>
          <w:b w:val="0"/>
          <w:i w:val="0"/>
          <w:sz w:val="22"/>
        </w:rPr>
        <w:t>Positive patterns: accept-invitation ignores client-supplied agency_id; send-notification verifies targetProfile.agency_id === agencyId; hooks consistently .eq(agency_id, profile.agency_id). Residual risks: any RLS bug exposes entire agency tenant; service role functions bypass RLS; demo mode has no tenant isolation.</w:t>
      </w:r>
    </w:p>
    <w:p>
      <w:pPr>
        <w:pStyle w:val="Heading1"/>
      </w:pPr>
      <w:r>
        <w:t>7. Scheduling and Calendar Logic (Detailed)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5090"/>
          </w:tcPr>
          <w:p>
            <w:r>
              <w:rPr>
                <w:b/>
                <w:color w:val="FFFFFF"/>
                <w:sz w:val="20"/>
              </w:rPr>
              <w:t>Capability</w:t>
            </w:r>
          </w:p>
        </w:tc>
        <w:tc>
          <w:tcPr>
            <w:tcW w:type="dxa" w:w="2340"/>
            <w:shd w:fill="2E5090"/>
          </w:tcPr>
          <w:p>
            <w:r>
              <w:rPr>
                <w:b/>
                <w:color w:val="FFFFFF"/>
                <w:sz w:val="20"/>
              </w:rPr>
              <w:t>Implementation</w:t>
            </w:r>
          </w:p>
        </w:tc>
        <w:tc>
          <w:tcPr>
            <w:tcW w:type="dxa" w:w="2340"/>
            <w:shd w:fill="2E5090"/>
          </w:tcPr>
          <w:p>
            <w:r>
              <w:rPr>
                <w:b/>
                <w:color w:val="FFFFFF"/>
                <w:sz w:val="20"/>
              </w:rPr>
              <w:t>Persistence</w:t>
            </w:r>
          </w:p>
        </w:tc>
        <w:tc>
          <w:tcPr>
            <w:tcW w:type="dxa" w:w="2340"/>
            <w:shd w:fill="2E5090"/>
          </w:tcPr>
          <w:p>
            <w:r>
              <w:rPr>
                <w:b/>
                <w:color w:val="FFFFFF"/>
                <w:sz w:val="20"/>
              </w:rPr>
              <w:t>Server Enforcement</w:t>
            </w:r>
          </w:p>
        </w:tc>
      </w:tr>
      <w:tr>
        <w:tc>
          <w:tcPr>
            <w:tcW w:type="dxa" w:w="2340"/>
          </w:tcPr>
          <w:p>
            <w:r>
              <w:rPr>
                <w:sz w:val="18"/>
              </w:rPr>
              <w:t>Create/edit appointments</w:t>
            </w:r>
          </w:p>
        </w:tc>
        <w:tc>
          <w:tcPr>
            <w:tcW w:type="dxa" w:w="2340"/>
          </w:tcPr>
          <w:p>
            <w:r>
              <w:rPr>
                <w:sz w:val="18"/>
              </w:rPr>
              <w:t>useAppointmentMutations, forms</w:t>
            </w:r>
          </w:p>
        </w:tc>
        <w:tc>
          <w:tcPr>
            <w:tcW w:type="dxa" w:w="2340"/>
          </w:tcPr>
          <w:p>
            <w:r>
              <w:rPr>
                <w:sz w:val="18"/>
              </w:rPr>
              <w:t>appointments table</w:t>
            </w:r>
          </w:p>
        </w:tc>
        <w:tc>
          <w:tcPr>
            <w:tcW w:type="dxa" w:w="2340"/>
          </w:tcPr>
          <w:p>
            <w:r>
              <w:rPr>
                <w:sz w:val="18"/>
              </w:rPr>
              <w:t>RLS by role</w:t>
            </w:r>
          </w:p>
        </w:tc>
      </w:tr>
      <w:tr>
        <w:tc>
          <w:tcPr>
            <w:tcW w:type="dxa" w:w="2340"/>
          </w:tcPr>
          <w:p>
            <w:r>
              <w:rPr>
                <w:sz w:val="18"/>
              </w:rPr>
              <w:t>Paginated search</w:t>
            </w:r>
          </w:p>
        </w:tc>
        <w:tc>
          <w:tcPr>
            <w:tcW w:type="dxa" w:w="2340"/>
          </w:tcPr>
          <w:p>
            <w:r>
              <w:rPr>
                <w:sz w:val="18"/>
              </w:rPr>
              <w:t>search_appointments RPC</w:t>
            </w:r>
          </w:p>
        </w:tc>
        <w:tc>
          <w:tcPr>
            <w:tcW w:type="dxa" w:w="2340"/>
          </w:tcPr>
          <w:p>
            <w:r>
              <w:rPr>
                <w:sz w:val="18"/>
              </w:rPr>
              <w:t>Postgres</w:t>
            </w:r>
          </w:p>
        </w:tc>
        <w:tc>
          <w:tcPr>
            <w:tcW w:type="dxa" w:w="2340"/>
          </w:tcPr>
          <w:p>
            <w:r>
              <w:rPr>
                <w:sz w:val="18"/>
              </w:rPr>
              <w:t>SECURITY DEFINER scoped to agency</w:t>
            </w:r>
          </w:p>
        </w:tc>
      </w:tr>
      <w:tr>
        <w:tc>
          <w:tcPr>
            <w:tcW w:type="dxa" w:w="2340"/>
          </w:tcPr>
          <w:p>
            <w:r>
              <w:rPr>
                <w:sz w:val="18"/>
              </w:rPr>
              <w:t>Recurring series</w:t>
            </w:r>
          </w:p>
        </w:tc>
        <w:tc>
          <w:tcPr>
            <w:tcW w:type="dxa" w:w="2340"/>
          </w:tcPr>
          <w:p>
            <w:r>
              <w:rPr>
                <w:sz w:val="18"/>
              </w:rPr>
              <w:t>bulkCreate/bulkUpdate, parent_recurring_id</w:t>
            </w:r>
          </w:p>
        </w:tc>
        <w:tc>
          <w:tcPr>
            <w:tcW w:type="dxa" w:w="2340"/>
          </w:tcPr>
          <w:p>
            <w:r>
              <w:rPr>
                <w:sz w:val="18"/>
              </w:rPr>
              <w:t>Postgres</w:t>
            </w:r>
          </w:p>
        </w:tc>
        <w:tc>
          <w:tcPr>
            <w:tcW w:type="dxa" w:w="2340"/>
          </w:tcPr>
          <w:p>
            <w:r>
              <w:rPr>
                <w:sz w:val="18"/>
              </w:rPr>
              <w:t>No series-level lock observed</w:t>
            </w:r>
          </w:p>
        </w:tc>
      </w:tr>
      <w:tr>
        <w:tc>
          <w:tcPr>
            <w:tcW w:type="dxa" w:w="2340"/>
          </w:tcPr>
          <w:p>
            <w:r>
              <w:rPr>
                <w:sz w:val="18"/>
              </w:rPr>
              <w:t>Schedule Wizard dispatch</w:t>
            </w:r>
          </w:p>
        </w:tc>
        <w:tc>
          <w:tcPr>
            <w:tcW w:type="dxa" w:w="2340"/>
          </w:tcPr>
          <w:p>
            <w:r>
              <w:rPr>
                <w:sz w:val="18"/>
              </w:rPr>
              <w:t>DnD UI + useAssignAppointment</w:t>
            </w:r>
          </w:p>
        </w:tc>
        <w:tc>
          <w:tcPr>
            <w:tcW w:type="dxa" w:w="2340"/>
          </w:tcPr>
          <w:p>
            <w:r>
              <w:rPr>
                <w:sz w:val="18"/>
              </w:rPr>
              <w:t>Updates appointments</w:t>
            </w:r>
          </w:p>
        </w:tc>
        <w:tc>
          <w:tcPr>
            <w:tcW w:type="dxa" w:w="2340"/>
          </w:tcPr>
          <w:p>
            <w:r>
              <w:rPr>
                <w:sz w:val="18"/>
              </w:rPr>
              <w:t>Conflict check client-side</w:t>
            </w:r>
          </w:p>
        </w:tc>
      </w:tr>
      <w:tr>
        <w:tc>
          <w:tcPr>
            <w:tcW w:type="dxa" w:w="2340"/>
          </w:tcPr>
          <w:p>
            <w:r>
              <w:rPr>
                <w:sz w:val="18"/>
              </w:rPr>
              <w:t>Conflict detection</w:t>
            </w:r>
          </w:p>
        </w:tc>
        <w:tc>
          <w:tcPr>
            <w:tcW w:type="dxa" w:w="2340"/>
          </w:tcPr>
          <w:p>
            <w:r>
              <w:rPr>
                <w:sz w:val="18"/>
              </w:rPr>
              <w:t>Overlap query in useInterpreterSchedulesBatch</w:t>
            </w:r>
          </w:p>
        </w:tc>
        <w:tc>
          <w:tcPr>
            <w:tcW w:type="dxa" w:w="2340"/>
          </w:tcPr>
          <w:p>
            <w:r>
              <w:rPr>
                <w:sz w:val="18"/>
              </w:rPr>
              <w:t>—</w:t>
            </w:r>
          </w:p>
        </w:tc>
        <w:tc>
          <w:tcPr>
            <w:tcW w:type="dxa" w:w="2340"/>
          </w:tcPr>
          <w:p>
            <w:r>
              <w:rPr>
                <w:sz w:val="18"/>
              </w:rPr>
              <w:t>Admin can override with reason</w:t>
            </w:r>
          </w:p>
        </w:tc>
      </w:tr>
      <w:tr>
        <w:tc>
          <w:tcPr>
            <w:tcW w:type="dxa" w:w="2340"/>
          </w:tcPr>
          <w:p>
            <w:r>
              <w:rPr>
                <w:sz w:val="18"/>
              </w:rPr>
              <w:t>Override audit</w:t>
            </w:r>
          </w:p>
        </w:tc>
        <w:tc>
          <w:tcPr>
            <w:tcW w:type="dxa" w:w="2340"/>
          </w:tcPr>
          <w:p>
            <w:r>
              <w:rPr>
                <w:sz w:val="18"/>
              </w:rPr>
              <w:t>appointment_history action override_conflict</w:t>
            </w:r>
          </w:p>
        </w:tc>
        <w:tc>
          <w:tcPr>
            <w:tcW w:type="dxa" w:w="2340"/>
          </w:tcPr>
          <w:p>
            <w:r>
              <w:rPr>
                <w:sz w:val="18"/>
              </w:rPr>
              <w:t>Postgres</w:t>
            </w:r>
          </w:p>
        </w:tc>
        <w:tc>
          <w:tcPr>
            <w:tcW w:type="dxa" w:w="2340"/>
          </w:tcPr>
          <w:p>
            <w:r>
              <w:rPr>
                <w:sz w:val="18"/>
              </w:rPr>
              <w:t>Optional insert non-blocking</w:t>
            </w:r>
          </w:p>
        </w:tc>
      </w:tr>
      <w:tr>
        <w:tc>
          <w:tcPr>
            <w:tcW w:type="dxa" w:w="2340"/>
          </w:tcPr>
          <w:p>
            <w:r>
              <w:rPr>
                <w:sz w:val="18"/>
              </w:rPr>
              <w:t>Availability</w:t>
            </w:r>
          </w:p>
        </w:tc>
        <w:tc>
          <w:tcPr>
            <w:tcW w:type="dxa" w:w="2340"/>
          </w:tcPr>
          <w:p>
            <w:r>
              <w:rPr>
                <w:sz w:val="18"/>
              </w:rPr>
              <w:t>interpreter_availability + recurring logic</w:t>
            </w:r>
          </w:p>
        </w:tc>
        <w:tc>
          <w:tcPr>
            <w:tcW w:type="dxa" w:w="2340"/>
          </w:tcPr>
          <w:p>
            <w:r>
              <w:rPr>
                <w:sz w:val="18"/>
              </w:rPr>
              <w:t>Postgres</w:t>
            </w:r>
          </w:p>
        </w:tc>
        <w:tc>
          <w:tcPr>
            <w:tcW w:type="dxa" w:w="2340"/>
          </w:tcPr>
          <w:p>
            <w:r>
              <w:rPr>
                <w:sz w:val="18"/>
              </w:rPr>
              <w:t>Viewable by agency</w:t>
            </w:r>
          </w:p>
        </w:tc>
      </w:tr>
      <w:tr>
        <w:tc>
          <w:tcPr>
            <w:tcW w:type="dxa" w:w="2340"/>
          </w:tcPr>
          <w:p>
            <w:r>
              <w:rPr>
                <w:sz w:val="18"/>
              </w:rPr>
              <w:t>Timezone</w:t>
            </w:r>
          </w:p>
        </w:tc>
        <w:tc>
          <w:tcPr>
            <w:tcW w:type="dxa" w:w="2340"/>
          </w:tcPr>
          <w:p>
            <w:r>
              <w:rPr>
                <w:sz w:val="18"/>
              </w:rPr>
              <w:t>agency-timezone.ts helpers</w:t>
            </w:r>
          </w:p>
        </w:tc>
        <w:tc>
          <w:tcPr>
            <w:tcW w:type="dxa" w:w="2340"/>
          </w:tcPr>
          <w:p>
            <w:r>
              <w:rPr>
                <w:sz w:val="18"/>
              </w:rPr>
              <w:t>agencies.timezone</w:t>
            </w:r>
          </w:p>
        </w:tc>
        <w:tc>
          <w:tcPr>
            <w:tcW w:type="dxa" w:w="2340"/>
          </w:tcPr>
          <w:p>
            <w:r>
              <w:rPr>
                <w:sz w:val="18"/>
              </w:rPr>
              <w:t>UTC storage, local display</w:t>
            </w:r>
          </w:p>
        </w:tc>
      </w:tr>
      <w:tr>
        <w:tc>
          <w:tcPr>
            <w:tcW w:type="dxa" w:w="2340"/>
          </w:tcPr>
          <w:p>
            <w:r>
              <w:rPr>
                <w:sz w:val="18"/>
              </w:rPr>
              <w:t>Self-claim jobs</w:t>
            </w:r>
          </w:p>
        </w:tc>
        <w:tc>
          <w:tcPr>
            <w:tcW w:type="dxa" w:w="2340"/>
          </w:tcPr>
          <w:p>
            <w:r>
              <w:rPr>
                <w:sz w:val="18"/>
              </w:rPr>
              <w:t>AvailableJobs + statuses</w:t>
            </w:r>
          </w:p>
        </w:tc>
        <w:tc>
          <w:tcPr>
            <w:tcW w:type="dxa" w:w="2340"/>
          </w:tcPr>
          <w:p>
            <w:r>
              <w:rPr>
                <w:sz w:val="18"/>
              </w:rPr>
              <w:t>Postgres</w:t>
            </w:r>
          </w:p>
        </w:tc>
        <w:tc>
          <w:tcPr>
            <w:tcW w:type="dxa" w:w="2340"/>
          </w:tcPr>
          <w:p>
            <w:r>
              <w:rPr>
                <w:sz w:val="18"/>
              </w:rPr>
              <w:t>Status + RLS dependent</w:t>
            </w:r>
          </w:p>
        </w:tc>
      </w:tr>
      <w:tr>
        <w:tc>
          <w:tcPr>
            <w:tcW w:type="dxa" w:w="2340"/>
          </w:tcPr>
          <w:p>
            <w:r>
              <w:rPr>
                <w:sz w:val="18"/>
              </w:rPr>
              <w:t>Google Calendar</w:t>
            </w:r>
          </w:p>
        </w:tc>
        <w:tc>
          <w:tcPr>
            <w:tcW w:type="dxa" w:w="2340"/>
          </w:tcPr>
          <w:p>
            <w:r>
              <w:rPr>
                <w:sz w:val="18"/>
              </w:rPr>
              <w:t>Edge function + connection table</w:t>
            </w:r>
          </w:p>
        </w:tc>
        <w:tc>
          <w:tcPr>
            <w:tcW w:type="dxa" w:w="2340"/>
          </w:tcPr>
          <w:p>
            <w:r>
              <w:rPr>
                <w:sz w:val="18"/>
              </w:rPr>
              <w:t>google_calendar_connections</w:t>
            </w:r>
          </w:p>
        </w:tc>
        <w:tc>
          <w:tcPr>
            <w:tcW w:type="dxa" w:w="2340"/>
          </w:tcPr>
          <w:p>
            <w:r>
              <w:rPr>
                <w:sz w:val="18"/>
              </w:rPr>
              <w:t>OAuth secrets on server</w:t>
            </w:r>
          </w:p>
        </w:tc>
      </w:tr>
      <w:tr>
        <w:tc>
          <w:tcPr>
            <w:tcW w:type="dxa" w:w="2340"/>
          </w:tcPr>
          <w:p>
            <w:r>
              <w:rPr>
                <w:sz w:val="18"/>
              </w:rPr>
              <w:t>Outlook</w:t>
            </w:r>
          </w:p>
        </w:tc>
        <w:tc>
          <w:tcPr>
            <w:tcW w:type="dxa" w:w="2340"/>
          </w:tcPr>
          <w:p>
            <w:r>
              <w:rPr>
                <w:sz w:val="18"/>
              </w:rPr>
              <w:t>Not found</w:t>
            </w:r>
          </w:p>
        </w:tc>
        <w:tc>
          <w:tcPr>
            <w:tcW w:type="dxa" w:w="2340"/>
          </w:tcPr>
          <w:p>
            <w:r>
              <w:rPr>
                <w:sz w:val="18"/>
              </w:rPr>
              <w:t>—</w:t>
            </w:r>
          </w:p>
        </w:tc>
        <w:tc>
          <w:tcPr>
            <w:tcW w:type="dxa" w:w="2340"/>
          </w:tcPr>
          <w:p>
            <w:r>
              <w:rPr>
                <w:sz w:val="18"/>
              </w:rPr>
              <w:t>—</w:t>
            </w:r>
          </w:p>
        </w:tc>
      </w:tr>
      <w:tr>
        <w:tc>
          <w:tcPr>
            <w:tcW w:type="dxa" w:w="2340"/>
          </w:tcPr>
          <w:p>
            <w:r>
              <w:rPr>
                <w:sz w:val="18"/>
              </w:rPr>
              <w:t>ICS export</w:t>
            </w:r>
          </w:p>
        </w:tc>
        <w:tc>
          <w:tcPr>
            <w:tcW w:type="dxa" w:w="2340"/>
          </w:tcPr>
          <w:p>
            <w:r>
              <w:rPr>
                <w:sz w:val="18"/>
              </w:rPr>
              <w:t>ics-generator.ts</w:t>
            </w:r>
          </w:p>
        </w:tc>
        <w:tc>
          <w:tcPr>
            <w:tcW w:type="dxa" w:w="2340"/>
          </w:tcPr>
          <w:p>
            <w:r>
              <w:rPr>
                <w:sz w:val="18"/>
              </w:rPr>
              <w:t>Client-generated file</w:t>
            </w:r>
          </w:p>
        </w:tc>
        <w:tc>
          <w:tcPr>
            <w:tcW w:type="dxa" w:w="2340"/>
          </w:tcPr>
          <w:p>
            <w:r>
              <w:rPr>
                <w:sz w:val="18"/>
              </w:rPr>
              <w:t>Vitest covered</w:t>
            </w:r>
          </w:p>
        </w:tc>
      </w:tr>
      <w:tr>
        <w:tc>
          <w:tcPr>
            <w:tcW w:type="dxa" w:w="2340"/>
          </w:tcPr>
          <w:p>
            <w:r>
              <w:rPr>
                <w:sz w:val="18"/>
              </w:rPr>
              <w:t>Reminders</w:t>
            </w:r>
          </w:p>
        </w:tc>
        <w:tc>
          <w:tcPr>
            <w:tcW w:type="dxa" w:w="2340"/>
          </w:tcPr>
          <w:p>
            <w:r>
              <w:rPr>
                <w:sz w:val="18"/>
              </w:rPr>
              <w:t>process-reminders cron</w:t>
            </w:r>
          </w:p>
        </w:tc>
        <w:tc>
          <w:tcPr>
            <w:tcW w:type="dxa" w:w="2340"/>
          </w:tcPr>
          <w:p>
            <w:r>
              <w:rPr>
                <w:sz w:val="18"/>
              </w:rPr>
              <w:t>notification_log</w:t>
            </w:r>
          </w:p>
        </w:tc>
        <w:tc>
          <w:tcPr>
            <w:tcW w:type="dxa" w:w="2340"/>
          </w:tcPr>
          <w:p>
            <w:r>
              <w:rPr>
                <w:sz w:val="18"/>
              </w:rPr>
              <w:t>Dedup keys per appt/channel</w:t>
            </w:r>
          </w:p>
        </w:tc>
      </w:tr>
    </w:tbl>
    <w:p/>
    <w:p>
      <w:r>
        <w:rPr>
          <w:b w:val="0"/>
          <w:i w:val="0"/>
          <w:sz w:val="22"/>
        </w:rPr>
        <w:t>Conflict handling: Schedule Wizard loads overlapping appointments and availability. On assign, UI can require override reason; writes custom_fields.override_log and appointment_history — does not block at database level.</w:t>
      </w:r>
    </w:p>
    <w:p>
      <w:r>
        <w:rPr>
          <w:b w:val="0"/>
          <w:i w:val="0"/>
          <w:sz w:val="22"/>
        </w:rPr>
        <w:t>Appointment side effects (production): sendAppointmentNotifications -&gt; send-notification; triggerCalendarSync -&gt; google-calendar-sync; bulk recurring with parent_recurring_id; optimistic concurrency on series update via updated_at.</w:t>
      </w:r>
    </w:p>
    <w:p>
      <w:pPr>
        <w:pStyle w:val="Heading1"/>
      </w:pPr>
      <w:r>
        <w:t>8. Payment and Billing (Detailed)</w:t>
      </w:r>
    </w:p>
    <w:p>
      <w:r>
        <w:rPr>
          <w:b w:val="0"/>
          <w:i w:val="0"/>
          <w:sz w:val="22"/>
        </w:rPr>
        <w:t>Billing means agency-to-customer invoicing for interpretation services, not in-app card checkout.</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Component</w:t>
            </w:r>
          </w:p>
        </w:tc>
        <w:tc>
          <w:tcPr>
            <w:tcW w:type="dxa" w:w="4680"/>
            <w:shd w:fill="2E5090"/>
          </w:tcPr>
          <w:p>
            <w:r>
              <w:rPr>
                <w:b/>
                <w:color w:val="FFFFFF"/>
                <w:sz w:val="20"/>
              </w:rPr>
              <w:t>Description</w:t>
            </w:r>
          </w:p>
        </w:tc>
      </w:tr>
      <w:tr>
        <w:tc>
          <w:tcPr>
            <w:tcW w:type="dxa" w:w="4680"/>
          </w:tcPr>
          <w:p>
            <w:r>
              <w:rPr>
                <w:sz w:val="18"/>
              </w:rPr>
              <w:t>billing_rates</w:t>
            </w:r>
          </w:p>
        </w:tc>
        <w:tc>
          <w:tcPr>
            <w:tcW w:type="dxa" w:w="4680"/>
          </w:tcPr>
          <w:p>
            <w:r>
              <w:rPr>
                <w:sz w:val="18"/>
              </w:rPr>
              <w:t>Complex rate cards (hourly, tiered, premiums, cancellation fees)</w:t>
            </w:r>
          </w:p>
        </w:tc>
      </w:tr>
      <w:tr>
        <w:tc>
          <w:tcPr>
            <w:tcW w:type="dxa" w:w="4680"/>
          </w:tcPr>
          <w:p>
            <w:r>
              <w:rPr>
                <w:sz w:val="18"/>
              </w:rPr>
              <w:t>billing-engine.ts</w:t>
            </w:r>
          </w:p>
        </w:tc>
        <w:tc>
          <w:tcPr>
            <w:tcW w:type="dxa" w:w="4680"/>
          </w:tcPr>
          <w:p>
            <w:r>
              <w:rPr>
                <w:sz w:val="18"/>
              </w:rPr>
              <w:t>Client-side calculation (~524 lines) with timezone-aware premiums</w:t>
            </w:r>
          </w:p>
        </w:tc>
      </w:tr>
      <w:tr>
        <w:tc>
          <w:tcPr>
            <w:tcW w:type="dxa" w:w="4680"/>
          </w:tcPr>
          <w:p>
            <w:r>
              <w:rPr>
                <w:sz w:val="18"/>
              </w:rPr>
              <w:t>invoices / invoice_line_items</w:t>
            </w:r>
          </w:p>
        </w:tc>
        <w:tc>
          <w:tcPr>
            <w:tcW w:type="dxa" w:w="4680"/>
          </w:tcPr>
          <w:p>
            <w:r>
              <w:rPr>
                <w:sz w:val="18"/>
              </w:rPr>
              <w:t>Generated invoices: draft, sent, paid, overdue, cancelled</w:t>
            </w:r>
          </w:p>
        </w:tc>
      </w:tr>
      <w:tr>
        <w:tc>
          <w:tcPr>
            <w:tcW w:type="dxa" w:w="4680"/>
          </w:tcPr>
          <w:p>
            <w:r>
              <w:rPr>
                <w:sz w:val="18"/>
              </w:rPr>
              <w:t>InterpreterPay</w:t>
            </w:r>
          </w:p>
        </w:tc>
        <w:tc>
          <w:tcPr>
            <w:tcW w:type="dxa" w:w="4680"/>
          </w:tcPr>
          <w:p>
            <w:r>
              <w:rPr>
                <w:sz w:val="18"/>
              </w:rPr>
              <w:t>Interpreter compensation rates</w:t>
            </w:r>
          </w:p>
        </w:tc>
      </w:tr>
      <w:tr>
        <w:tc>
          <w:tcPr>
            <w:tcW w:type="dxa" w:w="4680"/>
          </w:tcPr>
          <w:p>
            <w:r>
              <w:rPr>
                <w:sz w:val="18"/>
              </w:rPr>
              <w:t>QBO integration</w:t>
            </w:r>
          </w:p>
        </w:tc>
        <w:tc>
          <w:tcPr>
            <w:tcW w:type="dxa" w:w="4680"/>
          </w:tcPr>
          <w:p>
            <w:r>
              <w:rPr>
                <w:sz w:val="18"/>
              </w:rPr>
              <w:t>Sync invoices/customers to QuickBooks</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Expected by Many Clients</w:t>
            </w:r>
          </w:p>
        </w:tc>
        <w:tc>
          <w:tcPr>
            <w:tcW w:type="dxa" w:w="4680"/>
            <w:shd w:fill="2E5090"/>
          </w:tcPr>
          <w:p>
            <w:r>
              <w:rPr>
                <w:b/>
                <w:color w:val="FFFFFF"/>
                <w:sz w:val="20"/>
              </w:rPr>
              <w:t>In Codebase?</w:t>
            </w:r>
          </w:p>
        </w:tc>
      </w:tr>
      <w:tr>
        <w:tc>
          <w:tcPr>
            <w:tcW w:type="dxa" w:w="4680"/>
          </w:tcPr>
          <w:p>
            <w:r>
              <w:rPr>
                <w:sz w:val="18"/>
              </w:rPr>
              <w:t>Stripe / card checkout</w:t>
            </w:r>
          </w:p>
        </w:tc>
        <w:tc>
          <w:tcPr>
            <w:tcW w:type="dxa" w:w="4680"/>
          </w:tcPr>
          <w:p>
            <w:r>
              <w:rPr>
                <w:sz w:val="18"/>
              </w:rPr>
              <w:t>No</w:t>
            </w:r>
          </w:p>
        </w:tc>
      </w:tr>
      <w:tr>
        <w:tc>
          <w:tcPr>
            <w:tcW w:type="dxa" w:w="4680"/>
          </w:tcPr>
          <w:p>
            <w:r>
              <w:rPr>
                <w:sz w:val="18"/>
              </w:rPr>
              <w:t>PCI SAQ-A via hosted checkout</w:t>
            </w:r>
          </w:p>
        </w:tc>
        <w:tc>
          <w:tcPr>
            <w:tcW w:type="dxa" w:w="4680"/>
          </w:tcPr>
          <w:p>
            <w:r>
              <w:rPr>
                <w:sz w:val="18"/>
              </w:rPr>
              <w:t>No</w:t>
            </w:r>
          </w:p>
        </w:tc>
      </w:tr>
      <w:tr>
        <w:tc>
          <w:tcPr>
            <w:tcW w:type="dxa" w:w="4680"/>
          </w:tcPr>
          <w:p>
            <w:r>
              <w:rPr>
                <w:sz w:val="18"/>
              </w:rPr>
              <w:t>PayPal</w:t>
            </w:r>
          </w:p>
        </w:tc>
        <w:tc>
          <w:tcPr>
            <w:tcW w:type="dxa" w:w="4680"/>
          </w:tcPr>
          <w:p>
            <w:r>
              <w:rPr>
                <w:sz w:val="18"/>
              </w:rPr>
              <w:t>No</w:t>
            </w:r>
          </w:p>
        </w:tc>
      </w:tr>
      <w:tr>
        <w:tc>
          <w:tcPr>
            <w:tcW w:type="dxa" w:w="4680"/>
          </w:tcPr>
          <w:p>
            <w:r>
              <w:rPr>
                <w:sz w:val="18"/>
              </w:rPr>
              <w:t>ACH</w:t>
            </w:r>
          </w:p>
        </w:tc>
        <w:tc>
          <w:tcPr>
            <w:tcW w:type="dxa" w:w="4680"/>
          </w:tcPr>
          <w:p>
            <w:r>
              <w:rPr>
                <w:sz w:val="18"/>
              </w:rPr>
              <w:t>No</w:t>
            </w:r>
          </w:p>
        </w:tc>
      </w:tr>
      <w:tr>
        <w:tc>
          <w:tcPr>
            <w:tcW w:type="dxa" w:w="4680"/>
          </w:tcPr>
          <w:p>
            <w:r>
              <w:rPr>
                <w:sz w:val="18"/>
              </w:rPr>
              <w:t>Invoice PDF + QBO</w:t>
            </w:r>
          </w:p>
        </w:tc>
        <w:tc>
          <w:tcPr>
            <w:tcW w:type="dxa" w:w="4680"/>
          </w:tcPr>
          <w:p>
            <w:r>
              <w:rPr>
                <w:sz w:val="18"/>
              </w:rPr>
              <w:t>Yes (partial)</w:t>
            </w:r>
          </w:p>
        </w:tc>
      </w:tr>
      <w:tr>
        <w:tc>
          <w:tcPr>
            <w:tcW w:type="dxa" w:w="4680"/>
          </w:tcPr>
          <w:p>
            <w:r>
              <w:rPr>
                <w:sz w:val="18"/>
              </w:rPr>
              <w:t>Payment status on invoice</w:t>
            </w:r>
          </w:p>
        </w:tc>
        <w:tc>
          <w:tcPr>
            <w:tcW w:type="dxa" w:w="4680"/>
          </w:tcPr>
          <w:p>
            <w:r>
              <w:rPr>
                <w:sz w:val="18"/>
              </w:rPr>
              <w:t>Yes (invoices.status)</w:t>
            </w:r>
          </w:p>
        </w:tc>
      </w:tr>
      <w:tr>
        <w:tc>
          <w:tcPr>
            <w:tcW w:type="dxa" w:w="4680"/>
          </w:tcPr>
          <w:p>
            <w:r>
              <w:rPr>
                <w:sz w:val="18"/>
              </w:rPr>
              <w:t>Webhook reconciliation (QBO)</w:t>
            </w:r>
          </w:p>
        </w:tc>
        <w:tc>
          <w:tcPr>
            <w:tcW w:type="dxa" w:w="4680"/>
          </w:tcPr>
          <w:p>
            <w:r>
              <w:rPr>
                <w:sz w:val="18"/>
              </w:rPr>
              <w:t>Yes (HMAC verified)</w:t>
            </w:r>
          </w:p>
        </w:tc>
      </w:tr>
    </w:tbl>
    <w:p/>
    <w:p>
      <w:r>
        <w:rPr>
          <w:b w:val="0"/>
          <w:i w:val="0"/>
          <w:sz w:val="22"/>
        </w:rPr>
        <w:t>SampleBillingReport.tsx uses FAKE_AGENCY, FAKE_CUSTOMER (Atrium Health), and medical appointment titles — marketing/demo only. Must not ship as production reporting.</w:t>
      </w:r>
    </w:p>
    <w:p>
      <w:r>
        <w:br w:type="page"/>
      </w:r>
    </w:p>
    <w:p>
      <w:pPr>
        <w:pStyle w:val="Heading1"/>
      </w:pPr>
      <w:r>
        <w:t>9. HIPAA-Conscious Security Review (Expanded)</w:t>
      </w:r>
    </w:p>
    <w:p>
      <w:r>
        <w:rPr>
          <w:b/>
          <w:i w:val="0"/>
          <w:sz w:val="22"/>
        </w:rPr>
        <w:t>DISCLAIMER: This audit does not certify HIPAA compliance. Compliance requires organizational policies, risk analysis, workforce training, BAAs, and operational controls beyond source code.</w:t>
      </w:r>
    </w:p>
    <w:p>
      <w:pPr>
        <w:pStyle w:val="Heading2"/>
      </w:pPr>
      <w:r>
        <w:t>9.2 HHS Security Rule Mapping (Technical Lens)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Safeguard Area</w:t>
            </w:r>
          </w:p>
        </w:tc>
        <w:tc>
          <w:tcPr>
            <w:tcW w:type="dxa" w:w="3120"/>
            <w:shd w:fill="2E5090"/>
          </w:tcPr>
          <w:p>
            <w:r>
              <w:rPr>
                <w:b/>
                <w:color w:val="FFFFFF"/>
                <w:sz w:val="20"/>
              </w:rPr>
              <w:t>Code Evidence</w:t>
            </w:r>
          </w:p>
        </w:tc>
        <w:tc>
          <w:tcPr>
            <w:tcW w:type="dxa" w:w="3120"/>
            <w:shd w:fill="2E5090"/>
          </w:tcPr>
          <w:p>
            <w:r>
              <w:rPr>
                <w:b/>
                <w:color w:val="FFFFFF"/>
                <w:sz w:val="20"/>
              </w:rPr>
              <w:t>Gap</w:t>
            </w:r>
          </w:p>
        </w:tc>
      </w:tr>
      <w:tr>
        <w:tc>
          <w:tcPr>
            <w:tcW w:type="dxa" w:w="3120"/>
          </w:tcPr>
          <w:p>
            <w:r>
              <w:rPr>
                <w:sz w:val="18"/>
              </w:rPr>
              <w:t>Access control</w:t>
            </w:r>
          </w:p>
        </w:tc>
        <w:tc>
          <w:tcPr>
            <w:tcW w:type="dxa" w:w="3120"/>
          </w:tcPr>
          <w:p>
            <w:r>
              <w:rPr>
                <w:sz w:val="18"/>
              </w:rPr>
              <w:t>RLS, roles, is_active</w:t>
            </w:r>
          </w:p>
        </w:tc>
        <w:tc>
          <w:tcPr>
            <w:tcW w:type="dxa" w:w="3120"/>
          </w:tcPr>
          <w:p>
            <w:r>
              <w:rPr>
                <w:sz w:val="18"/>
              </w:rPr>
              <w:t>No MFA; demo bypass; no fine-grained PHI role</w:t>
            </w:r>
          </w:p>
        </w:tc>
      </w:tr>
      <w:tr>
        <w:tc>
          <w:tcPr>
            <w:tcW w:type="dxa" w:w="3120"/>
          </w:tcPr>
          <w:p>
            <w:r>
              <w:rPr>
                <w:sz w:val="18"/>
              </w:rPr>
              <w:t>Audit controls</w:t>
            </w:r>
          </w:p>
        </w:tc>
        <w:tc>
          <w:tcPr>
            <w:tcW w:type="dxa" w:w="3120"/>
          </w:tcPr>
          <w:p>
            <w:r>
              <w:rPr>
                <w:sz w:val="18"/>
              </w:rPr>
              <w:t>appointment_history, platform_audit_log, notification_log</w:t>
            </w:r>
          </w:p>
        </w:tc>
        <w:tc>
          <w:tcPr>
            <w:tcW w:type="dxa" w:w="3120"/>
          </w:tcPr>
          <w:p>
            <w:r>
              <w:rPr>
                <w:sz w:val="18"/>
              </w:rPr>
              <w:t>No PHI access log; no log integrity guarantees</w:t>
            </w:r>
          </w:p>
        </w:tc>
      </w:tr>
      <w:tr>
        <w:tc>
          <w:tcPr>
            <w:tcW w:type="dxa" w:w="3120"/>
          </w:tcPr>
          <w:p>
            <w:r>
              <w:rPr>
                <w:sz w:val="18"/>
              </w:rPr>
              <w:t>Integrity</w:t>
            </w:r>
          </w:p>
        </w:tc>
        <w:tc>
          <w:tcPr>
            <w:tcW w:type="dxa" w:w="3120"/>
          </w:tcPr>
          <w:p>
            <w:r>
              <w:rPr>
                <w:sz w:val="18"/>
              </w:rPr>
              <w:t>updated_at optimistic locking on series</w:t>
            </w:r>
          </w:p>
        </w:tc>
        <w:tc>
          <w:tcPr>
            <w:tcW w:type="dxa" w:w="3120"/>
          </w:tcPr>
          <w:p>
            <w:r>
              <w:rPr>
                <w:sz w:val="18"/>
              </w:rPr>
              <w:t>No cryptographic integrity</w:t>
            </w:r>
          </w:p>
        </w:tc>
      </w:tr>
      <w:tr>
        <w:tc>
          <w:tcPr>
            <w:tcW w:type="dxa" w:w="3120"/>
          </w:tcPr>
          <w:p>
            <w:r>
              <w:rPr>
                <w:sz w:val="18"/>
              </w:rPr>
              <w:t>Person/entity authentication</w:t>
            </w:r>
          </w:p>
        </w:tc>
        <w:tc>
          <w:tcPr>
            <w:tcW w:type="dxa" w:w="3120"/>
          </w:tcPr>
          <w:p>
            <w:r>
              <w:rPr>
                <w:sz w:val="18"/>
              </w:rPr>
              <w:t>Supabase Auth</w:t>
            </w:r>
          </w:p>
        </w:tc>
        <w:tc>
          <w:tcPr>
            <w:tcW w:type="dxa" w:w="3120"/>
          </w:tcPr>
          <w:p>
            <w:r>
              <w:rPr>
                <w:sz w:val="18"/>
              </w:rPr>
              <w:t>No MFA; weak session policy</w:t>
            </w:r>
          </w:p>
        </w:tc>
      </w:tr>
      <w:tr>
        <w:tc>
          <w:tcPr>
            <w:tcW w:type="dxa" w:w="3120"/>
          </w:tcPr>
          <w:p>
            <w:r>
              <w:rPr>
                <w:sz w:val="18"/>
              </w:rPr>
              <w:t>Transmission security</w:t>
            </w:r>
          </w:p>
        </w:tc>
        <w:tc>
          <w:tcPr>
            <w:tcW w:type="dxa" w:w="3120"/>
          </w:tcPr>
          <w:p>
            <w:r>
              <w:rPr>
                <w:sz w:val="18"/>
              </w:rPr>
              <w:t>HTTPS assumed (Supabase/Vite)</w:t>
            </w:r>
          </w:p>
        </w:tc>
        <w:tc>
          <w:tcPr>
            <w:tcW w:type="dxa" w:w="3120"/>
          </w:tcPr>
          <w:p>
            <w:r>
              <w:rPr>
                <w:sz w:val="18"/>
              </w:rPr>
              <w:t>SMS/email content may include identifiers</w:t>
            </w:r>
          </w:p>
        </w:tc>
      </w:tr>
      <w:tr>
        <w:tc>
          <w:tcPr>
            <w:tcW w:type="dxa" w:w="3120"/>
          </w:tcPr>
          <w:p>
            <w:r>
              <w:rPr>
                <w:sz w:val="18"/>
              </w:rPr>
              <w:t>Encryption at rest</w:t>
            </w:r>
          </w:p>
        </w:tc>
        <w:tc>
          <w:tcPr>
            <w:tcW w:type="dxa" w:w="3120"/>
          </w:tcPr>
          <w:p>
            <w:r>
              <w:rPr>
                <w:sz w:val="18"/>
              </w:rPr>
              <w:t>Supabase platform responsibility</w:t>
            </w:r>
          </w:p>
        </w:tc>
        <w:tc>
          <w:tcPr>
            <w:tcW w:type="dxa" w:w="3120"/>
          </w:tcPr>
          <w:p>
            <w:r>
              <w:rPr>
                <w:sz w:val="18"/>
              </w:rPr>
              <w:t>Not verifiable in repo</w:t>
            </w:r>
          </w:p>
        </w:tc>
      </w:tr>
      <w:tr>
        <w:tc>
          <w:tcPr>
            <w:tcW w:type="dxa" w:w="3120"/>
          </w:tcPr>
          <w:p>
            <w:r>
              <w:rPr>
                <w:sz w:val="18"/>
              </w:rPr>
              <w:t>Minimum necessary</w:t>
            </w:r>
          </w:p>
        </w:tc>
        <w:tc>
          <w:tcPr>
            <w:tcW w:type="dxa" w:w="3120"/>
          </w:tcPr>
          <w:p>
            <w:r>
              <w:rPr>
                <w:sz w:val="18"/>
              </w:rPr>
              <w:t>Broad appointment fields</w:t>
            </w:r>
          </w:p>
        </w:tc>
        <w:tc>
          <w:tcPr>
            <w:tcW w:type="dxa" w:w="3120"/>
          </w:tcPr>
          <w:p>
            <w:r>
              <w:rPr>
                <w:sz w:val="18"/>
              </w:rPr>
              <w:t>patient_client_name, notes, reminders include location/customer</w:t>
            </w:r>
          </w:p>
        </w:tc>
      </w:tr>
    </w:tbl>
    <w:p/>
    <w:p>
      <w:pPr>
        <w:pStyle w:val="Heading2"/>
      </w:pPr>
      <w:r>
        <w:t>9.3 Data That May Constitute PHI (Client-Dependent)</w:t>
      </w:r>
    </w:p>
    <w:p>
      <w:pPr>
        <w:pStyle w:val="ListBullet"/>
      </w:pPr>
      <w:r>
        <w:rPr>
          <w:sz w:val="22"/>
        </w:rPr>
        <w:t>patient_client_name</w:t>
      </w:r>
    </w:p>
    <w:p>
      <w:pPr>
        <w:pStyle w:val="ListBullet"/>
      </w:pPr>
      <w:r>
        <w:rPr>
          <w:sz w:val="22"/>
        </w:rPr>
        <w:t>Appointment title/description (e.g. Cardiology Follow-up in samples)</w:t>
      </w:r>
    </w:p>
    <w:p>
      <w:pPr>
        <w:pStyle w:val="ListBullet"/>
      </w:pPr>
      <w:r>
        <w:rPr>
          <w:sz w:val="22"/>
        </w:rPr>
        <w:t>Location addresses (hospital/clinic)</w:t>
      </w:r>
    </w:p>
    <w:p>
      <w:pPr>
        <w:pStyle w:val="ListBullet"/>
      </w:pPr>
      <w:r>
        <w:rPr>
          <w:sz w:val="22"/>
        </w:rPr>
        <w:t>Contact info in profiles/customers</w:t>
      </w:r>
    </w:p>
    <w:p>
      <w:pPr>
        <w:pStyle w:val="ListBullet"/>
      </w:pPr>
      <w:r>
        <w:rPr>
          <w:sz w:val="22"/>
        </w:rPr>
        <w:t>Messages between requester and interpreter</w:t>
      </w:r>
    </w:p>
    <w:p>
      <w:pPr>
        <w:pStyle w:val="ListBullet"/>
      </w:pPr>
      <w:r>
        <w:rPr>
          <w:sz w:val="22"/>
        </w:rPr>
        <w:t>Signature capture on completion</w:t>
      </w:r>
    </w:p>
    <w:p>
      <w:pPr>
        <w:pStyle w:val="ListBullet"/>
      </w:pPr>
      <w:r>
        <w:rPr>
          <w:sz w:val="22"/>
        </w:rPr>
        <w:t>Google Calendar event copies</w:t>
      </w:r>
    </w:p>
    <w:p>
      <w:pPr>
        <w:pStyle w:val="Heading2"/>
      </w:pPr>
      <w:r>
        <w:t>9.4 Vendor BAA Checklist (Must Verify Contractually)</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Vendor</w:t>
            </w:r>
          </w:p>
        </w:tc>
        <w:tc>
          <w:tcPr>
            <w:tcW w:type="dxa" w:w="4680"/>
            <w:shd w:fill="2E5090"/>
          </w:tcPr>
          <w:p>
            <w:r>
              <w:rPr>
                <w:b/>
                <w:color w:val="FFFFFF"/>
                <w:sz w:val="20"/>
              </w:rPr>
              <w:t>Data Touched</w:t>
            </w:r>
          </w:p>
        </w:tc>
      </w:tr>
      <w:tr>
        <w:tc>
          <w:tcPr>
            <w:tcW w:type="dxa" w:w="4680"/>
          </w:tcPr>
          <w:p>
            <w:r>
              <w:rPr>
                <w:sz w:val="18"/>
              </w:rPr>
              <w:t>Supabase</w:t>
            </w:r>
          </w:p>
        </w:tc>
        <w:tc>
          <w:tcPr>
            <w:tcW w:type="dxa" w:w="4680"/>
          </w:tcPr>
          <w:p>
            <w:r>
              <w:rPr>
                <w:sz w:val="18"/>
              </w:rPr>
              <w:t>All DB</w:t>
            </w:r>
          </w:p>
        </w:tc>
      </w:tr>
      <w:tr>
        <w:tc>
          <w:tcPr>
            <w:tcW w:type="dxa" w:w="4680"/>
          </w:tcPr>
          <w:p>
            <w:r>
              <w:rPr>
                <w:sz w:val="18"/>
              </w:rPr>
              <w:t>Resend</w:t>
            </w:r>
          </w:p>
        </w:tc>
        <w:tc>
          <w:tcPr>
            <w:tcW w:type="dxa" w:w="4680"/>
          </w:tcPr>
          <w:p>
            <w:r>
              <w:rPr>
                <w:sz w:val="18"/>
              </w:rPr>
              <w:t>Email content</w:t>
            </w:r>
          </w:p>
        </w:tc>
      </w:tr>
      <w:tr>
        <w:tc>
          <w:tcPr>
            <w:tcW w:type="dxa" w:w="4680"/>
          </w:tcPr>
          <w:p>
            <w:r>
              <w:rPr>
                <w:sz w:val="18"/>
              </w:rPr>
              <w:t>Twilio</w:t>
            </w:r>
          </w:p>
        </w:tc>
        <w:tc>
          <w:tcPr>
            <w:tcW w:type="dxa" w:w="4680"/>
          </w:tcPr>
          <w:p>
            <w:r>
              <w:rPr>
                <w:sz w:val="18"/>
              </w:rPr>
              <w:t>SMS content</w:t>
            </w:r>
          </w:p>
        </w:tc>
      </w:tr>
      <w:tr>
        <w:tc>
          <w:tcPr>
            <w:tcW w:type="dxa" w:w="4680"/>
          </w:tcPr>
          <w:p>
            <w:r>
              <w:rPr>
                <w:sz w:val="18"/>
              </w:rPr>
              <w:t>Google</w:t>
            </w:r>
          </w:p>
        </w:tc>
        <w:tc>
          <w:tcPr>
            <w:tcW w:type="dxa" w:w="4680"/>
          </w:tcPr>
          <w:p>
            <w:r>
              <w:rPr>
                <w:sz w:val="18"/>
              </w:rPr>
              <w:t>Calendar events</w:t>
            </w:r>
          </w:p>
        </w:tc>
      </w:tr>
      <w:tr>
        <w:tc>
          <w:tcPr>
            <w:tcW w:type="dxa" w:w="4680"/>
          </w:tcPr>
          <w:p>
            <w:r>
              <w:rPr>
                <w:sz w:val="18"/>
              </w:rPr>
              <w:t>Intuit</w:t>
            </w:r>
          </w:p>
        </w:tc>
        <w:tc>
          <w:tcPr>
            <w:tcW w:type="dxa" w:w="4680"/>
          </w:tcPr>
          <w:p>
            <w:r>
              <w:rPr>
                <w:sz w:val="18"/>
              </w:rPr>
              <w:t>Invoice/customer financial</w:t>
            </w:r>
          </w:p>
        </w:tc>
      </w:tr>
      <w:tr>
        <w:tc>
          <w:tcPr>
            <w:tcW w:type="dxa" w:w="4680"/>
          </w:tcPr>
          <w:p>
            <w:r>
              <w:rPr>
                <w:sz w:val="18"/>
              </w:rPr>
              <w:t>Lovable / hosting</w:t>
            </w:r>
          </w:p>
        </w:tc>
        <w:tc>
          <w:tcPr>
            <w:tcW w:type="dxa" w:w="4680"/>
          </w:tcPr>
          <w:p>
            <w:r>
              <w:rPr>
                <w:sz w:val="18"/>
              </w:rPr>
              <w:t>App delivery, possibly OAuth</w:t>
            </w:r>
          </w:p>
        </w:tc>
      </w:tr>
    </w:tbl>
    <w:p/>
    <w:p>
      <w:r>
        <w:rPr>
          <w:b/>
          <w:i w:val="0"/>
          <w:sz w:val="22"/>
        </w:rPr>
        <w:t>HIPAA-Conscious Readiness Score: LOW for covered-entity deployment without additional controls.</w:t>
      </w:r>
    </w:p>
    <w:p>
      <w:pPr>
        <w:pStyle w:val="Heading1"/>
      </w:pPr>
      <w:r>
        <w:t>10. General Security Audit (OWASP-Oriented)</w:t>
      </w:r>
    </w:p>
    <w:p>
      <w:pPr>
        <w:pStyle w:val="Heading2"/>
      </w:pPr>
      <w:r>
        <w:t>10.1 Critical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ID</w:t>
            </w:r>
          </w:p>
        </w:tc>
        <w:tc>
          <w:tcPr>
            <w:tcW w:type="dxa" w:w="1872"/>
            <w:shd w:fill="2E5090"/>
          </w:tcPr>
          <w:p>
            <w:r>
              <w:rPr>
                <w:b/>
                <w:color w:val="FFFFFF"/>
                <w:sz w:val="20"/>
              </w:rPr>
              <w:t>Finding</w:t>
            </w:r>
          </w:p>
        </w:tc>
        <w:tc>
          <w:tcPr>
            <w:tcW w:type="dxa" w:w="1872"/>
            <w:shd w:fill="2E5090"/>
          </w:tcPr>
          <w:p>
            <w:r>
              <w:rPr>
                <w:b/>
                <w:color w:val="FFFFFF"/>
                <w:sz w:val="20"/>
              </w:rPr>
              <w:t>Evidence</w:t>
            </w:r>
          </w:p>
        </w:tc>
        <w:tc>
          <w:tcPr>
            <w:tcW w:type="dxa" w:w="1872"/>
            <w:shd w:fill="2E5090"/>
          </w:tcPr>
          <w:p>
            <w:r>
              <w:rPr>
                <w:b/>
                <w:color w:val="FFFFFF"/>
                <w:sz w:val="20"/>
              </w:rPr>
              <w:t>Recommendation</w:t>
            </w:r>
          </w:p>
        </w:tc>
        <w:tc>
          <w:tcPr>
            <w:tcW w:type="dxa" w:w="1872"/>
            <w:shd w:fill="2E5090"/>
          </w:tcPr>
          <w:p>
            <w:r>
              <w:rPr>
                <w:b/>
                <w:color w:val="FFFFFF"/>
                <w:sz w:val="20"/>
              </w:rPr>
              <w:t>Priority</w:t>
            </w:r>
          </w:p>
        </w:tc>
      </w:tr>
      <w:tr>
        <w:tc>
          <w:tcPr>
            <w:tcW w:type="dxa" w:w="1872"/>
          </w:tcPr>
          <w:p>
            <w:r>
              <w:rPr>
                <w:sz w:val="18"/>
              </w:rPr>
              <w:t>SEC-01</w:t>
            </w:r>
          </w:p>
        </w:tc>
        <w:tc>
          <w:tcPr>
            <w:tcW w:type="dxa" w:w="1872"/>
          </w:tcPr>
          <w:p>
            <w:r>
              <w:rPr>
                <w:sz w:val="18"/>
              </w:rPr>
              <w:t>Demo auth bypass</w:t>
            </w:r>
          </w:p>
        </w:tc>
        <w:tc>
          <w:tcPr>
            <w:tcW w:type="dxa" w:w="1872"/>
          </w:tcPr>
          <w:p>
            <w:r>
              <w:rPr>
                <w:sz w:val="18"/>
              </w:rPr>
              <w:t>ProtectedRoute.tsx</w:t>
            </w:r>
          </w:p>
        </w:tc>
        <w:tc>
          <w:tcPr>
            <w:tcW w:type="dxa" w:w="1872"/>
          </w:tcPr>
          <w:p>
            <w:r>
              <w:rPr>
                <w:sz w:val="18"/>
              </w:rPr>
              <w:t>Disable /demo in prod</w:t>
            </w:r>
          </w:p>
        </w:tc>
        <w:tc>
          <w:tcPr>
            <w:tcW w:type="dxa" w:w="1872"/>
          </w:tcPr>
          <w:p>
            <w:r>
              <w:rPr>
                <w:sz w:val="18"/>
              </w:rPr>
              <w:t>P0</w:t>
            </w:r>
          </w:p>
        </w:tc>
      </w:tr>
      <w:tr>
        <w:tc>
          <w:tcPr>
            <w:tcW w:type="dxa" w:w="1872"/>
          </w:tcPr>
          <w:p>
            <w:r>
              <w:rPr>
                <w:sz w:val="18"/>
              </w:rPr>
              <w:t>SEC-02</w:t>
            </w:r>
          </w:p>
        </w:tc>
        <w:tc>
          <w:tcPr>
            <w:tcW w:type="dxa" w:w="1872"/>
          </w:tcPr>
          <w:p>
            <w:r>
              <w:rPr>
                <w:sz w:val="18"/>
              </w:rPr>
              <w:t>Unauthenticated reminders</w:t>
            </w:r>
          </w:p>
        </w:tc>
        <w:tc>
          <w:tcPr>
            <w:tcW w:type="dxa" w:w="1872"/>
          </w:tcPr>
          <w:p>
            <w:r>
              <w:rPr>
                <w:sz w:val="18"/>
              </w:rPr>
              <w:t>process-reminders/index.ts:147</w:t>
            </w:r>
          </w:p>
        </w:tc>
        <w:tc>
          <w:tcPr>
            <w:tcW w:type="dxa" w:w="1872"/>
          </w:tcPr>
          <w:p>
            <w:r>
              <w:rPr>
                <w:sz w:val="18"/>
              </w:rPr>
              <w:t>Auth required</w:t>
            </w:r>
          </w:p>
        </w:tc>
        <w:tc>
          <w:tcPr>
            <w:tcW w:type="dxa" w:w="1872"/>
          </w:tcPr>
          <w:p>
            <w:r>
              <w:rPr>
                <w:sz w:val="18"/>
              </w:rPr>
              <w:t>P0</w:t>
            </w:r>
          </w:p>
        </w:tc>
      </w:tr>
      <w:tr>
        <w:tc>
          <w:tcPr>
            <w:tcW w:type="dxa" w:w="1872"/>
          </w:tcPr>
          <w:p>
            <w:r>
              <w:rPr>
                <w:sz w:val="18"/>
              </w:rPr>
              <w:t>SEC-03</w:t>
            </w:r>
          </w:p>
        </w:tc>
        <w:tc>
          <w:tcPr>
            <w:tcW w:type="dxa" w:w="1872"/>
          </w:tcPr>
          <w:p>
            <w:r>
              <w:rPr>
                <w:sz w:val="18"/>
              </w:rPr>
              <w:t>RLS not verified live</w:t>
            </w:r>
          </w:p>
        </w:tc>
        <w:tc>
          <w:tcPr>
            <w:tcW w:type="dxa" w:w="1872"/>
          </w:tcPr>
          <w:p>
            <w:r>
              <w:rPr>
                <w:sz w:val="18"/>
              </w:rPr>
              <w:t>100 migrations</w:t>
            </w:r>
          </w:p>
        </w:tc>
        <w:tc>
          <w:tcPr>
            <w:tcW w:type="dxa" w:w="1872"/>
          </w:tcPr>
          <w:p>
            <w:r>
              <w:rPr>
                <w:sz w:val="18"/>
              </w:rPr>
              <w:t>Pen-test</w:t>
            </w:r>
          </w:p>
        </w:tc>
        <w:tc>
          <w:tcPr>
            <w:tcW w:type="dxa" w:w="1872"/>
          </w:tcPr>
          <w:p>
            <w:r>
              <w:rPr>
                <w:sz w:val="18"/>
              </w:rPr>
              <w:t>P0</w:t>
            </w:r>
          </w:p>
        </w:tc>
      </w:tr>
      <w:tr>
        <w:tc>
          <w:tcPr>
            <w:tcW w:type="dxa" w:w="1872"/>
          </w:tcPr>
          <w:p>
            <w:r>
              <w:rPr>
                <w:sz w:val="18"/>
              </w:rPr>
              <w:t>SEC-04</w:t>
            </w:r>
          </w:p>
        </w:tc>
        <w:tc>
          <w:tcPr>
            <w:tcW w:type="dxa" w:w="1872"/>
          </w:tcPr>
          <w:p>
            <w:r>
              <w:rPr>
                <w:sz w:val="18"/>
              </w:rPr>
              <w:t>Leaked .env in ZIP</w:t>
            </w:r>
          </w:p>
        </w:tc>
        <w:tc>
          <w:tcPr>
            <w:tcW w:type="dxa" w:w="1872"/>
          </w:tcPr>
          <w:p>
            <w:r>
              <w:rPr>
                <w:sz w:val="18"/>
              </w:rPr>
              <w:t>Filesystem</w:t>
            </w:r>
          </w:p>
        </w:tc>
        <w:tc>
          <w:tcPr>
            <w:tcW w:type="dxa" w:w="1872"/>
          </w:tcPr>
          <w:p>
            <w:r>
              <w:rPr>
                <w:sz w:val="18"/>
              </w:rPr>
              <w:t>Rotate secrets</w:t>
            </w:r>
          </w:p>
        </w:tc>
        <w:tc>
          <w:tcPr>
            <w:tcW w:type="dxa" w:w="1872"/>
          </w:tcPr>
          <w:p>
            <w:r>
              <w:rPr>
                <w:sz w:val="18"/>
              </w:rPr>
              <w:t>P0</w:t>
            </w:r>
          </w:p>
        </w:tc>
      </w:tr>
    </w:tbl>
    <w:p/>
    <w:p>
      <w:pPr>
        <w:pStyle w:val="Heading2"/>
      </w:pPr>
      <w:r>
        <w:t>10.2 High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ID</w:t>
            </w:r>
          </w:p>
        </w:tc>
        <w:tc>
          <w:tcPr>
            <w:tcW w:type="dxa" w:w="1872"/>
            <w:shd w:fill="2E5090"/>
          </w:tcPr>
          <w:p>
            <w:r>
              <w:rPr>
                <w:b/>
                <w:color w:val="FFFFFF"/>
                <w:sz w:val="20"/>
              </w:rPr>
              <w:t>Finding</w:t>
            </w:r>
          </w:p>
        </w:tc>
        <w:tc>
          <w:tcPr>
            <w:tcW w:type="dxa" w:w="1872"/>
            <w:shd w:fill="2E5090"/>
          </w:tcPr>
          <w:p>
            <w:r>
              <w:rPr>
                <w:b/>
                <w:color w:val="FFFFFF"/>
                <w:sz w:val="20"/>
              </w:rPr>
              <w:t>Evidence</w:t>
            </w:r>
          </w:p>
        </w:tc>
        <w:tc>
          <w:tcPr>
            <w:tcW w:type="dxa" w:w="1872"/>
            <w:shd w:fill="2E5090"/>
          </w:tcPr>
          <w:p>
            <w:r>
              <w:rPr>
                <w:b/>
                <w:color w:val="FFFFFF"/>
                <w:sz w:val="20"/>
              </w:rPr>
              <w:t>Recommendation</w:t>
            </w:r>
          </w:p>
        </w:tc>
        <w:tc>
          <w:tcPr>
            <w:tcW w:type="dxa" w:w="1872"/>
            <w:shd w:fill="2E5090"/>
          </w:tcPr>
          <w:p>
            <w:r>
              <w:rPr>
                <w:b/>
                <w:color w:val="FFFFFF"/>
                <w:sz w:val="20"/>
              </w:rPr>
              <w:t>Priority</w:t>
            </w:r>
          </w:p>
        </w:tc>
      </w:tr>
      <w:tr>
        <w:tc>
          <w:tcPr>
            <w:tcW w:type="dxa" w:w="1872"/>
          </w:tcPr>
          <w:p>
            <w:r>
              <w:rPr>
                <w:sz w:val="18"/>
              </w:rPr>
              <w:t>SEC-05</w:t>
            </w:r>
          </w:p>
        </w:tc>
        <w:tc>
          <w:tcPr>
            <w:tcW w:type="dxa" w:w="1872"/>
          </w:tcPr>
          <w:p>
            <w:r>
              <w:rPr>
                <w:sz w:val="18"/>
              </w:rPr>
              <w:t>JWT verification off on all Edge Functions</w:t>
            </w:r>
          </w:p>
        </w:tc>
        <w:tc>
          <w:tcPr>
            <w:tcW w:type="dxa" w:w="1872"/>
          </w:tcPr>
          <w:p>
            <w:r>
              <w:rPr>
                <w:sz w:val="18"/>
              </w:rPr>
              <w:t>config.toml</w:t>
            </w:r>
          </w:p>
        </w:tc>
        <w:tc>
          <w:tcPr>
            <w:tcW w:type="dxa" w:w="1872"/>
          </w:tcPr>
          <w:p>
            <w:r>
              <w:rPr>
                <w:sz w:val="18"/>
              </w:rPr>
              <w:t>Per-function review</w:t>
            </w:r>
          </w:p>
        </w:tc>
        <w:tc>
          <w:tcPr>
            <w:tcW w:type="dxa" w:w="1872"/>
          </w:tcPr>
          <w:p>
            <w:r>
              <w:rPr>
                <w:sz w:val="18"/>
              </w:rPr>
              <w:t>P1</w:t>
            </w:r>
          </w:p>
        </w:tc>
      </w:tr>
      <w:tr>
        <w:tc>
          <w:tcPr>
            <w:tcW w:type="dxa" w:w="1872"/>
          </w:tcPr>
          <w:p>
            <w:r>
              <w:rPr>
                <w:sz w:val="18"/>
              </w:rPr>
              <w:t>SEC-06</w:t>
            </w:r>
          </w:p>
        </w:tc>
        <w:tc>
          <w:tcPr>
            <w:tcW w:type="dxa" w:w="1872"/>
          </w:tcPr>
          <w:p>
            <w:r>
              <w:rPr>
                <w:sz w:val="18"/>
              </w:rPr>
              <w:t>UI-only RBAC</w:t>
            </w:r>
          </w:p>
        </w:tc>
        <w:tc>
          <w:tcPr>
            <w:tcW w:type="dxa" w:w="1872"/>
          </w:tcPr>
          <w:p>
            <w:r>
              <w:rPr>
                <w:sz w:val="18"/>
              </w:rPr>
              <w:t>route-roles.ts</w:t>
            </w:r>
          </w:p>
        </w:tc>
        <w:tc>
          <w:tcPr>
            <w:tcW w:type="dxa" w:w="1872"/>
          </w:tcPr>
          <w:p>
            <w:r>
              <w:rPr>
                <w:sz w:val="18"/>
              </w:rPr>
              <w:t>Treat RLS as authoritative</w:t>
            </w:r>
          </w:p>
        </w:tc>
        <w:tc>
          <w:tcPr>
            <w:tcW w:type="dxa" w:w="1872"/>
          </w:tcPr>
          <w:p>
            <w:r>
              <w:rPr>
                <w:sz w:val="18"/>
              </w:rPr>
              <w:t>P1</w:t>
            </w:r>
          </w:p>
        </w:tc>
      </w:tr>
      <w:tr>
        <w:tc>
          <w:tcPr>
            <w:tcW w:type="dxa" w:w="1872"/>
          </w:tcPr>
          <w:p>
            <w:r>
              <w:rPr>
                <w:sz w:val="18"/>
              </w:rPr>
              <w:t>SEC-07</w:t>
            </w:r>
          </w:p>
        </w:tc>
        <w:tc>
          <w:tcPr>
            <w:tcW w:type="dxa" w:w="1872"/>
          </w:tcPr>
          <w:p>
            <w:r>
              <w:rPr>
                <w:sz w:val="18"/>
              </w:rPr>
              <w:t>Double booking</w:t>
            </w:r>
          </w:p>
        </w:tc>
        <w:tc>
          <w:tcPr>
            <w:tcW w:type="dxa" w:w="1872"/>
          </w:tcPr>
          <w:p>
            <w:r>
              <w:rPr>
                <w:sz w:val="18"/>
              </w:rPr>
              <w:t>useScheduleWizard.ts</w:t>
            </w:r>
          </w:p>
        </w:tc>
        <w:tc>
          <w:tcPr>
            <w:tcW w:type="dxa" w:w="1872"/>
          </w:tcPr>
          <w:p>
            <w:r>
              <w:rPr>
                <w:sz w:val="18"/>
              </w:rPr>
              <w:t>DB constraint</w:t>
            </w:r>
          </w:p>
        </w:tc>
        <w:tc>
          <w:tcPr>
            <w:tcW w:type="dxa" w:w="1872"/>
          </w:tcPr>
          <w:p>
            <w:r>
              <w:rPr>
                <w:sz w:val="18"/>
              </w:rPr>
              <w:t>P1</w:t>
            </w:r>
          </w:p>
        </w:tc>
      </w:tr>
      <w:tr>
        <w:tc>
          <w:tcPr>
            <w:tcW w:type="dxa" w:w="1872"/>
          </w:tcPr>
          <w:p>
            <w:r>
              <w:rPr>
                <w:sz w:val="18"/>
              </w:rPr>
              <w:t>SEC-08</w:t>
            </w:r>
          </w:p>
        </w:tc>
        <w:tc>
          <w:tcPr>
            <w:tcW w:type="dxa" w:w="1872"/>
          </w:tcPr>
          <w:p>
            <w:r>
              <w:rPr>
                <w:sz w:val="18"/>
              </w:rPr>
              <w:t>No MFA</w:t>
            </w:r>
          </w:p>
        </w:tc>
        <w:tc>
          <w:tcPr>
            <w:tcW w:type="dxa" w:w="1872"/>
          </w:tcPr>
          <w:p>
            <w:r>
              <w:rPr>
                <w:sz w:val="18"/>
              </w:rPr>
              <w:t>—</w:t>
            </w:r>
          </w:p>
        </w:tc>
        <w:tc>
          <w:tcPr>
            <w:tcW w:type="dxa" w:w="1872"/>
          </w:tcPr>
          <w:p>
            <w:r>
              <w:rPr>
                <w:sz w:val="18"/>
              </w:rPr>
              <w:t>Enable Supabase MFA</w:t>
            </w:r>
          </w:p>
        </w:tc>
        <w:tc>
          <w:tcPr>
            <w:tcW w:type="dxa" w:w="1872"/>
          </w:tcPr>
          <w:p>
            <w:r>
              <w:rPr>
                <w:sz w:val="18"/>
              </w:rPr>
              <w:t>P1</w:t>
            </w:r>
          </w:p>
        </w:tc>
      </w:tr>
      <w:tr>
        <w:tc>
          <w:tcPr>
            <w:tcW w:type="dxa" w:w="1872"/>
          </w:tcPr>
          <w:p>
            <w:r>
              <w:rPr>
                <w:sz w:val="18"/>
              </w:rPr>
              <w:t>SEC-09</w:t>
            </w:r>
          </w:p>
        </w:tc>
        <w:tc>
          <w:tcPr>
            <w:tcW w:type="dxa" w:w="1872"/>
          </w:tcPr>
          <w:p>
            <w:r>
              <w:rPr>
                <w:sz w:val="18"/>
              </w:rPr>
              <w:t>Broad Lovable CORS regex</w:t>
            </w:r>
          </w:p>
        </w:tc>
        <w:tc>
          <w:tcPr>
            <w:tcW w:type="dxa" w:w="1872"/>
          </w:tcPr>
          <w:p>
            <w:r>
              <w:rPr>
                <w:sz w:val="18"/>
              </w:rPr>
              <w:t>cors.ts</w:t>
            </w:r>
          </w:p>
        </w:tc>
        <w:tc>
          <w:tcPr>
            <w:tcW w:type="dxa" w:w="1872"/>
          </w:tcPr>
          <w:p>
            <w:r>
              <w:rPr>
                <w:sz w:val="18"/>
              </w:rPr>
              <w:t>Restrict to prod domain</w:t>
            </w:r>
          </w:p>
        </w:tc>
        <w:tc>
          <w:tcPr>
            <w:tcW w:type="dxa" w:w="1872"/>
          </w:tcPr>
          <w:p>
            <w:r>
              <w:rPr>
                <w:sz w:val="18"/>
              </w:rPr>
              <w:t>P1</w:t>
            </w:r>
          </w:p>
        </w:tc>
      </w:tr>
      <w:tr>
        <w:tc>
          <w:tcPr>
            <w:tcW w:type="dxa" w:w="1872"/>
          </w:tcPr>
          <w:p>
            <w:r>
              <w:rPr>
                <w:sz w:val="18"/>
              </w:rPr>
              <w:t>SEC-10</w:t>
            </w:r>
          </w:p>
        </w:tc>
        <w:tc>
          <w:tcPr>
            <w:tcW w:type="dxa" w:w="1872"/>
          </w:tcPr>
          <w:p>
            <w:r>
              <w:rPr>
                <w:sz w:val="18"/>
              </w:rPr>
              <w:t>Platform bootstrap</w:t>
            </w:r>
          </w:p>
        </w:tc>
        <w:tc>
          <w:tcPr>
            <w:tcW w:type="dxa" w:w="1872"/>
          </w:tcPr>
          <w:p>
            <w:r>
              <w:rPr>
                <w:sz w:val="18"/>
              </w:rPr>
              <w:t>platform-admin</w:t>
            </w:r>
          </w:p>
        </w:tc>
        <w:tc>
          <w:tcPr>
            <w:tcW w:type="dxa" w:w="1872"/>
          </w:tcPr>
          <w:p>
            <w:r>
              <w:rPr>
                <w:sz w:val="18"/>
              </w:rPr>
              <w:t>One-time controlled seed</w:t>
            </w:r>
          </w:p>
        </w:tc>
        <w:tc>
          <w:tcPr>
            <w:tcW w:type="dxa" w:w="1872"/>
          </w:tcPr>
          <w:p>
            <w:r>
              <w:rPr>
                <w:sz w:val="18"/>
              </w:rPr>
              <w:t>P1</w:t>
            </w:r>
          </w:p>
        </w:tc>
      </w:tr>
    </w:tbl>
    <w:p/>
    <w:p>
      <w:pPr>
        <w:pStyle w:val="Heading2"/>
      </w:pPr>
      <w:r>
        <w:t>10.3 Medium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ID</w:t>
            </w:r>
          </w:p>
        </w:tc>
        <w:tc>
          <w:tcPr>
            <w:tcW w:type="dxa" w:w="1872"/>
            <w:shd w:fill="2E5090"/>
          </w:tcPr>
          <w:p>
            <w:r>
              <w:rPr>
                <w:b/>
                <w:color w:val="FFFFFF"/>
                <w:sz w:val="20"/>
              </w:rPr>
              <w:t>Finding</w:t>
            </w:r>
          </w:p>
        </w:tc>
        <w:tc>
          <w:tcPr>
            <w:tcW w:type="dxa" w:w="1872"/>
            <w:shd w:fill="2E5090"/>
          </w:tcPr>
          <w:p>
            <w:r>
              <w:rPr>
                <w:b/>
                <w:color w:val="FFFFFF"/>
                <w:sz w:val="20"/>
              </w:rPr>
              <w:t>Evidence</w:t>
            </w:r>
          </w:p>
        </w:tc>
        <w:tc>
          <w:tcPr>
            <w:tcW w:type="dxa" w:w="1872"/>
            <w:shd w:fill="2E5090"/>
          </w:tcPr>
          <w:p>
            <w:r>
              <w:rPr>
                <w:b/>
                <w:color w:val="FFFFFF"/>
                <w:sz w:val="20"/>
              </w:rPr>
              <w:t>Recommendation</w:t>
            </w:r>
          </w:p>
        </w:tc>
        <w:tc>
          <w:tcPr>
            <w:tcW w:type="dxa" w:w="1872"/>
            <w:shd w:fill="2E5090"/>
          </w:tcPr>
          <w:p>
            <w:r>
              <w:rPr>
                <w:b/>
                <w:color w:val="FFFFFF"/>
                <w:sz w:val="20"/>
              </w:rPr>
              <w:t>Priority</w:t>
            </w:r>
          </w:p>
        </w:tc>
      </w:tr>
      <w:tr>
        <w:tc>
          <w:tcPr>
            <w:tcW w:type="dxa" w:w="1872"/>
          </w:tcPr>
          <w:p>
            <w:r>
              <w:rPr>
                <w:sz w:val="18"/>
              </w:rPr>
              <w:t>SEC-11</w:t>
            </w:r>
          </w:p>
        </w:tc>
        <w:tc>
          <w:tcPr>
            <w:tcW w:type="dxa" w:w="1872"/>
          </w:tcPr>
          <w:p>
            <w:r>
              <w:rPr>
                <w:sz w:val="18"/>
              </w:rPr>
              <w:t>strict: false TypeScript</w:t>
            </w:r>
          </w:p>
        </w:tc>
        <w:tc>
          <w:tcPr>
            <w:tcW w:type="dxa" w:w="1872"/>
          </w:tcPr>
          <w:p>
            <w:r>
              <w:rPr>
                <w:sz w:val="18"/>
              </w:rPr>
              <w:t>tsconfig.app.json</w:t>
            </w:r>
          </w:p>
        </w:tc>
        <w:tc>
          <w:tcPr>
            <w:tcW w:type="dxa" w:w="1872"/>
          </w:tcPr>
          <w:p>
            <w:r>
              <w:rPr>
                <w:sz w:val="18"/>
              </w:rPr>
              <w:t>Enable strict mode</w:t>
            </w:r>
          </w:p>
        </w:tc>
        <w:tc>
          <w:tcPr>
            <w:tcW w:type="dxa" w:w="1872"/>
          </w:tcPr>
          <w:p>
            <w:r>
              <w:rPr>
                <w:sz w:val="18"/>
              </w:rPr>
              <w:t>P2</w:t>
            </w:r>
          </w:p>
        </w:tc>
      </w:tr>
      <w:tr>
        <w:tc>
          <w:tcPr>
            <w:tcW w:type="dxa" w:w="1872"/>
          </w:tcPr>
          <w:p>
            <w:r>
              <w:rPr>
                <w:sz w:val="18"/>
              </w:rPr>
              <w:t>SEC-12</w:t>
            </w:r>
          </w:p>
        </w:tc>
        <w:tc>
          <w:tcPr>
            <w:tcW w:type="dxa" w:w="1872"/>
          </w:tcPr>
          <w:p>
            <w:r>
              <w:rPr>
                <w:sz w:val="18"/>
              </w:rPr>
              <w:t>Message realtime + soft delete</w:t>
            </w:r>
          </w:p>
        </w:tc>
        <w:tc>
          <w:tcPr>
            <w:tcW w:type="dxa" w:w="1872"/>
          </w:tcPr>
          <w:p>
            <w:r>
              <w:rPr>
                <w:sz w:val="18"/>
              </w:rPr>
              <w:t>useMessages.ts</w:t>
            </w:r>
          </w:p>
        </w:tc>
        <w:tc>
          <w:tcPr>
            <w:tcW w:type="dxa" w:w="1872"/>
          </w:tcPr>
          <w:p>
            <w:r>
              <w:rPr>
                <w:sz w:val="18"/>
              </w:rPr>
              <w:t>XSS review on render</w:t>
            </w:r>
          </w:p>
        </w:tc>
        <w:tc>
          <w:tcPr>
            <w:tcW w:type="dxa" w:w="1872"/>
          </w:tcPr>
          <w:p>
            <w:r>
              <w:rPr>
                <w:sz w:val="18"/>
              </w:rPr>
              <w:t>P2</w:t>
            </w:r>
          </w:p>
        </w:tc>
      </w:tr>
      <w:tr>
        <w:tc>
          <w:tcPr>
            <w:tcW w:type="dxa" w:w="1872"/>
          </w:tcPr>
          <w:p>
            <w:r>
              <w:rPr>
                <w:sz w:val="18"/>
              </w:rPr>
              <w:t>SEC-13</w:t>
            </w:r>
          </w:p>
        </w:tc>
        <w:tc>
          <w:tcPr>
            <w:tcW w:type="dxa" w:w="1872"/>
          </w:tcPr>
          <w:p>
            <w:r>
              <w:rPr>
                <w:sz w:val="18"/>
              </w:rPr>
              <w:t>Service role in Edge Functions</w:t>
            </w:r>
          </w:p>
        </w:tc>
        <w:tc>
          <w:tcPr>
            <w:tcW w:type="dxa" w:w="1872"/>
          </w:tcPr>
          <w:p>
            <w:r>
              <w:rPr>
                <w:sz w:val="18"/>
              </w:rPr>
              <w:t>All privileged functions</w:t>
            </w:r>
          </w:p>
        </w:tc>
        <w:tc>
          <w:tcPr>
            <w:tcW w:type="dxa" w:w="1872"/>
          </w:tcPr>
          <w:p>
            <w:r>
              <w:rPr>
                <w:sz w:val="18"/>
              </w:rPr>
              <w:t>Minimize scopes, audit logs</w:t>
            </w:r>
          </w:p>
        </w:tc>
        <w:tc>
          <w:tcPr>
            <w:tcW w:type="dxa" w:w="1872"/>
          </w:tcPr>
          <w:p>
            <w:r>
              <w:rPr>
                <w:sz w:val="18"/>
              </w:rPr>
              <w:t>P2</w:t>
            </w:r>
          </w:p>
        </w:tc>
      </w:tr>
      <w:tr>
        <w:tc>
          <w:tcPr>
            <w:tcW w:type="dxa" w:w="1872"/>
          </w:tcPr>
          <w:p>
            <w:r>
              <w:rPr>
                <w:sz w:val="18"/>
              </w:rPr>
              <w:t>SEC-14</w:t>
            </w:r>
          </w:p>
        </w:tc>
        <w:tc>
          <w:tcPr>
            <w:tcW w:type="dxa" w:w="1872"/>
          </w:tcPr>
          <w:p>
            <w:r>
              <w:rPr>
                <w:sz w:val="18"/>
              </w:rPr>
              <w:t>Reminder SMS content</w:t>
            </w:r>
          </w:p>
        </w:tc>
        <w:tc>
          <w:tcPr>
            <w:tcW w:type="dxa" w:w="1872"/>
          </w:tcPr>
          <w:p>
            <w:r>
              <w:rPr>
                <w:sz w:val="18"/>
              </w:rPr>
              <w:t>buildReminderMessage</w:t>
            </w:r>
          </w:p>
        </w:tc>
        <w:tc>
          <w:tcPr>
            <w:tcW w:type="dxa" w:w="1872"/>
          </w:tcPr>
          <w:p>
            <w:r>
              <w:rPr>
                <w:sz w:val="18"/>
              </w:rPr>
              <w:t>Minimize content</w:t>
            </w:r>
          </w:p>
        </w:tc>
        <w:tc>
          <w:tcPr>
            <w:tcW w:type="dxa" w:w="1872"/>
          </w:tcPr>
          <w:p>
            <w:r>
              <w:rPr>
                <w:sz w:val="18"/>
              </w:rPr>
              <w:t>P2</w:t>
            </w:r>
          </w:p>
        </w:tc>
      </w:tr>
      <w:tr>
        <w:tc>
          <w:tcPr>
            <w:tcW w:type="dxa" w:w="1872"/>
          </w:tcPr>
          <w:p>
            <w:r>
              <w:rPr>
                <w:sz w:val="18"/>
              </w:rPr>
              <w:t>SEC-15</w:t>
            </w:r>
          </w:p>
        </w:tc>
        <w:tc>
          <w:tcPr>
            <w:tcW w:type="dxa" w:w="1872"/>
          </w:tcPr>
          <w:p>
            <w:r>
              <w:rPr>
                <w:sz w:val="18"/>
              </w:rPr>
              <w:t>Dependency audit not run</w:t>
            </w:r>
          </w:p>
        </w:tc>
        <w:tc>
          <w:tcPr>
            <w:tcW w:type="dxa" w:w="1872"/>
          </w:tcPr>
          <w:p>
            <w:r>
              <w:rPr>
                <w:sz w:val="18"/>
              </w:rPr>
              <w:t>—</w:t>
            </w:r>
          </w:p>
        </w:tc>
        <w:tc>
          <w:tcPr>
            <w:tcW w:type="dxa" w:w="1872"/>
          </w:tcPr>
          <w:p>
            <w:r>
              <w:rPr>
                <w:sz w:val="18"/>
              </w:rPr>
              <w:t>npm audit in CI</w:t>
            </w:r>
          </w:p>
        </w:tc>
        <w:tc>
          <w:tcPr>
            <w:tcW w:type="dxa" w:w="1872"/>
          </w:tcPr>
          <w:p>
            <w:r>
              <w:rPr>
                <w:sz w:val="18"/>
              </w:rPr>
              <w:t>P2</w:t>
            </w:r>
          </w:p>
        </w:tc>
      </w:tr>
    </w:tbl>
    <w:p/>
    <w:p>
      <w:pPr>
        <w:pStyle w:val="Heading2"/>
      </w:pPr>
      <w:r>
        <w:t>10.4 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ID</w:t>
            </w:r>
          </w:p>
        </w:tc>
        <w:tc>
          <w:tcPr>
            <w:tcW w:type="dxa" w:w="1872"/>
            <w:shd w:fill="2E5090"/>
          </w:tcPr>
          <w:p>
            <w:r>
              <w:rPr>
                <w:b/>
                <w:color w:val="FFFFFF"/>
                <w:sz w:val="20"/>
              </w:rPr>
              <w:t>Finding</w:t>
            </w:r>
          </w:p>
        </w:tc>
        <w:tc>
          <w:tcPr>
            <w:tcW w:type="dxa" w:w="1872"/>
            <w:shd w:fill="2E5090"/>
          </w:tcPr>
          <w:p>
            <w:r>
              <w:rPr>
                <w:b/>
                <w:color w:val="FFFFFF"/>
                <w:sz w:val="20"/>
              </w:rPr>
              <w:t>Evidence</w:t>
            </w:r>
          </w:p>
        </w:tc>
        <w:tc>
          <w:tcPr>
            <w:tcW w:type="dxa" w:w="1872"/>
            <w:shd w:fill="2E5090"/>
          </w:tcPr>
          <w:p>
            <w:r>
              <w:rPr>
                <w:b/>
                <w:color w:val="FFFFFF"/>
                <w:sz w:val="20"/>
              </w:rPr>
              <w:t>Recommendation</w:t>
            </w:r>
          </w:p>
        </w:tc>
        <w:tc>
          <w:tcPr>
            <w:tcW w:type="dxa" w:w="1872"/>
            <w:shd w:fill="2E5090"/>
          </w:tcPr>
          <w:p>
            <w:r>
              <w:rPr>
                <w:b/>
                <w:color w:val="FFFFFF"/>
                <w:sz w:val="20"/>
              </w:rPr>
              <w:t>Priority</w:t>
            </w:r>
          </w:p>
        </w:tc>
      </w:tr>
      <w:tr>
        <w:tc>
          <w:tcPr>
            <w:tcW w:type="dxa" w:w="1872"/>
          </w:tcPr>
          <w:p>
            <w:r>
              <w:rPr>
                <w:sz w:val="18"/>
              </w:rPr>
              <w:t>SEC-16</w:t>
            </w:r>
          </w:p>
        </w:tc>
        <w:tc>
          <w:tcPr>
            <w:tcW w:type="dxa" w:w="1872"/>
          </w:tcPr>
          <w:p>
            <w:r>
              <w:rPr>
                <w:sz w:val="18"/>
              </w:rPr>
              <w:t>Dual lockfiles npm/bun</w:t>
            </w:r>
          </w:p>
        </w:tc>
        <w:tc>
          <w:tcPr>
            <w:tcW w:type="dxa" w:w="1872"/>
          </w:tcPr>
          <w:p>
            <w:r>
              <w:rPr>
                <w:sz w:val="18"/>
              </w:rPr>
              <w:t>root</w:t>
            </w:r>
          </w:p>
        </w:tc>
        <w:tc>
          <w:tcPr>
            <w:tcW w:type="dxa" w:w="1872"/>
          </w:tcPr>
          <w:p>
            <w:r>
              <w:rPr>
                <w:sz w:val="18"/>
              </w:rPr>
              <w:t>Standardize</w:t>
            </w:r>
          </w:p>
        </w:tc>
        <w:tc>
          <w:tcPr>
            <w:tcW w:type="dxa" w:w="1872"/>
          </w:tcPr>
          <w:p>
            <w:r>
              <w:rPr>
                <w:sz w:val="18"/>
              </w:rPr>
              <w:t>P3</w:t>
            </w:r>
          </w:p>
        </w:tc>
      </w:tr>
      <w:tr>
        <w:tc>
          <w:tcPr>
            <w:tcW w:type="dxa" w:w="1872"/>
          </w:tcPr>
          <w:p>
            <w:r>
              <w:rPr>
                <w:sz w:val="18"/>
              </w:rPr>
              <w:t>SEC-17</w:t>
            </w:r>
          </w:p>
        </w:tc>
        <w:tc>
          <w:tcPr>
            <w:tcW w:type="dxa" w:w="1872"/>
          </w:tcPr>
          <w:p>
            <w:r>
              <w:rPr>
                <w:sz w:val="18"/>
              </w:rPr>
              <w:t>Playwright only on failure artifacts</w:t>
            </w:r>
          </w:p>
        </w:tc>
        <w:tc>
          <w:tcPr>
            <w:tcW w:type="dxa" w:w="1872"/>
          </w:tcPr>
          <w:p>
            <w:r>
              <w:rPr>
                <w:sz w:val="18"/>
              </w:rPr>
              <w:t>CI workflow</w:t>
            </w:r>
          </w:p>
        </w:tc>
        <w:tc>
          <w:tcPr>
            <w:tcW w:type="dxa" w:w="1872"/>
          </w:tcPr>
          <w:p>
            <w:r>
              <w:rPr>
                <w:sz w:val="18"/>
              </w:rPr>
              <w:t>Add pass artifacts optional</w:t>
            </w:r>
          </w:p>
        </w:tc>
        <w:tc>
          <w:tcPr>
            <w:tcW w:type="dxa" w:w="1872"/>
          </w:tcPr>
          <w:p>
            <w:r>
              <w:rPr>
                <w:sz w:val="18"/>
              </w:rPr>
              <w:t>P3</w:t>
            </w:r>
          </w:p>
        </w:tc>
      </w:tr>
    </w:tbl>
    <w:p/>
    <w:p>
      <w:r>
        <w:br w:type="page"/>
      </w:r>
    </w:p>
    <w:p>
      <w:pPr>
        <w:pStyle w:val="Heading1"/>
      </w:pPr>
      <w:r>
        <w:t>11. Code Quality and Maintainability</w:t>
      </w:r>
    </w:p>
    <w:p>
      <w:pPr>
        <w:pStyle w:val="Heading2"/>
      </w:pPr>
      <w:r>
        <w:t>11.1 Strengths</w:t>
      </w:r>
    </w:p>
    <w:p>
      <w:pPr>
        <w:pStyle w:val="ListBullet"/>
      </w:pPr>
      <w:r>
        <w:rPr>
          <w:sz w:val="22"/>
        </w:rPr>
        <w:t>Centralized route-role map shared by router and sidebar</w:t>
      </w:r>
    </w:p>
    <w:p>
      <w:pPr>
        <w:pStyle w:val="ListBullet"/>
      </w:pPr>
      <w:r>
        <w:rPr>
          <w:sz w:val="22"/>
        </w:rPr>
        <w:t>data-adapter pattern reduces demo/production branching duplication</w:t>
      </w:r>
    </w:p>
    <w:p>
      <w:pPr>
        <w:pStyle w:val="ListBullet"/>
      </w:pPr>
      <w:r>
        <w:rPr>
          <w:sz w:val="22"/>
        </w:rPr>
        <w:t>Rich domain modeling in SQL (import staging, soft delete, audit history)</w:t>
      </w:r>
    </w:p>
    <w:p>
      <w:pPr>
        <w:pStyle w:val="ListBullet"/>
      </w:pPr>
      <w:r>
        <w:rPr>
          <w:sz w:val="22"/>
        </w:rPr>
        <w:t>Edge Function shared modules (handler.ts, cors.ts, delivery.ts)</w:t>
      </w:r>
    </w:p>
    <w:p>
      <w:pPr>
        <w:pStyle w:val="ListBullet"/>
      </w:pPr>
      <w:r>
        <w:rPr>
          <w:sz w:val="22"/>
        </w:rPr>
        <w:t>Timezone discipline documented in agency-timezone.ts</w:t>
      </w:r>
    </w:p>
    <w:p>
      <w:pPr>
        <w:pStyle w:val="ListBullet"/>
      </w:pPr>
      <w:r>
        <w:rPr>
          <w:sz w:val="22"/>
        </w:rPr>
        <w:t>Iterative security migrations (requester INSERT tightening, profile UPDATE fix)</w:t>
      </w:r>
    </w:p>
    <w:p>
      <w:pPr>
        <w:pStyle w:val="Heading2"/>
      </w:pPr>
      <w:r>
        <w:t>11.2 Technical Debt</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Area</w:t>
            </w:r>
          </w:p>
        </w:tc>
        <w:tc>
          <w:tcPr>
            <w:tcW w:type="dxa" w:w="4680"/>
            <w:shd w:fill="2E5090"/>
          </w:tcPr>
          <w:p>
            <w:r>
              <w:rPr>
                <w:b/>
                <w:color w:val="FFFFFF"/>
                <w:sz w:val="20"/>
              </w:rPr>
              <w:t>Issue</w:t>
            </w:r>
          </w:p>
        </w:tc>
      </w:tr>
      <w:tr>
        <w:tc>
          <w:tcPr>
            <w:tcW w:type="dxa" w:w="4680"/>
          </w:tcPr>
          <w:p>
            <w:r>
              <w:rPr>
                <w:sz w:val="18"/>
              </w:rPr>
              <w:t>Type safety</w:t>
            </w:r>
          </w:p>
        </w:tc>
        <w:tc>
          <w:tcPr>
            <w:tcW w:type="dxa" w:w="4680"/>
          </w:tcPr>
          <w:p>
            <w:r>
              <w:rPr>
                <w:sz w:val="18"/>
              </w:rPr>
              <w:t>strict: false, (supabase as any) in places</w:t>
            </w:r>
          </w:p>
        </w:tc>
      </w:tr>
      <w:tr>
        <w:tc>
          <w:tcPr>
            <w:tcW w:type="dxa" w:w="4680"/>
          </w:tcPr>
          <w:p>
            <w:r>
              <w:rPr>
                <w:sz w:val="18"/>
              </w:rPr>
              <w:t>File size</w:t>
            </w:r>
          </w:p>
        </w:tc>
        <w:tc>
          <w:tcPr>
            <w:tcW w:type="dxa" w:w="4680"/>
          </w:tcPr>
          <w:p>
            <w:r>
              <w:rPr>
                <w:sz w:val="18"/>
              </w:rPr>
              <w:t>Large pages/hooks (useAgencyData.ts 677+ lines, ScheduleWizard.tsx 660+ lines)</w:t>
            </w:r>
          </w:p>
        </w:tc>
      </w:tr>
      <w:tr>
        <w:tc>
          <w:tcPr>
            <w:tcW w:type="dxa" w:w="4680"/>
          </w:tcPr>
          <w:p>
            <w:r>
              <w:rPr>
                <w:sz w:val="18"/>
              </w:rPr>
              <w:t>Demo vs prod</w:t>
            </w:r>
          </w:p>
        </w:tc>
        <w:tc>
          <w:tcPr>
            <w:tcW w:type="dxa" w:w="4680"/>
          </w:tcPr>
          <w:p>
            <w:r>
              <w:rPr>
                <w:sz w:val="18"/>
              </w:rPr>
              <w:t>Two parallel universes — easy to mis-test</w:t>
            </w:r>
          </w:p>
        </w:tc>
      </w:tr>
      <w:tr>
        <w:tc>
          <w:tcPr>
            <w:tcW w:type="dxa" w:w="4680"/>
          </w:tcPr>
          <w:p>
            <w:r>
              <w:rPr>
                <w:sz w:val="18"/>
              </w:rPr>
              <w:t>Error handling</w:t>
            </w:r>
          </w:p>
        </w:tc>
        <w:tc>
          <w:tcPr>
            <w:tcW w:type="dxa" w:w="4680"/>
          </w:tcPr>
          <w:p>
            <w:r>
              <w:rPr>
                <w:sz w:val="18"/>
              </w:rPr>
              <w:t>Some console.warn non-blocking audit failures</w:t>
            </w:r>
          </w:p>
        </w:tc>
      </w:tr>
      <w:tr>
        <w:tc>
          <w:tcPr>
            <w:tcW w:type="dxa" w:w="4680"/>
          </w:tcPr>
          <w:p>
            <w:r>
              <w:rPr>
                <w:sz w:val="18"/>
              </w:rPr>
              <w:t>Documentation</w:t>
            </w:r>
          </w:p>
        </w:tc>
        <w:tc>
          <w:tcPr>
            <w:tcW w:type="dxa" w:w="4680"/>
          </w:tcPr>
          <w:p>
            <w:r>
              <w:rPr>
                <w:sz w:val="18"/>
              </w:rPr>
              <w:t>README not project-specific</w:t>
            </w:r>
          </w:p>
        </w:tc>
      </w:tr>
      <w:tr>
        <w:tc>
          <w:tcPr>
            <w:tcW w:type="dxa" w:w="4680"/>
          </w:tcPr>
          <w:p>
            <w:r>
              <w:rPr>
                <w:sz w:val="18"/>
              </w:rPr>
              <w:t>Generated types</w:t>
            </w:r>
          </w:p>
        </w:tc>
        <w:tc>
          <w:tcPr>
            <w:tcW w:type="dxa" w:w="4680"/>
          </w:tcPr>
          <w:p>
            <w:r>
              <w:rPr>
                <w:sz w:val="18"/>
              </w:rPr>
              <w:t>Must regenerate after migrations</w:t>
            </w:r>
          </w:p>
        </w:tc>
      </w:tr>
    </w:tbl>
    <w:p/>
    <w:p>
      <w:pPr>
        <w:pStyle w:val="Heading1"/>
      </w:pPr>
      <w:r>
        <w:t>12. Testing and QA Readiness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Suite</w:t>
            </w:r>
          </w:p>
        </w:tc>
        <w:tc>
          <w:tcPr>
            <w:tcW w:type="dxa" w:w="3120"/>
            <w:shd w:fill="2E5090"/>
          </w:tcPr>
          <w:p>
            <w:r>
              <w:rPr>
                <w:b/>
                <w:color w:val="FFFFFF"/>
                <w:sz w:val="20"/>
              </w:rPr>
              <w:t>Files</w:t>
            </w:r>
          </w:p>
        </w:tc>
        <w:tc>
          <w:tcPr>
            <w:tcW w:type="dxa" w:w="3120"/>
            <w:shd w:fill="2E5090"/>
          </w:tcPr>
          <w:p>
            <w:r>
              <w:rPr>
                <w:b/>
                <w:color w:val="FFFFFF"/>
                <w:sz w:val="20"/>
              </w:rPr>
              <w:t>Coverage Focus</w:t>
            </w:r>
          </w:p>
        </w:tc>
      </w:tr>
      <w:tr>
        <w:tc>
          <w:tcPr>
            <w:tcW w:type="dxa" w:w="3120"/>
          </w:tcPr>
          <w:p>
            <w:r>
              <w:rPr>
                <w:sz w:val="18"/>
              </w:rPr>
              <w:t>Vitest</w:t>
            </w:r>
          </w:p>
        </w:tc>
        <w:tc>
          <w:tcPr>
            <w:tcW w:type="dxa" w:w="3120"/>
          </w:tcPr>
          <w:p>
            <w:r>
              <w:rPr>
                <w:sz w:val="18"/>
              </w:rPr>
              <w:t>src/test/example.test.ts</w:t>
            </w:r>
          </w:p>
        </w:tc>
        <w:tc>
          <w:tcPr>
            <w:tcW w:type="dxa" w:w="3120"/>
          </w:tcPr>
          <w:p>
            <w:r>
              <w:rPr>
                <w:sz w:val="18"/>
              </w:rPr>
              <w:t>ICS generation, message unread logic, dedup, notification recipients, appointment thread participants, conversation filter</w:t>
            </w:r>
          </w:p>
        </w:tc>
      </w:tr>
      <w:tr>
        <w:tc>
          <w:tcPr>
            <w:tcW w:type="dxa" w:w="3120"/>
          </w:tcPr>
          <w:p>
            <w:r>
              <w:rPr>
                <w:sz w:val="18"/>
              </w:rPr>
              <w:t>Playwright</w:t>
            </w:r>
          </w:p>
        </w:tc>
        <w:tc>
          <w:tcPr>
            <w:tcW w:type="dxa" w:w="3120"/>
          </w:tcPr>
          <w:p>
            <w:r>
              <w:rPr>
                <w:sz w:val="18"/>
              </w:rPr>
              <w:t>11 specs in e2e/</w:t>
            </w:r>
          </w:p>
        </w:tc>
        <w:tc>
          <w:tcPr>
            <w:tcW w:type="dxa" w:w="3120"/>
          </w:tcPr>
          <w:p>
            <w:r>
              <w:rPr>
                <w:sz w:val="18"/>
              </w:rPr>
              <w:t>auth, appointments, billing, customers, demo, interpreter, messaging, requester, responsive, settings, admin-nav</w:t>
            </w:r>
          </w:p>
        </w:tc>
      </w:tr>
    </w:tbl>
    <w:p/>
    <w:p>
      <w:r>
        <w:rPr>
          <w:b w:val="0"/>
          <w:i w:val="0"/>
          <w:sz w:val="22"/>
        </w:rPr>
        <w:t>CI (.github/workflows/e2e-tests.yml): Trigger push/PR to main; Node 20, npm ci, Playwright; secrets per-role emails/passwords + BASE_URL. Does not run npm run test (Vitest) or npm run lint in workflow observed.</w:t>
      </w:r>
    </w:p>
    <w:p>
      <w:pPr>
        <w:pStyle w:val="Heading2"/>
      </w:pPr>
      <w:r>
        <w:t>12.3 QA Gaps</w:t>
      </w:r>
    </w:p>
    <w:p>
      <w:pPr>
        <w:pStyle w:val="ListBullet"/>
      </w:pPr>
      <w:r>
        <w:rPr>
          <w:sz w:val="22"/>
        </w:rPr>
        <w:t>No RLS automated tests</w:t>
      </w:r>
    </w:p>
    <w:p>
      <w:pPr>
        <w:pStyle w:val="ListBullet"/>
      </w:pPr>
      <w:r>
        <w:rPr>
          <w:sz w:val="22"/>
        </w:rPr>
        <w:t>No Edge Function integration tests</w:t>
      </w:r>
    </w:p>
    <w:p>
      <w:pPr>
        <w:pStyle w:val="ListBullet"/>
      </w:pPr>
      <w:r>
        <w:rPr>
          <w:sz w:val="22"/>
        </w:rPr>
        <w:t>No QBO webhook tests</w:t>
      </w:r>
    </w:p>
    <w:p>
      <w:pPr>
        <w:pStyle w:val="ListBullet"/>
      </w:pPr>
      <w:r>
        <w:rPr>
          <w:sz w:val="22"/>
        </w:rPr>
        <w:t>No load tests for import or search RPC</w:t>
      </w:r>
    </w:p>
    <w:p>
      <w:pPr>
        <w:pStyle w:val="ListBullet"/>
      </w:pPr>
      <w:r>
        <w:rPr>
          <w:sz w:val="22"/>
        </w:rPr>
        <w:t>No security regression suite</w:t>
      </w:r>
    </w:p>
    <w:p>
      <w:pPr>
        <w:pStyle w:val="ListBullet"/>
      </w:pPr>
      <w:r>
        <w:rPr>
          <w:sz w:val="22"/>
        </w:rPr>
        <w:t>E2E depends on external staging credentials</w:t>
      </w:r>
    </w:p>
    <w:p>
      <w:pPr>
        <w:pStyle w:val="Heading2"/>
      </w:pPr>
      <w:r>
        <w:t>12.4 Recommended Pre-Launch QA Plan</w:t>
      </w:r>
    </w:p>
    <w:p>
      <w:pPr>
        <w:pStyle w:val="ListBullet"/>
      </w:pPr>
      <w:r>
        <w:rPr>
          <w:sz w:val="22"/>
        </w:rPr>
        <w:t>1. Role matrix manual test (50+ cases): CRUD per entity per role</w:t>
      </w:r>
    </w:p>
    <w:p>
      <w:pPr>
        <w:pStyle w:val="ListBullet"/>
      </w:pPr>
      <w:r>
        <w:rPr>
          <w:sz w:val="22"/>
        </w:rPr>
        <w:t>2. Cross-tenant negative tests (two agencies)</w:t>
      </w:r>
    </w:p>
    <w:p>
      <w:pPr>
        <w:pStyle w:val="ListBullet"/>
      </w:pPr>
      <w:r>
        <w:rPr>
          <w:sz w:val="22"/>
        </w:rPr>
        <w:t>3. Scheduling: double-book attempt via API</w:t>
      </w:r>
    </w:p>
    <w:p>
      <w:pPr>
        <w:pStyle w:val="ListBullet"/>
      </w:pPr>
      <w:r>
        <w:rPr>
          <w:sz w:val="22"/>
        </w:rPr>
        <w:t>4. Import: 10k row CSV dry-run/execute/rollback</w:t>
      </w:r>
    </w:p>
    <w:p>
      <w:pPr>
        <w:pStyle w:val="ListBullet"/>
      </w:pPr>
      <w:r>
        <w:rPr>
          <w:sz w:val="22"/>
        </w:rPr>
        <w:t>5. Calendar: OAuth + create/update/cancel sync</w:t>
      </w:r>
    </w:p>
    <w:p>
      <w:pPr>
        <w:pStyle w:val="ListBullet"/>
      </w:pPr>
      <w:r>
        <w:rPr>
          <w:sz w:val="22"/>
        </w:rPr>
        <w:t>6. QBO: sandbox connect + webhook replay</w:t>
      </w:r>
    </w:p>
    <w:p>
      <w:pPr>
        <w:pStyle w:val="ListBullet"/>
      </w:pPr>
      <w:r>
        <w:rPr>
          <w:sz w:val="22"/>
        </w:rPr>
        <w:t>7. Notification: email/SMS opt-out paths</w:t>
      </w:r>
    </w:p>
    <w:p>
      <w:pPr>
        <w:pStyle w:val="ListBullet"/>
      </w:pPr>
      <w:r>
        <w:rPr>
          <w:sz w:val="22"/>
        </w:rPr>
        <w:t>8. Accessibility smoke (Radix helps; still verify)</w:t>
      </w:r>
    </w:p>
    <w:p>
      <w:pPr>
        <w:pStyle w:val="ListBullet"/>
      </w:pPr>
      <w:r>
        <w:rPr>
          <w:sz w:val="22"/>
        </w:rPr>
        <w:t>9. Mobile responsive (Schedule Wizard &lt;768px per comments)</w:t>
      </w:r>
    </w:p>
    <w:p>
      <w:pPr>
        <w:pStyle w:val="ListBullet"/>
      </w:pPr>
      <w:r>
        <w:rPr>
          <w:sz w:val="22"/>
        </w:rPr>
        <w:t>10. Disaster: migration rollback drill on staging clone</w:t>
      </w:r>
    </w:p>
    <w:p>
      <w:pPr>
        <w:pStyle w:val="Heading1"/>
      </w:pPr>
      <w:r>
        <w:t>13. Deployment and Production Readiness</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Tier</w:t>
            </w:r>
          </w:p>
        </w:tc>
        <w:tc>
          <w:tcPr>
            <w:tcW w:type="dxa" w:w="4680"/>
            <w:shd w:fill="2E5090"/>
          </w:tcPr>
          <w:p>
            <w:r>
              <w:rPr>
                <w:b/>
                <w:color w:val="FFFFFF"/>
                <w:sz w:val="20"/>
              </w:rPr>
              <w:t>Suggested Hosting</w:t>
            </w:r>
          </w:p>
        </w:tc>
      </w:tr>
      <w:tr>
        <w:tc>
          <w:tcPr>
            <w:tcW w:type="dxa" w:w="4680"/>
          </w:tcPr>
          <w:p>
            <w:r>
              <w:rPr>
                <w:sz w:val="18"/>
              </w:rPr>
              <w:t>Frontend static</w:t>
            </w:r>
          </w:p>
        </w:tc>
        <w:tc>
          <w:tcPr>
            <w:tcW w:type="dxa" w:w="4680"/>
          </w:tcPr>
          <w:p>
            <w:r>
              <w:rPr>
                <w:sz w:val="18"/>
              </w:rPr>
              <w:t>Lovable publish, Vercel, Netlify, or Cloudflare Pages</w:t>
            </w:r>
          </w:p>
        </w:tc>
      </w:tr>
      <w:tr>
        <w:tc>
          <w:tcPr>
            <w:tcW w:type="dxa" w:w="4680"/>
          </w:tcPr>
          <w:p>
            <w:r>
              <w:rPr>
                <w:sz w:val="18"/>
              </w:rPr>
              <w:t>API/DB/Auth</w:t>
            </w:r>
          </w:p>
        </w:tc>
        <w:tc>
          <w:tcPr>
            <w:tcW w:type="dxa" w:w="4680"/>
          </w:tcPr>
          <w:p>
            <w:r>
              <w:rPr>
                <w:sz w:val="18"/>
              </w:rPr>
              <w:t>Supabase project (Pro for production features)</w:t>
            </w:r>
          </w:p>
        </w:tc>
      </w:tr>
      <w:tr>
        <w:tc>
          <w:tcPr>
            <w:tcW w:type="dxa" w:w="4680"/>
          </w:tcPr>
          <w:p>
            <w:r>
              <w:rPr>
                <w:sz w:val="18"/>
              </w:rPr>
              <w:t>Edge Functions</w:t>
            </w:r>
          </w:p>
        </w:tc>
        <w:tc>
          <w:tcPr>
            <w:tcW w:type="dxa" w:w="4680"/>
          </w:tcPr>
          <w:p>
            <w:r>
              <w:rPr>
                <w:sz w:val="18"/>
              </w:rPr>
              <w:t>Supabase Edge (same project)</w:t>
            </w:r>
          </w:p>
        </w:tc>
      </w:tr>
      <w:tr>
        <w:tc>
          <w:tcPr>
            <w:tcW w:type="dxa" w:w="4680"/>
          </w:tcPr>
          <w:p>
            <w:r>
              <w:rPr>
                <w:sz w:val="18"/>
              </w:rPr>
              <w:t>Cron</w:t>
            </w:r>
          </w:p>
        </w:tc>
        <w:tc>
          <w:tcPr>
            <w:tcW w:type="dxa" w:w="4680"/>
          </w:tcPr>
          <w:p>
            <w:r>
              <w:rPr>
                <w:sz w:val="18"/>
              </w:rPr>
              <w:t>Supabase pg_cron + pg_net (extension enabled in 20260311043210 migration)</w:t>
            </w:r>
          </w:p>
        </w:tc>
      </w:tr>
    </w:tbl>
    <w:p/>
    <w:p>
      <w:pPr>
        <w:pStyle w:val="Heading2"/>
      </w:pPr>
      <w:r>
        <w:t>13.2 Production Launch Blockers</w:t>
      </w:r>
    </w:p>
    <w:p>
      <w:pPr>
        <w:pStyle w:val="ListBullet"/>
      </w:pPr>
      <w:r>
        <w:rPr>
          <w:sz w:val="22"/>
        </w:rPr>
        <w:t>Supabase production project with all migrations applied</w:t>
      </w:r>
    </w:p>
    <w:p>
      <w:pPr>
        <w:pStyle w:val="ListBullet"/>
      </w:pPr>
      <w:r>
        <w:rPr>
          <w:sz w:val="22"/>
        </w:rPr>
        <w:t>All Edge secrets configured</w:t>
      </w:r>
    </w:p>
    <w:p>
      <w:pPr>
        <w:pStyle w:val="ListBullet"/>
      </w:pPr>
      <w:r>
        <w:rPr>
          <w:sz w:val="22"/>
        </w:rPr>
        <w:t>Custom domain + HTTPS on frontend</w:t>
      </w:r>
    </w:p>
    <w:p>
      <w:pPr>
        <w:pStyle w:val="ListBullet"/>
      </w:pPr>
      <w:r>
        <w:rPr>
          <w:sz w:val="22"/>
        </w:rPr>
        <w:t>CORS updated to production origin only</w:t>
      </w:r>
    </w:p>
    <w:p>
      <w:pPr>
        <w:pStyle w:val="ListBullet"/>
      </w:pPr>
      <w:r>
        <w:rPr>
          <w:sz w:val="22"/>
        </w:rPr>
        <w:t>Demo mode disabled</w:t>
      </w:r>
    </w:p>
    <w:p>
      <w:pPr>
        <w:pStyle w:val="ListBullet"/>
      </w:pPr>
      <w:r>
        <w:rPr>
          <w:sz w:val="22"/>
        </w:rPr>
        <w:t>process-reminders auth fixed</w:t>
      </w:r>
    </w:p>
    <w:p>
      <w:pPr>
        <w:pStyle w:val="ListBullet"/>
      </w:pPr>
      <w:r>
        <w:rPr>
          <w:sz w:val="22"/>
        </w:rPr>
        <w:t>RLS pen-test sign-off</w:t>
      </w:r>
    </w:p>
    <w:p>
      <w:pPr>
        <w:pStyle w:val="ListBullet"/>
      </w:pPr>
      <w:r>
        <w:rPr>
          <w:sz w:val="22"/>
        </w:rPr>
        <w:t>Client sign-off on QBO vs card payments</w:t>
      </w:r>
    </w:p>
    <w:p>
      <w:pPr>
        <w:pStyle w:val="ListBullet"/>
      </w:pPr>
      <w:r>
        <w:rPr>
          <w:sz w:val="22"/>
        </w:rPr>
        <w:t>HIPAA/legal sign-off if applicable</w:t>
      </w:r>
    </w:p>
    <w:p>
      <w:pPr>
        <w:pStyle w:val="ListBullet"/>
      </w:pPr>
      <w:r>
        <w:rPr>
          <w:sz w:val="22"/>
        </w:rPr>
        <w:t>Monitoring (Sentry/Logflare/etc.) — not in repo</w:t>
      </w:r>
    </w:p>
    <w:p>
      <w:r>
        <w:br w:type="page"/>
      </w:r>
    </w:p>
    <w:p>
      <w:pPr>
        <w:pStyle w:val="Heading1"/>
      </w:pPr>
      <w:r>
        <w:t>14. Frontend Feature Reality Check (Expanded)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Feature / Screen</w:t>
            </w:r>
          </w:p>
        </w:tc>
        <w:tc>
          <w:tcPr>
            <w:tcW w:type="dxa" w:w="1872"/>
            <w:shd w:fill="2E5090"/>
          </w:tcPr>
          <w:p>
            <w:r>
              <w:rPr>
                <w:b/>
                <w:color w:val="FFFFFF"/>
                <w:sz w:val="20"/>
              </w:rPr>
              <w:t>Status</w:t>
            </w:r>
          </w:p>
        </w:tc>
        <w:tc>
          <w:tcPr>
            <w:tcW w:type="dxa" w:w="1872"/>
            <w:shd w:fill="2E5090"/>
          </w:tcPr>
          <w:p>
            <w:r>
              <w:rPr>
                <w:b/>
                <w:color w:val="FFFFFF"/>
                <w:sz w:val="20"/>
              </w:rPr>
              <w:t>Evidence</w:t>
            </w:r>
          </w:p>
        </w:tc>
        <w:tc>
          <w:tcPr>
            <w:tcW w:type="dxa" w:w="1872"/>
            <w:shd w:fill="2E5090"/>
          </w:tcPr>
          <w:p>
            <w:r>
              <w:rPr>
                <w:b/>
                <w:color w:val="FFFFFF"/>
                <w:sz w:val="20"/>
              </w:rPr>
              <w:t>Main Issue</w:t>
            </w:r>
          </w:p>
        </w:tc>
        <w:tc>
          <w:tcPr>
            <w:tcW w:type="dxa" w:w="1872"/>
            <w:shd w:fill="2E5090"/>
          </w:tcPr>
          <w:p>
            <w:r>
              <w:rPr>
                <w:b/>
                <w:color w:val="FFFFFF"/>
                <w:sz w:val="20"/>
              </w:rPr>
              <w:t>Action</w:t>
            </w:r>
          </w:p>
        </w:tc>
      </w:tr>
      <w:tr>
        <w:tc>
          <w:tcPr>
            <w:tcW w:type="dxa" w:w="1872"/>
          </w:tcPr>
          <w:p>
            <w:r>
              <w:rPr>
                <w:sz w:val="18"/>
              </w:rPr>
              <w:t>Landing /</w:t>
            </w:r>
          </w:p>
        </w:tc>
        <w:tc>
          <w:tcPr>
            <w:tcW w:type="dxa" w:w="1872"/>
          </w:tcPr>
          <w:p>
            <w:r>
              <w:rPr>
                <w:sz w:val="18"/>
              </w:rPr>
              <w:t>UI-only</w:t>
            </w:r>
          </w:p>
        </w:tc>
        <w:tc>
          <w:tcPr>
            <w:tcW w:type="dxa" w:w="1872"/>
          </w:tcPr>
          <w:p>
            <w:r>
              <w:rPr>
                <w:sz w:val="18"/>
              </w:rPr>
              <w:t>Landing.tsx</w:t>
            </w:r>
          </w:p>
        </w:tc>
        <w:tc>
          <w:tcPr>
            <w:tcW w:type="dxa" w:w="1872"/>
          </w:tcPr>
          <w:p>
            <w:r>
              <w:rPr>
                <w:sz w:val="18"/>
              </w:rPr>
              <w:t>Marketing claims vs QBO reality</w:t>
            </w:r>
          </w:p>
        </w:tc>
        <w:tc>
          <w:tcPr>
            <w:tcW w:type="dxa" w:w="1872"/>
          </w:tcPr>
          <w:p>
            <w:r>
              <w:rPr>
                <w:sz w:val="18"/>
              </w:rPr>
              <w:t>Align marketing</w:t>
            </w:r>
          </w:p>
        </w:tc>
      </w:tr>
      <w:tr>
        <w:tc>
          <w:tcPr>
            <w:tcW w:type="dxa" w:w="1872"/>
          </w:tcPr>
          <w:p>
            <w:r>
              <w:rPr>
                <w:sz w:val="18"/>
              </w:rPr>
              <w:t>Login</w:t>
            </w:r>
          </w:p>
        </w:tc>
        <w:tc>
          <w:tcPr>
            <w:tcW w:type="dxa" w:w="1872"/>
          </w:tcPr>
          <w:p>
            <w:r>
              <w:rPr>
                <w:sz w:val="18"/>
              </w:rPr>
              <w:t>Functional</w:t>
            </w:r>
          </w:p>
        </w:tc>
        <w:tc>
          <w:tcPr>
            <w:tcW w:type="dxa" w:w="1872"/>
          </w:tcPr>
          <w:p>
            <w:r>
              <w:rPr>
                <w:sz w:val="18"/>
              </w:rPr>
              <w:t>signInWithPassword</w:t>
            </w:r>
          </w:p>
        </w:tc>
        <w:tc>
          <w:tcPr>
            <w:tcW w:type="dxa" w:w="1872"/>
          </w:tcPr>
          <w:p>
            <w:r>
              <w:rPr>
                <w:sz w:val="18"/>
              </w:rPr>
              <w:t>Needs Supabase</w:t>
            </w:r>
          </w:p>
        </w:tc>
        <w:tc>
          <w:tcPr>
            <w:tcW w:type="dxa" w:w="1872"/>
          </w:tcPr>
          <w:p>
            <w:r>
              <w:rPr>
                <w:sz w:val="18"/>
              </w:rPr>
              <w:t>Configure auth</w:t>
            </w:r>
          </w:p>
        </w:tc>
      </w:tr>
      <w:tr>
        <w:tc>
          <w:tcPr>
            <w:tcW w:type="dxa" w:w="1872"/>
          </w:tcPr>
          <w:p>
            <w:r>
              <w:rPr>
                <w:sz w:val="18"/>
              </w:rPr>
              <w:t>Signup</w:t>
            </w:r>
          </w:p>
        </w:tc>
        <w:tc>
          <w:tcPr>
            <w:tcW w:type="dxa" w:w="1872"/>
          </w:tcPr>
          <w:p>
            <w:r>
              <w:rPr>
                <w:sz w:val="18"/>
              </w:rPr>
              <w:t>Functional</w:t>
            </w:r>
          </w:p>
        </w:tc>
        <w:tc>
          <w:tcPr>
            <w:tcW w:type="dxa" w:w="1872"/>
          </w:tcPr>
          <w:p>
            <w:r>
              <w:rPr>
                <w:sz w:val="18"/>
              </w:rPr>
              <w:t>signUp + 8-char password</w:t>
            </w:r>
          </w:p>
        </w:tc>
        <w:tc>
          <w:tcPr>
            <w:tcW w:type="dxa" w:w="1872"/>
          </w:tcPr>
          <w:p>
            <w:r>
              <w:rPr>
                <w:sz w:val="18"/>
              </w:rPr>
              <w:t>Open registration policy</w:t>
            </w:r>
          </w:p>
        </w:tc>
        <w:tc>
          <w:tcPr>
            <w:tcW w:type="dxa" w:w="1872"/>
          </w:tcPr>
          <w:p>
            <w:r>
              <w:rPr>
                <w:sz w:val="18"/>
              </w:rPr>
              <w:t>Confirm invite-only</w:t>
            </w:r>
          </w:p>
        </w:tc>
      </w:tr>
      <w:tr>
        <w:tc>
          <w:tcPr>
            <w:tcW w:type="dxa" w:w="1872"/>
          </w:tcPr>
          <w:p>
            <w:r>
              <w:rPr>
                <w:sz w:val="18"/>
              </w:rPr>
              <w:t>Reset password</w:t>
            </w:r>
          </w:p>
        </w:tc>
        <w:tc>
          <w:tcPr>
            <w:tcW w:type="dxa" w:w="1872"/>
          </w:tcPr>
          <w:p>
            <w:r>
              <w:rPr>
                <w:sz w:val="18"/>
              </w:rPr>
              <w:t>Functional</w:t>
            </w:r>
          </w:p>
        </w:tc>
        <w:tc>
          <w:tcPr>
            <w:tcW w:type="dxa" w:w="1872"/>
          </w:tcPr>
          <w:p>
            <w:r>
              <w:rPr>
                <w:sz w:val="18"/>
              </w:rPr>
              <w:t>resetPasswordForEmail</w:t>
            </w:r>
          </w:p>
        </w:tc>
        <w:tc>
          <w:tcPr>
            <w:tcW w:type="dxa" w:w="1872"/>
          </w:tcPr>
          <w:p>
            <w:r>
              <w:rPr>
                <w:sz w:val="18"/>
              </w:rPr>
              <w:t>Email deliverability</w:t>
            </w:r>
          </w:p>
        </w:tc>
        <w:tc>
          <w:tcPr>
            <w:tcW w:type="dxa" w:w="1872"/>
          </w:tcPr>
          <w:p>
            <w:r>
              <w:rPr>
                <w:sz w:val="18"/>
              </w:rPr>
              <w:t>Configure SMTP/Resend hook</w:t>
            </w:r>
          </w:p>
        </w:tc>
      </w:tr>
      <w:tr>
        <w:tc>
          <w:tcPr>
            <w:tcW w:type="dxa" w:w="1872"/>
          </w:tcPr>
          <w:p>
            <w:r>
              <w:rPr>
                <w:sz w:val="18"/>
              </w:rPr>
              <w:t>Demo /demo</w:t>
            </w:r>
          </w:p>
        </w:tc>
        <w:tc>
          <w:tcPr>
            <w:tcW w:type="dxa" w:w="1872"/>
          </w:tcPr>
          <w:p>
            <w:r>
              <w:rPr>
                <w:sz w:val="18"/>
              </w:rPr>
              <w:t>UI-only</w:t>
            </w:r>
          </w:p>
        </w:tc>
        <w:tc>
          <w:tcPr>
            <w:tcW w:type="dxa" w:w="1872"/>
          </w:tcPr>
          <w:p>
            <w:r>
              <w:rPr>
                <w:sz w:val="18"/>
              </w:rPr>
              <w:t>DemoContext, adapter bypass</w:t>
            </w:r>
          </w:p>
        </w:tc>
        <w:tc>
          <w:tcPr>
            <w:tcW w:type="dxa" w:w="1872"/>
          </w:tcPr>
          <w:p>
            <w:r>
              <w:rPr>
                <w:sz w:val="18"/>
              </w:rPr>
              <w:t>Full auth bypass</w:t>
            </w:r>
          </w:p>
        </w:tc>
        <w:tc>
          <w:tcPr>
            <w:tcW w:type="dxa" w:w="1872"/>
          </w:tcPr>
          <w:p>
            <w:r>
              <w:rPr>
                <w:sz w:val="18"/>
              </w:rPr>
              <w:t>Disable prod</w:t>
            </w:r>
          </w:p>
        </w:tc>
      </w:tr>
      <w:tr>
        <w:tc>
          <w:tcPr>
            <w:tcW w:type="dxa" w:w="1872"/>
          </w:tcPr>
          <w:p>
            <w:r>
              <w:rPr>
                <w:sz w:val="18"/>
              </w:rPr>
              <w:t>Onboarding</w:t>
            </w:r>
          </w:p>
        </w:tc>
        <w:tc>
          <w:tcPr>
            <w:tcW w:type="dxa" w:w="1872"/>
          </w:tcPr>
          <w:p>
            <w:r>
              <w:rPr>
                <w:sz w:val="18"/>
              </w:rPr>
              <w:t>Partial/Functional</w:t>
            </w:r>
          </w:p>
        </w:tc>
        <w:tc>
          <w:tcPr>
            <w:tcW w:type="dxa" w:w="1872"/>
          </w:tcPr>
          <w:p>
            <w:r>
              <w:rPr>
                <w:sz w:val="18"/>
              </w:rPr>
              <w:t>bootstrap_agency_admin RPC, accept-invitation</w:t>
            </w:r>
          </w:p>
        </w:tc>
        <w:tc>
          <w:tcPr>
            <w:tcW w:type="dxa" w:w="1872"/>
          </w:tcPr>
          <w:p>
            <w:r>
              <w:rPr>
                <w:sz w:val="18"/>
              </w:rPr>
              <w:t>Enterprise plan unclear</w:t>
            </w:r>
          </w:p>
        </w:tc>
        <w:tc>
          <w:tcPr>
            <w:tcW w:type="dxa" w:w="1872"/>
          </w:tcPr>
          <w:p>
            <w:r>
              <w:rPr>
                <w:sz w:val="18"/>
              </w:rPr>
              <w:t>E2E new agency</w:t>
            </w:r>
          </w:p>
        </w:tc>
      </w:tr>
      <w:tr>
        <w:tc>
          <w:tcPr>
            <w:tcW w:type="dxa" w:w="1872"/>
          </w:tcPr>
          <w:p>
            <w:r>
              <w:rPr>
                <w:sz w:val="18"/>
              </w:rPr>
              <w:t>Dashboard</w:t>
            </w:r>
          </w:p>
        </w:tc>
        <w:tc>
          <w:tcPr>
            <w:tcW w:type="dxa" w:w="1872"/>
          </w:tcPr>
          <w:p>
            <w:r>
              <w:rPr>
                <w:sz w:val="18"/>
              </w:rPr>
              <w:t>Partial</w:t>
            </w:r>
          </w:p>
        </w:tc>
        <w:tc>
          <w:tcPr>
            <w:tcW w:type="dxa" w:w="1872"/>
          </w:tcPr>
          <w:p>
            <w:r>
              <w:rPr>
                <w:sz w:val="18"/>
              </w:rPr>
              <w:t>get_dashboard_counts RPC + demo</w:t>
            </w:r>
          </w:p>
        </w:tc>
        <w:tc>
          <w:tcPr>
            <w:tcW w:type="dxa" w:w="1872"/>
          </w:tcPr>
          <w:p>
            <w:r>
              <w:rPr>
                <w:sz w:val="18"/>
              </w:rPr>
              <w:t>—</w:t>
            </w:r>
          </w:p>
        </w:tc>
        <w:tc>
          <w:tcPr>
            <w:tcW w:type="dxa" w:w="1872"/>
          </w:tcPr>
          <w:p>
            <w:r>
              <w:rPr>
                <w:sz w:val="18"/>
              </w:rPr>
              <w:t>Verify widgets</w:t>
            </w:r>
          </w:p>
        </w:tc>
      </w:tr>
      <w:tr>
        <w:tc>
          <w:tcPr>
            <w:tcW w:type="dxa" w:w="1872"/>
          </w:tcPr>
          <w:p>
            <w:r>
              <w:rPr>
                <w:sz w:val="18"/>
              </w:rPr>
              <w:t>Appointments</w:t>
            </w:r>
          </w:p>
        </w:tc>
        <w:tc>
          <w:tcPr>
            <w:tcW w:type="dxa" w:w="1872"/>
          </w:tcPr>
          <w:p>
            <w:r>
              <w:rPr>
                <w:sz w:val="18"/>
              </w:rPr>
              <w:t>Partial</w:t>
            </w:r>
          </w:p>
        </w:tc>
        <w:tc>
          <w:tcPr>
            <w:tcW w:type="dxa" w:w="1872"/>
          </w:tcPr>
          <w:p>
            <w:r>
              <w:rPr>
                <w:sz w:val="18"/>
              </w:rPr>
              <w:t>search_appointments, mutations</w:t>
            </w:r>
          </w:p>
        </w:tc>
        <w:tc>
          <w:tcPr>
            <w:tcW w:type="dxa" w:w="1872"/>
          </w:tcPr>
          <w:p>
            <w:r>
              <w:rPr>
                <w:sz w:val="18"/>
              </w:rPr>
              <w:t>Large surface</w:t>
            </w:r>
          </w:p>
        </w:tc>
        <w:tc>
          <w:tcPr>
            <w:tcW w:type="dxa" w:w="1872"/>
          </w:tcPr>
          <w:p>
            <w:r>
              <w:rPr>
                <w:sz w:val="18"/>
              </w:rPr>
              <w:t>QA all statuses</w:t>
            </w:r>
          </w:p>
        </w:tc>
      </w:tr>
      <w:tr>
        <w:tc>
          <w:tcPr>
            <w:tcW w:type="dxa" w:w="1872"/>
          </w:tcPr>
          <w:p>
            <w:r>
              <w:rPr>
                <w:sz w:val="18"/>
              </w:rPr>
              <w:t>Schedule Wizard</w:t>
            </w:r>
          </w:p>
        </w:tc>
        <w:tc>
          <w:tcPr>
            <w:tcW w:type="dxa" w:w="1872"/>
          </w:tcPr>
          <w:p>
            <w:r>
              <w:rPr>
                <w:sz w:val="18"/>
              </w:rPr>
              <w:t>Partial</w:t>
            </w:r>
          </w:p>
        </w:tc>
        <w:tc>
          <w:tcPr>
            <w:tcW w:type="dxa" w:w="1872"/>
          </w:tcPr>
          <w:p>
            <w:r>
              <w:rPr>
                <w:sz w:val="18"/>
              </w:rPr>
              <w:t>Real mutations + notifications</w:t>
            </w:r>
          </w:p>
        </w:tc>
        <w:tc>
          <w:tcPr>
            <w:tcW w:type="dxa" w:w="1872"/>
          </w:tcPr>
          <w:p>
            <w:r>
              <w:rPr>
                <w:sz w:val="18"/>
              </w:rPr>
              <w:t>Client conflicts</w:t>
            </w:r>
          </w:p>
        </w:tc>
        <w:tc>
          <w:tcPr>
            <w:tcW w:type="dxa" w:w="1872"/>
          </w:tcPr>
          <w:p>
            <w:r>
              <w:rPr>
                <w:sz w:val="18"/>
              </w:rPr>
              <w:t>Server rules</w:t>
            </w:r>
          </w:p>
        </w:tc>
      </w:tr>
      <w:tr>
        <w:tc>
          <w:tcPr>
            <w:tcW w:type="dxa" w:w="1872"/>
          </w:tcPr>
          <w:p>
            <w:r>
              <w:rPr>
                <w:sz w:val="18"/>
              </w:rPr>
              <w:t>Customers/Detail</w:t>
            </w:r>
          </w:p>
        </w:tc>
        <w:tc>
          <w:tcPr>
            <w:tcW w:type="dxa" w:w="1872"/>
          </w:tcPr>
          <w:p>
            <w:r>
              <w:rPr>
                <w:sz w:val="18"/>
              </w:rPr>
              <w:t>Partial</w:t>
            </w:r>
          </w:p>
        </w:tc>
        <w:tc>
          <w:tcPr>
            <w:tcW w:type="dxa" w:w="1872"/>
          </w:tcPr>
          <w:p>
            <w:r>
              <w:rPr>
                <w:sz w:val="18"/>
              </w:rPr>
              <w:t>useCustomers, locations, requestors</w:t>
            </w:r>
          </w:p>
        </w:tc>
        <w:tc>
          <w:tcPr>
            <w:tcW w:type="dxa" w:w="1872"/>
          </w:tcPr>
          <w:p>
            <w:r>
              <w:rPr>
                <w:sz w:val="18"/>
              </w:rPr>
              <w:t>—</w:t>
            </w:r>
          </w:p>
        </w:tc>
        <w:tc>
          <w:tcPr>
            <w:tcW w:type="dxa" w:w="1872"/>
          </w:tcPr>
          <w:p>
            <w:r>
              <w:rPr>
                <w:sz w:val="18"/>
              </w:rPr>
              <w:t>RLS test</w:t>
            </w:r>
          </w:p>
        </w:tc>
      </w:tr>
      <w:tr>
        <w:tc>
          <w:tcPr>
            <w:tcW w:type="dxa" w:w="1872"/>
          </w:tcPr>
          <w:p>
            <w:r>
              <w:rPr>
                <w:sz w:val="18"/>
              </w:rPr>
              <w:t>Interpreters</w:t>
            </w:r>
          </w:p>
        </w:tc>
        <w:tc>
          <w:tcPr>
            <w:tcW w:type="dxa" w:w="1872"/>
          </w:tcPr>
          <w:p>
            <w:r>
              <w:rPr>
                <w:sz w:val="18"/>
              </w:rPr>
              <w:t>Partial</w:t>
            </w:r>
          </w:p>
        </w:tc>
        <w:tc>
          <w:tcPr>
            <w:tcW w:type="dxa" w:w="1872"/>
          </w:tcPr>
          <w:p>
            <w:r>
              <w:rPr>
                <w:sz w:val="18"/>
              </w:rPr>
              <w:t>invite-user invoke</w:t>
            </w:r>
          </w:p>
        </w:tc>
        <w:tc>
          <w:tcPr>
            <w:tcW w:type="dxa" w:w="1872"/>
          </w:tcPr>
          <w:p>
            <w:r>
              <w:rPr>
                <w:sz w:val="18"/>
              </w:rPr>
              <w:t>—</w:t>
            </w:r>
          </w:p>
        </w:tc>
        <w:tc>
          <w:tcPr>
            <w:tcW w:type="dxa" w:w="1872"/>
          </w:tcPr>
          <w:p>
            <w:r>
              <w:rPr>
                <w:sz w:val="18"/>
              </w:rPr>
              <w:t>Invite E2E</w:t>
            </w:r>
          </w:p>
        </w:tc>
      </w:tr>
      <w:tr>
        <w:tc>
          <w:tcPr>
            <w:tcW w:type="dxa" w:w="1872"/>
          </w:tcPr>
          <w:p>
            <w:r>
              <w:rPr>
                <w:sz w:val="18"/>
              </w:rPr>
              <w:t>Request interpreter</w:t>
            </w:r>
          </w:p>
        </w:tc>
        <w:tc>
          <w:tcPr>
            <w:tcW w:type="dxa" w:w="1872"/>
          </w:tcPr>
          <w:p>
            <w:r>
              <w:rPr>
                <w:sz w:val="18"/>
              </w:rPr>
              <w:t>Partial</w:t>
            </w:r>
          </w:p>
        </w:tc>
        <w:tc>
          <w:tcPr>
            <w:tcW w:type="dxa" w:w="1872"/>
          </w:tcPr>
          <w:p>
            <w:r>
              <w:rPr>
                <w:sz w:val="18"/>
              </w:rPr>
              <w:t>useAppointmentMutations</w:t>
            </w:r>
          </w:p>
        </w:tc>
        <w:tc>
          <w:tcPr>
            <w:tcW w:type="dxa" w:w="1872"/>
          </w:tcPr>
          <w:p>
            <w:r>
              <w:rPr>
                <w:sz w:val="18"/>
              </w:rPr>
              <w:t>—</w:t>
            </w:r>
          </w:p>
        </w:tc>
        <w:tc>
          <w:tcPr>
            <w:tcW w:type="dxa" w:w="1872"/>
          </w:tcPr>
          <w:p>
            <w:r>
              <w:rPr>
                <w:sz w:val="18"/>
              </w:rPr>
              <w:t>Requester E2E</w:t>
            </w:r>
          </w:p>
        </w:tc>
      </w:tr>
      <w:tr>
        <w:tc>
          <w:tcPr>
            <w:tcW w:type="dxa" w:w="1872"/>
          </w:tcPr>
          <w:p>
            <w:r>
              <w:rPr>
                <w:sz w:val="18"/>
              </w:rPr>
              <w:t>My Requests/Schedule</w:t>
            </w:r>
          </w:p>
        </w:tc>
        <w:tc>
          <w:tcPr>
            <w:tcW w:type="dxa" w:w="1872"/>
          </w:tcPr>
          <w:p>
            <w:r>
              <w:rPr>
                <w:sz w:val="18"/>
              </w:rPr>
              <w:t>Partial</w:t>
            </w:r>
          </w:p>
        </w:tc>
        <w:tc>
          <w:tcPr>
            <w:tcW w:type="dxa" w:w="1872"/>
          </w:tcPr>
          <w:p>
            <w:r>
              <w:rPr>
                <w:sz w:val="18"/>
              </w:rPr>
              <w:t>Role-filtered queries</w:t>
            </w:r>
          </w:p>
        </w:tc>
        <w:tc>
          <w:tcPr>
            <w:tcW w:type="dxa" w:w="1872"/>
          </w:tcPr>
          <w:p>
            <w:r>
              <w:rPr>
                <w:sz w:val="18"/>
              </w:rPr>
              <w:t>—</w:t>
            </w:r>
          </w:p>
        </w:tc>
        <w:tc>
          <w:tcPr>
            <w:tcW w:type="dxa" w:w="1872"/>
          </w:tcPr>
          <w:p>
            <w:r>
              <w:rPr>
                <w:sz w:val="18"/>
              </w:rPr>
              <w:t>E2E</w:t>
            </w:r>
          </w:p>
        </w:tc>
      </w:tr>
      <w:tr>
        <w:tc>
          <w:tcPr>
            <w:tcW w:type="dxa" w:w="1872"/>
          </w:tcPr>
          <w:p>
            <w:r>
              <w:rPr>
                <w:sz w:val="18"/>
              </w:rPr>
              <w:t>Availability</w:t>
            </w:r>
          </w:p>
        </w:tc>
        <w:tc>
          <w:tcPr>
            <w:tcW w:type="dxa" w:w="1872"/>
          </w:tcPr>
          <w:p>
            <w:r>
              <w:rPr>
                <w:sz w:val="18"/>
              </w:rPr>
              <w:t>Partial</w:t>
            </w:r>
          </w:p>
        </w:tc>
        <w:tc>
          <w:tcPr>
            <w:tcW w:type="dxa" w:w="1872"/>
          </w:tcPr>
          <w:p>
            <w:r>
              <w:rPr>
                <w:sz w:val="18"/>
              </w:rPr>
              <w:t>interpreter_availability + demo</w:t>
            </w:r>
          </w:p>
        </w:tc>
        <w:tc>
          <w:tcPr>
            <w:tcW w:type="dxa" w:w="1872"/>
          </w:tcPr>
          <w:p>
            <w:r>
              <w:rPr>
                <w:sz w:val="18"/>
              </w:rPr>
              <w:t>Recurring DST</w:t>
            </w:r>
          </w:p>
        </w:tc>
        <w:tc>
          <w:tcPr>
            <w:tcW w:type="dxa" w:w="1872"/>
          </w:tcPr>
          <w:p>
            <w:r>
              <w:rPr>
                <w:sz w:val="18"/>
              </w:rPr>
              <w:t>TZ tests</w:t>
            </w:r>
          </w:p>
        </w:tc>
      </w:tr>
      <w:tr>
        <w:tc>
          <w:tcPr>
            <w:tcW w:type="dxa" w:w="1872"/>
          </w:tcPr>
          <w:p>
            <w:r>
              <w:rPr>
                <w:sz w:val="18"/>
              </w:rPr>
              <w:t>Available Jobs</w:t>
            </w:r>
          </w:p>
        </w:tc>
        <w:tc>
          <w:tcPr>
            <w:tcW w:type="dxa" w:w="1872"/>
          </w:tcPr>
          <w:p>
            <w:r>
              <w:rPr>
                <w:sz w:val="18"/>
              </w:rPr>
              <w:t>Partial</w:t>
            </w:r>
          </w:p>
        </w:tc>
        <w:tc>
          <w:tcPr>
            <w:tcW w:type="dxa" w:w="1872"/>
          </w:tcPr>
          <w:p>
            <w:r>
              <w:rPr>
                <w:sz w:val="18"/>
              </w:rPr>
              <w:t>Self-claim statuses</w:t>
            </w:r>
          </w:p>
        </w:tc>
        <w:tc>
          <w:tcPr>
            <w:tcW w:type="dxa" w:w="1872"/>
          </w:tcPr>
          <w:p>
            <w:r>
              <w:rPr>
                <w:sz w:val="18"/>
              </w:rPr>
              <w:t>—</w:t>
            </w:r>
          </w:p>
        </w:tc>
        <w:tc>
          <w:tcPr>
            <w:tcW w:type="dxa" w:w="1872"/>
          </w:tcPr>
          <w:p>
            <w:r>
              <w:rPr>
                <w:sz w:val="18"/>
              </w:rPr>
              <w:t>Interpreter E2E</w:t>
            </w:r>
          </w:p>
        </w:tc>
      </w:tr>
      <w:tr>
        <w:tc>
          <w:tcPr>
            <w:tcW w:type="dxa" w:w="1872"/>
          </w:tcPr>
          <w:p>
            <w:r>
              <w:rPr>
                <w:sz w:val="18"/>
              </w:rPr>
              <w:t>Time tracking</w:t>
            </w:r>
          </w:p>
        </w:tc>
        <w:tc>
          <w:tcPr>
            <w:tcW w:type="dxa" w:w="1872"/>
          </w:tcPr>
          <w:p>
            <w:r>
              <w:rPr>
                <w:sz w:val="18"/>
              </w:rPr>
              <w:t>Unknown</w:t>
            </w:r>
          </w:p>
        </w:tc>
        <w:tc>
          <w:tcPr>
            <w:tcW w:type="dxa" w:w="1872"/>
          </w:tcPr>
          <w:p>
            <w:r>
              <w:rPr>
                <w:sz w:val="18"/>
              </w:rPr>
              <w:t>Page exists</w:t>
            </w:r>
          </w:p>
        </w:tc>
        <w:tc>
          <w:tcPr>
            <w:tcW w:type="dxa" w:w="1872"/>
          </w:tcPr>
          <w:p>
            <w:r>
              <w:rPr>
                <w:sz w:val="18"/>
              </w:rPr>
              <w:t>Not fully traced</w:t>
            </w:r>
          </w:p>
        </w:tc>
        <w:tc>
          <w:tcPr>
            <w:tcW w:type="dxa" w:w="1872"/>
          </w:tcPr>
          <w:p>
            <w:r>
              <w:rPr>
                <w:sz w:val="18"/>
              </w:rPr>
              <w:t>Dedicated review</w:t>
            </w:r>
          </w:p>
        </w:tc>
      </w:tr>
      <w:tr>
        <w:tc>
          <w:tcPr>
            <w:tcW w:type="dxa" w:w="1872"/>
          </w:tcPr>
          <w:p>
            <w:r>
              <w:rPr>
                <w:sz w:val="18"/>
              </w:rPr>
              <w:t>Billing rates</w:t>
            </w:r>
          </w:p>
        </w:tc>
        <w:tc>
          <w:tcPr>
            <w:tcW w:type="dxa" w:w="1872"/>
          </w:tcPr>
          <w:p>
            <w:r>
              <w:rPr>
                <w:sz w:val="18"/>
              </w:rPr>
              <w:t>Partial</w:t>
            </w:r>
          </w:p>
        </w:tc>
        <w:tc>
          <w:tcPr>
            <w:tcW w:type="dxa" w:w="1872"/>
          </w:tcPr>
          <w:p>
            <w:r>
              <w:rPr>
                <w:sz w:val="18"/>
              </w:rPr>
              <w:t>useBillingRates</w:t>
            </w:r>
          </w:p>
        </w:tc>
        <w:tc>
          <w:tcPr>
            <w:tcW w:type="dxa" w:w="1872"/>
          </w:tcPr>
          <w:p>
            <w:r>
              <w:rPr>
                <w:sz w:val="18"/>
              </w:rPr>
              <w:t>Complex engine</w:t>
            </w:r>
          </w:p>
        </w:tc>
        <w:tc>
          <w:tcPr>
            <w:tcW w:type="dxa" w:w="1872"/>
          </w:tcPr>
          <w:p>
            <w:r>
              <w:rPr>
                <w:sz w:val="18"/>
              </w:rPr>
              <w:t>Unit test engine</w:t>
            </w:r>
          </w:p>
        </w:tc>
      </w:tr>
      <w:tr>
        <w:tc>
          <w:tcPr>
            <w:tcW w:type="dxa" w:w="1872"/>
          </w:tcPr>
          <w:p>
            <w:r>
              <w:rPr>
                <w:sz w:val="18"/>
              </w:rPr>
              <w:t>Invoices</w:t>
            </w:r>
          </w:p>
        </w:tc>
        <w:tc>
          <w:tcPr>
            <w:tcW w:type="dxa" w:w="1872"/>
          </w:tcPr>
          <w:p>
            <w:r>
              <w:rPr>
                <w:sz w:val="18"/>
              </w:rPr>
              <w:t>Partial</w:t>
            </w:r>
          </w:p>
        </w:tc>
        <w:tc>
          <w:tcPr>
            <w:tcW w:type="dxa" w:w="1872"/>
          </w:tcPr>
          <w:p>
            <w:r>
              <w:rPr>
                <w:sz w:val="18"/>
              </w:rPr>
              <w:t>useInvoices, generate</w:t>
            </w:r>
          </w:p>
        </w:tc>
        <w:tc>
          <w:tcPr>
            <w:tcW w:type="dxa" w:w="1872"/>
          </w:tcPr>
          <w:p>
            <w:r>
              <w:rPr>
                <w:sz w:val="18"/>
              </w:rPr>
              <w:t>No card pay</w:t>
            </w:r>
          </w:p>
        </w:tc>
        <w:tc>
          <w:tcPr>
            <w:tcW w:type="dxa" w:w="1872"/>
          </w:tcPr>
          <w:p>
            <w:r>
              <w:rPr>
                <w:sz w:val="18"/>
              </w:rPr>
              <w:t>Client expectation</w:t>
            </w:r>
          </w:p>
        </w:tc>
      </w:tr>
      <w:tr>
        <w:tc>
          <w:tcPr>
            <w:tcW w:type="dxa" w:w="1872"/>
          </w:tcPr>
          <w:p>
            <w:r>
              <w:rPr>
                <w:sz w:val="18"/>
              </w:rPr>
              <w:t>Billing report</w:t>
            </w:r>
          </w:p>
        </w:tc>
        <w:tc>
          <w:tcPr>
            <w:tcW w:type="dxa" w:w="1872"/>
          </w:tcPr>
          <w:p>
            <w:r>
              <w:rPr>
                <w:sz w:val="18"/>
              </w:rPr>
              <w:t>Partial</w:t>
            </w:r>
          </w:p>
        </w:tc>
        <w:tc>
          <w:tcPr>
            <w:tcW w:type="dxa" w:w="1872"/>
          </w:tcPr>
          <w:p>
            <w:r>
              <w:rPr>
                <w:sz w:val="18"/>
              </w:rPr>
              <w:t>get_report_data RPC</w:t>
            </w:r>
          </w:p>
        </w:tc>
        <w:tc>
          <w:tcPr>
            <w:tcW w:type="dxa" w:w="1872"/>
          </w:tcPr>
          <w:p>
            <w:r>
              <w:rPr>
                <w:sz w:val="18"/>
              </w:rPr>
              <w:t>—</w:t>
            </w:r>
          </w:p>
        </w:tc>
        <w:tc>
          <w:tcPr>
            <w:tcW w:type="dxa" w:w="1872"/>
          </w:tcPr>
          <w:p>
            <w:r>
              <w:rPr>
                <w:sz w:val="18"/>
              </w:rPr>
              <w:t>Validate numbers</w:t>
            </w:r>
          </w:p>
        </w:tc>
      </w:tr>
      <w:tr>
        <w:tc>
          <w:tcPr>
            <w:tcW w:type="dxa" w:w="1872"/>
          </w:tcPr>
          <w:p>
            <w:r>
              <w:rPr>
                <w:sz w:val="18"/>
              </w:rPr>
              <w:t>Sample billing report</w:t>
            </w:r>
          </w:p>
        </w:tc>
        <w:tc>
          <w:tcPr>
            <w:tcW w:type="dxa" w:w="1872"/>
          </w:tcPr>
          <w:p>
            <w:r>
              <w:rPr>
                <w:sz w:val="18"/>
              </w:rPr>
              <w:t>UI-only FAKE</w:t>
            </w:r>
          </w:p>
        </w:tc>
        <w:tc>
          <w:tcPr>
            <w:tcW w:type="dxa" w:w="1872"/>
          </w:tcPr>
          <w:p>
            <w:r>
              <w:rPr>
                <w:sz w:val="18"/>
              </w:rPr>
              <w:t>SampleBillingReport.tsx</w:t>
            </w:r>
          </w:p>
        </w:tc>
        <w:tc>
          <w:tcPr>
            <w:tcW w:type="dxa" w:w="1872"/>
          </w:tcPr>
          <w:p>
            <w:r>
              <w:rPr>
                <w:sz w:val="18"/>
              </w:rPr>
              <w:t>Fake hospital data</w:t>
            </w:r>
          </w:p>
        </w:tc>
        <w:tc>
          <w:tcPr>
            <w:tcW w:type="dxa" w:w="1872"/>
          </w:tcPr>
          <w:p>
            <w:r>
              <w:rPr>
                <w:sz w:val="18"/>
              </w:rPr>
              <w:t>Remove prod</w:t>
            </w:r>
          </w:p>
        </w:tc>
      </w:tr>
      <w:tr>
        <w:tc>
          <w:tcPr>
            <w:tcW w:type="dxa" w:w="1872"/>
          </w:tcPr>
          <w:p>
            <w:r>
              <w:rPr>
                <w:sz w:val="18"/>
              </w:rPr>
              <w:t>Messages</w:t>
            </w:r>
          </w:p>
        </w:tc>
        <w:tc>
          <w:tcPr>
            <w:tcW w:type="dxa" w:w="1872"/>
          </w:tcPr>
          <w:p>
            <w:r>
              <w:rPr>
                <w:sz w:val="18"/>
              </w:rPr>
              <w:t>Partial</w:t>
            </w:r>
          </w:p>
        </w:tc>
        <w:tc>
          <w:tcPr>
            <w:tcW w:type="dxa" w:w="1872"/>
          </w:tcPr>
          <w:p>
            <w:r>
              <w:rPr>
                <w:sz w:val="18"/>
              </w:rPr>
              <w:t>Supabase + Realtime; demo static</w:t>
            </w:r>
          </w:p>
        </w:tc>
        <w:tc>
          <w:tcPr>
            <w:tcW w:type="dxa" w:w="1872"/>
          </w:tcPr>
          <w:p>
            <w:r>
              <w:rPr>
                <w:sz w:val="18"/>
              </w:rPr>
              <w:t>XSS/policy</w:t>
            </w:r>
          </w:p>
        </w:tc>
        <w:tc>
          <w:tcPr>
            <w:tcW w:type="dxa" w:w="1872"/>
          </w:tcPr>
          <w:p>
            <w:r>
              <w:rPr>
                <w:sz w:val="18"/>
              </w:rPr>
              <w:t>Security review</w:t>
            </w:r>
          </w:p>
        </w:tc>
      </w:tr>
      <w:tr>
        <w:tc>
          <w:tcPr>
            <w:tcW w:type="dxa" w:w="1872"/>
          </w:tcPr>
          <w:p>
            <w:r>
              <w:rPr>
                <w:sz w:val="18"/>
              </w:rPr>
              <w:t>Notifications admin</w:t>
            </w:r>
          </w:p>
        </w:tc>
        <w:tc>
          <w:tcPr>
            <w:tcW w:type="dxa" w:w="1872"/>
          </w:tcPr>
          <w:p>
            <w:r>
              <w:rPr>
                <w:sz w:val="18"/>
              </w:rPr>
              <w:t>Partial</w:t>
            </w:r>
          </w:p>
        </w:tc>
        <w:tc>
          <w:tcPr>
            <w:tcW w:type="dxa" w:w="1872"/>
          </w:tcPr>
          <w:p>
            <w:r>
              <w:rPr>
                <w:sz w:val="18"/>
              </w:rPr>
              <w:t>Templates + Edge send</w:t>
            </w:r>
          </w:p>
        </w:tc>
        <w:tc>
          <w:tcPr>
            <w:tcW w:type="dxa" w:w="1872"/>
          </w:tcPr>
          <w:p>
            <w:r>
              <w:rPr>
                <w:sz w:val="18"/>
              </w:rPr>
              <w:t>Provider keys</w:t>
            </w:r>
          </w:p>
        </w:tc>
        <w:tc>
          <w:tcPr>
            <w:tcW w:type="dxa" w:w="1872"/>
          </w:tcPr>
          <w:p>
            <w:r>
              <w:rPr>
                <w:sz w:val="18"/>
              </w:rPr>
              <w:t>Configure</w:t>
            </w:r>
          </w:p>
        </w:tc>
      </w:tr>
      <w:tr>
        <w:tc>
          <w:tcPr>
            <w:tcW w:type="dxa" w:w="1872"/>
          </w:tcPr>
          <w:p>
            <w:r>
              <w:rPr>
                <w:sz w:val="18"/>
              </w:rPr>
              <w:t>Calendar settings</w:t>
            </w:r>
          </w:p>
        </w:tc>
        <w:tc>
          <w:tcPr>
            <w:tcW w:type="dxa" w:w="1872"/>
          </w:tcPr>
          <w:p>
            <w:r>
              <w:rPr>
                <w:sz w:val="18"/>
              </w:rPr>
              <w:t>Partial</w:t>
            </w:r>
          </w:p>
        </w:tc>
        <w:tc>
          <w:tcPr>
            <w:tcW w:type="dxa" w:w="1872"/>
          </w:tcPr>
          <w:p>
            <w:r>
              <w:rPr>
                <w:sz w:val="18"/>
              </w:rPr>
              <w:t>google-calendar-sync</w:t>
            </w:r>
          </w:p>
        </w:tc>
        <w:tc>
          <w:tcPr>
            <w:tcW w:type="dxa" w:w="1872"/>
          </w:tcPr>
          <w:p>
            <w:r>
              <w:rPr>
                <w:sz w:val="18"/>
              </w:rPr>
              <w:t>OAuth setup</w:t>
            </w:r>
          </w:p>
        </w:tc>
        <w:tc>
          <w:tcPr>
            <w:tcW w:type="dxa" w:w="1872"/>
          </w:tcPr>
          <w:p>
            <w:r>
              <w:rPr>
                <w:sz w:val="18"/>
              </w:rPr>
              <w:t>Google Cloud project</w:t>
            </w:r>
          </w:p>
        </w:tc>
      </w:tr>
      <w:tr>
        <w:tc>
          <w:tcPr>
            <w:tcW w:type="dxa" w:w="1872"/>
          </w:tcPr>
          <w:p>
            <w:r>
              <w:rPr>
                <w:sz w:val="18"/>
              </w:rPr>
              <w:t>Audit log</w:t>
            </w:r>
          </w:p>
        </w:tc>
        <w:tc>
          <w:tcPr>
            <w:tcW w:type="dxa" w:w="1872"/>
          </w:tcPr>
          <w:p>
            <w:r>
              <w:rPr>
                <w:sz w:val="18"/>
              </w:rPr>
              <w:t>Partial</w:t>
            </w:r>
          </w:p>
        </w:tc>
        <w:tc>
          <w:tcPr>
            <w:tcW w:type="dxa" w:w="1872"/>
          </w:tcPr>
          <w:p>
            <w:r>
              <w:rPr>
                <w:sz w:val="18"/>
              </w:rPr>
              <w:t>appointment_history</w:t>
            </w:r>
          </w:p>
        </w:tc>
        <w:tc>
          <w:tcPr>
            <w:tcW w:type="dxa" w:w="1872"/>
          </w:tcPr>
          <w:p>
            <w:r>
              <w:rPr>
                <w:sz w:val="18"/>
              </w:rPr>
              <w:t>Not access log</w:t>
            </w:r>
          </w:p>
        </w:tc>
        <w:tc>
          <w:tcPr>
            <w:tcW w:type="dxa" w:w="1872"/>
          </w:tcPr>
          <w:p>
            <w:r>
              <w:rPr>
                <w:sz w:val="18"/>
              </w:rPr>
              <w:t>Extend if HIPAA</w:t>
            </w:r>
          </w:p>
        </w:tc>
      </w:tr>
      <w:tr>
        <w:tc>
          <w:tcPr>
            <w:tcW w:type="dxa" w:w="1872"/>
          </w:tcPr>
          <w:p>
            <w:r>
              <w:rPr>
                <w:sz w:val="18"/>
              </w:rPr>
              <w:t>Import wizard</w:t>
            </w:r>
          </w:p>
        </w:tc>
        <w:tc>
          <w:tcPr>
            <w:tcW w:type="dxa" w:w="1872"/>
          </w:tcPr>
          <w:p>
            <w:r>
              <w:rPr>
                <w:sz w:val="18"/>
              </w:rPr>
              <w:t>Partial</w:t>
            </w:r>
          </w:p>
        </w:tc>
        <w:tc>
          <w:tcPr>
            <w:tcW w:type="dxa" w:w="1872"/>
          </w:tcPr>
          <w:p>
            <w:r>
              <w:rPr>
                <w:sz w:val="18"/>
              </w:rPr>
              <w:t>process-import ~1200+ lines</w:t>
            </w:r>
          </w:p>
        </w:tc>
        <w:tc>
          <w:tcPr>
            <w:tcW w:type="dxa" w:w="1872"/>
          </w:tcPr>
          <w:p>
            <w:r>
              <w:rPr>
                <w:sz w:val="18"/>
              </w:rPr>
              <w:t>Concurrency</w:t>
            </w:r>
          </w:p>
        </w:tc>
        <w:tc>
          <w:tcPr>
            <w:tcW w:type="dxa" w:w="1872"/>
          </w:tcPr>
          <w:p>
            <w:r>
              <w:rPr>
                <w:sz w:val="18"/>
              </w:rPr>
              <w:t>Load test</w:t>
            </w:r>
          </w:p>
        </w:tc>
      </w:tr>
      <w:tr>
        <w:tc>
          <w:tcPr>
            <w:tcW w:type="dxa" w:w="1872"/>
          </w:tcPr>
          <w:p>
            <w:r>
              <w:rPr>
                <w:sz w:val="18"/>
              </w:rPr>
              <w:t>QBO sync log</w:t>
            </w:r>
          </w:p>
        </w:tc>
        <w:tc>
          <w:tcPr>
            <w:tcW w:type="dxa" w:w="1872"/>
          </w:tcPr>
          <w:p>
            <w:r>
              <w:rPr>
                <w:sz w:val="18"/>
              </w:rPr>
              <w:t>Partial</w:t>
            </w:r>
          </w:p>
        </w:tc>
        <w:tc>
          <w:tcPr>
            <w:tcW w:type="dxa" w:w="1872"/>
          </w:tcPr>
          <w:p>
            <w:r>
              <w:rPr>
                <w:sz w:val="18"/>
              </w:rPr>
              <w:t>Tables + UI</w:t>
            </w:r>
          </w:p>
        </w:tc>
        <w:tc>
          <w:tcPr>
            <w:tcW w:type="dxa" w:w="1872"/>
          </w:tcPr>
          <w:p>
            <w:r>
              <w:rPr>
                <w:sz w:val="18"/>
              </w:rPr>
              <w:t>Sandbox</w:t>
            </w:r>
          </w:p>
        </w:tc>
        <w:tc>
          <w:tcPr>
            <w:tcW w:type="dxa" w:w="1872"/>
          </w:tcPr>
          <w:p>
            <w:r>
              <w:rPr>
                <w:sz w:val="18"/>
              </w:rPr>
              <w:t>Intuit setup</w:t>
            </w:r>
          </w:p>
        </w:tc>
      </w:tr>
      <w:tr>
        <w:tc>
          <w:tcPr>
            <w:tcW w:type="dxa" w:w="1872"/>
          </w:tcPr>
          <w:p>
            <w:r>
              <w:rPr>
                <w:sz w:val="18"/>
              </w:rPr>
              <w:t>Integration health</w:t>
            </w:r>
          </w:p>
        </w:tc>
        <w:tc>
          <w:tcPr>
            <w:tcW w:type="dxa" w:w="1872"/>
          </w:tcPr>
          <w:p>
            <w:r>
              <w:rPr>
                <w:sz w:val="18"/>
              </w:rPr>
              <w:t>Partial</w:t>
            </w:r>
          </w:p>
        </w:tc>
        <w:tc>
          <w:tcPr>
            <w:tcW w:type="dxa" w:w="1872"/>
          </w:tcPr>
          <w:p>
            <w:r>
              <w:rPr>
                <w:sz w:val="18"/>
              </w:rPr>
              <w:t>Smoke invokes</w:t>
            </w:r>
          </w:p>
        </w:tc>
        <w:tc>
          <w:tcPr>
            <w:tcW w:type="dxa" w:w="1872"/>
          </w:tcPr>
          <w:p>
            <w:r>
              <w:rPr>
                <w:sz w:val="18"/>
              </w:rPr>
              <w:t>Admin only</w:t>
            </w:r>
          </w:p>
        </w:tc>
        <w:tc>
          <w:tcPr>
            <w:tcW w:type="dxa" w:w="1872"/>
          </w:tcPr>
          <w:p>
            <w:r>
              <w:rPr>
                <w:sz w:val="18"/>
              </w:rPr>
              <w:t>Staging</w:t>
            </w:r>
          </w:p>
        </w:tc>
      </w:tr>
      <w:tr>
        <w:tc>
          <w:tcPr>
            <w:tcW w:type="dxa" w:w="1872"/>
          </w:tcPr>
          <w:p>
            <w:r>
              <w:rPr>
                <w:sz w:val="18"/>
              </w:rPr>
              <w:t>Reports</w:t>
            </w:r>
          </w:p>
        </w:tc>
        <w:tc>
          <w:tcPr>
            <w:tcW w:type="dxa" w:w="1872"/>
          </w:tcPr>
          <w:p>
            <w:r>
              <w:rPr>
                <w:sz w:val="18"/>
              </w:rPr>
              <w:t>Partial</w:t>
            </w:r>
          </w:p>
        </w:tc>
        <w:tc>
          <w:tcPr>
            <w:tcW w:type="dxa" w:w="1872"/>
          </w:tcPr>
          <w:p>
            <w:r>
              <w:rPr>
                <w:sz w:val="18"/>
              </w:rPr>
              <w:t>get_report_data</w:t>
            </w:r>
          </w:p>
        </w:tc>
        <w:tc>
          <w:tcPr>
            <w:tcW w:type="dxa" w:w="1872"/>
          </w:tcPr>
          <w:p>
            <w:r>
              <w:rPr>
                <w:sz w:val="18"/>
              </w:rPr>
              <w:t>—</w:t>
            </w:r>
          </w:p>
        </w:tc>
        <w:tc>
          <w:tcPr>
            <w:tcW w:type="dxa" w:w="1872"/>
          </w:tcPr>
          <w:p>
            <w:r>
              <w:rPr>
                <w:sz w:val="18"/>
              </w:rPr>
              <w:t>Cross-check</w:t>
            </w:r>
          </w:p>
        </w:tc>
      </w:tr>
      <w:tr>
        <w:tc>
          <w:tcPr>
            <w:tcW w:type="dxa" w:w="1872"/>
          </w:tcPr>
          <w:p>
            <w:r>
              <w:rPr>
                <w:sz w:val="18"/>
              </w:rPr>
              <w:t>Regions</w:t>
            </w:r>
          </w:p>
        </w:tc>
        <w:tc>
          <w:tcPr>
            <w:tcW w:type="dxa" w:w="1872"/>
          </w:tcPr>
          <w:p>
            <w:r>
              <w:rPr>
                <w:sz w:val="18"/>
              </w:rPr>
              <w:t>Partial</w:t>
            </w:r>
          </w:p>
        </w:tc>
        <w:tc>
          <w:tcPr>
            <w:tcW w:type="dxa" w:w="1872"/>
          </w:tcPr>
          <w:p>
            <w:r>
              <w:rPr>
                <w:sz w:val="18"/>
              </w:rPr>
              <w:t>regions table</w:t>
            </w:r>
          </w:p>
        </w:tc>
        <w:tc>
          <w:tcPr>
            <w:tcW w:type="dxa" w:w="1872"/>
          </w:tcPr>
          <w:p>
            <w:r>
              <w:rPr>
                <w:sz w:val="18"/>
              </w:rPr>
              <w:t>Feature flag</w:t>
            </w:r>
          </w:p>
        </w:tc>
        <w:tc>
          <w:tcPr>
            <w:tcW w:type="dxa" w:w="1872"/>
          </w:tcPr>
          <w:p>
            <w:r>
              <w:rPr>
                <w:sz w:val="18"/>
              </w:rPr>
              <w:t>—</w:t>
            </w:r>
          </w:p>
        </w:tc>
      </w:tr>
      <w:tr>
        <w:tc>
          <w:tcPr>
            <w:tcW w:type="dxa" w:w="1872"/>
          </w:tcPr>
          <w:p>
            <w:r>
              <w:rPr>
                <w:sz w:val="18"/>
              </w:rPr>
              <w:t>Settings</w:t>
            </w:r>
          </w:p>
        </w:tc>
        <w:tc>
          <w:tcPr>
            <w:tcW w:type="dxa" w:w="1872"/>
          </w:tcPr>
          <w:p>
            <w:r>
              <w:rPr>
                <w:sz w:val="18"/>
              </w:rPr>
              <w:t>Partial</w:t>
            </w:r>
          </w:p>
        </w:tc>
        <w:tc>
          <w:tcPr>
            <w:tcW w:type="dxa" w:w="1872"/>
          </w:tcPr>
          <w:p>
            <w:r>
              <w:rPr>
                <w:sz w:val="18"/>
              </w:rPr>
              <w:t>Agency settings hooks</w:t>
            </w:r>
          </w:p>
        </w:tc>
        <w:tc>
          <w:tcPr>
            <w:tcW w:type="dxa" w:w="1872"/>
          </w:tcPr>
          <w:p>
            <w:r>
              <w:rPr>
                <w:sz w:val="18"/>
              </w:rPr>
              <w:t>—</w:t>
            </w:r>
          </w:p>
        </w:tc>
        <w:tc>
          <w:tcPr>
            <w:tcW w:type="dxa" w:w="1872"/>
          </w:tcPr>
          <w:p>
            <w:r>
              <w:rPr>
                <w:sz w:val="18"/>
              </w:rPr>
              <w:t>QA</w:t>
            </w:r>
          </w:p>
        </w:tc>
      </w:tr>
      <w:tr>
        <w:tc>
          <w:tcPr>
            <w:tcW w:type="dxa" w:w="1872"/>
          </w:tcPr>
          <w:p>
            <w:r>
              <w:rPr>
                <w:sz w:val="18"/>
              </w:rPr>
              <w:t>Platform console</w:t>
            </w:r>
          </w:p>
        </w:tc>
        <w:tc>
          <w:tcPr>
            <w:tcW w:type="dxa" w:w="1872"/>
          </w:tcPr>
          <w:p>
            <w:r>
              <w:rPr>
                <w:sz w:val="18"/>
              </w:rPr>
              <w:t>Partial</w:t>
            </w:r>
          </w:p>
        </w:tc>
        <w:tc>
          <w:tcPr>
            <w:tcW w:type="dxa" w:w="1872"/>
          </w:tcPr>
          <w:p>
            <w:r>
              <w:rPr>
                <w:sz w:val="18"/>
              </w:rPr>
              <w:t>platform-admin</w:t>
            </w:r>
          </w:p>
        </w:tc>
        <w:tc>
          <w:tcPr>
            <w:tcW w:type="dxa" w:w="1872"/>
          </w:tcPr>
          <w:p>
            <w:r>
              <w:rPr>
                <w:sz w:val="18"/>
              </w:rPr>
              <w:t>Bootstrap risk</w:t>
            </w:r>
          </w:p>
        </w:tc>
        <w:tc>
          <w:tcPr>
            <w:tcW w:type="dxa" w:w="1872"/>
          </w:tcPr>
          <w:p>
            <w:r>
              <w:rPr>
                <w:sz w:val="18"/>
              </w:rPr>
              <w:t>Lock down</w:t>
            </w:r>
          </w:p>
        </w:tc>
      </w:tr>
      <w:tr>
        <w:tc>
          <w:tcPr>
            <w:tcW w:type="dxa" w:w="1872"/>
          </w:tcPr>
          <w:p>
            <w:r>
              <w:rPr>
                <w:sz w:val="18"/>
              </w:rPr>
              <w:t>Join agency</w:t>
            </w:r>
          </w:p>
        </w:tc>
        <w:tc>
          <w:tcPr>
            <w:tcW w:type="dxa" w:w="1872"/>
          </w:tcPr>
          <w:p>
            <w:r>
              <w:rPr>
                <w:sz w:val="18"/>
              </w:rPr>
              <w:t>Partial</w:t>
            </w:r>
          </w:p>
        </w:tc>
        <w:tc>
          <w:tcPr>
            <w:tcW w:type="dxa" w:w="1872"/>
          </w:tcPr>
          <w:p>
            <w:r>
              <w:rPr>
                <w:sz w:val="18"/>
              </w:rPr>
              <w:t>manage-join-request</w:t>
            </w:r>
          </w:p>
        </w:tc>
        <w:tc>
          <w:tcPr>
            <w:tcW w:type="dxa" w:w="1872"/>
          </w:tcPr>
          <w:p>
            <w:r>
              <w:rPr>
                <w:sz w:val="18"/>
              </w:rPr>
              <w:t>Public route</w:t>
            </w:r>
          </w:p>
        </w:tc>
        <w:tc>
          <w:tcPr>
            <w:tcW w:type="dxa" w:w="1872"/>
          </w:tcPr>
          <w:p>
            <w:r>
              <w:rPr>
                <w:sz w:val="18"/>
              </w:rPr>
              <w:t>Abuse review</w:t>
            </w:r>
          </w:p>
        </w:tc>
      </w:tr>
      <w:tr>
        <w:tc>
          <w:tcPr>
            <w:tcW w:type="dxa" w:w="1872"/>
          </w:tcPr>
          <w:p>
            <w:r>
              <w:rPr>
                <w:sz w:val="18"/>
              </w:rPr>
              <w:t>My earnings</w:t>
            </w:r>
          </w:p>
        </w:tc>
        <w:tc>
          <w:tcPr>
            <w:tcW w:type="dxa" w:w="1872"/>
          </w:tcPr>
          <w:p>
            <w:r>
              <w:rPr>
                <w:sz w:val="18"/>
              </w:rPr>
              <w:t>Partial</w:t>
            </w:r>
          </w:p>
        </w:tc>
        <w:tc>
          <w:tcPr>
            <w:tcW w:type="dxa" w:w="1872"/>
          </w:tcPr>
          <w:p>
            <w:r>
              <w:rPr>
                <w:sz w:val="18"/>
              </w:rPr>
              <w:t>Interpreter billing views</w:t>
            </w:r>
          </w:p>
        </w:tc>
        <w:tc>
          <w:tcPr>
            <w:tcW w:type="dxa" w:w="1872"/>
          </w:tcPr>
          <w:p>
            <w:r>
              <w:rPr>
                <w:sz w:val="18"/>
              </w:rPr>
              <w:t>—</w:t>
            </w:r>
          </w:p>
        </w:tc>
        <w:tc>
          <w:tcPr>
            <w:tcW w:type="dxa" w:w="1872"/>
          </w:tcPr>
          <w:p>
            <w:r>
              <w:rPr>
                <w:sz w:val="18"/>
              </w:rPr>
              <w:t>QA</w:t>
            </w:r>
          </w:p>
        </w:tc>
      </w:tr>
      <w:tr>
        <w:tc>
          <w:tcPr>
            <w:tcW w:type="dxa" w:w="1872"/>
          </w:tcPr>
          <w:p>
            <w:r>
              <w:rPr>
                <w:sz w:val="18"/>
              </w:rPr>
              <w:t>Interpreter pay</w:t>
            </w:r>
          </w:p>
        </w:tc>
        <w:tc>
          <w:tcPr>
            <w:tcW w:type="dxa" w:w="1872"/>
          </w:tcPr>
          <w:p>
            <w:r>
              <w:rPr>
                <w:sz w:val="18"/>
              </w:rPr>
              <w:t>Partial</w:t>
            </w:r>
          </w:p>
        </w:tc>
        <w:tc>
          <w:tcPr>
            <w:tcW w:type="dxa" w:w="1872"/>
          </w:tcPr>
          <w:p>
            <w:r>
              <w:rPr>
                <w:sz w:val="18"/>
              </w:rPr>
              <w:t>Admin rate management</w:t>
            </w:r>
          </w:p>
        </w:tc>
        <w:tc>
          <w:tcPr>
            <w:tcW w:type="dxa" w:w="1872"/>
          </w:tcPr>
          <w:p>
            <w:r>
              <w:rPr>
                <w:sz w:val="18"/>
              </w:rPr>
              <w:t>—</w:t>
            </w:r>
          </w:p>
        </w:tc>
        <w:tc>
          <w:tcPr>
            <w:tcW w:type="dxa" w:w="1872"/>
          </w:tcPr>
          <w:p>
            <w:r>
              <w:rPr>
                <w:sz w:val="18"/>
              </w:rPr>
              <w:t>QA</w:t>
            </w:r>
          </w:p>
        </w:tc>
      </w:tr>
      <w:tr>
        <w:tc>
          <w:tcPr>
            <w:tcW w:type="dxa" w:w="1872"/>
          </w:tcPr>
          <w:p>
            <w:r>
              <w:rPr>
                <w:sz w:val="18"/>
              </w:rPr>
              <w:t>Customer billing assignment</w:t>
            </w:r>
          </w:p>
        </w:tc>
        <w:tc>
          <w:tcPr>
            <w:tcW w:type="dxa" w:w="1872"/>
          </w:tcPr>
          <w:p>
            <w:r>
              <w:rPr>
                <w:sz w:val="18"/>
              </w:rPr>
              <w:t>Partial</w:t>
            </w:r>
          </w:p>
        </w:tc>
        <w:tc>
          <w:tcPr>
            <w:tcW w:type="dxa" w:w="1872"/>
          </w:tcPr>
          <w:p>
            <w:r>
              <w:rPr>
                <w:sz w:val="18"/>
              </w:rPr>
              <w:t>Admin UI</w:t>
            </w:r>
          </w:p>
        </w:tc>
        <w:tc>
          <w:tcPr>
            <w:tcW w:type="dxa" w:w="1872"/>
          </w:tcPr>
          <w:p>
            <w:r>
              <w:rPr>
                <w:sz w:val="18"/>
              </w:rPr>
              <w:t>—</w:t>
            </w:r>
          </w:p>
        </w:tc>
        <w:tc>
          <w:tcPr>
            <w:tcW w:type="dxa" w:w="1872"/>
          </w:tcPr>
          <w:p>
            <w:r>
              <w:rPr>
                <w:sz w:val="18"/>
              </w:rPr>
              <w:t>QA</w:t>
            </w:r>
          </w:p>
        </w:tc>
      </w:tr>
      <w:tr>
        <w:tc>
          <w:tcPr>
            <w:tcW w:type="dxa" w:w="1872"/>
          </w:tcPr>
          <w:p>
            <w:r>
              <w:rPr>
                <w:sz w:val="18"/>
              </w:rPr>
              <w:t>Import history</w:t>
            </w:r>
          </w:p>
        </w:tc>
        <w:tc>
          <w:tcPr>
            <w:tcW w:type="dxa" w:w="1872"/>
          </w:tcPr>
          <w:p>
            <w:r>
              <w:rPr>
                <w:sz w:val="18"/>
              </w:rPr>
              <w:t>Partial</w:t>
            </w:r>
          </w:p>
        </w:tc>
        <w:tc>
          <w:tcPr>
            <w:tcW w:type="dxa" w:w="1872"/>
          </w:tcPr>
          <w:p>
            <w:r>
              <w:rPr>
                <w:sz w:val="18"/>
              </w:rPr>
              <w:t>Rollback invoke</w:t>
            </w:r>
          </w:p>
        </w:tc>
        <w:tc>
          <w:tcPr>
            <w:tcW w:type="dxa" w:w="1872"/>
          </w:tcPr>
          <w:p>
            <w:r>
              <w:rPr>
                <w:sz w:val="18"/>
              </w:rPr>
              <w:t>—</w:t>
            </w:r>
          </w:p>
        </w:tc>
        <w:tc>
          <w:tcPr>
            <w:tcW w:type="dxa" w:w="1872"/>
          </w:tcPr>
          <w:p>
            <w:r>
              <w:rPr>
                <w:sz w:val="18"/>
              </w:rPr>
              <w:t>QA</w:t>
            </w:r>
          </w:p>
        </w:tc>
      </w:tr>
      <w:tr>
        <w:tc>
          <w:tcPr>
            <w:tcW w:type="dxa" w:w="1872"/>
          </w:tcPr>
          <w:p>
            <w:r>
              <w:rPr>
                <w:sz w:val="18"/>
              </w:rPr>
              <w:t>Pending approval</w:t>
            </w:r>
          </w:p>
        </w:tc>
        <w:tc>
          <w:tcPr>
            <w:tcW w:type="dxa" w:w="1872"/>
          </w:tcPr>
          <w:p>
            <w:r>
              <w:rPr>
                <w:sz w:val="18"/>
              </w:rPr>
              <w:t>Partial</w:t>
            </w:r>
          </w:p>
        </w:tc>
        <w:tc>
          <w:tcPr>
            <w:tcW w:type="dxa" w:w="1872"/>
          </w:tcPr>
          <w:p>
            <w:r>
              <w:rPr>
                <w:sz w:val="18"/>
              </w:rPr>
              <w:t>agency_status gating</w:t>
            </w:r>
          </w:p>
        </w:tc>
        <w:tc>
          <w:tcPr>
            <w:tcW w:type="dxa" w:w="1872"/>
          </w:tcPr>
          <w:p>
            <w:r>
              <w:rPr>
                <w:sz w:val="18"/>
              </w:rPr>
              <w:t>—</w:t>
            </w:r>
          </w:p>
        </w:tc>
        <w:tc>
          <w:tcPr>
            <w:tcW w:type="dxa" w:w="1872"/>
          </w:tcPr>
          <w:p>
            <w:r>
              <w:rPr>
                <w:sz w:val="18"/>
              </w:rPr>
              <w:t>QA</w:t>
            </w:r>
          </w:p>
        </w:tc>
      </w:tr>
      <w:tr>
        <w:tc>
          <w:tcPr>
            <w:tcW w:type="dxa" w:w="1872"/>
          </w:tcPr>
          <w:p>
            <w:r>
              <w:rPr>
                <w:sz w:val="18"/>
              </w:rPr>
              <w:t>Not found</w:t>
            </w:r>
          </w:p>
        </w:tc>
        <w:tc>
          <w:tcPr>
            <w:tcW w:type="dxa" w:w="1872"/>
          </w:tcPr>
          <w:p>
            <w:r>
              <w:rPr>
                <w:sz w:val="18"/>
              </w:rPr>
              <w:t>UI</w:t>
            </w:r>
          </w:p>
        </w:tc>
        <w:tc>
          <w:tcPr>
            <w:tcW w:type="dxa" w:w="1872"/>
          </w:tcPr>
          <w:p>
            <w:r>
              <w:rPr>
                <w:sz w:val="18"/>
              </w:rPr>
              <w:t>NotFound.tsx</w:t>
            </w:r>
          </w:p>
        </w:tc>
        <w:tc>
          <w:tcPr>
            <w:tcW w:type="dxa" w:w="1872"/>
          </w:tcPr>
          <w:p>
            <w:r>
              <w:rPr>
                <w:sz w:val="18"/>
              </w:rPr>
              <w:t>—</w:t>
            </w:r>
          </w:p>
        </w:tc>
        <w:tc>
          <w:tcPr>
            <w:tcW w:type="dxa" w:w="1872"/>
          </w:tcPr>
          <w:p>
            <w:r>
              <w:rPr>
                <w:sz w:val="18"/>
              </w:rPr>
              <w:t>—</w:t>
            </w:r>
          </w:p>
        </w:tc>
      </w:tr>
    </w:tbl>
    <w:p/>
    <w:p>
      <w:r>
        <w:br w:type="page"/>
      </w:r>
    </w:p>
    <w:p>
      <w:pPr>
        <w:pStyle w:val="Heading1"/>
      </w:pPr>
      <w:r>
        <w:t>15. Feature Completion Matrix (Expanded)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5090"/>
          </w:tcPr>
          <w:p>
            <w:r>
              <w:rPr>
                <w:b/>
                <w:color w:val="FFFFFF"/>
                <w:sz w:val="20"/>
              </w:rPr>
              <w:t>Feature</w:t>
            </w:r>
          </w:p>
        </w:tc>
        <w:tc>
          <w:tcPr>
            <w:tcW w:type="dxa" w:w="1560"/>
            <w:shd w:fill="2E5090"/>
          </w:tcPr>
          <w:p>
            <w:r>
              <w:rPr>
                <w:b/>
                <w:color w:val="FFFFFF"/>
                <w:sz w:val="20"/>
              </w:rPr>
              <w:t>Status</w:t>
            </w:r>
          </w:p>
        </w:tc>
        <w:tc>
          <w:tcPr>
            <w:tcW w:type="dxa" w:w="1560"/>
            <w:shd w:fill="2E5090"/>
          </w:tcPr>
          <w:p>
            <w:r>
              <w:rPr>
                <w:b/>
                <w:color w:val="FFFFFF"/>
                <w:sz w:val="20"/>
              </w:rPr>
              <w:t>Evidence</w:t>
            </w:r>
          </w:p>
        </w:tc>
        <w:tc>
          <w:tcPr>
            <w:tcW w:type="dxa" w:w="1560"/>
            <w:shd w:fill="2E5090"/>
          </w:tcPr>
          <w:p>
            <w:r>
              <w:rPr>
                <w:b/>
                <w:color w:val="FFFFFF"/>
                <w:sz w:val="20"/>
              </w:rPr>
              <w:t>Risk</w:t>
            </w:r>
          </w:p>
        </w:tc>
        <w:tc>
          <w:tcPr>
            <w:tcW w:type="dxa" w:w="1560"/>
            <w:shd w:fill="2E5090"/>
          </w:tcPr>
          <w:p>
            <w:r>
              <w:rPr>
                <w:b/>
                <w:color w:val="FFFFFF"/>
                <w:sz w:val="20"/>
              </w:rPr>
              <w:t>Work Required</w:t>
            </w:r>
          </w:p>
        </w:tc>
        <w:tc>
          <w:tcPr>
            <w:tcW w:type="dxa" w:w="1560"/>
            <w:shd w:fill="2E5090"/>
          </w:tcPr>
          <w:p>
            <w:r>
              <w:rPr>
                <w:b/>
                <w:color w:val="FFFFFF"/>
                <w:sz w:val="20"/>
              </w:rPr>
              <w:t>Complexity</w:t>
            </w:r>
          </w:p>
        </w:tc>
      </w:tr>
      <w:tr>
        <w:tc>
          <w:tcPr>
            <w:tcW w:type="dxa" w:w="1560"/>
          </w:tcPr>
          <w:p>
            <w:r>
              <w:rPr>
                <w:sz w:val="18"/>
              </w:rPr>
              <w:t>Authentication</w:t>
            </w:r>
          </w:p>
        </w:tc>
        <w:tc>
          <w:tcPr>
            <w:tcW w:type="dxa" w:w="1560"/>
          </w:tcPr>
          <w:p>
            <w:r>
              <w:rPr>
                <w:sz w:val="18"/>
              </w:rPr>
              <w:t>Partial</w:t>
            </w:r>
          </w:p>
        </w:tc>
        <w:tc>
          <w:tcPr>
            <w:tcW w:type="dxa" w:w="1560"/>
          </w:tcPr>
          <w:p>
            <w:r>
              <w:rPr>
                <w:sz w:val="18"/>
              </w:rPr>
              <w:t>Supabase Auth + contexts</w:t>
            </w:r>
          </w:p>
        </w:tc>
        <w:tc>
          <w:tcPr>
            <w:tcW w:type="dxa" w:w="1560"/>
          </w:tcPr>
          <w:p>
            <w:r>
              <w:rPr>
                <w:sz w:val="18"/>
              </w:rPr>
              <w:t>Demo bypass; no MFA</w:t>
            </w:r>
          </w:p>
        </w:tc>
        <w:tc>
          <w:tcPr>
            <w:tcW w:type="dxa" w:w="1560"/>
          </w:tcPr>
          <w:p>
            <w:r>
              <w:rPr>
                <w:sz w:val="18"/>
              </w:rPr>
              <w:t>Harden + MFA</w:t>
            </w:r>
          </w:p>
        </w:tc>
        <w:tc>
          <w:tcPr>
            <w:tcW w:type="dxa" w:w="1560"/>
          </w:tcPr>
          <w:p>
            <w:r>
              <w:rPr>
                <w:sz w:val="18"/>
              </w:rPr>
              <w:t>M</w:t>
            </w:r>
          </w:p>
        </w:tc>
      </w:tr>
      <w:tr>
        <w:tc>
          <w:tcPr>
            <w:tcW w:type="dxa" w:w="1560"/>
          </w:tcPr>
          <w:p>
            <w:r>
              <w:rPr>
                <w:sz w:val="18"/>
              </w:rPr>
              <w:t>Registration</w:t>
            </w:r>
          </w:p>
        </w:tc>
        <w:tc>
          <w:tcPr>
            <w:tcW w:type="dxa" w:w="1560"/>
          </w:tcPr>
          <w:p>
            <w:r>
              <w:rPr>
                <w:sz w:val="18"/>
              </w:rPr>
              <w:t>Partial</w:t>
            </w:r>
          </w:p>
        </w:tc>
        <w:tc>
          <w:tcPr>
            <w:tcW w:type="dxa" w:w="1560"/>
          </w:tcPr>
          <w:p>
            <w:r>
              <w:rPr>
                <w:sz w:val="18"/>
              </w:rPr>
              <w:t>Signup.tsx</w:t>
            </w:r>
          </w:p>
        </w:tc>
        <w:tc>
          <w:tcPr>
            <w:tcW w:type="dxa" w:w="1560"/>
          </w:tcPr>
          <w:p>
            <w:r>
              <w:rPr>
                <w:sz w:val="18"/>
              </w:rPr>
              <w:t>Open signup?</w:t>
            </w:r>
          </w:p>
        </w:tc>
        <w:tc>
          <w:tcPr>
            <w:tcW w:type="dxa" w:w="1560"/>
          </w:tcPr>
          <w:p>
            <w:r>
              <w:rPr>
                <w:sz w:val="18"/>
              </w:rPr>
              <w:t>Policy + hooks</w:t>
            </w:r>
          </w:p>
        </w:tc>
        <w:tc>
          <w:tcPr>
            <w:tcW w:type="dxa" w:w="1560"/>
          </w:tcPr>
          <w:p>
            <w:r>
              <w:rPr>
                <w:sz w:val="18"/>
              </w:rPr>
              <w:t>L</w:t>
            </w:r>
          </w:p>
        </w:tc>
      </w:tr>
      <w:tr>
        <w:tc>
          <w:tcPr>
            <w:tcW w:type="dxa" w:w="1560"/>
          </w:tcPr>
          <w:p>
            <w:r>
              <w:rPr>
                <w:sz w:val="18"/>
              </w:rPr>
              <w:t>Password reset</w:t>
            </w:r>
          </w:p>
        </w:tc>
        <w:tc>
          <w:tcPr>
            <w:tcW w:type="dxa" w:w="1560"/>
          </w:tcPr>
          <w:p>
            <w:r>
              <w:rPr>
                <w:sz w:val="18"/>
              </w:rPr>
              <w:t>Partial</w:t>
            </w:r>
          </w:p>
        </w:tc>
        <w:tc>
          <w:tcPr>
            <w:tcW w:type="dxa" w:w="1560"/>
          </w:tcPr>
          <w:p>
            <w:r>
              <w:rPr>
                <w:sz w:val="18"/>
              </w:rPr>
              <w:t>Full flow</w:t>
            </w:r>
          </w:p>
        </w:tc>
        <w:tc>
          <w:tcPr>
            <w:tcW w:type="dxa" w:w="1560"/>
          </w:tcPr>
          <w:p>
            <w:r>
              <w:rPr>
                <w:sz w:val="18"/>
              </w:rPr>
              <w:t>Email config</w:t>
            </w:r>
          </w:p>
        </w:tc>
        <w:tc>
          <w:tcPr>
            <w:tcW w:type="dxa" w:w="1560"/>
          </w:tcPr>
          <w:p>
            <w:r>
              <w:rPr>
                <w:sz w:val="18"/>
              </w:rPr>
              <w:t>Test</w:t>
            </w:r>
          </w:p>
        </w:tc>
        <w:tc>
          <w:tcPr>
            <w:tcW w:type="dxa" w:w="1560"/>
          </w:tcPr>
          <w:p>
            <w:r>
              <w:rPr>
                <w:sz w:val="18"/>
              </w:rPr>
              <w:t>L</w:t>
            </w:r>
          </w:p>
        </w:tc>
      </w:tr>
      <w:tr>
        <w:tc>
          <w:tcPr>
            <w:tcW w:type="dxa" w:w="1560"/>
          </w:tcPr>
          <w:p>
            <w:r>
              <w:rPr>
                <w:sz w:val="18"/>
              </w:rPr>
              <w:t>Role management</w:t>
            </w:r>
          </w:p>
        </w:tc>
        <w:tc>
          <w:tcPr>
            <w:tcW w:type="dxa" w:w="1560"/>
          </w:tcPr>
          <w:p>
            <w:r>
              <w:rPr>
                <w:sz w:val="18"/>
              </w:rPr>
              <w:t>Partial</w:t>
            </w:r>
          </w:p>
        </w:tc>
        <w:tc>
          <w:tcPr>
            <w:tcW w:type="dxa" w:w="1560"/>
          </w:tcPr>
          <w:p>
            <w:r>
              <w:rPr>
                <w:sz w:val="18"/>
              </w:rPr>
              <w:t>user_roles, invites</w:t>
            </w:r>
          </w:p>
        </w:tc>
        <w:tc>
          <w:tcPr>
            <w:tcW w:type="dxa" w:w="1560"/>
          </w:tcPr>
          <w:p>
            <w:r>
              <w:rPr>
                <w:sz w:val="18"/>
              </w:rPr>
              <w:t>RLS unverified</w:t>
            </w:r>
          </w:p>
        </w:tc>
        <w:tc>
          <w:tcPr>
            <w:tcW w:type="dxa" w:w="1560"/>
          </w:tcPr>
          <w:p>
            <w:r>
              <w:rPr>
                <w:sz w:val="18"/>
              </w:rPr>
              <w:t>Pen-test</w:t>
            </w:r>
          </w:p>
        </w:tc>
        <w:tc>
          <w:tcPr>
            <w:tcW w:type="dxa" w:w="1560"/>
          </w:tcPr>
          <w:p>
            <w:r>
              <w:rPr>
                <w:sz w:val="18"/>
              </w:rPr>
              <w:t>M</w:t>
            </w:r>
          </w:p>
        </w:tc>
      </w:tr>
      <w:tr>
        <w:tc>
          <w:tcPr>
            <w:tcW w:type="dxa" w:w="1560"/>
          </w:tcPr>
          <w:p>
            <w:r>
              <w:rPr>
                <w:sz w:val="18"/>
              </w:rPr>
              <w:t>Admin dashboard</w:t>
            </w:r>
          </w:p>
        </w:tc>
        <w:tc>
          <w:tcPr>
            <w:tcW w:type="dxa" w:w="1560"/>
          </w:tcPr>
          <w:p>
            <w:r>
              <w:rPr>
                <w:sz w:val="18"/>
              </w:rPr>
              <w:t>Partial</w:t>
            </w:r>
          </w:p>
        </w:tc>
        <w:tc>
          <w:tcPr>
            <w:tcW w:type="dxa" w:w="1560"/>
          </w:tcPr>
          <w:p>
            <w:r>
              <w:rPr>
                <w:sz w:val="18"/>
              </w:rPr>
              <w:t>Dashboard + RPCs</w:t>
            </w:r>
          </w:p>
        </w:tc>
        <w:tc>
          <w:tcPr>
            <w:tcW w:type="dxa" w:w="1560"/>
          </w:tcPr>
          <w:p>
            <w:r>
              <w:rPr>
                <w:sz w:val="18"/>
              </w:rPr>
              <w:t>—</w:t>
            </w:r>
          </w:p>
        </w:tc>
        <w:tc>
          <w:tcPr>
            <w:tcW w:type="dxa" w:w="1560"/>
          </w:tcPr>
          <w:p>
            <w:r>
              <w:rPr>
                <w:sz w:val="18"/>
              </w:rPr>
              <w:t>QA</w:t>
            </w:r>
          </w:p>
        </w:tc>
        <w:tc>
          <w:tcPr>
            <w:tcW w:type="dxa" w:w="1560"/>
          </w:tcPr>
          <w:p>
            <w:r>
              <w:rPr>
                <w:sz w:val="18"/>
              </w:rPr>
              <w:t>M</w:t>
            </w:r>
          </w:p>
        </w:tc>
      </w:tr>
      <w:tr>
        <w:tc>
          <w:tcPr>
            <w:tcW w:type="dxa" w:w="1560"/>
          </w:tcPr>
          <w:p>
            <w:r>
              <w:rPr>
                <w:sz w:val="18"/>
              </w:rPr>
              <w:t>Interpreter dashboard</w:t>
            </w:r>
          </w:p>
        </w:tc>
        <w:tc>
          <w:tcPr>
            <w:tcW w:type="dxa" w:w="1560"/>
          </w:tcPr>
          <w:p>
            <w:r>
              <w:rPr>
                <w:sz w:val="18"/>
              </w:rPr>
              <w:t>Partial</w:t>
            </w:r>
          </w:p>
        </w:tc>
        <w:tc>
          <w:tcPr>
            <w:tcW w:type="dxa" w:w="1560"/>
          </w:tcPr>
          <w:p>
            <w:r>
              <w:rPr>
                <w:sz w:val="18"/>
              </w:rPr>
              <w:t>Multiple pages</w:t>
            </w:r>
          </w:p>
        </w:tc>
        <w:tc>
          <w:tcPr>
            <w:tcW w:type="dxa" w:w="1560"/>
          </w:tcPr>
          <w:p>
            <w:r>
              <w:rPr>
                <w:sz w:val="18"/>
              </w:rPr>
              <w:t>—</w:t>
            </w:r>
          </w:p>
        </w:tc>
        <w:tc>
          <w:tcPr>
            <w:tcW w:type="dxa" w:w="1560"/>
          </w:tcPr>
          <w:p>
            <w:r>
              <w:rPr>
                <w:sz w:val="18"/>
              </w:rPr>
              <w:t>E2E</w:t>
            </w:r>
          </w:p>
        </w:tc>
        <w:tc>
          <w:tcPr>
            <w:tcW w:type="dxa" w:w="1560"/>
          </w:tcPr>
          <w:p>
            <w:r>
              <w:rPr>
                <w:sz w:val="18"/>
              </w:rPr>
              <w:t>M</w:t>
            </w:r>
          </w:p>
        </w:tc>
      </w:tr>
      <w:tr>
        <w:tc>
          <w:tcPr>
            <w:tcW w:type="dxa" w:w="1560"/>
          </w:tcPr>
          <w:p>
            <w:r>
              <w:rPr>
                <w:sz w:val="18"/>
              </w:rPr>
              <w:t>Requester dashboard</w:t>
            </w:r>
          </w:p>
        </w:tc>
        <w:tc>
          <w:tcPr>
            <w:tcW w:type="dxa" w:w="1560"/>
          </w:tcPr>
          <w:p>
            <w:r>
              <w:rPr>
                <w:sz w:val="18"/>
              </w:rPr>
              <w:t>Partial</w:t>
            </w:r>
          </w:p>
        </w:tc>
        <w:tc>
          <w:tcPr>
            <w:tcW w:type="dxa" w:w="1560"/>
          </w:tcPr>
          <w:p>
            <w:r>
              <w:rPr>
                <w:sz w:val="18"/>
              </w:rPr>
              <w:t>Request/my-requests</w:t>
            </w:r>
          </w:p>
        </w:tc>
        <w:tc>
          <w:tcPr>
            <w:tcW w:type="dxa" w:w="1560"/>
          </w:tcPr>
          <w:p>
            <w:r>
              <w:rPr>
                <w:sz w:val="18"/>
              </w:rPr>
              <w:t>Data isolation</w:t>
            </w:r>
          </w:p>
        </w:tc>
        <w:tc>
          <w:tcPr>
            <w:tcW w:type="dxa" w:w="1560"/>
          </w:tcPr>
          <w:p>
            <w:r>
              <w:rPr>
                <w:sz w:val="18"/>
              </w:rPr>
              <w:t>RLS test</w:t>
            </w:r>
          </w:p>
        </w:tc>
        <w:tc>
          <w:tcPr>
            <w:tcW w:type="dxa" w:w="1560"/>
          </w:tcPr>
          <w:p>
            <w:r>
              <w:rPr>
                <w:sz w:val="18"/>
              </w:rPr>
              <w:t>M</w:t>
            </w:r>
          </w:p>
        </w:tc>
      </w:tr>
      <w:tr>
        <w:tc>
          <w:tcPr>
            <w:tcW w:type="dxa" w:w="1560"/>
          </w:tcPr>
          <w:p>
            <w:r>
              <w:rPr>
                <w:sz w:val="18"/>
              </w:rPr>
              <w:t>Scheduling core</w:t>
            </w:r>
          </w:p>
        </w:tc>
        <w:tc>
          <w:tcPr>
            <w:tcW w:type="dxa" w:w="1560"/>
          </w:tcPr>
          <w:p>
            <w:r>
              <w:rPr>
                <w:sz w:val="18"/>
              </w:rPr>
              <w:t>Partial</w:t>
            </w:r>
          </w:p>
        </w:tc>
        <w:tc>
          <w:tcPr>
            <w:tcW w:type="dxa" w:w="1560"/>
          </w:tcPr>
          <w:p>
            <w:r>
              <w:rPr>
                <w:sz w:val="18"/>
              </w:rPr>
              <w:t>Appointments + wizard</w:t>
            </w:r>
          </w:p>
        </w:tc>
        <w:tc>
          <w:tcPr>
            <w:tcW w:type="dxa" w:w="1560"/>
          </w:tcPr>
          <w:p>
            <w:r>
              <w:rPr>
                <w:sz w:val="18"/>
              </w:rPr>
              <w:t>Double-book</w:t>
            </w:r>
          </w:p>
        </w:tc>
        <w:tc>
          <w:tcPr>
            <w:tcW w:type="dxa" w:w="1560"/>
          </w:tcPr>
          <w:p>
            <w:r>
              <w:rPr>
                <w:sz w:val="18"/>
              </w:rPr>
              <w:t>Server constraints</w:t>
            </w:r>
          </w:p>
        </w:tc>
        <w:tc>
          <w:tcPr>
            <w:tcW w:type="dxa" w:w="1560"/>
          </w:tcPr>
          <w:p>
            <w:r>
              <w:rPr>
                <w:sz w:val="18"/>
              </w:rPr>
              <w:t>H</w:t>
            </w:r>
          </w:p>
        </w:tc>
      </w:tr>
      <w:tr>
        <w:tc>
          <w:tcPr>
            <w:tcW w:type="dxa" w:w="1560"/>
          </w:tcPr>
          <w:p>
            <w:r>
              <w:rPr>
                <w:sz w:val="18"/>
              </w:rPr>
              <w:t>Availability</w:t>
            </w:r>
          </w:p>
        </w:tc>
        <w:tc>
          <w:tcPr>
            <w:tcW w:type="dxa" w:w="1560"/>
          </w:tcPr>
          <w:p>
            <w:r>
              <w:rPr>
                <w:sz w:val="18"/>
              </w:rPr>
              <w:t>Partial</w:t>
            </w:r>
          </w:p>
        </w:tc>
        <w:tc>
          <w:tcPr>
            <w:tcW w:type="dxa" w:w="1560"/>
          </w:tcPr>
          <w:p>
            <w:r>
              <w:rPr>
                <w:sz w:val="18"/>
              </w:rPr>
              <w:t>Table + UI</w:t>
            </w:r>
          </w:p>
        </w:tc>
        <w:tc>
          <w:tcPr>
            <w:tcW w:type="dxa" w:w="1560"/>
          </w:tcPr>
          <w:p>
            <w:r>
              <w:rPr>
                <w:sz w:val="18"/>
              </w:rPr>
              <w:t>DST edge cases</w:t>
            </w:r>
          </w:p>
        </w:tc>
        <w:tc>
          <w:tcPr>
            <w:tcW w:type="dxa" w:w="1560"/>
          </w:tcPr>
          <w:p>
            <w:r>
              <w:rPr>
                <w:sz w:val="18"/>
              </w:rPr>
              <w:t>Test matrix</w:t>
            </w:r>
          </w:p>
        </w:tc>
        <w:tc>
          <w:tcPr>
            <w:tcW w:type="dxa" w:w="1560"/>
          </w:tcPr>
          <w:p>
            <w:r>
              <w:rPr>
                <w:sz w:val="18"/>
              </w:rPr>
              <w:t>M</w:t>
            </w:r>
          </w:p>
        </w:tc>
      </w:tr>
      <w:tr>
        <w:tc>
          <w:tcPr>
            <w:tcW w:type="dxa" w:w="1560"/>
          </w:tcPr>
          <w:p>
            <w:r>
              <w:rPr>
                <w:sz w:val="18"/>
              </w:rPr>
              <w:t>Calendar sync (Google)</w:t>
            </w:r>
          </w:p>
        </w:tc>
        <w:tc>
          <w:tcPr>
            <w:tcW w:type="dxa" w:w="1560"/>
          </w:tcPr>
          <w:p>
            <w:r>
              <w:rPr>
                <w:sz w:val="18"/>
              </w:rPr>
              <w:t>Partial</w:t>
            </w:r>
          </w:p>
        </w:tc>
        <w:tc>
          <w:tcPr>
            <w:tcW w:type="dxa" w:w="1560"/>
          </w:tcPr>
          <w:p>
            <w:r>
              <w:rPr>
                <w:sz w:val="18"/>
              </w:rPr>
              <w:t>Edge function</w:t>
            </w:r>
          </w:p>
        </w:tc>
        <w:tc>
          <w:tcPr>
            <w:tcW w:type="dxa" w:w="1560"/>
          </w:tcPr>
          <w:p>
            <w:r>
              <w:rPr>
                <w:sz w:val="18"/>
              </w:rPr>
              <w:t>Secrets</w:t>
            </w:r>
          </w:p>
        </w:tc>
        <w:tc>
          <w:tcPr>
            <w:tcW w:type="dxa" w:w="1560"/>
          </w:tcPr>
          <w:p>
            <w:r>
              <w:rPr>
                <w:sz w:val="18"/>
              </w:rPr>
              <w:t>OAuth project</w:t>
            </w:r>
          </w:p>
        </w:tc>
        <w:tc>
          <w:tcPr>
            <w:tcW w:type="dxa" w:w="1560"/>
          </w:tcPr>
          <w:p>
            <w:r>
              <w:rPr>
                <w:sz w:val="18"/>
              </w:rPr>
              <w:t>H</w:t>
            </w:r>
          </w:p>
        </w:tc>
      </w:tr>
      <w:tr>
        <w:tc>
          <w:tcPr>
            <w:tcW w:type="dxa" w:w="1560"/>
          </w:tcPr>
          <w:p>
            <w:r>
              <w:rPr>
                <w:sz w:val="18"/>
              </w:rPr>
              <w:t>Calendar sync (Outlook)</w:t>
            </w:r>
          </w:p>
        </w:tc>
        <w:tc>
          <w:tcPr>
            <w:tcW w:type="dxa" w:w="1560"/>
          </w:tcPr>
          <w:p>
            <w:r>
              <w:rPr>
                <w:sz w:val="18"/>
              </w:rPr>
              <w:t>Missing</w:t>
            </w:r>
          </w:p>
        </w:tc>
        <w:tc>
          <w:tcPr>
            <w:tcW w:type="dxa" w:w="1560"/>
          </w:tcPr>
          <w:p>
            <w:r>
              <w:rPr>
                <w:sz w:val="18"/>
              </w:rPr>
              <w:t>Not found</w:t>
            </w:r>
          </w:p>
        </w:tc>
        <w:tc>
          <w:tcPr>
            <w:tcW w:type="dxa" w:w="1560"/>
          </w:tcPr>
          <w:p>
            <w:r>
              <w:rPr>
                <w:sz w:val="18"/>
              </w:rPr>
              <w:t>Expectation gap</w:t>
            </w:r>
          </w:p>
        </w:tc>
        <w:tc>
          <w:tcPr>
            <w:tcW w:type="dxa" w:w="1560"/>
          </w:tcPr>
          <w:p>
            <w:r>
              <w:rPr>
                <w:sz w:val="18"/>
              </w:rPr>
              <w:t>New integration</w:t>
            </w:r>
          </w:p>
        </w:tc>
        <w:tc>
          <w:tcPr>
            <w:tcW w:type="dxa" w:w="1560"/>
          </w:tcPr>
          <w:p>
            <w:r>
              <w:rPr>
                <w:sz w:val="18"/>
              </w:rPr>
              <w:t>H</w:t>
            </w:r>
          </w:p>
        </w:tc>
      </w:tr>
      <w:tr>
        <w:tc>
          <w:tcPr>
            <w:tcW w:type="dxa" w:w="1560"/>
          </w:tcPr>
          <w:p>
            <w:r>
              <w:rPr>
                <w:sz w:val="18"/>
              </w:rPr>
              <w:t>Assignment engine</w:t>
            </w:r>
          </w:p>
        </w:tc>
        <w:tc>
          <w:tcPr>
            <w:tcW w:type="dxa" w:w="1560"/>
          </w:tcPr>
          <w:p>
            <w:r>
              <w:rPr>
                <w:sz w:val="18"/>
              </w:rPr>
              <w:t>Partial</w:t>
            </w:r>
          </w:p>
        </w:tc>
        <w:tc>
          <w:tcPr>
            <w:tcW w:type="dxa" w:w="1560"/>
          </w:tcPr>
          <w:p>
            <w:r>
              <w:rPr>
                <w:sz w:val="18"/>
              </w:rPr>
              <w:t>Wizard + statuses</w:t>
            </w:r>
          </w:p>
        </w:tc>
        <w:tc>
          <w:tcPr>
            <w:tcW w:type="dxa" w:w="1560"/>
          </w:tcPr>
          <w:p>
            <w:r>
              <w:rPr>
                <w:sz w:val="18"/>
              </w:rPr>
              <w:t>Client-only conflicts</w:t>
            </w:r>
          </w:p>
        </w:tc>
        <w:tc>
          <w:tcPr>
            <w:tcW w:type="dxa" w:w="1560"/>
          </w:tcPr>
          <w:p>
            <w:r>
              <w:rPr>
                <w:sz w:val="18"/>
              </w:rPr>
              <w:t>RPC</w:t>
            </w:r>
          </w:p>
        </w:tc>
        <w:tc>
          <w:tcPr>
            <w:tcW w:type="dxa" w:w="1560"/>
          </w:tcPr>
          <w:p>
            <w:r>
              <w:rPr>
                <w:sz w:val="18"/>
              </w:rPr>
              <w:t>M</w:t>
            </w:r>
          </w:p>
        </w:tc>
      </w:tr>
      <w:tr>
        <w:tc>
          <w:tcPr>
            <w:tcW w:type="dxa" w:w="1560"/>
          </w:tcPr>
          <w:p>
            <w:r>
              <w:rPr>
                <w:sz w:val="18"/>
              </w:rPr>
              <w:t>Notifications</w:t>
            </w:r>
          </w:p>
        </w:tc>
        <w:tc>
          <w:tcPr>
            <w:tcW w:type="dxa" w:w="1560"/>
          </w:tcPr>
          <w:p>
            <w:r>
              <w:rPr>
                <w:sz w:val="18"/>
              </w:rPr>
              <w:t>Partial</w:t>
            </w:r>
          </w:p>
        </w:tc>
        <w:tc>
          <w:tcPr>
            <w:tcW w:type="dxa" w:w="1560"/>
          </w:tcPr>
          <w:p>
            <w:r>
              <w:rPr>
                <w:sz w:val="18"/>
              </w:rPr>
              <w:t>Resend/Twilio/EF</w:t>
            </w:r>
          </w:p>
        </w:tc>
        <w:tc>
          <w:tcPr>
            <w:tcW w:type="dxa" w:w="1560"/>
          </w:tcPr>
          <w:p>
            <w:r>
              <w:rPr>
                <w:sz w:val="18"/>
              </w:rPr>
              <w:t>Unauth cron</w:t>
            </w:r>
          </w:p>
        </w:tc>
        <w:tc>
          <w:tcPr>
            <w:tcW w:type="dxa" w:w="1560"/>
          </w:tcPr>
          <w:p>
            <w:r>
              <w:rPr>
                <w:sz w:val="18"/>
              </w:rPr>
              <w:t>Fix reminders</w:t>
            </w:r>
          </w:p>
        </w:tc>
        <w:tc>
          <w:tcPr>
            <w:tcW w:type="dxa" w:w="1560"/>
          </w:tcPr>
          <w:p>
            <w:r>
              <w:rPr>
                <w:sz w:val="18"/>
              </w:rPr>
              <w:t>M</w:t>
            </w:r>
          </w:p>
        </w:tc>
      </w:tr>
      <w:tr>
        <w:tc>
          <w:tcPr>
            <w:tcW w:type="dxa" w:w="1560"/>
          </w:tcPr>
          <w:p>
            <w:r>
              <w:rPr>
                <w:sz w:val="18"/>
              </w:rPr>
              <w:t>Payments (card)</w:t>
            </w:r>
          </w:p>
        </w:tc>
        <w:tc>
          <w:tcPr>
            <w:tcW w:type="dxa" w:w="1560"/>
          </w:tcPr>
          <w:p>
            <w:r>
              <w:rPr>
                <w:sz w:val="18"/>
              </w:rPr>
              <w:t>Missing</w:t>
            </w:r>
          </w:p>
        </w:tc>
        <w:tc>
          <w:tcPr>
            <w:tcW w:type="dxa" w:w="1560"/>
          </w:tcPr>
          <w:p>
            <w:r>
              <w:rPr>
                <w:sz w:val="18"/>
              </w:rPr>
              <w:t>No Stripe</w:t>
            </w:r>
          </w:p>
        </w:tc>
        <w:tc>
          <w:tcPr>
            <w:tcW w:type="dxa" w:w="1560"/>
          </w:tcPr>
          <w:p>
            <w:r>
              <w:rPr>
                <w:sz w:val="18"/>
              </w:rPr>
              <w:t>Expectation</w:t>
            </w:r>
          </w:p>
        </w:tc>
        <w:tc>
          <w:tcPr>
            <w:tcW w:type="dxa" w:w="1560"/>
          </w:tcPr>
          <w:p>
            <w:r>
              <w:rPr>
                <w:sz w:val="18"/>
              </w:rPr>
              <w:t>New module</w:t>
            </w:r>
          </w:p>
        </w:tc>
        <w:tc>
          <w:tcPr>
            <w:tcW w:type="dxa" w:w="1560"/>
          </w:tcPr>
          <w:p>
            <w:r>
              <w:rPr>
                <w:sz w:val="18"/>
              </w:rPr>
              <w:t>H</w:t>
            </w:r>
          </w:p>
        </w:tc>
      </w:tr>
      <w:tr>
        <w:tc>
          <w:tcPr>
            <w:tcW w:type="dxa" w:w="1560"/>
          </w:tcPr>
          <w:p>
            <w:r>
              <w:rPr>
                <w:sz w:val="18"/>
              </w:rPr>
              <w:t>Invoicing</w:t>
            </w:r>
          </w:p>
        </w:tc>
        <w:tc>
          <w:tcPr>
            <w:tcW w:type="dxa" w:w="1560"/>
          </w:tcPr>
          <w:p>
            <w:r>
              <w:rPr>
                <w:sz w:val="18"/>
              </w:rPr>
              <w:t>Partial</w:t>
            </w:r>
          </w:p>
        </w:tc>
        <w:tc>
          <w:tcPr>
            <w:tcW w:type="dxa" w:w="1560"/>
          </w:tcPr>
          <w:p>
            <w:r>
              <w:rPr>
                <w:sz w:val="18"/>
              </w:rPr>
              <w:t>Tables + UI + engine</w:t>
            </w:r>
          </w:p>
        </w:tc>
        <w:tc>
          <w:tcPr>
            <w:tcW w:type="dxa" w:w="1560"/>
          </w:tcPr>
          <w:p>
            <w:r>
              <w:rPr>
                <w:sz w:val="18"/>
              </w:rPr>
              <w:t>Calc accuracy</w:t>
            </w:r>
          </w:p>
        </w:tc>
        <w:tc>
          <w:tcPr>
            <w:tcW w:type="dxa" w:w="1560"/>
          </w:tcPr>
          <w:p>
            <w:r>
              <w:rPr>
                <w:sz w:val="18"/>
              </w:rPr>
              <w:t>Test + QBO</w:t>
            </w:r>
          </w:p>
        </w:tc>
        <w:tc>
          <w:tcPr>
            <w:tcW w:type="dxa" w:w="1560"/>
          </w:tcPr>
          <w:p>
            <w:r>
              <w:rPr>
                <w:sz w:val="18"/>
              </w:rPr>
              <w:t>M</w:t>
            </w:r>
          </w:p>
        </w:tc>
      </w:tr>
      <w:tr>
        <w:tc>
          <w:tcPr>
            <w:tcW w:type="dxa" w:w="1560"/>
          </w:tcPr>
          <w:p>
            <w:r>
              <w:rPr>
                <w:sz w:val="18"/>
              </w:rPr>
              <w:t>QBO integration</w:t>
            </w:r>
          </w:p>
        </w:tc>
        <w:tc>
          <w:tcPr>
            <w:tcW w:type="dxa" w:w="1560"/>
          </w:tcPr>
          <w:p>
            <w:r>
              <w:rPr>
                <w:sz w:val="18"/>
              </w:rPr>
              <w:t>Partial</w:t>
            </w:r>
          </w:p>
        </w:tc>
        <w:tc>
          <w:tcPr>
            <w:tcW w:type="dxa" w:w="1560"/>
          </w:tcPr>
          <w:p>
            <w:r>
              <w:rPr>
                <w:sz w:val="18"/>
              </w:rPr>
              <w:t>auth/webhook/sync</w:t>
            </w:r>
          </w:p>
        </w:tc>
        <w:tc>
          <w:tcPr>
            <w:tcW w:type="dxa" w:w="1560"/>
          </w:tcPr>
          <w:p>
            <w:r>
              <w:rPr>
                <w:sz w:val="18"/>
              </w:rPr>
              <w:t>Sandbox-&gt;prod</w:t>
            </w:r>
          </w:p>
        </w:tc>
        <w:tc>
          <w:tcPr>
            <w:tcW w:type="dxa" w:w="1560"/>
          </w:tcPr>
          <w:p>
            <w:r>
              <w:rPr>
                <w:sz w:val="18"/>
              </w:rPr>
              <w:t>Intuit app review</w:t>
            </w:r>
          </w:p>
        </w:tc>
        <w:tc>
          <w:tcPr>
            <w:tcW w:type="dxa" w:w="1560"/>
          </w:tcPr>
          <w:p>
            <w:r>
              <w:rPr>
                <w:sz w:val="18"/>
              </w:rPr>
              <w:t>H</w:t>
            </w:r>
          </w:p>
        </w:tc>
      </w:tr>
      <w:tr>
        <w:tc>
          <w:tcPr>
            <w:tcW w:type="dxa" w:w="1560"/>
          </w:tcPr>
          <w:p>
            <w:r>
              <w:rPr>
                <w:sz w:val="18"/>
              </w:rPr>
              <w:t>Webhooks (QBO)</w:t>
            </w:r>
          </w:p>
        </w:tc>
        <w:tc>
          <w:tcPr>
            <w:tcW w:type="dxa" w:w="1560"/>
          </w:tcPr>
          <w:p>
            <w:r>
              <w:rPr>
                <w:sz w:val="18"/>
              </w:rPr>
              <w:t>Partial</w:t>
            </w:r>
          </w:p>
        </w:tc>
        <w:tc>
          <w:tcPr>
            <w:tcW w:type="dxa" w:w="1560"/>
          </w:tcPr>
          <w:p>
            <w:r>
              <w:rPr>
                <w:sz w:val="18"/>
              </w:rPr>
              <w:t>HMAC verify</w:t>
            </w:r>
          </w:p>
        </w:tc>
        <w:tc>
          <w:tcPr>
            <w:tcW w:type="dxa" w:w="1560"/>
          </w:tcPr>
          <w:p>
            <w:r>
              <w:rPr>
                <w:sz w:val="18"/>
              </w:rPr>
              <w:t>Replay tests</w:t>
            </w:r>
          </w:p>
        </w:tc>
        <w:tc>
          <w:tcPr>
            <w:tcW w:type="dxa" w:w="1560"/>
          </w:tcPr>
          <w:p>
            <w:r>
              <w:rPr>
                <w:sz w:val="18"/>
              </w:rPr>
              <w:t>QA</w:t>
            </w:r>
          </w:p>
        </w:tc>
        <w:tc>
          <w:tcPr>
            <w:tcW w:type="dxa" w:w="1560"/>
          </w:tcPr>
          <w:p>
            <w:r>
              <w:rPr>
                <w:sz w:val="18"/>
              </w:rPr>
              <w:t>M</w:t>
            </w:r>
          </w:p>
        </w:tc>
      </w:tr>
      <w:tr>
        <w:tc>
          <w:tcPr>
            <w:tcW w:type="dxa" w:w="1560"/>
          </w:tcPr>
          <w:p>
            <w:r>
              <w:rPr>
                <w:sz w:val="18"/>
              </w:rPr>
              <w:t>DB schema</w:t>
            </w:r>
          </w:p>
        </w:tc>
        <w:tc>
          <w:tcPr>
            <w:tcW w:type="dxa" w:w="1560"/>
          </w:tcPr>
          <w:p>
            <w:r>
              <w:rPr>
                <w:sz w:val="18"/>
              </w:rPr>
              <w:t>Partial</w:t>
            </w:r>
          </w:p>
        </w:tc>
        <w:tc>
          <w:tcPr>
            <w:tcW w:type="dxa" w:w="1560"/>
          </w:tcPr>
          <w:p>
            <w:r>
              <w:rPr>
                <w:sz w:val="18"/>
              </w:rPr>
              <w:t>100 migrations</w:t>
            </w:r>
          </w:p>
        </w:tc>
        <w:tc>
          <w:tcPr>
            <w:tcW w:type="dxa" w:w="1560"/>
          </w:tcPr>
          <w:p>
            <w:r>
              <w:rPr>
                <w:sz w:val="18"/>
              </w:rPr>
              <w:t>Drift risk</w:t>
            </w:r>
          </w:p>
        </w:tc>
        <w:tc>
          <w:tcPr>
            <w:tcW w:type="dxa" w:w="1560"/>
          </w:tcPr>
          <w:p>
            <w:r>
              <w:rPr>
                <w:sz w:val="18"/>
              </w:rPr>
              <w:t>Apply + diff</w:t>
            </w:r>
          </w:p>
        </w:tc>
        <w:tc>
          <w:tcPr>
            <w:tcW w:type="dxa" w:w="1560"/>
          </w:tcPr>
          <w:p>
            <w:r>
              <w:rPr>
                <w:sz w:val="18"/>
              </w:rPr>
              <w:t>M</w:t>
            </w:r>
          </w:p>
        </w:tc>
      </w:tr>
      <w:tr>
        <w:tc>
          <w:tcPr>
            <w:tcW w:type="dxa" w:w="1560"/>
          </w:tcPr>
          <w:p>
            <w:r>
              <w:rPr>
                <w:sz w:val="18"/>
              </w:rPr>
              <w:t>RLS</w:t>
            </w:r>
          </w:p>
        </w:tc>
        <w:tc>
          <w:tcPr>
            <w:tcW w:type="dxa" w:w="1560"/>
          </w:tcPr>
          <w:p>
            <w:r>
              <w:rPr>
                <w:sz w:val="18"/>
              </w:rPr>
              <w:t>Partial</w:t>
            </w:r>
          </w:p>
        </w:tc>
        <w:tc>
          <w:tcPr>
            <w:tcW w:type="dxa" w:w="1560"/>
          </w:tcPr>
          <w:p>
            <w:r>
              <w:rPr>
                <w:sz w:val="18"/>
              </w:rPr>
              <w:t>133 policies</w:t>
            </w:r>
          </w:p>
        </w:tc>
        <w:tc>
          <w:tcPr>
            <w:tcW w:type="dxa" w:w="1560"/>
          </w:tcPr>
          <w:p>
            <w:r>
              <w:rPr>
                <w:sz w:val="18"/>
              </w:rPr>
              <w:t>Unverified</w:t>
            </w:r>
          </w:p>
        </w:tc>
        <w:tc>
          <w:tcPr>
            <w:tcW w:type="dxa" w:w="1560"/>
          </w:tcPr>
          <w:p>
            <w:r>
              <w:rPr>
                <w:sz w:val="18"/>
              </w:rPr>
              <w:t>Audit</w:t>
            </w:r>
          </w:p>
        </w:tc>
        <w:tc>
          <w:tcPr>
            <w:tcW w:type="dxa" w:w="1560"/>
          </w:tcPr>
          <w:p>
            <w:r>
              <w:rPr>
                <w:sz w:val="18"/>
              </w:rPr>
              <w:t>H</w:t>
            </w:r>
          </w:p>
        </w:tc>
      </w:tr>
      <w:tr>
        <w:tc>
          <w:tcPr>
            <w:tcW w:type="dxa" w:w="1560"/>
          </w:tcPr>
          <w:p>
            <w:r>
              <w:rPr>
                <w:sz w:val="18"/>
              </w:rPr>
              <w:t>Audit logs</w:t>
            </w:r>
          </w:p>
        </w:tc>
        <w:tc>
          <w:tcPr>
            <w:tcW w:type="dxa" w:w="1560"/>
          </w:tcPr>
          <w:p>
            <w:r>
              <w:rPr>
                <w:sz w:val="18"/>
              </w:rPr>
              <w:t>Partial</w:t>
            </w:r>
          </w:p>
        </w:tc>
        <w:tc>
          <w:tcPr>
            <w:tcW w:type="dxa" w:w="1560"/>
          </w:tcPr>
          <w:p>
            <w:r>
              <w:rPr>
                <w:sz w:val="18"/>
              </w:rPr>
              <w:t>appointment_history</w:t>
            </w:r>
          </w:p>
        </w:tc>
        <w:tc>
          <w:tcPr>
            <w:tcW w:type="dxa" w:w="1560"/>
          </w:tcPr>
          <w:p>
            <w:r>
              <w:rPr>
                <w:sz w:val="18"/>
              </w:rPr>
              <w:t>Incomplete</w:t>
            </w:r>
          </w:p>
        </w:tc>
        <w:tc>
          <w:tcPr>
            <w:tcW w:type="dxa" w:w="1560"/>
          </w:tcPr>
          <w:p>
            <w:r>
              <w:rPr>
                <w:sz w:val="18"/>
              </w:rPr>
              <w:t>Extend</w:t>
            </w:r>
          </w:p>
        </w:tc>
        <w:tc>
          <w:tcPr>
            <w:tcW w:type="dxa" w:w="1560"/>
          </w:tcPr>
          <w:p>
            <w:r>
              <w:rPr>
                <w:sz w:val="18"/>
              </w:rPr>
              <w:t>M</w:t>
            </w:r>
          </w:p>
        </w:tc>
      </w:tr>
      <w:tr>
        <w:tc>
          <w:tcPr>
            <w:tcW w:type="dxa" w:w="1560"/>
          </w:tcPr>
          <w:p>
            <w:r>
              <w:rPr>
                <w:sz w:val="18"/>
              </w:rPr>
              <w:t>Import/ETL</w:t>
            </w:r>
          </w:p>
        </w:tc>
        <w:tc>
          <w:tcPr>
            <w:tcW w:type="dxa" w:w="1560"/>
          </w:tcPr>
          <w:p>
            <w:r>
              <w:rPr>
                <w:sz w:val="18"/>
              </w:rPr>
              <w:t>Partial</w:t>
            </w:r>
          </w:p>
        </w:tc>
        <w:tc>
          <w:tcPr>
            <w:tcW w:type="dxa" w:w="1560"/>
          </w:tcPr>
          <w:p>
            <w:r>
              <w:rPr>
                <w:sz w:val="18"/>
              </w:rPr>
              <w:t>process-import</w:t>
            </w:r>
          </w:p>
        </w:tc>
        <w:tc>
          <w:tcPr>
            <w:tcW w:type="dxa" w:w="1560"/>
          </w:tcPr>
          <w:p>
            <w:r>
              <w:rPr>
                <w:sz w:val="18"/>
              </w:rPr>
              <w:t>Data corruption</w:t>
            </w:r>
          </w:p>
        </w:tc>
        <w:tc>
          <w:tcPr>
            <w:tcW w:type="dxa" w:w="1560"/>
          </w:tcPr>
          <w:p>
            <w:r>
              <w:rPr>
                <w:sz w:val="18"/>
              </w:rPr>
              <w:t>Staged rollout</w:t>
            </w:r>
          </w:p>
        </w:tc>
        <w:tc>
          <w:tcPr>
            <w:tcW w:type="dxa" w:w="1560"/>
          </w:tcPr>
          <w:p>
            <w:r>
              <w:rPr>
                <w:sz w:val="18"/>
              </w:rPr>
              <w:t>H</w:t>
            </w:r>
          </w:p>
        </w:tc>
      </w:tr>
      <w:tr>
        <w:tc>
          <w:tcPr>
            <w:tcW w:type="dxa" w:w="1560"/>
          </w:tcPr>
          <w:p>
            <w:r>
              <w:rPr>
                <w:sz w:val="18"/>
              </w:rPr>
              <w:t>Platform SaaS layer</w:t>
            </w:r>
          </w:p>
        </w:tc>
        <w:tc>
          <w:tcPr>
            <w:tcW w:type="dxa" w:w="1560"/>
          </w:tcPr>
          <w:p>
            <w:r>
              <w:rPr>
                <w:sz w:val="18"/>
              </w:rPr>
              <w:t>Partial</w:t>
            </w:r>
          </w:p>
        </w:tc>
        <w:tc>
          <w:tcPr>
            <w:tcW w:type="dxa" w:w="1560"/>
          </w:tcPr>
          <w:p>
            <w:r>
              <w:rPr>
                <w:sz w:val="18"/>
              </w:rPr>
              <w:t>Platform routes</w:t>
            </w:r>
          </w:p>
        </w:tc>
        <w:tc>
          <w:tcPr>
            <w:tcW w:type="dxa" w:w="1560"/>
          </w:tcPr>
          <w:p>
            <w:r>
              <w:rPr>
                <w:sz w:val="18"/>
              </w:rPr>
              <w:t>Owner bootstrap</w:t>
            </w:r>
          </w:p>
        </w:tc>
        <w:tc>
          <w:tcPr>
            <w:tcW w:type="dxa" w:w="1560"/>
          </w:tcPr>
          <w:p>
            <w:r>
              <w:rPr>
                <w:sz w:val="18"/>
              </w:rPr>
              <w:t>Ops procedure</w:t>
            </w:r>
          </w:p>
        </w:tc>
        <w:tc>
          <w:tcPr>
            <w:tcW w:type="dxa" w:w="1560"/>
          </w:tcPr>
          <w:p>
            <w:r>
              <w:rPr>
                <w:sz w:val="18"/>
              </w:rPr>
              <w:t>M</w:t>
            </w:r>
          </w:p>
        </w:tc>
      </w:tr>
      <w:tr>
        <w:tc>
          <w:tcPr>
            <w:tcW w:type="dxa" w:w="1560"/>
          </w:tcPr>
          <w:p>
            <w:r>
              <w:rPr>
                <w:sz w:val="18"/>
              </w:rPr>
              <w:t>Messaging</w:t>
            </w:r>
          </w:p>
        </w:tc>
        <w:tc>
          <w:tcPr>
            <w:tcW w:type="dxa" w:w="1560"/>
          </w:tcPr>
          <w:p>
            <w:r>
              <w:rPr>
                <w:sz w:val="18"/>
              </w:rPr>
              <w:t>Partial</w:t>
            </w:r>
          </w:p>
        </w:tc>
        <w:tc>
          <w:tcPr>
            <w:tcW w:type="dxa" w:w="1560"/>
          </w:tcPr>
          <w:p>
            <w:r>
              <w:rPr>
                <w:sz w:val="18"/>
              </w:rPr>
              <w:t>Realtime</w:t>
            </w:r>
          </w:p>
        </w:tc>
        <w:tc>
          <w:tcPr>
            <w:tcW w:type="dxa" w:w="1560"/>
          </w:tcPr>
          <w:p>
            <w:r>
              <w:rPr>
                <w:sz w:val="18"/>
              </w:rPr>
              <w:t>Content policy</w:t>
            </w:r>
          </w:p>
        </w:tc>
        <w:tc>
          <w:tcPr>
            <w:tcW w:type="dxa" w:w="1560"/>
          </w:tcPr>
          <w:p>
            <w:r>
              <w:rPr>
                <w:sz w:val="18"/>
              </w:rPr>
              <w:t>Moderation</w:t>
            </w:r>
          </w:p>
        </w:tc>
        <w:tc>
          <w:tcPr>
            <w:tcW w:type="dxa" w:w="1560"/>
          </w:tcPr>
          <w:p>
            <w:r>
              <w:rPr>
                <w:sz w:val="18"/>
              </w:rPr>
              <w:t>M</w:t>
            </w:r>
          </w:p>
        </w:tc>
      </w:tr>
      <w:tr>
        <w:tc>
          <w:tcPr>
            <w:tcW w:type="dxa" w:w="1560"/>
          </w:tcPr>
          <w:p>
            <w:r>
              <w:rPr>
                <w:sz w:val="18"/>
              </w:rPr>
              <w:t>HIPAA safeguards</w:t>
            </w:r>
          </w:p>
        </w:tc>
        <w:tc>
          <w:tcPr>
            <w:tcW w:type="dxa" w:w="1560"/>
          </w:tcPr>
          <w:p>
            <w:r>
              <w:rPr>
                <w:sz w:val="18"/>
              </w:rPr>
              <w:t>Low</w:t>
            </w:r>
          </w:p>
        </w:tc>
        <w:tc>
          <w:tcPr>
            <w:tcW w:type="dxa" w:w="1560"/>
          </w:tcPr>
          <w:p>
            <w:r>
              <w:rPr>
                <w:sz w:val="18"/>
              </w:rPr>
              <w:t>PHI-like fields</w:t>
            </w:r>
          </w:p>
        </w:tc>
        <w:tc>
          <w:tcPr>
            <w:tcW w:type="dxa" w:w="1560"/>
          </w:tcPr>
          <w:p>
            <w:r>
              <w:rPr>
                <w:sz w:val="18"/>
              </w:rPr>
              <w:t>Regulatory</w:t>
            </w:r>
          </w:p>
        </w:tc>
        <w:tc>
          <w:tcPr>
            <w:tcW w:type="dxa" w:w="1560"/>
          </w:tcPr>
          <w:p>
            <w:r>
              <w:rPr>
                <w:sz w:val="18"/>
              </w:rPr>
              <w:t>Program, not patch</w:t>
            </w:r>
          </w:p>
        </w:tc>
        <w:tc>
          <w:tcPr>
            <w:tcW w:type="dxa" w:w="1560"/>
          </w:tcPr>
          <w:p>
            <w:r>
              <w:rPr>
                <w:sz w:val="18"/>
              </w:rPr>
              <w:t>H</w:t>
            </w:r>
          </w:p>
        </w:tc>
      </w:tr>
      <w:tr>
        <w:tc>
          <w:tcPr>
            <w:tcW w:type="dxa" w:w="1560"/>
          </w:tcPr>
          <w:p>
            <w:r>
              <w:rPr>
                <w:sz w:val="18"/>
              </w:rPr>
              <w:t>Deployment</w:t>
            </w:r>
          </w:p>
        </w:tc>
        <w:tc>
          <w:tcPr>
            <w:tcW w:type="dxa" w:w="1560"/>
          </w:tcPr>
          <w:p>
            <w:r>
              <w:rPr>
                <w:sz w:val="18"/>
              </w:rPr>
              <w:t>Partial</w:t>
            </w:r>
          </w:p>
        </w:tc>
        <w:tc>
          <w:tcPr>
            <w:tcW w:type="dxa" w:w="1560"/>
          </w:tcPr>
          <w:p>
            <w:r>
              <w:rPr>
                <w:sz w:val="18"/>
              </w:rPr>
              <w:t>Lovable + CI E2E</w:t>
            </w:r>
          </w:p>
        </w:tc>
        <w:tc>
          <w:tcPr>
            <w:tcW w:type="dxa" w:w="1560"/>
          </w:tcPr>
          <w:p>
            <w:r>
              <w:rPr>
                <w:sz w:val="18"/>
              </w:rPr>
              <w:t>No prod monitoring</w:t>
            </w:r>
          </w:p>
        </w:tc>
        <w:tc>
          <w:tcPr>
            <w:tcW w:type="dxa" w:w="1560"/>
          </w:tcPr>
          <w:p>
            <w:r>
              <w:rPr>
                <w:sz w:val="18"/>
              </w:rPr>
              <w:t>Full pipeline</w:t>
            </w:r>
          </w:p>
        </w:tc>
        <w:tc>
          <w:tcPr>
            <w:tcW w:type="dxa" w:w="1560"/>
          </w:tcPr>
          <w:p>
            <w:r>
              <w:rPr>
                <w:sz w:val="18"/>
              </w:rPr>
              <w:t>M</w:t>
            </w:r>
          </w:p>
        </w:tc>
      </w:tr>
      <w:tr>
        <w:tc>
          <w:tcPr>
            <w:tcW w:type="dxa" w:w="1560"/>
          </w:tcPr>
          <w:p>
            <w:r>
              <w:rPr>
                <w:sz w:val="18"/>
              </w:rPr>
              <w:t>Testing</w:t>
            </w:r>
          </w:p>
        </w:tc>
        <w:tc>
          <w:tcPr>
            <w:tcW w:type="dxa" w:w="1560"/>
          </w:tcPr>
          <w:p>
            <w:r>
              <w:rPr>
                <w:sz w:val="18"/>
              </w:rPr>
              <w:t>Low</w:t>
            </w:r>
          </w:p>
        </w:tc>
        <w:tc>
          <w:tcPr>
            <w:tcW w:type="dxa" w:w="1560"/>
          </w:tcPr>
          <w:p>
            <w:r>
              <w:rPr>
                <w:sz w:val="18"/>
              </w:rPr>
              <w:t>1 unit + 11 e2e</w:t>
            </w:r>
          </w:p>
        </w:tc>
        <w:tc>
          <w:tcPr>
            <w:tcW w:type="dxa" w:w="1560"/>
          </w:tcPr>
          <w:p>
            <w:r>
              <w:rPr>
                <w:sz w:val="18"/>
              </w:rPr>
              <w:t>Gaps</w:t>
            </w:r>
          </w:p>
        </w:tc>
        <w:tc>
          <w:tcPr>
            <w:tcW w:type="dxa" w:w="1560"/>
          </w:tcPr>
          <w:p>
            <w:r>
              <w:rPr>
                <w:sz w:val="18"/>
              </w:rPr>
              <w:t>Expand CI</w:t>
            </w:r>
          </w:p>
        </w:tc>
        <w:tc>
          <w:tcPr>
            <w:tcW w:type="dxa" w:w="1560"/>
          </w:tcPr>
          <w:p>
            <w:r>
              <w:rPr>
                <w:sz w:val="18"/>
              </w:rPr>
              <w:t>M</w:t>
            </w:r>
          </w:p>
        </w:tc>
      </w:tr>
      <w:tr>
        <w:tc>
          <w:tcPr>
            <w:tcW w:type="dxa" w:w="1560"/>
          </w:tcPr>
          <w:p>
            <w:r>
              <w:rPr>
                <w:sz w:val="18"/>
              </w:rPr>
              <w:t>Documentation</w:t>
            </w:r>
          </w:p>
        </w:tc>
        <w:tc>
          <w:tcPr>
            <w:tcW w:type="dxa" w:w="1560"/>
          </w:tcPr>
          <w:p>
            <w:r>
              <w:rPr>
                <w:sz w:val="18"/>
              </w:rPr>
              <w:t>Missing</w:t>
            </w:r>
          </w:p>
        </w:tc>
        <w:tc>
          <w:tcPr>
            <w:tcW w:type="dxa" w:w="1560"/>
          </w:tcPr>
          <w:p>
            <w:r>
              <w:rPr>
                <w:sz w:val="18"/>
              </w:rPr>
              <w:t>Generic README</w:t>
            </w:r>
          </w:p>
        </w:tc>
        <w:tc>
          <w:tcPr>
            <w:tcW w:type="dxa" w:w="1560"/>
          </w:tcPr>
          <w:p>
            <w:r>
              <w:rPr>
                <w:sz w:val="18"/>
              </w:rPr>
              <w:t>Onboarding cost</w:t>
            </w:r>
          </w:p>
        </w:tc>
        <w:tc>
          <w:tcPr>
            <w:tcW w:type="dxa" w:w="1560"/>
          </w:tcPr>
          <w:p>
            <w:r>
              <w:rPr>
                <w:sz w:val="18"/>
              </w:rPr>
              <w:t>Write runbooks</w:t>
            </w:r>
          </w:p>
        </w:tc>
        <w:tc>
          <w:tcPr>
            <w:tcW w:type="dxa" w:w="1560"/>
          </w:tcPr>
          <w:p>
            <w:r>
              <w:rPr>
                <w:sz w:val="18"/>
              </w:rPr>
              <w:t>M</w:t>
            </w:r>
          </w:p>
        </w:tc>
      </w:tr>
    </w:tbl>
    <w:p/>
    <w:p>
      <w:pPr>
        <w:pStyle w:val="Heading1"/>
      </w:pPr>
      <w:r>
        <w:t>16. Security Risk Matrix (Full)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E5090"/>
          </w:tcPr>
          <w:p>
            <w:r>
              <w:rPr>
                <w:b/>
                <w:color w:val="FFFFFF"/>
                <w:sz w:val="20"/>
              </w:rPr>
              <w:t>ID</w:t>
            </w:r>
          </w:p>
        </w:tc>
        <w:tc>
          <w:tcPr>
            <w:tcW w:type="dxa" w:w="1337"/>
            <w:shd w:fill="2E5090"/>
          </w:tcPr>
          <w:p>
            <w:r>
              <w:rPr>
                <w:b/>
                <w:color w:val="FFFFFF"/>
                <w:sz w:val="20"/>
              </w:rPr>
              <w:t>Risk</w:t>
            </w:r>
          </w:p>
        </w:tc>
        <w:tc>
          <w:tcPr>
            <w:tcW w:type="dxa" w:w="1337"/>
            <w:shd w:fill="2E5090"/>
          </w:tcPr>
          <w:p>
            <w:r>
              <w:rPr>
                <w:b/>
                <w:color w:val="FFFFFF"/>
                <w:sz w:val="20"/>
              </w:rPr>
              <w:t>Severity</w:t>
            </w:r>
          </w:p>
        </w:tc>
        <w:tc>
          <w:tcPr>
            <w:tcW w:type="dxa" w:w="1337"/>
            <w:shd w:fill="2E5090"/>
          </w:tcPr>
          <w:p>
            <w:r>
              <w:rPr>
                <w:b/>
                <w:color w:val="FFFFFF"/>
                <w:sz w:val="20"/>
              </w:rPr>
              <w:t>Likelihood</w:t>
            </w:r>
          </w:p>
        </w:tc>
        <w:tc>
          <w:tcPr>
            <w:tcW w:type="dxa" w:w="1337"/>
            <w:shd w:fill="2E5090"/>
          </w:tcPr>
          <w:p>
            <w:r>
              <w:rPr>
                <w:b/>
                <w:color w:val="FFFFFF"/>
                <w:sz w:val="20"/>
              </w:rPr>
              <w:t>Evidence</w:t>
            </w:r>
          </w:p>
        </w:tc>
        <w:tc>
          <w:tcPr>
            <w:tcW w:type="dxa" w:w="1337"/>
            <w:shd w:fill="2E5090"/>
          </w:tcPr>
          <w:p>
            <w:r>
              <w:rPr>
                <w:b/>
                <w:color w:val="FFFFFF"/>
                <w:sz w:val="20"/>
              </w:rPr>
              <w:t>Mitigation</w:t>
            </w:r>
          </w:p>
        </w:tc>
        <w:tc>
          <w:tcPr>
            <w:tcW w:type="dxa" w:w="1337"/>
            <w:shd w:fill="2E5090"/>
          </w:tcPr>
          <w:p>
            <w:r>
              <w:rPr>
                <w:b/>
                <w:color w:val="FFFFFF"/>
                <w:sz w:val="20"/>
              </w:rPr>
              <w:t>Priority</w:t>
            </w:r>
          </w:p>
        </w:tc>
      </w:tr>
      <w:tr>
        <w:tc>
          <w:tcPr>
            <w:tcW w:type="dxa" w:w="1337"/>
          </w:tcPr>
          <w:p>
            <w:r>
              <w:rPr>
                <w:sz w:val="18"/>
              </w:rPr>
              <w:t>R1</w:t>
            </w:r>
          </w:p>
        </w:tc>
        <w:tc>
          <w:tcPr>
            <w:tcW w:type="dxa" w:w="1337"/>
          </w:tcPr>
          <w:p>
            <w:r>
              <w:rPr>
                <w:sz w:val="18"/>
              </w:rPr>
              <w:t>Demo mode auth bypass</w:t>
            </w:r>
          </w:p>
        </w:tc>
        <w:tc>
          <w:tcPr>
            <w:tcW w:type="dxa" w:w="1337"/>
          </w:tcPr>
          <w:p>
            <w:r>
              <w:rPr>
                <w:sz w:val="18"/>
              </w:rPr>
              <w:t>Critical</w:t>
            </w:r>
          </w:p>
        </w:tc>
        <w:tc>
          <w:tcPr>
            <w:tcW w:type="dxa" w:w="1337"/>
          </w:tcPr>
          <w:p>
            <w:r>
              <w:rPr>
                <w:sz w:val="18"/>
              </w:rPr>
              <w:t>High if /demo public</w:t>
            </w:r>
          </w:p>
        </w:tc>
        <w:tc>
          <w:tcPr>
            <w:tcW w:type="dxa" w:w="1337"/>
          </w:tcPr>
          <w:p>
            <w:r>
              <w:rPr>
                <w:sz w:val="18"/>
              </w:rPr>
              <w:t>ProtectedRoute.tsx</w:t>
            </w:r>
          </w:p>
        </w:tc>
        <w:tc>
          <w:tcPr>
            <w:tcW w:type="dxa" w:w="1337"/>
          </w:tcPr>
          <w:p>
            <w:r>
              <w:rPr>
                <w:sz w:val="18"/>
              </w:rPr>
              <w:t>Build-time disable</w:t>
            </w:r>
          </w:p>
        </w:tc>
        <w:tc>
          <w:tcPr>
            <w:tcW w:type="dxa" w:w="1337"/>
          </w:tcPr>
          <w:p>
            <w:r>
              <w:rPr>
                <w:sz w:val="18"/>
              </w:rPr>
              <w:t>P0</w:t>
            </w:r>
          </w:p>
        </w:tc>
      </w:tr>
      <w:tr>
        <w:tc>
          <w:tcPr>
            <w:tcW w:type="dxa" w:w="1337"/>
          </w:tcPr>
          <w:p>
            <w:r>
              <w:rPr>
                <w:sz w:val="18"/>
              </w:rPr>
              <w:t>R2</w:t>
            </w:r>
          </w:p>
        </w:tc>
        <w:tc>
          <w:tcPr>
            <w:tcW w:type="dxa" w:w="1337"/>
          </w:tcPr>
          <w:p>
            <w:r>
              <w:rPr>
                <w:sz w:val="18"/>
              </w:rPr>
              <w:t>Open reminder endpoint</w:t>
            </w:r>
          </w:p>
        </w:tc>
        <w:tc>
          <w:tcPr>
            <w:tcW w:type="dxa" w:w="1337"/>
          </w:tcPr>
          <w:p>
            <w:r>
              <w:rPr>
                <w:sz w:val="18"/>
              </w:rPr>
              <w:t>Critical</w:t>
            </w:r>
          </w:p>
        </w:tc>
        <w:tc>
          <w:tcPr>
            <w:tcW w:type="dxa" w:w="1337"/>
          </w:tcPr>
          <w:p>
            <w:r>
              <w:rPr>
                <w:sz w:val="18"/>
              </w:rPr>
              <w:t>Medium</w:t>
            </w:r>
          </w:p>
        </w:tc>
        <w:tc>
          <w:tcPr>
            <w:tcW w:type="dxa" w:w="1337"/>
          </w:tcPr>
          <w:p>
            <w:r>
              <w:rPr>
                <w:sz w:val="18"/>
              </w:rPr>
              <w:t>process-reminders</w:t>
            </w:r>
          </w:p>
        </w:tc>
        <w:tc>
          <w:tcPr>
            <w:tcW w:type="dxa" w:w="1337"/>
          </w:tcPr>
          <w:p>
            <w:r>
              <w:rPr>
                <w:sz w:val="18"/>
              </w:rPr>
              <w:t>Auth required</w:t>
            </w:r>
          </w:p>
        </w:tc>
        <w:tc>
          <w:tcPr>
            <w:tcW w:type="dxa" w:w="1337"/>
          </w:tcPr>
          <w:p>
            <w:r>
              <w:rPr>
                <w:sz w:val="18"/>
              </w:rPr>
              <w:t>P0</w:t>
            </w:r>
          </w:p>
        </w:tc>
      </w:tr>
      <w:tr>
        <w:tc>
          <w:tcPr>
            <w:tcW w:type="dxa" w:w="1337"/>
          </w:tcPr>
          <w:p>
            <w:r>
              <w:rPr>
                <w:sz w:val="18"/>
              </w:rPr>
              <w:t>R3</w:t>
            </w:r>
          </w:p>
        </w:tc>
        <w:tc>
          <w:tcPr>
            <w:tcW w:type="dxa" w:w="1337"/>
          </w:tcPr>
          <w:p>
            <w:r>
              <w:rPr>
                <w:sz w:val="18"/>
              </w:rPr>
              <w:t>RLS misconfiguration</w:t>
            </w:r>
          </w:p>
        </w:tc>
        <w:tc>
          <w:tcPr>
            <w:tcW w:type="dxa" w:w="1337"/>
          </w:tcPr>
          <w:p>
            <w:r>
              <w:rPr>
                <w:sz w:val="18"/>
              </w:rPr>
              <w:t>Critical</w:t>
            </w:r>
          </w:p>
        </w:tc>
        <w:tc>
          <w:tcPr>
            <w:tcW w:type="dxa" w:w="1337"/>
          </w:tcPr>
          <w:p>
            <w:r>
              <w:rPr>
                <w:sz w:val="18"/>
              </w:rPr>
              <w:t>Unknown</w:t>
            </w:r>
          </w:p>
        </w:tc>
        <w:tc>
          <w:tcPr>
            <w:tcW w:type="dxa" w:w="1337"/>
          </w:tcPr>
          <w:p>
            <w:r>
              <w:rPr>
                <w:sz w:val="18"/>
              </w:rPr>
              <w:t>Migrations only</w:t>
            </w:r>
          </w:p>
        </w:tc>
        <w:tc>
          <w:tcPr>
            <w:tcW w:type="dxa" w:w="1337"/>
          </w:tcPr>
          <w:p>
            <w:r>
              <w:rPr>
                <w:sz w:val="18"/>
              </w:rPr>
              <w:t>Pen-test</w:t>
            </w:r>
          </w:p>
        </w:tc>
        <w:tc>
          <w:tcPr>
            <w:tcW w:type="dxa" w:w="1337"/>
          </w:tcPr>
          <w:p>
            <w:r>
              <w:rPr>
                <w:sz w:val="18"/>
              </w:rPr>
              <w:t>P0</w:t>
            </w:r>
          </w:p>
        </w:tc>
      </w:tr>
      <w:tr>
        <w:tc>
          <w:tcPr>
            <w:tcW w:type="dxa" w:w="1337"/>
          </w:tcPr>
          <w:p>
            <w:r>
              <w:rPr>
                <w:sz w:val="18"/>
              </w:rPr>
              <w:t>R4</w:t>
            </w:r>
          </w:p>
        </w:tc>
        <w:tc>
          <w:tcPr>
            <w:tcW w:type="dxa" w:w="1337"/>
          </w:tcPr>
          <w:p>
            <w:r>
              <w:rPr>
                <w:sz w:val="18"/>
              </w:rPr>
              <w:t>Leaked .env in ZIP</w:t>
            </w:r>
          </w:p>
        </w:tc>
        <w:tc>
          <w:tcPr>
            <w:tcW w:type="dxa" w:w="1337"/>
          </w:tcPr>
          <w:p>
            <w:r>
              <w:rPr>
                <w:sz w:val="18"/>
              </w:rPr>
              <w:t>Critical</w:t>
            </w:r>
          </w:p>
        </w:tc>
        <w:tc>
          <w:tcPr>
            <w:tcW w:type="dxa" w:w="1337"/>
          </w:tcPr>
          <w:p>
            <w:r>
              <w:rPr>
                <w:sz w:val="18"/>
              </w:rPr>
              <w:t>If shared</w:t>
            </w:r>
          </w:p>
        </w:tc>
        <w:tc>
          <w:tcPr>
            <w:tcW w:type="dxa" w:w="1337"/>
          </w:tcPr>
          <w:p>
            <w:r>
              <w:rPr>
                <w:sz w:val="18"/>
              </w:rPr>
              <w:t>Filesystem</w:t>
            </w:r>
          </w:p>
        </w:tc>
        <w:tc>
          <w:tcPr>
            <w:tcW w:type="dxa" w:w="1337"/>
          </w:tcPr>
          <w:p>
            <w:r>
              <w:rPr>
                <w:sz w:val="18"/>
              </w:rPr>
              <w:t>Rotate secrets</w:t>
            </w:r>
          </w:p>
        </w:tc>
        <w:tc>
          <w:tcPr>
            <w:tcW w:type="dxa" w:w="1337"/>
          </w:tcPr>
          <w:p>
            <w:r>
              <w:rPr>
                <w:sz w:val="18"/>
              </w:rPr>
              <w:t>P0</w:t>
            </w:r>
          </w:p>
        </w:tc>
      </w:tr>
      <w:tr>
        <w:tc>
          <w:tcPr>
            <w:tcW w:type="dxa" w:w="1337"/>
          </w:tcPr>
          <w:p>
            <w:r>
              <w:rPr>
                <w:sz w:val="18"/>
              </w:rPr>
              <w:t>R5</w:t>
            </w:r>
          </w:p>
        </w:tc>
        <w:tc>
          <w:tcPr>
            <w:tcW w:type="dxa" w:w="1337"/>
          </w:tcPr>
          <w:p>
            <w:r>
              <w:rPr>
                <w:sz w:val="18"/>
              </w:rPr>
              <w:t>No MFA</w:t>
            </w:r>
          </w:p>
        </w:tc>
        <w:tc>
          <w:tcPr>
            <w:tcW w:type="dxa" w:w="1337"/>
          </w:tcPr>
          <w:p>
            <w:r>
              <w:rPr>
                <w:sz w:val="18"/>
              </w:rPr>
              <w:t>High</w:t>
            </w:r>
          </w:p>
        </w:tc>
        <w:tc>
          <w:tcPr>
            <w:tcW w:type="dxa" w:w="1337"/>
          </w:tcPr>
          <w:p>
            <w:r>
              <w:rPr>
                <w:sz w:val="18"/>
              </w:rPr>
              <w:t>High</w:t>
            </w:r>
          </w:p>
        </w:tc>
        <w:tc>
          <w:tcPr>
            <w:tcW w:type="dxa" w:w="1337"/>
          </w:tcPr>
          <w:p>
            <w:r>
              <w:rPr>
                <w:sz w:val="18"/>
              </w:rPr>
              <w:t>—</w:t>
            </w:r>
          </w:p>
        </w:tc>
        <w:tc>
          <w:tcPr>
            <w:tcW w:type="dxa" w:w="1337"/>
          </w:tcPr>
          <w:p>
            <w:r>
              <w:rPr>
                <w:sz w:val="18"/>
              </w:rPr>
              <w:t>Enable MFA</w:t>
            </w:r>
          </w:p>
        </w:tc>
        <w:tc>
          <w:tcPr>
            <w:tcW w:type="dxa" w:w="1337"/>
          </w:tcPr>
          <w:p>
            <w:r>
              <w:rPr>
                <w:sz w:val="18"/>
              </w:rPr>
              <w:t>P1</w:t>
            </w:r>
          </w:p>
        </w:tc>
      </w:tr>
      <w:tr>
        <w:tc>
          <w:tcPr>
            <w:tcW w:type="dxa" w:w="1337"/>
          </w:tcPr>
          <w:p>
            <w:r>
              <w:rPr>
                <w:sz w:val="18"/>
              </w:rPr>
              <w:t>R6</w:t>
            </w:r>
          </w:p>
        </w:tc>
        <w:tc>
          <w:tcPr>
            <w:tcW w:type="dxa" w:w="1337"/>
          </w:tcPr>
          <w:p>
            <w:r>
              <w:rPr>
                <w:sz w:val="18"/>
              </w:rPr>
              <w:t>Double booking</w:t>
            </w:r>
          </w:p>
        </w:tc>
        <w:tc>
          <w:tcPr>
            <w:tcW w:type="dxa" w:w="1337"/>
          </w:tcPr>
          <w:p>
            <w:r>
              <w:rPr>
                <w:sz w:val="18"/>
              </w:rPr>
              <w:t>High</w:t>
            </w:r>
          </w:p>
        </w:tc>
        <w:tc>
          <w:tcPr>
            <w:tcW w:type="dxa" w:w="1337"/>
          </w:tcPr>
          <w:p>
            <w:r>
              <w:rPr>
                <w:sz w:val="18"/>
              </w:rPr>
              <w:t>Medium</w:t>
            </w:r>
          </w:p>
        </w:tc>
        <w:tc>
          <w:tcPr>
            <w:tcW w:type="dxa" w:w="1337"/>
          </w:tcPr>
          <w:p>
            <w:r>
              <w:rPr>
                <w:sz w:val="18"/>
              </w:rPr>
              <w:t>Wizard client logic</w:t>
            </w:r>
          </w:p>
        </w:tc>
        <w:tc>
          <w:tcPr>
            <w:tcW w:type="dxa" w:w="1337"/>
          </w:tcPr>
          <w:p>
            <w:r>
              <w:rPr>
                <w:sz w:val="18"/>
              </w:rPr>
              <w:t>DB constraint</w:t>
            </w:r>
          </w:p>
        </w:tc>
        <w:tc>
          <w:tcPr>
            <w:tcW w:type="dxa" w:w="1337"/>
          </w:tcPr>
          <w:p>
            <w:r>
              <w:rPr>
                <w:sz w:val="18"/>
              </w:rPr>
              <w:t>P1</w:t>
            </w:r>
          </w:p>
        </w:tc>
      </w:tr>
      <w:tr>
        <w:tc>
          <w:tcPr>
            <w:tcW w:type="dxa" w:w="1337"/>
          </w:tcPr>
          <w:p>
            <w:r>
              <w:rPr>
                <w:sz w:val="18"/>
              </w:rPr>
              <w:t>R7</w:t>
            </w:r>
          </w:p>
        </w:tc>
        <w:tc>
          <w:tcPr>
            <w:tcW w:type="dxa" w:w="1337"/>
          </w:tcPr>
          <w:p>
            <w:r>
              <w:rPr>
                <w:sz w:val="18"/>
              </w:rPr>
              <w:t>Edge JWT off</w:t>
            </w:r>
          </w:p>
        </w:tc>
        <w:tc>
          <w:tcPr>
            <w:tcW w:type="dxa" w:w="1337"/>
          </w:tcPr>
          <w:p>
            <w:r>
              <w:rPr>
                <w:sz w:val="18"/>
              </w:rPr>
              <w:t>High</w:t>
            </w:r>
          </w:p>
        </w:tc>
        <w:tc>
          <w:tcPr>
            <w:tcW w:type="dxa" w:w="1337"/>
          </w:tcPr>
          <w:p>
            <w:r>
              <w:rPr>
                <w:sz w:val="18"/>
              </w:rPr>
              <w:t>Low-Med</w:t>
            </w:r>
          </w:p>
        </w:tc>
        <w:tc>
          <w:tcPr>
            <w:tcW w:type="dxa" w:w="1337"/>
          </w:tcPr>
          <w:p>
            <w:r>
              <w:rPr>
                <w:sz w:val="18"/>
              </w:rPr>
              <w:t>config.toml</w:t>
            </w:r>
          </w:p>
        </w:tc>
        <w:tc>
          <w:tcPr>
            <w:tcW w:type="dxa" w:w="1337"/>
          </w:tcPr>
          <w:p>
            <w:r>
              <w:rPr>
                <w:sz w:val="18"/>
              </w:rPr>
              <w:t>Review each</w:t>
            </w:r>
          </w:p>
        </w:tc>
        <w:tc>
          <w:tcPr>
            <w:tcW w:type="dxa" w:w="1337"/>
          </w:tcPr>
          <w:p>
            <w:r>
              <w:rPr>
                <w:sz w:val="18"/>
              </w:rPr>
              <w:t>P1</w:t>
            </w:r>
          </w:p>
        </w:tc>
      </w:tr>
      <w:tr>
        <w:tc>
          <w:tcPr>
            <w:tcW w:type="dxa" w:w="1337"/>
          </w:tcPr>
          <w:p>
            <w:r>
              <w:rPr>
                <w:sz w:val="18"/>
              </w:rPr>
              <w:t>R8</w:t>
            </w:r>
          </w:p>
        </w:tc>
        <w:tc>
          <w:tcPr>
            <w:tcW w:type="dxa" w:w="1337"/>
          </w:tcPr>
          <w:p>
            <w:r>
              <w:rPr>
                <w:sz w:val="18"/>
              </w:rPr>
              <w:t>PHI in SMS/email</w:t>
            </w:r>
          </w:p>
        </w:tc>
        <w:tc>
          <w:tcPr>
            <w:tcW w:type="dxa" w:w="1337"/>
          </w:tcPr>
          <w:p>
            <w:r>
              <w:rPr>
                <w:sz w:val="18"/>
              </w:rPr>
              <w:t>Medium</w:t>
            </w:r>
          </w:p>
        </w:tc>
        <w:tc>
          <w:tcPr>
            <w:tcW w:type="dxa" w:w="1337"/>
          </w:tcPr>
          <w:p>
            <w:r>
              <w:rPr>
                <w:sz w:val="18"/>
              </w:rPr>
              <w:t>High</w:t>
            </w:r>
          </w:p>
        </w:tc>
        <w:tc>
          <w:tcPr>
            <w:tcW w:type="dxa" w:w="1337"/>
          </w:tcPr>
          <w:p>
            <w:r>
              <w:rPr>
                <w:sz w:val="18"/>
              </w:rPr>
              <w:t>buildReminderMessage</w:t>
            </w:r>
          </w:p>
        </w:tc>
        <w:tc>
          <w:tcPr>
            <w:tcW w:type="dxa" w:w="1337"/>
          </w:tcPr>
          <w:p>
            <w:r>
              <w:rPr>
                <w:sz w:val="18"/>
              </w:rPr>
              <w:t>Minimize content</w:t>
            </w:r>
          </w:p>
        </w:tc>
        <w:tc>
          <w:tcPr>
            <w:tcW w:type="dxa" w:w="1337"/>
          </w:tcPr>
          <w:p>
            <w:r>
              <w:rPr>
                <w:sz w:val="18"/>
              </w:rPr>
              <w:t>P2</w:t>
            </w:r>
          </w:p>
        </w:tc>
      </w:tr>
      <w:tr>
        <w:tc>
          <w:tcPr>
            <w:tcW w:type="dxa" w:w="1337"/>
          </w:tcPr>
          <w:p>
            <w:r>
              <w:rPr>
                <w:sz w:val="18"/>
              </w:rPr>
              <w:t>R9</w:t>
            </w:r>
          </w:p>
        </w:tc>
        <w:tc>
          <w:tcPr>
            <w:tcW w:type="dxa" w:w="1337"/>
          </w:tcPr>
          <w:p>
            <w:r>
              <w:rPr>
                <w:sz w:val="18"/>
              </w:rPr>
              <w:t>Google calendar data residency</w:t>
            </w:r>
          </w:p>
        </w:tc>
        <w:tc>
          <w:tcPr>
            <w:tcW w:type="dxa" w:w="1337"/>
          </w:tcPr>
          <w:p>
            <w:r>
              <w:rPr>
                <w:sz w:val="18"/>
              </w:rPr>
              <w:t>Medium</w:t>
            </w:r>
          </w:p>
        </w:tc>
        <w:tc>
          <w:tcPr>
            <w:tcW w:type="dxa" w:w="1337"/>
          </w:tcPr>
          <w:p>
            <w:r>
              <w:rPr>
                <w:sz w:val="18"/>
              </w:rPr>
              <w:t>Med</w:t>
            </w:r>
          </w:p>
        </w:tc>
        <w:tc>
          <w:tcPr>
            <w:tcW w:type="dxa" w:w="1337"/>
          </w:tcPr>
          <w:p>
            <w:r>
              <w:rPr>
                <w:sz w:val="18"/>
              </w:rPr>
              <w:t>GCal sync</w:t>
            </w:r>
          </w:p>
        </w:tc>
        <w:tc>
          <w:tcPr>
            <w:tcW w:type="dxa" w:w="1337"/>
          </w:tcPr>
          <w:p>
            <w:r>
              <w:rPr>
                <w:sz w:val="18"/>
              </w:rPr>
              <w:t>BAA + DLP</w:t>
            </w:r>
          </w:p>
        </w:tc>
        <w:tc>
          <w:tcPr>
            <w:tcW w:type="dxa" w:w="1337"/>
          </w:tcPr>
          <w:p>
            <w:r>
              <w:rPr>
                <w:sz w:val="18"/>
              </w:rPr>
              <w:t>P2</w:t>
            </w:r>
          </w:p>
        </w:tc>
      </w:tr>
      <w:tr>
        <w:tc>
          <w:tcPr>
            <w:tcW w:type="dxa" w:w="1337"/>
          </w:tcPr>
          <w:p>
            <w:r>
              <w:rPr>
                <w:sz w:val="18"/>
              </w:rPr>
              <w:t>R10</w:t>
            </w:r>
          </w:p>
        </w:tc>
        <w:tc>
          <w:tcPr>
            <w:tcW w:type="dxa" w:w="1337"/>
          </w:tcPr>
          <w:p>
            <w:r>
              <w:rPr>
                <w:sz w:val="18"/>
              </w:rPr>
              <w:t>strict: false bugs</w:t>
            </w:r>
          </w:p>
        </w:tc>
        <w:tc>
          <w:tcPr>
            <w:tcW w:type="dxa" w:w="1337"/>
          </w:tcPr>
          <w:p>
            <w:r>
              <w:rPr>
                <w:sz w:val="18"/>
              </w:rPr>
              <w:t>Medium</w:t>
            </w:r>
          </w:p>
        </w:tc>
        <w:tc>
          <w:tcPr>
            <w:tcW w:type="dxa" w:w="1337"/>
          </w:tcPr>
          <w:p>
            <w:r>
              <w:rPr>
                <w:sz w:val="18"/>
              </w:rPr>
              <w:t>Med</w:t>
            </w:r>
          </w:p>
        </w:tc>
        <w:tc>
          <w:tcPr>
            <w:tcW w:type="dxa" w:w="1337"/>
          </w:tcPr>
          <w:p>
            <w:r>
              <w:rPr>
                <w:sz w:val="18"/>
              </w:rPr>
              <w:t>tsconfig</w:t>
            </w:r>
          </w:p>
        </w:tc>
        <w:tc>
          <w:tcPr>
            <w:tcW w:type="dxa" w:w="1337"/>
          </w:tcPr>
          <w:p>
            <w:r>
              <w:rPr>
                <w:sz w:val="18"/>
              </w:rPr>
              <w:t>Enable strict</w:t>
            </w:r>
          </w:p>
        </w:tc>
        <w:tc>
          <w:tcPr>
            <w:tcW w:type="dxa" w:w="1337"/>
          </w:tcPr>
          <w:p>
            <w:r>
              <w:rPr>
                <w:sz w:val="18"/>
              </w:rPr>
              <w:t>P2</w:t>
            </w:r>
          </w:p>
        </w:tc>
      </w:tr>
      <w:tr>
        <w:tc>
          <w:tcPr>
            <w:tcW w:type="dxa" w:w="1337"/>
          </w:tcPr>
          <w:p>
            <w:r>
              <w:rPr>
                <w:sz w:val="18"/>
              </w:rPr>
              <w:t>R11</w:t>
            </w:r>
          </w:p>
        </w:tc>
        <w:tc>
          <w:tcPr>
            <w:tcW w:type="dxa" w:w="1337"/>
          </w:tcPr>
          <w:p>
            <w:r>
              <w:rPr>
                <w:sz w:val="18"/>
              </w:rPr>
              <w:t>Platform owner bootstrap</w:t>
            </w:r>
          </w:p>
        </w:tc>
        <w:tc>
          <w:tcPr>
            <w:tcW w:type="dxa" w:w="1337"/>
          </w:tcPr>
          <w:p>
            <w:r>
              <w:rPr>
                <w:sz w:val="18"/>
              </w:rPr>
              <w:t>Medium</w:t>
            </w:r>
          </w:p>
        </w:tc>
        <w:tc>
          <w:tcPr>
            <w:tcW w:type="dxa" w:w="1337"/>
          </w:tcPr>
          <w:p>
            <w:r>
              <w:rPr>
                <w:sz w:val="18"/>
              </w:rPr>
              <w:t>Low</w:t>
            </w:r>
          </w:p>
        </w:tc>
        <w:tc>
          <w:tcPr>
            <w:tcW w:type="dxa" w:w="1337"/>
          </w:tcPr>
          <w:p>
            <w:r>
              <w:rPr>
                <w:sz w:val="18"/>
              </w:rPr>
              <w:t>platform-admin</w:t>
            </w:r>
          </w:p>
        </w:tc>
        <w:tc>
          <w:tcPr>
            <w:tcW w:type="dxa" w:w="1337"/>
          </w:tcPr>
          <w:p>
            <w:r>
              <w:rPr>
                <w:sz w:val="18"/>
              </w:rPr>
              <w:t>Disable post-seed</w:t>
            </w:r>
          </w:p>
        </w:tc>
        <w:tc>
          <w:tcPr>
            <w:tcW w:type="dxa" w:w="1337"/>
          </w:tcPr>
          <w:p>
            <w:r>
              <w:rPr>
                <w:sz w:val="18"/>
              </w:rPr>
              <w:t>P2</w:t>
            </w:r>
          </w:p>
        </w:tc>
      </w:tr>
      <w:tr>
        <w:tc>
          <w:tcPr>
            <w:tcW w:type="dxa" w:w="1337"/>
          </w:tcPr>
          <w:p>
            <w:r>
              <w:rPr>
                <w:sz w:val="18"/>
              </w:rPr>
              <w:t>R12</w:t>
            </w:r>
          </w:p>
        </w:tc>
        <w:tc>
          <w:tcPr>
            <w:tcW w:type="dxa" w:w="1337"/>
          </w:tcPr>
          <w:p>
            <w:r>
              <w:rPr>
                <w:sz w:val="18"/>
              </w:rPr>
              <w:t>Supply chain</w:t>
            </w:r>
          </w:p>
        </w:tc>
        <w:tc>
          <w:tcPr>
            <w:tcW w:type="dxa" w:w="1337"/>
          </w:tcPr>
          <w:p>
            <w:r>
              <w:rPr>
                <w:sz w:val="18"/>
              </w:rPr>
              <w:t>Medium</w:t>
            </w:r>
          </w:p>
        </w:tc>
        <w:tc>
          <w:tcPr>
            <w:tcW w:type="dxa" w:w="1337"/>
          </w:tcPr>
          <w:p>
            <w:r>
              <w:rPr>
                <w:sz w:val="18"/>
              </w:rPr>
              <w:t>Med</w:t>
            </w:r>
          </w:p>
        </w:tc>
        <w:tc>
          <w:tcPr>
            <w:tcW w:type="dxa" w:w="1337"/>
          </w:tcPr>
          <w:p>
            <w:r>
              <w:rPr>
                <w:sz w:val="18"/>
              </w:rPr>
              <w:t>npm deps</w:t>
            </w:r>
          </w:p>
        </w:tc>
        <w:tc>
          <w:tcPr>
            <w:tcW w:type="dxa" w:w="1337"/>
          </w:tcPr>
          <w:p>
            <w:r>
              <w:rPr>
                <w:sz w:val="18"/>
              </w:rPr>
              <w:t>Audit + pin</w:t>
            </w:r>
          </w:p>
        </w:tc>
        <w:tc>
          <w:tcPr>
            <w:tcW w:type="dxa" w:w="1337"/>
          </w:tcPr>
          <w:p>
            <w:r>
              <w:rPr>
                <w:sz w:val="18"/>
              </w:rPr>
              <w:t>P2</w:t>
            </w:r>
          </w:p>
        </w:tc>
      </w:tr>
      <w:tr>
        <w:tc>
          <w:tcPr>
            <w:tcW w:type="dxa" w:w="1337"/>
          </w:tcPr>
          <w:p>
            <w:r>
              <w:rPr>
                <w:sz w:val="18"/>
              </w:rPr>
              <w:t>R13</w:t>
            </w:r>
          </w:p>
        </w:tc>
        <w:tc>
          <w:tcPr>
            <w:tcW w:type="dxa" w:w="1337"/>
          </w:tcPr>
          <w:p>
            <w:r>
              <w:rPr>
                <w:sz w:val="18"/>
              </w:rPr>
              <w:t>XSS in messages</w:t>
            </w:r>
          </w:p>
        </w:tc>
        <w:tc>
          <w:tcPr>
            <w:tcW w:type="dxa" w:w="1337"/>
          </w:tcPr>
          <w:p>
            <w:r>
              <w:rPr>
                <w:sz w:val="18"/>
              </w:rPr>
              <w:t>Medium</w:t>
            </w:r>
          </w:p>
        </w:tc>
        <w:tc>
          <w:tcPr>
            <w:tcW w:type="dxa" w:w="1337"/>
          </w:tcPr>
          <w:p>
            <w:r>
              <w:rPr>
                <w:sz w:val="18"/>
              </w:rPr>
              <w:t>Low-Med</w:t>
            </w:r>
          </w:p>
        </w:tc>
        <w:tc>
          <w:tcPr>
            <w:tcW w:type="dxa" w:w="1337"/>
          </w:tcPr>
          <w:p>
            <w:r>
              <w:rPr>
                <w:sz w:val="18"/>
              </w:rPr>
              <w:t>Messages.tsx</w:t>
            </w:r>
          </w:p>
        </w:tc>
        <w:tc>
          <w:tcPr>
            <w:tcW w:type="dxa" w:w="1337"/>
          </w:tcPr>
          <w:p>
            <w:r>
              <w:rPr>
                <w:sz w:val="18"/>
              </w:rPr>
              <w:t>Sanitize render</w:t>
            </w:r>
          </w:p>
        </w:tc>
        <w:tc>
          <w:tcPr>
            <w:tcW w:type="dxa" w:w="1337"/>
          </w:tcPr>
          <w:p>
            <w:r>
              <w:rPr>
                <w:sz w:val="18"/>
              </w:rPr>
              <w:t>P2</w:t>
            </w:r>
          </w:p>
        </w:tc>
      </w:tr>
      <w:tr>
        <w:tc>
          <w:tcPr>
            <w:tcW w:type="dxa" w:w="1337"/>
          </w:tcPr>
          <w:p>
            <w:r>
              <w:rPr>
                <w:sz w:val="18"/>
              </w:rPr>
              <w:t>R14</w:t>
            </w:r>
          </w:p>
        </w:tc>
        <w:tc>
          <w:tcPr>
            <w:tcW w:type="dxa" w:w="1337"/>
          </w:tcPr>
          <w:p>
            <w:r>
              <w:rPr>
                <w:sz w:val="18"/>
              </w:rPr>
              <w:t>Import CSV injection</w:t>
            </w:r>
          </w:p>
        </w:tc>
        <w:tc>
          <w:tcPr>
            <w:tcW w:type="dxa" w:w="1337"/>
          </w:tcPr>
          <w:p>
            <w:r>
              <w:rPr>
                <w:sz w:val="18"/>
              </w:rPr>
              <w:t>Medium</w:t>
            </w:r>
          </w:p>
        </w:tc>
        <w:tc>
          <w:tcPr>
            <w:tcW w:type="dxa" w:w="1337"/>
          </w:tcPr>
          <w:p>
            <w:r>
              <w:rPr>
                <w:sz w:val="18"/>
              </w:rPr>
              <w:t>Low</w:t>
            </w:r>
          </w:p>
        </w:tc>
        <w:tc>
          <w:tcPr>
            <w:tcW w:type="dxa" w:w="1337"/>
          </w:tcPr>
          <w:p>
            <w:r>
              <w:rPr>
                <w:sz w:val="18"/>
              </w:rPr>
              <w:t>process-import</w:t>
            </w:r>
          </w:p>
        </w:tc>
        <w:tc>
          <w:tcPr>
            <w:tcW w:type="dxa" w:w="1337"/>
          </w:tcPr>
          <w:p>
            <w:r>
              <w:rPr>
                <w:sz w:val="18"/>
              </w:rPr>
              <w:t>Validate rows</w:t>
            </w:r>
          </w:p>
        </w:tc>
        <w:tc>
          <w:tcPr>
            <w:tcW w:type="dxa" w:w="1337"/>
          </w:tcPr>
          <w:p>
            <w:r>
              <w:rPr>
                <w:sz w:val="18"/>
              </w:rPr>
              <w:t>P2</w:t>
            </w:r>
          </w:p>
        </w:tc>
      </w:tr>
      <w:tr>
        <w:tc>
          <w:tcPr>
            <w:tcW w:type="dxa" w:w="1337"/>
          </w:tcPr>
          <w:p>
            <w:r>
              <w:rPr>
                <w:sz w:val="18"/>
              </w:rPr>
              <w:t>R15</w:t>
            </w:r>
          </w:p>
        </w:tc>
        <w:tc>
          <w:tcPr>
            <w:tcW w:type="dxa" w:w="1337"/>
          </w:tcPr>
          <w:p>
            <w:r>
              <w:rPr>
                <w:sz w:val="18"/>
              </w:rPr>
              <w:t>CORS wildcard Lovable</w:t>
            </w:r>
          </w:p>
        </w:tc>
        <w:tc>
          <w:tcPr>
            <w:tcW w:type="dxa" w:w="1337"/>
          </w:tcPr>
          <w:p>
            <w:r>
              <w:rPr>
                <w:sz w:val="18"/>
              </w:rPr>
              <w:t>Low-Med</w:t>
            </w:r>
          </w:p>
        </w:tc>
        <w:tc>
          <w:tcPr>
            <w:tcW w:type="dxa" w:w="1337"/>
          </w:tcPr>
          <w:p>
            <w:r>
              <w:rPr>
                <w:sz w:val="18"/>
              </w:rPr>
              <w:t>Med</w:t>
            </w:r>
          </w:p>
        </w:tc>
        <w:tc>
          <w:tcPr>
            <w:tcW w:type="dxa" w:w="1337"/>
          </w:tcPr>
          <w:p>
            <w:r>
              <w:rPr>
                <w:sz w:val="18"/>
              </w:rPr>
              <w:t>cors.ts</w:t>
            </w:r>
          </w:p>
        </w:tc>
        <w:tc>
          <w:tcPr>
            <w:tcW w:type="dxa" w:w="1337"/>
          </w:tcPr>
          <w:p>
            <w:r>
              <w:rPr>
                <w:sz w:val="18"/>
              </w:rPr>
              <w:t>Tighten prod</w:t>
            </w:r>
          </w:p>
        </w:tc>
        <w:tc>
          <w:tcPr>
            <w:tcW w:type="dxa" w:w="1337"/>
          </w:tcPr>
          <w:p>
            <w:r>
              <w:rPr>
                <w:sz w:val="18"/>
              </w:rPr>
              <w:t>P3</w:t>
            </w:r>
          </w:p>
        </w:tc>
      </w:tr>
    </w:tbl>
    <w:p/>
    <w:p>
      <w:r>
        <w:br w:type="page"/>
      </w:r>
    </w:p>
    <w:p>
      <w:pPr>
        <w:pStyle w:val="Heading1"/>
      </w:pPr>
      <w:r>
        <w:t>17. Recommended Development Plan (Phased, with Estimates)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Phase</w:t>
            </w:r>
          </w:p>
        </w:tc>
        <w:tc>
          <w:tcPr>
            <w:tcW w:type="dxa" w:w="3120"/>
            <w:shd w:fill="2E5090"/>
          </w:tcPr>
          <w:p>
            <w:r>
              <w:rPr>
                <w:b/>
                <w:color w:val="FFFFFF"/>
                <w:sz w:val="20"/>
              </w:rPr>
              <w:t>Duration (Indicative)</w:t>
            </w:r>
          </w:p>
        </w:tc>
        <w:tc>
          <w:tcPr>
            <w:tcW w:type="dxa" w:w="3120"/>
            <w:shd w:fill="2E5090"/>
          </w:tcPr>
          <w:p>
            <w:r>
              <w:rPr>
                <w:b/>
                <w:color w:val="FFFFFF"/>
                <w:sz w:val="20"/>
              </w:rPr>
              <w:t>Deliverables</w:t>
            </w:r>
          </w:p>
        </w:tc>
      </w:tr>
      <w:tr>
        <w:tc>
          <w:tcPr>
            <w:tcW w:type="dxa" w:w="3120"/>
          </w:tcPr>
          <w:p>
            <w:r>
              <w:rPr>
                <w:sz w:val="18"/>
              </w:rPr>
              <w:t>1. Stabilize</w:t>
            </w:r>
          </w:p>
        </w:tc>
        <w:tc>
          <w:tcPr>
            <w:tcW w:type="dxa" w:w="3120"/>
          </w:tcPr>
          <w:p>
            <w:r>
              <w:rPr>
                <w:sz w:val="18"/>
              </w:rPr>
              <w:t>1-2 weeks</w:t>
            </w:r>
          </w:p>
        </w:tc>
        <w:tc>
          <w:tcPr>
            <w:tcW w:type="dxa" w:w="3120"/>
          </w:tcPr>
          <w:p>
            <w:r>
              <w:rPr>
                <w:sz w:val="18"/>
              </w:rPr>
              <w:t>Staging Supabase, migrations, secrets, local runbook, smoke tests</w:t>
            </w:r>
          </w:p>
        </w:tc>
      </w:tr>
      <w:tr>
        <w:tc>
          <w:tcPr>
            <w:tcW w:type="dxa" w:w="3120"/>
          </w:tcPr>
          <w:p>
            <w:r>
              <w:rPr>
                <w:sz w:val="18"/>
              </w:rPr>
              <w:t>2. Demo isolation</w:t>
            </w:r>
          </w:p>
        </w:tc>
        <w:tc>
          <w:tcPr>
            <w:tcW w:type="dxa" w:w="3120"/>
          </w:tcPr>
          <w:p>
            <w:r>
              <w:rPr>
                <w:sz w:val="18"/>
              </w:rPr>
              <w:t>3-5 days</w:t>
            </w:r>
          </w:p>
        </w:tc>
        <w:tc>
          <w:tcPr>
            <w:tcW w:type="dxa" w:w="3120"/>
          </w:tcPr>
          <w:p>
            <w:r>
              <w:rPr>
                <w:sz w:val="18"/>
              </w:rPr>
              <w:t>Prod build excludes demo; sales environment only</w:t>
            </w:r>
          </w:p>
        </w:tc>
      </w:tr>
      <w:tr>
        <w:tc>
          <w:tcPr>
            <w:tcW w:type="dxa" w:w="3120"/>
          </w:tcPr>
          <w:p>
            <w:r>
              <w:rPr>
                <w:sz w:val="18"/>
              </w:rPr>
              <w:t>3. Security hardening</w:t>
            </w:r>
          </w:p>
        </w:tc>
        <w:tc>
          <w:tcPr>
            <w:tcW w:type="dxa" w:w="3120"/>
          </w:tcPr>
          <w:p>
            <w:r>
              <w:rPr>
                <w:sz w:val="18"/>
              </w:rPr>
              <w:t>2-3 weeks</w:t>
            </w:r>
          </w:p>
        </w:tc>
        <w:tc>
          <w:tcPr>
            <w:tcW w:type="dxa" w:w="3120"/>
          </w:tcPr>
          <w:p>
            <w:r>
              <w:rPr>
                <w:sz w:val="18"/>
              </w:rPr>
              <w:t>RLS audit, reminders auth, MFA, session timeout, CORS</w:t>
            </w:r>
          </w:p>
        </w:tc>
      </w:tr>
      <w:tr>
        <w:tc>
          <w:tcPr>
            <w:tcW w:type="dxa" w:w="3120"/>
          </w:tcPr>
          <w:p>
            <w:r>
              <w:rPr>
                <w:sz w:val="18"/>
              </w:rPr>
              <w:t>4. Scheduling integrity</w:t>
            </w:r>
          </w:p>
        </w:tc>
        <w:tc>
          <w:tcPr>
            <w:tcW w:type="dxa" w:w="3120"/>
          </w:tcPr>
          <w:p>
            <w:r>
              <w:rPr>
                <w:sz w:val="18"/>
              </w:rPr>
              <w:t>2 weeks</w:t>
            </w:r>
          </w:p>
        </w:tc>
        <w:tc>
          <w:tcPr>
            <w:tcW w:type="dxa" w:w="3120"/>
          </w:tcPr>
          <w:p>
            <w:r>
              <w:rPr>
                <w:sz w:val="18"/>
              </w:rPr>
              <w:t>Server-side conflict RPC, recurrence QA, DST tests</w:t>
            </w:r>
          </w:p>
        </w:tc>
      </w:tr>
      <w:tr>
        <w:tc>
          <w:tcPr>
            <w:tcW w:type="dxa" w:w="3120"/>
          </w:tcPr>
          <w:p>
            <w:r>
              <w:rPr>
                <w:sz w:val="18"/>
              </w:rPr>
              <w:t>5. Integrations</w:t>
            </w:r>
          </w:p>
        </w:tc>
        <w:tc>
          <w:tcPr>
            <w:tcW w:type="dxa" w:w="3120"/>
          </w:tcPr>
          <w:p>
            <w:r>
              <w:rPr>
                <w:sz w:val="18"/>
              </w:rPr>
              <w:t>3-4 weeks</w:t>
            </w:r>
          </w:p>
        </w:tc>
        <w:tc>
          <w:tcPr>
            <w:tcW w:type="dxa" w:w="3120"/>
          </w:tcPr>
          <w:p>
            <w:r>
              <w:rPr>
                <w:sz w:val="18"/>
              </w:rPr>
              <w:t>GCal production OAuth, QBO sandbox-&gt;prod, monitoring</w:t>
            </w:r>
          </w:p>
        </w:tc>
      </w:tr>
      <w:tr>
        <w:tc>
          <w:tcPr>
            <w:tcW w:type="dxa" w:w="3120"/>
          </w:tcPr>
          <w:p>
            <w:r>
              <w:rPr>
                <w:sz w:val="18"/>
              </w:rPr>
              <w:t>6. Payments clarity</w:t>
            </w:r>
          </w:p>
        </w:tc>
        <w:tc>
          <w:tcPr>
            <w:tcW w:type="dxa" w:w="3120"/>
          </w:tcPr>
          <w:p>
            <w:r>
              <w:rPr>
                <w:sz w:val="18"/>
              </w:rPr>
              <w:t>0-6 weeks</w:t>
            </w:r>
          </w:p>
        </w:tc>
        <w:tc>
          <w:tcPr>
            <w:tcW w:type="dxa" w:w="3120"/>
          </w:tcPr>
          <w:p>
            <w:r>
              <w:rPr>
                <w:sz w:val="18"/>
              </w:rPr>
              <w:t>QBO completion OR Stripe greenfield</w:t>
            </w:r>
          </w:p>
        </w:tc>
      </w:tr>
      <w:tr>
        <w:tc>
          <w:tcPr>
            <w:tcW w:type="dxa" w:w="3120"/>
          </w:tcPr>
          <w:p>
            <w:r>
              <w:rPr>
                <w:sz w:val="18"/>
              </w:rPr>
              <w:t>7. Compliance program</w:t>
            </w:r>
          </w:p>
        </w:tc>
        <w:tc>
          <w:tcPr>
            <w:tcW w:type="dxa" w:w="3120"/>
          </w:tcPr>
          <w:p>
            <w:r>
              <w:rPr>
                <w:sz w:val="18"/>
              </w:rPr>
              <w:t>Parallel</w:t>
            </w:r>
          </w:p>
        </w:tc>
        <w:tc>
          <w:tcPr>
            <w:tcW w:type="dxa" w:w="3120"/>
          </w:tcPr>
          <w:p>
            <w:r>
              <w:rPr>
                <w:sz w:val="18"/>
              </w:rPr>
              <w:t>BAAs, policies, PHI logging, retention (if HIPAA)</w:t>
            </w:r>
          </w:p>
        </w:tc>
      </w:tr>
      <w:tr>
        <w:tc>
          <w:tcPr>
            <w:tcW w:type="dxa" w:w="3120"/>
          </w:tcPr>
          <w:p>
            <w:r>
              <w:rPr>
                <w:sz w:val="18"/>
              </w:rPr>
              <w:t>8. QA + launch</w:t>
            </w:r>
          </w:p>
        </w:tc>
        <w:tc>
          <w:tcPr>
            <w:tcW w:type="dxa" w:w="3120"/>
          </w:tcPr>
          <w:p>
            <w:r>
              <w:rPr>
                <w:sz w:val="18"/>
              </w:rPr>
              <w:t>2-3 weeks</w:t>
            </w:r>
          </w:p>
        </w:tc>
        <w:tc>
          <w:tcPr>
            <w:tcW w:type="dxa" w:w="3120"/>
          </w:tcPr>
          <w:p>
            <w:r>
              <w:rPr>
                <w:sz w:val="18"/>
              </w:rPr>
              <w:t>Expanded CI, load test, UAT, go-live</w:t>
            </w:r>
          </w:p>
        </w:tc>
      </w:tr>
    </w:tbl>
    <w:p/>
    <w:p>
      <w:r>
        <w:rPr>
          <w:b w:val="0"/>
          <w:i w:val="0"/>
          <w:sz w:val="22"/>
        </w:rPr>
        <w:t>Total indicative range: 10-18 weeks to production-hardened launch (team-dependent), excluding full HIPAA certification program.</w:t>
      </w:r>
    </w:p>
    <w:p>
      <w:pPr>
        <w:pStyle w:val="Heading1"/>
      </w:pPr>
      <w:r>
        <w:t>18. Reuse vs Rebuild (Detailed)</w:t>
      </w:r>
    </w:p>
    <w:p>
      <w:pPr>
        <w:pStyle w:val="Heading2"/>
      </w:pPr>
      <w:r>
        <w:t>Keep (High Value)</w:t>
      </w:r>
    </w:p>
    <w:p>
      <w:pPr>
        <w:pStyle w:val="ListBullet"/>
      </w:pPr>
      <w:r>
        <w:rPr>
          <w:sz w:val="22"/>
        </w:rPr>
        <w:t>Entire React UI shell and design system</w:t>
      </w:r>
    </w:p>
    <w:p>
      <w:pPr>
        <w:pStyle w:val="ListBullet"/>
      </w:pPr>
      <w:r>
        <w:rPr>
          <w:sz w:val="22"/>
        </w:rPr>
        <w:t>Supabase schema as domain baseline (100 migrations)</w:t>
      </w:r>
    </w:p>
    <w:p>
      <w:pPr>
        <w:pStyle w:val="ListBullet"/>
      </w:pPr>
      <w:r>
        <w:rPr>
          <w:sz w:val="22"/>
        </w:rPr>
        <w:t>data-adapter + React Query patterns</w:t>
      </w:r>
    </w:p>
    <w:p>
      <w:pPr>
        <w:pStyle w:val="ListBullet"/>
      </w:pPr>
      <w:r>
        <w:rPr>
          <w:sz w:val="22"/>
        </w:rPr>
        <w:t>Edge Function inventory (modify, don't discard)</w:t>
      </w:r>
    </w:p>
    <w:p>
      <w:pPr>
        <w:pStyle w:val="ListBullet"/>
      </w:pPr>
      <w:r>
        <w:rPr>
          <w:sz w:val="22"/>
        </w:rPr>
        <w:t>Billing calculation engine (add tests, don't rewrite blindly)</w:t>
      </w:r>
    </w:p>
    <w:p>
      <w:pPr>
        <w:pStyle w:val="ListBullet"/>
      </w:pPr>
      <w:r>
        <w:rPr>
          <w:sz w:val="22"/>
        </w:rPr>
        <w:t>Schedule Wizard UX and hooks structure</w:t>
      </w:r>
    </w:p>
    <w:p>
      <w:pPr>
        <w:pStyle w:val="ListBullet"/>
      </w:pPr>
      <w:r>
        <w:rPr>
          <w:sz w:val="22"/>
        </w:rPr>
        <w:t>Import pipeline (with hardening)</w:t>
      </w:r>
    </w:p>
    <w:p>
      <w:pPr>
        <w:pStyle w:val="Heading2"/>
      </w:pPr>
      <w:r>
        <w:t>Refactor</w:t>
      </w:r>
    </w:p>
    <w:p>
      <w:pPr>
        <w:pStyle w:val="ListBullet"/>
      </w:pPr>
      <w:r>
        <w:rPr>
          <w:sz w:val="22"/>
        </w:rPr>
        <w:t>Demo system -&gt; explicit VITE_ENABLE_DEMO=true</w:t>
      </w:r>
    </w:p>
    <w:p>
      <w:pPr>
        <w:pStyle w:val="ListBullet"/>
      </w:pPr>
      <w:r>
        <w:rPr>
          <w:sz w:val="22"/>
        </w:rPr>
        <w:t>useAgencyData.ts -&gt; split by domain module</w:t>
      </w:r>
    </w:p>
    <w:p>
      <w:pPr>
        <w:pStyle w:val="ListBullet"/>
      </w:pPr>
      <w:r>
        <w:rPr>
          <w:sz w:val="22"/>
        </w:rPr>
        <w:t>TypeScript strict mode adoption</w:t>
      </w:r>
    </w:p>
    <w:p>
      <w:pPr>
        <w:pStyle w:val="ListBullet"/>
      </w:pPr>
      <w:r>
        <w:rPr>
          <w:sz w:val="22"/>
        </w:rPr>
        <w:t>Edge Function auth -&gt; unified middleware; remove no-auth paths</w:t>
      </w:r>
    </w:p>
    <w:p>
      <w:pPr>
        <w:pStyle w:val="ListBullet"/>
      </w:pPr>
      <w:r>
        <w:rPr>
          <w:sz w:val="22"/>
        </w:rPr>
        <w:t>Consolidate notification triggers (reduce duplicate invoke sites)</w:t>
      </w:r>
    </w:p>
    <w:p>
      <w:pPr>
        <w:pStyle w:val="Heading2"/>
      </w:pPr>
      <w:r>
        <w:t>Rebuild or Add Greenfield</w:t>
      </w:r>
    </w:p>
    <w:p>
      <w:pPr>
        <w:pStyle w:val="ListBullet"/>
      </w:pPr>
      <w:r>
        <w:rPr>
          <w:sz w:val="22"/>
        </w:rPr>
        <w:t>Card payments (Stripe) if in scope</w:t>
      </w:r>
    </w:p>
    <w:p>
      <w:pPr>
        <w:pStyle w:val="ListBullet"/>
      </w:pPr>
      <w:r>
        <w:rPr>
          <w:sz w:val="22"/>
        </w:rPr>
        <w:t>Outlook calendar if required</w:t>
      </w:r>
    </w:p>
    <w:p>
      <w:pPr>
        <w:pStyle w:val="ListBullet"/>
      </w:pPr>
      <w:r>
        <w:rPr>
          <w:sz w:val="22"/>
        </w:rPr>
        <w:t>HIPAA access logging product feature</w:t>
      </w:r>
    </w:p>
    <w:p>
      <w:pPr>
        <w:pStyle w:val="ListBullet"/>
      </w:pPr>
      <w:r>
        <w:rPr>
          <w:sz w:val="22"/>
        </w:rPr>
        <w:t>Enterprise SSO/SAML if required (not present)</w:t>
      </w:r>
    </w:p>
    <w:p>
      <w:pPr>
        <w:pStyle w:val="ListBullet"/>
      </w:pPr>
      <w:r>
        <w:rPr>
          <w:sz w:val="22"/>
        </w:rPr>
        <w:t>Production observability stack</w:t>
      </w:r>
    </w:p>
    <w:p>
      <w:pPr>
        <w:pStyle w:val="Heading2"/>
      </w:pPr>
      <w:r>
        <w:t>Do Not Rebuild</w:t>
      </w:r>
    </w:p>
    <w:p>
      <w:pPr>
        <w:pStyle w:val="ListBullet"/>
      </w:pPr>
      <w:r>
        <w:rPr>
          <w:sz w:val="22"/>
        </w:rPr>
        <w:t>Core Postgres schema from scratch unless fundamental design flaw found (none observed at architecture level).</w:t>
      </w:r>
    </w:p>
    <w:p>
      <w:pPr>
        <w:pStyle w:val="ListBullet"/>
      </w:pPr>
      <w:r>
        <w:rPr>
          <w:sz w:val="22"/>
        </w:rPr>
        <w:t>UI from scratch (would discard 6+ weeks of Lovable output).</w:t>
      </w:r>
    </w:p>
    <w:p>
      <w:pPr>
        <w:pStyle w:val="Heading1"/>
      </w:pPr>
      <w:r>
        <w:t>19. Open Questions for Client (Scope / Quote)</w:t>
      </w:r>
    </w:p>
    <w:p>
      <w:pPr>
        <w:pStyle w:val="ListBullet"/>
      </w:pPr>
      <w:r>
        <w:rPr>
          <w:sz w:val="22"/>
        </w:rPr>
        <w:t>1. Regulatory scope: HIPAA covered entity, business associate, or general PII only?</w:t>
      </w:r>
    </w:p>
    <w:p>
      <w:pPr>
        <w:pStyle w:val="ListBullet"/>
      </w:pPr>
      <w:r>
        <w:rPr>
          <w:sz w:val="22"/>
        </w:rPr>
        <w:t>2. Payments: Agency invoicing + QBO sufficient, or patient/client card payments at booking?</w:t>
      </w:r>
    </w:p>
    <w:p>
      <w:pPr>
        <w:pStyle w:val="ListBullet"/>
      </w:pPr>
      <w:r>
        <w:rPr>
          <w:sz w:val="22"/>
        </w:rPr>
        <w:t>3. Hosting mandate: Must stay on Supabase/Lovable or migrate to AWS?</w:t>
      </w:r>
    </w:p>
    <w:p>
      <w:pPr>
        <w:pStyle w:val="ListBullet"/>
      </w:pPr>
      <w:r>
        <w:rPr>
          <w:sz w:val="22"/>
        </w:rPr>
        <w:t>4. Calendar: Google only, or Microsoft 365/Outlook required day one?</w:t>
      </w:r>
    </w:p>
    <w:p>
      <w:pPr>
        <w:pStyle w:val="ListBullet"/>
      </w:pPr>
      <w:r>
        <w:rPr>
          <w:sz w:val="22"/>
        </w:rPr>
        <w:t>5. Demo mode: Public on marketing site or internal sales only?</w:t>
      </w:r>
    </w:p>
    <w:p>
      <w:pPr>
        <w:pStyle w:val="ListBullet"/>
      </w:pPr>
      <w:r>
        <w:rPr>
          <w:sz w:val="22"/>
        </w:rPr>
        <w:t>6. Identity: MFA, SSO (Okta/Azure AD), or password-only acceptable?</w:t>
      </w:r>
    </w:p>
    <w:p>
      <w:pPr>
        <w:pStyle w:val="ListBullet"/>
      </w:pPr>
      <w:r>
        <w:rPr>
          <w:sz w:val="22"/>
        </w:rPr>
        <w:t>7. Existing production: Is jznpmbkmipajyhlivtgy the production project? Any live customer data?</w:t>
      </w:r>
    </w:p>
    <w:p>
      <w:pPr>
        <w:pStyle w:val="ListBullet"/>
      </w:pPr>
      <w:r>
        <w:rPr>
          <w:sz w:val="22"/>
        </w:rPr>
        <w:t>8. SMS/email: Which vendors are contracted (Twilio/Resend BAAs)?</w:t>
      </w:r>
    </w:p>
    <w:p>
      <w:pPr>
        <w:pStyle w:val="ListBullet"/>
      </w:pPr>
      <w:r>
        <w:rPr>
          <w:sz w:val="22"/>
        </w:rPr>
        <w:t>9. Interpreter credentials: Document upload / certification tracking required?</w:t>
      </w:r>
    </w:p>
    <w:p>
      <w:pPr>
        <w:pStyle w:val="ListBullet"/>
      </w:pPr>
      <w:r>
        <w:rPr>
          <w:sz w:val="22"/>
        </w:rPr>
        <w:t>10. SLA &amp; support: 24/7 on-call for medical scheduling failures?</w:t>
      </w:r>
    </w:p>
    <w:p>
      <w:pPr>
        <w:pStyle w:val="ListBullet"/>
      </w:pPr>
      <w:r>
        <w:rPr>
          <w:sz w:val="22"/>
        </w:rPr>
        <w:t>11. Data retention: How long must appointments/messages be kept?</w:t>
      </w:r>
    </w:p>
    <w:p>
      <w:pPr>
        <w:pStyle w:val="ListBullet"/>
      </w:pPr>
      <w:r>
        <w:rPr>
          <w:sz w:val="22"/>
        </w:rPr>
        <w:t>12. Multi-region: US-only data residency required?</w:t>
      </w:r>
    </w:p>
    <w:p>
      <w:pPr>
        <w:pStyle w:val="Heading1"/>
      </w:pPr>
      <w:r>
        <w:t>G. Priority Fix List (Grouped)</w:t>
      </w:r>
    </w:p>
    <w:p>
      <w:pPr>
        <w:pStyle w:val="Heading3"/>
      </w:pPr>
      <w:r>
        <w:t>Critical Launch Blockers</w:t>
      </w:r>
    </w:p>
    <w:p>
      <w:pPr>
        <w:pStyle w:val="ListBullet"/>
      </w:pPr>
      <w:r>
        <w:rPr>
          <w:sz w:val="22"/>
        </w:rPr>
        <w:t>Deploy Supabase + migrations + Edge Function secrets</w:t>
      </w:r>
    </w:p>
    <w:p>
      <w:pPr>
        <w:pStyle w:val="ListBullet"/>
      </w:pPr>
      <w:r>
        <w:rPr>
          <w:sz w:val="22"/>
        </w:rPr>
        <w:t>Rotate any credentials if .env was shared in ZIP</w:t>
      </w:r>
    </w:p>
    <w:p>
      <w:pPr>
        <w:pStyle w:val="ListBullet"/>
      </w:pPr>
      <w:r>
        <w:rPr>
          <w:sz w:val="22"/>
        </w:rPr>
        <w:t>Disable or restrict demo mode in production</w:t>
      </w:r>
    </w:p>
    <w:p>
      <w:pPr>
        <w:pStyle w:val="ListBullet"/>
      </w:pPr>
      <w:r>
        <w:rPr>
          <w:sz w:val="22"/>
        </w:rPr>
        <w:t>Fix unauthenticated process-reminders invocation</w:t>
      </w:r>
    </w:p>
    <w:p>
      <w:pPr>
        <w:pStyle w:val="ListBullet"/>
      </w:pPr>
      <w:r>
        <w:rPr>
          <w:sz w:val="22"/>
        </w:rPr>
        <w:t>RLS verification (professional pen-test)</w:t>
      </w:r>
    </w:p>
    <w:p>
      <w:pPr>
        <w:pStyle w:val="ListBullet"/>
      </w:pPr>
      <w:r>
        <w:rPr>
          <w:sz w:val="22"/>
        </w:rPr>
        <w:t>Clarify payment model with client (QBO invoicing vs card payments)</w:t>
      </w:r>
    </w:p>
    <w:p>
      <w:pPr>
        <w:pStyle w:val="Heading3"/>
      </w:pPr>
      <w:r>
        <w:t>High Priority</w:t>
      </w:r>
    </w:p>
    <w:p>
      <w:pPr>
        <w:pStyle w:val="ListBullet"/>
      </w:pPr>
      <w:r>
        <w:rPr>
          <w:sz w:val="22"/>
        </w:rPr>
        <w:t>MFA for privileged roles</w:t>
      </w:r>
    </w:p>
    <w:p>
      <w:pPr>
        <w:pStyle w:val="ListBullet"/>
      </w:pPr>
      <w:r>
        <w:rPr>
          <w:sz w:val="22"/>
        </w:rPr>
        <w:t>Server-side double-booking prevention</w:t>
      </w:r>
    </w:p>
    <w:p>
      <w:pPr>
        <w:pStyle w:val="ListBullet"/>
      </w:pPr>
      <w:r>
        <w:rPr>
          <w:sz w:val="22"/>
        </w:rPr>
        <w:t>Complete Google Calendar + QBO configuration docs</w:t>
      </w:r>
    </w:p>
    <w:p>
      <w:pPr>
        <w:pStyle w:val="ListBullet"/>
      </w:pPr>
      <w:r>
        <w:rPr>
          <w:sz w:val="22"/>
        </w:rPr>
        <w:t>Edge Function auth review (verify_jwt = false everywhere)</w:t>
      </w:r>
    </w:p>
    <w:p>
      <w:pPr>
        <w:pStyle w:val="Heading3"/>
      </w:pPr>
      <w:r>
        <w:t>Medium Priority</w:t>
      </w:r>
    </w:p>
    <w:p>
      <w:pPr>
        <w:pStyle w:val="ListBullet"/>
      </w:pPr>
      <w:r>
        <w:rPr>
          <w:sz w:val="22"/>
        </w:rPr>
        <w:t>Session idle timeout</w:t>
      </w:r>
    </w:p>
    <w:p>
      <w:pPr>
        <w:pStyle w:val="ListBullet"/>
      </w:pPr>
      <w:r>
        <w:rPr>
          <w:sz w:val="22"/>
        </w:rPr>
        <w:t>Expanded integration/E2E tests</w:t>
      </w:r>
    </w:p>
    <w:p>
      <w:pPr>
        <w:pStyle w:val="ListBullet"/>
      </w:pPr>
      <w:r>
        <w:rPr>
          <w:sz w:val="22"/>
        </w:rPr>
        <w:t>Production monitoring/error reporting (Sentry, etc. — not found in codebase)</w:t>
      </w:r>
    </w:p>
    <w:p>
      <w:pPr>
        <w:pStyle w:val="ListBullet"/>
      </w:pPr>
      <w:r>
        <w:rPr>
          <w:sz w:val="22"/>
        </w:rPr>
        <w:t>Remove hardcoded marketing medical examples from client-facing samples</w:t>
      </w:r>
    </w:p>
    <w:p>
      <w:pPr>
        <w:pStyle w:val="Heading3"/>
      </w:pPr>
      <w:r>
        <w:t>Nice-to-Have</w:t>
      </w:r>
    </w:p>
    <w:p>
      <w:pPr>
        <w:pStyle w:val="ListBullet"/>
      </w:pPr>
      <w:r>
        <w:rPr>
          <w:sz w:val="22"/>
        </w:rPr>
        <w:t>Outlook calendar</w:t>
      </w:r>
    </w:p>
    <w:p>
      <w:pPr>
        <w:pStyle w:val="ListBullet"/>
      </w:pPr>
      <w:r>
        <w:rPr>
          <w:sz w:val="22"/>
        </w:rPr>
        <w:t>Advanced analytics</w:t>
      </w:r>
    </w:p>
    <w:p>
      <w:pPr>
        <w:pStyle w:val="ListBullet"/>
      </w:pPr>
      <w:r>
        <w:rPr>
          <w:sz w:val="22"/>
        </w:rPr>
        <w:t>Mobile PWA polish</w:t>
      </w:r>
    </w:p>
    <w:p>
      <w:pPr>
        <w:pStyle w:val="Heading1"/>
      </w:pPr>
      <w:r>
        <w:t>C. What Is Already Built (Summary)</w:t>
      </w:r>
    </w:p>
    <w:p>
      <w:pPr>
        <w:pStyle w:val="Heading3"/>
      </w:pPr>
      <w:r>
        <w:t>Confirmed Usable (When Supabase Deployed)</w:t>
      </w:r>
    </w:p>
    <w:p>
      <w:pPr>
        <w:pStyle w:val="ListBullet"/>
      </w:pPr>
      <w:r>
        <w:rPr>
          <w:sz w:val="22"/>
        </w:rPr>
        <w:t>Multi-tenant agencies with profiles and roles (agency_admin, scheduler, requester, interpreter)</w:t>
      </w:r>
    </w:p>
    <w:p>
      <w:pPr>
        <w:pStyle w:val="ListBullet"/>
      </w:pPr>
      <w:r>
        <w:rPr>
          <w:sz w:val="22"/>
        </w:rPr>
        <w:t>Customers, locations, interpreters, languages, regions</w:t>
      </w:r>
    </w:p>
    <w:p>
      <w:pPr>
        <w:pStyle w:val="ListBullet"/>
      </w:pPr>
      <w:r>
        <w:rPr>
          <w:sz w:val="22"/>
        </w:rPr>
        <w:t>Appointments with status workflow, soft delete, import staging, history/audit</w:t>
      </w:r>
    </w:p>
    <w:p>
      <w:pPr>
        <w:pStyle w:val="ListBullet"/>
      </w:pPr>
      <w:r>
        <w:rPr>
          <w:sz w:val="22"/>
        </w:rPr>
        <w:t>Schedule Wizard dispatch board with assignment and conflict override logging</w:t>
      </w:r>
    </w:p>
    <w:p>
      <w:pPr>
        <w:pStyle w:val="ListBullet"/>
      </w:pPr>
      <w:r>
        <w:rPr>
          <w:sz w:val="22"/>
        </w:rPr>
        <w:t>Interpreter availability (recurring + specific dates)</w:t>
      </w:r>
    </w:p>
    <w:p>
      <w:pPr>
        <w:pStyle w:val="ListBullet"/>
      </w:pPr>
      <w:r>
        <w:rPr>
          <w:sz w:val="22"/>
        </w:rPr>
        <w:t>Requester portal for creating/updating own requests (RLS tightened in migrations)</w:t>
      </w:r>
    </w:p>
    <w:p>
      <w:pPr>
        <w:pStyle w:val="ListBullet"/>
      </w:pPr>
      <w:r>
        <w:rPr>
          <w:sz w:val="22"/>
        </w:rPr>
        <w:t>Invoicing &amp; billing rates with calculation engine (src/lib/billing-engine.ts)</w:t>
      </w:r>
    </w:p>
    <w:p>
      <w:pPr>
        <w:pStyle w:val="ListBullet"/>
      </w:pPr>
      <w:r>
        <w:rPr>
          <w:sz w:val="22"/>
        </w:rPr>
        <w:t>QBO connect/sync/webhooks (signature verification in qbo-webhook)</w:t>
      </w:r>
    </w:p>
    <w:p>
      <w:pPr>
        <w:pStyle w:val="ListBullet"/>
      </w:pPr>
      <w:r>
        <w:rPr>
          <w:sz w:val="22"/>
        </w:rPr>
        <w:t>Google Calendar two-way sync infrastructure</w:t>
      </w:r>
    </w:p>
    <w:p>
      <w:pPr>
        <w:pStyle w:val="ListBullet"/>
      </w:pPr>
      <w:r>
        <w:rPr>
          <w:sz w:val="22"/>
        </w:rPr>
        <w:t>Messaging (conversations, messages; useMessages.ts hits Supabase + Realtime)</w:t>
      </w:r>
    </w:p>
    <w:p>
      <w:pPr>
        <w:pStyle w:val="ListBullet"/>
      </w:pPr>
      <w:r>
        <w:rPr>
          <w:sz w:val="22"/>
        </w:rPr>
        <w:t>Notifications templates, log, reminders cron</w:t>
      </w:r>
    </w:p>
    <w:p>
      <w:pPr>
        <w:pStyle w:val="ListBullet"/>
      </w:pPr>
      <w:r>
        <w:rPr>
          <w:sz w:val="22"/>
        </w:rPr>
        <w:t>CSV import wizard with dry-run/execute/rollback Edge Function</w:t>
      </w:r>
    </w:p>
    <w:p>
      <w:pPr>
        <w:pStyle w:val="ListBullet"/>
      </w:pPr>
      <w:r>
        <w:rPr>
          <w:sz w:val="22"/>
        </w:rPr>
        <w:t>Platform owner console (agencies, users, revenue, feature flags, audit)</w:t>
      </w:r>
    </w:p>
    <w:p>
      <w:pPr>
        <w:pStyle w:val="ListBullet"/>
      </w:pPr>
      <w:r>
        <w:rPr>
          <w:sz w:val="22"/>
        </w:rPr>
        <w:t>User invitations (invite-user, accept-invitation)</w:t>
      </w:r>
    </w:p>
    <w:p>
      <w:pPr>
        <w:pStyle w:val="ListBullet"/>
      </w:pPr>
      <w:r>
        <w:rPr>
          <w:sz w:val="22"/>
        </w:rPr>
        <w:t>Audit log UI for appointment changes</w:t>
      </w:r>
    </w:p>
    <w:p>
      <w:pPr>
        <w:pStyle w:val="Heading3"/>
      </w:pPr>
      <w:r>
        <w:t>Partial</w:t>
      </w:r>
    </w:p>
    <w:p>
      <w:pPr>
        <w:pStyle w:val="ListBullet"/>
      </w:pPr>
      <w:r>
        <w:rPr>
          <w:sz w:val="22"/>
        </w:rPr>
        <w:t>Google Sign-In — UI exists; depends on Lovable Cloud Auth configuration</w:t>
      </w:r>
    </w:p>
    <w:p>
      <w:pPr>
        <w:pStyle w:val="ListBullet"/>
      </w:pPr>
      <w:r>
        <w:rPr>
          <w:sz w:val="22"/>
        </w:rPr>
        <w:t>Calendar sync — backend function exists; requires GOOGLE_CALENDAR_CLIENT_ID/SECRET</w:t>
      </w:r>
    </w:p>
    <w:p>
      <w:pPr>
        <w:pStyle w:val="ListBullet"/>
      </w:pPr>
      <w:r>
        <w:rPr>
          <w:sz w:val="22"/>
        </w:rPr>
        <w:t>QBO — substantial code; needs Intuit app credentials and webhooks</w:t>
      </w:r>
    </w:p>
    <w:p>
      <w:pPr>
        <w:pStyle w:val="ListBullet"/>
      </w:pPr>
      <w:r>
        <w:rPr>
          <w:sz w:val="22"/>
        </w:rPr>
        <w:t>E2E tests — exist but require deployed app + role credentials</w:t>
      </w:r>
    </w:p>
    <w:p>
      <w:pPr>
        <w:pStyle w:val="ListBullet"/>
      </w:pPr>
      <w:r>
        <w:rPr>
          <w:sz w:val="22"/>
        </w:rPr>
        <w:t>Recurring appointments — schema/UI components; verify end-to-end against live DB</w:t>
      </w:r>
    </w:p>
    <w:p>
      <w:pPr>
        <w:pStyle w:val="ListBullet"/>
      </w:pPr>
      <w:r>
        <w:rPr>
          <w:sz w:val="22"/>
        </w:rPr>
        <w:t>Reports/analytics — pages present; depth of real aggregation not fully verified per screen</w:t>
      </w:r>
    </w:p>
    <w:p>
      <w:pPr>
        <w:pStyle w:val="Heading3"/>
      </w:pPr>
      <w:r>
        <w:t>UI-Only / Demo</w:t>
      </w:r>
    </w:p>
    <w:p>
      <w:pPr>
        <w:pStyle w:val="ListBullet"/>
      </w:pPr>
      <w:r>
        <w:rPr>
          <w:sz w:val="22"/>
        </w:rPr>
        <w:t>/demo mode — in-memory data, no Supabase (DemoContext, DemoDataContext, data-adapter)</w:t>
      </w:r>
    </w:p>
    <w:p>
      <w:pPr>
        <w:pStyle w:val="ListBullet"/>
      </w:pPr>
      <w:r>
        <w:rPr>
          <w:sz w:val="22"/>
        </w:rPr>
        <w:t>SampleBillingReport.tsx — hardcoded FAKE_* medical-style line items</w:t>
      </w:r>
    </w:p>
    <w:p>
      <w:pPr>
        <w:pStyle w:val="ListBullet"/>
      </w:pPr>
      <w:r>
        <w:rPr>
          <w:sz w:val="22"/>
        </w:rPr>
        <w:t>Messages in demo — static placeholder (Messages.tsx line 174)</w:t>
      </w:r>
    </w:p>
    <w:p>
      <w:pPr>
        <w:pStyle w:val="ListBullet"/>
      </w:pPr>
      <w:r>
        <w:rPr>
          <w:sz w:val="22"/>
        </w:rPr>
        <w:t>Landing page — marketing content; not operational backend</w:t>
      </w:r>
    </w:p>
    <w:p>
      <w:pPr>
        <w:pStyle w:val="Heading1"/>
      </w:pPr>
      <w:r>
        <w:t>D. Major Technical Gaps (Summary)</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Area</w:t>
            </w:r>
          </w:p>
        </w:tc>
        <w:tc>
          <w:tcPr>
            <w:tcW w:type="dxa" w:w="4680"/>
            <w:shd w:fill="2E5090"/>
          </w:tcPr>
          <w:p>
            <w:r>
              <w:rPr>
                <w:b/>
                <w:color w:val="FFFFFF"/>
                <w:sz w:val="20"/>
              </w:rPr>
              <w:t>Gap</w:t>
            </w:r>
          </w:p>
        </w:tc>
      </w:tr>
      <w:tr>
        <w:tc>
          <w:tcPr>
            <w:tcW w:type="dxa" w:w="4680"/>
          </w:tcPr>
          <w:p>
            <w:r>
              <w:rPr>
                <w:sz w:val="18"/>
              </w:rPr>
              <w:t>Backend</w:t>
            </w:r>
          </w:p>
        </w:tc>
        <w:tc>
          <w:tcPr>
            <w:tcW w:type="dxa" w:w="4680"/>
          </w:tcPr>
          <w:p>
            <w:r>
              <w:rPr>
                <w:sz w:val="18"/>
              </w:rPr>
              <w:t>No standalone API server; all logic is Supabase RLS + RPC + Edge Functions — must be deployed and configured</w:t>
            </w:r>
          </w:p>
        </w:tc>
      </w:tr>
      <w:tr>
        <w:tc>
          <w:tcPr>
            <w:tcW w:type="dxa" w:w="4680"/>
          </w:tcPr>
          <w:p>
            <w:r>
              <w:rPr>
                <w:sz w:val="18"/>
              </w:rPr>
              <w:t>Database</w:t>
            </w:r>
          </w:p>
        </w:tc>
        <w:tc>
          <w:tcPr>
            <w:tcW w:type="dxa" w:w="4680"/>
          </w:tcPr>
          <w:p>
            <w:r>
              <w:rPr>
                <w:sz w:val="18"/>
              </w:rPr>
              <w:t>Migrations exist locally; live project state unknown from ZIP alone</w:t>
            </w:r>
          </w:p>
        </w:tc>
      </w:tr>
      <w:tr>
        <w:tc>
          <w:tcPr>
            <w:tcW w:type="dxa" w:w="4680"/>
          </w:tcPr>
          <w:p>
            <w:r>
              <w:rPr>
                <w:sz w:val="18"/>
              </w:rPr>
              <w:t>Auth</w:t>
            </w:r>
          </w:p>
        </w:tc>
        <w:tc>
          <w:tcPr>
            <w:tcW w:type="dxa" w:w="4680"/>
          </w:tcPr>
          <w:p>
            <w:r>
              <w:rPr>
                <w:sz w:val="18"/>
              </w:rPr>
              <w:t>No MFA; no idle session timeout; demo bypass; platform bootstrap for first platform owner</w:t>
            </w:r>
          </w:p>
        </w:tc>
      </w:tr>
      <w:tr>
        <w:tc>
          <w:tcPr>
            <w:tcW w:type="dxa" w:w="4680"/>
          </w:tcPr>
          <w:p>
            <w:r>
              <w:rPr>
                <w:sz w:val="18"/>
              </w:rPr>
              <w:t>Security</w:t>
            </w:r>
          </w:p>
        </w:tc>
        <w:tc>
          <w:tcPr>
            <w:tcW w:type="dxa" w:w="4680"/>
          </w:tcPr>
          <w:p>
            <w:r>
              <w:rPr>
                <w:sz w:val="18"/>
              </w:rPr>
              <w:t>Edge Functions verify_jwt = false; process-reminders allows no-auth calls; CORS allows *.lovable.app</w:t>
            </w:r>
          </w:p>
        </w:tc>
      </w:tr>
      <w:tr>
        <w:tc>
          <w:tcPr>
            <w:tcW w:type="dxa" w:w="4680"/>
          </w:tcPr>
          <w:p>
            <w:r>
              <w:rPr>
                <w:sz w:val="18"/>
              </w:rPr>
              <w:t>Scheduling</w:t>
            </w:r>
          </w:p>
        </w:tc>
        <w:tc>
          <w:tcPr>
            <w:tcW w:type="dxa" w:w="4680"/>
          </w:tcPr>
          <w:p>
            <w:r>
              <w:rPr>
                <w:sz w:val="18"/>
              </w:rPr>
              <w:t>Conflict checks are client-side; overrides logged but double-booking still possible via direct API</w:t>
            </w:r>
          </w:p>
        </w:tc>
      </w:tr>
      <w:tr>
        <w:tc>
          <w:tcPr>
            <w:tcW w:type="dxa" w:w="4680"/>
          </w:tcPr>
          <w:p>
            <w:r>
              <w:rPr>
                <w:sz w:val="18"/>
              </w:rPr>
              <w:t>Payments</w:t>
            </w:r>
          </w:p>
        </w:tc>
        <w:tc>
          <w:tcPr>
            <w:tcW w:type="dxa" w:w="4680"/>
          </w:tcPr>
          <w:p>
            <w:r>
              <w:rPr>
                <w:sz w:val="18"/>
              </w:rPr>
              <w:t>No card payment / Stripe — only invoicing + QBO; payment processing may be misaligned with client expectations</w:t>
            </w:r>
          </w:p>
        </w:tc>
      </w:tr>
      <w:tr>
        <w:tc>
          <w:tcPr>
            <w:tcW w:type="dxa" w:w="4680"/>
          </w:tcPr>
          <w:p>
            <w:r>
              <w:rPr>
                <w:sz w:val="18"/>
              </w:rPr>
              <w:t>Calendar</w:t>
            </w:r>
          </w:p>
        </w:tc>
        <w:tc>
          <w:tcPr>
            <w:tcW w:type="dxa" w:w="4680"/>
          </w:tcPr>
          <w:p>
            <w:r>
              <w:rPr>
                <w:sz w:val="18"/>
              </w:rPr>
              <w:t>Outlook not found in codebase</w:t>
            </w:r>
          </w:p>
        </w:tc>
      </w:tr>
      <w:tr>
        <w:tc>
          <w:tcPr>
            <w:tcW w:type="dxa" w:w="4680"/>
          </w:tcPr>
          <w:p>
            <w:r>
              <w:rPr>
                <w:sz w:val="18"/>
              </w:rPr>
              <w:t>HIPAA</w:t>
            </w:r>
          </w:p>
        </w:tc>
        <w:tc>
          <w:tcPr>
            <w:tcW w:type="dxa" w:w="4680"/>
          </w:tcPr>
          <w:p>
            <w:r>
              <w:rPr>
                <w:sz w:val="18"/>
              </w:rPr>
              <w:t>No technical controls package (MFA, access logging for PHI views, encryption attestations, retention jobs, BAA tracking)</w:t>
            </w:r>
          </w:p>
        </w:tc>
      </w:tr>
      <w:tr>
        <w:tc>
          <w:tcPr>
            <w:tcW w:type="dxa" w:w="4680"/>
          </w:tcPr>
          <w:p>
            <w:r>
              <w:rPr>
                <w:sz w:val="18"/>
              </w:rPr>
              <w:t>Deployment</w:t>
            </w:r>
          </w:p>
        </w:tc>
        <w:tc>
          <w:tcPr>
            <w:tcW w:type="dxa" w:w="4680"/>
          </w:tcPr>
          <w:p>
            <w:r>
              <w:rPr>
                <w:sz w:val="18"/>
              </w:rPr>
              <w:t>No production runbook in repo beyond platform runbook page; secrets management not documented</w:t>
            </w:r>
          </w:p>
        </w:tc>
      </w:tr>
      <w:tr>
        <w:tc>
          <w:tcPr>
            <w:tcW w:type="dxa" w:w="4680"/>
          </w:tcPr>
          <w:p>
            <w:r>
              <w:rPr>
                <w:sz w:val="18"/>
              </w:rPr>
              <w:t>Documentation</w:t>
            </w:r>
          </w:p>
        </w:tc>
        <w:tc>
          <w:tcPr>
            <w:tcW w:type="dxa" w:w="4680"/>
          </w:tcPr>
          <w:p>
            <w:r>
              <w:rPr>
                <w:sz w:val="18"/>
              </w:rPr>
              <w:t>README is Lovable generic; missing Supabase migration/deploy guide</w:t>
            </w:r>
          </w:p>
        </w:tc>
      </w:tr>
    </w:tbl>
    <w:p/>
    <w:p>
      <w:pPr>
        <w:pStyle w:val="Heading1"/>
      </w:pPr>
      <w:r>
        <w:t>E. Security &amp; HIPAA-Conscious Review (Summary)</w:t>
      </w:r>
    </w:p>
    <w:p>
      <w:r>
        <w:rPr>
          <w:b w:val="0"/>
          <w:i w:val="0"/>
          <w:sz w:val="22"/>
        </w:rPr>
        <w:t>Readiness: Low for environments handling identifiable patient/client names or health-adjacent appointment context.</w:t>
      </w:r>
    </w:p>
    <w:p>
      <w:pPr>
        <w:pStyle w:val="Heading3"/>
      </w:pPr>
      <w:r>
        <w:t>Critical Concerns (Code-Evidenced)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5090"/>
          </w:tcPr>
          <w:p>
            <w:r>
              <w:rPr>
                <w:b/>
                <w:color w:val="FFFFFF"/>
                <w:sz w:val="20"/>
              </w:rPr>
              <w:t>Finding</w:t>
            </w:r>
          </w:p>
        </w:tc>
        <w:tc>
          <w:tcPr>
            <w:tcW w:type="dxa" w:w="1872"/>
            <w:shd w:fill="2E5090"/>
          </w:tcPr>
          <w:p>
            <w:r>
              <w:rPr>
                <w:b/>
                <w:color w:val="FFFFFF"/>
                <w:sz w:val="20"/>
              </w:rPr>
              <w:t>Evidence</w:t>
            </w:r>
          </w:p>
        </w:tc>
        <w:tc>
          <w:tcPr>
            <w:tcW w:type="dxa" w:w="1872"/>
            <w:shd w:fill="2E5090"/>
          </w:tcPr>
          <w:p>
            <w:r>
              <w:rPr>
                <w:b/>
                <w:color w:val="FFFFFF"/>
                <w:sz w:val="20"/>
              </w:rPr>
              <w:t>Impact</w:t>
            </w:r>
          </w:p>
        </w:tc>
        <w:tc>
          <w:tcPr>
            <w:tcW w:type="dxa" w:w="1872"/>
            <w:shd w:fill="2E5090"/>
          </w:tcPr>
          <w:p>
            <w:r>
              <w:rPr>
                <w:b/>
                <w:color w:val="FFFFFF"/>
                <w:sz w:val="20"/>
              </w:rPr>
              <w:t>Recommendation</w:t>
            </w:r>
          </w:p>
        </w:tc>
        <w:tc>
          <w:tcPr>
            <w:tcW w:type="dxa" w:w="1872"/>
            <w:shd w:fill="2E5090"/>
          </w:tcPr>
          <w:p>
            <w:r>
              <w:rPr>
                <w:b/>
                <w:color w:val="FFFFFF"/>
                <w:sz w:val="20"/>
              </w:rPr>
              <w:t>Priority</w:t>
            </w:r>
          </w:p>
        </w:tc>
      </w:tr>
      <w:tr>
        <w:tc>
          <w:tcPr>
            <w:tcW w:type="dxa" w:w="1872"/>
          </w:tcPr>
          <w:p>
            <w:r>
              <w:rPr>
                <w:sz w:val="18"/>
              </w:rPr>
              <w:t>Demo mode bypasses auth</w:t>
            </w:r>
          </w:p>
        </w:tc>
        <w:tc>
          <w:tcPr>
            <w:tcW w:type="dxa" w:w="1872"/>
          </w:tcPr>
          <w:p>
            <w:r>
              <w:rPr>
                <w:sz w:val="18"/>
              </w:rPr>
              <w:t>ProtectedRoute.tsx lines 26-31; DemoContext.tsx</w:t>
            </w:r>
          </w:p>
        </w:tc>
        <w:tc>
          <w:tcPr>
            <w:tcW w:type="dxa" w:w="1872"/>
          </w:tcPr>
          <w:p>
            <w:r>
              <w:rPr>
                <w:sz w:val="18"/>
              </w:rPr>
              <w:t>Anyone can use app without login in demo</w:t>
            </w:r>
          </w:p>
        </w:tc>
        <w:tc>
          <w:tcPr>
            <w:tcW w:type="dxa" w:w="1872"/>
          </w:tcPr>
          <w:p>
            <w:r>
              <w:rPr>
                <w:sz w:val="18"/>
              </w:rPr>
              <w:t>Disable in production builds or env-gate /demo</w:t>
            </w:r>
          </w:p>
        </w:tc>
        <w:tc>
          <w:tcPr>
            <w:tcW w:type="dxa" w:w="1872"/>
          </w:tcPr>
          <w:p>
            <w:r>
              <w:rPr>
                <w:sz w:val="18"/>
              </w:rPr>
              <w:t>Critical</w:t>
            </w:r>
          </w:p>
        </w:tc>
      </w:tr>
      <w:tr>
        <w:tc>
          <w:tcPr>
            <w:tcW w:type="dxa" w:w="1872"/>
          </w:tcPr>
          <w:p>
            <w:r>
              <w:rPr>
                <w:sz w:val="18"/>
              </w:rPr>
              <w:t>Unauthenticated reminder runner</w:t>
            </w:r>
          </w:p>
        </w:tc>
        <w:tc>
          <w:tcPr>
            <w:tcW w:type="dxa" w:w="1872"/>
          </w:tcPr>
          <w:p>
            <w:r>
              <w:rPr>
                <w:sz w:val="18"/>
              </w:rPr>
              <w:t>process-reminders/index.ts lines 147-148</w:t>
            </w:r>
          </w:p>
        </w:tc>
        <w:tc>
          <w:tcPr>
            <w:tcW w:type="dxa" w:w="1872"/>
          </w:tcPr>
          <w:p>
            <w:r>
              <w:rPr>
                <w:sz w:val="18"/>
              </w:rPr>
              <w:t>Abuse could trigger mass email/SMS</w:t>
            </w:r>
          </w:p>
        </w:tc>
        <w:tc>
          <w:tcPr>
            <w:tcW w:type="dxa" w:w="1872"/>
          </w:tcPr>
          <w:p>
            <w:r>
              <w:rPr>
                <w:sz w:val="18"/>
              </w:rPr>
              <w:t>Require service role or signed cron secret only</w:t>
            </w:r>
          </w:p>
        </w:tc>
        <w:tc>
          <w:tcPr>
            <w:tcW w:type="dxa" w:w="1872"/>
          </w:tcPr>
          <w:p>
            <w:r>
              <w:rPr>
                <w:sz w:val="18"/>
              </w:rPr>
              <w:t>Critical</w:t>
            </w:r>
          </w:p>
        </w:tc>
      </w:tr>
      <w:tr>
        <w:tc>
          <w:tcPr>
            <w:tcW w:type="dxa" w:w="1872"/>
          </w:tcPr>
          <w:p>
            <w:r>
              <w:rPr>
                <w:sz w:val="18"/>
              </w:rPr>
              <w:t>Edge Functions JWT off</w:t>
            </w:r>
          </w:p>
        </w:tc>
        <w:tc>
          <w:tcPr>
            <w:tcW w:type="dxa" w:w="1872"/>
          </w:tcPr>
          <w:p>
            <w:r>
              <w:rPr>
                <w:sz w:val="18"/>
              </w:rPr>
              <w:t>supabase/config.toml</w:t>
            </w:r>
          </w:p>
        </w:tc>
        <w:tc>
          <w:tcPr>
            <w:tcW w:type="dxa" w:w="1872"/>
          </w:tcPr>
          <w:p>
            <w:r>
              <w:rPr>
                <w:sz w:val="18"/>
              </w:rPr>
              <w:t>Broader attack surface if custom auth fails</w:t>
            </w:r>
          </w:p>
        </w:tc>
        <w:tc>
          <w:tcPr>
            <w:tcW w:type="dxa" w:w="1872"/>
          </w:tcPr>
          <w:p>
            <w:r>
              <w:rPr>
                <w:sz w:val="18"/>
              </w:rPr>
              <w:t>Review each function; enable JWT where possible</w:t>
            </w:r>
          </w:p>
        </w:tc>
        <w:tc>
          <w:tcPr>
            <w:tcW w:type="dxa" w:w="1872"/>
          </w:tcPr>
          <w:p>
            <w:r>
              <w:rPr>
                <w:sz w:val="18"/>
              </w:rPr>
              <w:t>High</w:t>
            </w:r>
          </w:p>
        </w:tc>
      </w:tr>
      <w:tr>
        <w:tc>
          <w:tcPr>
            <w:tcW w:type="dxa" w:w="1872"/>
          </w:tcPr>
          <w:p>
            <w:r>
              <w:rPr>
                <w:sz w:val="18"/>
              </w:rPr>
              <w:t>Route protection is UI-only</w:t>
            </w:r>
          </w:p>
        </w:tc>
        <w:tc>
          <w:tcPr>
            <w:tcW w:type="dxa" w:w="1872"/>
          </w:tcPr>
          <w:p>
            <w:r>
              <w:rPr>
                <w:sz w:val="18"/>
              </w:rPr>
              <w:t>route-roles.ts, ProtectedRoute.tsx</w:t>
            </w:r>
          </w:p>
        </w:tc>
        <w:tc>
          <w:tcPr>
            <w:tcW w:type="dxa" w:w="1872"/>
          </w:tcPr>
          <w:p>
            <w:r>
              <w:rPr>
                <w:sz w:val="18"/>
              </w:rPr>
              <w:t>Direct API access if RLS weak</w:t>
            </w:r>
          </w:p>
        </w:tc>
        <w:tc>
          <w:tcPr>
            <w:tcW w:type="dxa" w:w="1872"/>
          </w:tcPr>
          <w:p>
            <w:r>
              <w:rPr>
                <w:sz w:val="18"/>
              </w:rPr>
              <w:t>Pen-test all tables as each role</w:t>
            </w:r>
          </w:p>
        </w:tc>
        <w:tc>
          <w:tcPr>
            <w:tcW w:type="dxa" w:w="1872"/>
          </w:tcPr>
          <w:p>
            <w:r>
              <w:rPr>
                <w:sz w:val="18"/>
              </w:rPr>
              <w:t>Critical</w:t>
            </w:r>
          </w:p>
        </w:tc>
      </w:tr>
      <w:tr>
        <w:tc>
          <w:tcPr>
            <w:tcW w:type="dxa" w:w="1872"/>
          </w:tcPr>
          <w:p>
            <w:r>
              <w:rPr>
                <w:sz w:val="18"/>
              </w:rPr>
              <w:t>.env in ZIP</w:t>
            </w:r>
          </w:p>
        </w:tc>
        <w:tc>
          <w:tcPr>
            <w:tcW w:type="dxa" w:w="1872"/>
          </w:tcPr>
          <w:p>
            <w:r>
              <w:rPr>
                <w:sz w:val="18"/>
              </w:rPr>
              <w:t>File listing (gitignored but present)</w:t>
            </w:r>
          </w:p>
        </w:tc>
        <w:tc>
          <w:tcPr>
            <w:tcW w:type="dxa" w:w="1872"/>
          </w:tcPr>
          <w:p>
            <w:r>
              <w:rPr>
                <w:sz w:val="18"/>
              </w:rPr>
              <w:t>Credential leak if ZIP shared</w:t>
            </w:r>
          </w:p>
        </w:tc>
        <w:tc>
          <w:tcPr>
            <w:tcW w:type="dxa" w:w="1872"/>
          </w:tcPr>
          <w:p>
            <w:r>
              <w:rPr>
                <w:sz w:val="18"/>
              </w:rPr>
              <w:t>Rotate keys; never redistribute</w:t>
            </w:r>
          </w:p>
        </w:tc>
        <w:tc>
          <w:tcPr>
            <w:tcW w:type="dxa" w:w="1872"/>
          </w:tcPr>
          <w:p>
            <w:r>
              <w:rPr>
                <w:sz w:val="18"/>
              </w:rPr>
              <w:t>Critical</w:t>
            </w:r>
          </w:p>
        </w:tc>
      </w:tr>
      <w:tr>
        <w:tc>
          <w:tcPr>
            <w:tcW w:type="dxa" w:w="1872"/>
          </w:tcPr>
          <w:p>
            <w:r>
              <w:rPr>
                <w:sz w:val="18"/>
              </w:rPr>
              <w:t>No MFA</w:t>
            </w:r>
          </w:p>
        </w:tc>
        <w:tc>
          <w:tcPr>
            <w:tcW w:type="dxa" w:w="1872"/>
          </w:tcPr>
          <w:p>
            <w:r>
              <w:rPr>
                <w:sz w:val="18"/>
              </w:rPr>
              <w:t>Not found in codebase</w:t>
            </w:r>
          </w:p>
        </w:tc>
        <w:tc>
          <w:tcPr>
            <w:tcW w:type="dxa" w:w="1872"/>
          </w:tcPr>
          <w:p>
            <w:r>
              <w:rPr>
                <w:sz w:val="18"/>
              </w:rPr>
              <w:t>Weak authentication for sensitive data</w:t>
            </w:r>
          </w:p>
        </w:tc>
        <w:tc>
          <w:tcPr>
            <w:tcW w:type="dxa" w:w="1872"/>
          </w:tcPr>
          <w:p>
            <w:r>
              <w:rPr>
                <w:sz w:val="18"/>
              </w:rPr>
              <w:t>Enable Supabase MFA / SSO policy</w:t>
            </w:r>
          </w:p>
        </w:tc>
        <w:tc>
          <w:tcPr>
            <w:tcW w:type="dxa" w:w="1872"/>
          </w:tcPr>
          <w:p>
            <w:r>
              <w:rPr>
                <w:sz w:val="18"/>
              </w:rPr>
              <w:t>High</w:t>
            </w:r>
          </w:p>
        </w:tc>
      </w:tr>
      <w:tr>
        <w:tc>
          <w:tcPr>
            <w:tcW w:type="dxa" w:w="1872"/>
          </w:tcPr>
          <w:p>
            <w:r>
              <w:rPr>
                <w:sz w:val="18"/>
              </w:rPr>
              <w:t>No session timeout</w:t>
            </w:r>
          </w:p>
        </w:tc>
        <w:tc>
          <w:tcPr>
            <w:tcW w:type="dxa" w:w="1872"/>
          </w:tcPr>
          <w:p>
            <w:r>
              <w:rPr>
                <w:sz w:val="18"/>
              </w:rPr>
              <w:t>Not found</w:t>
            </w:r>
          </w:p>
        </w:tc>
        <w:tc>
          <w:tcPr>
            <w:tcW w:type="dxa" w:w="1872"/>
          </w:tcPr>
          <w:p>
            <w:r>
              <w:rPr>
                <w:sz w:val="18"/>
              </w:rPr>
              <w:t>Unattended session risk</w:t>
            </w:r>
          </w:p>
        </w:tc>
        <w:tc>
          <w:tcPr>
            <w:tcW w:type="dxa" w:w="1872"/>
          </w:tcPr>
          <w:p>
            <w:r>
              <w:rPr>
                <w:sz w:val="18"/>
              </w:rPr>
              <w:t>Implement idle logout + Supabase session limits</w:t>
            </w:r>
          </w:p>
        </w:tc>
        <w:tc>
          <w:tcPr>
            <w:tcW w:type="dxa" w:w="1872"/>
          </w:tcPr>
          <w:p>
            <w:r>
              <w:rPr>
                <w:sz w:val="18"/>
              </w:rPr>
              <w:t>High</w:t>
            </w:r>
          </w:p>
        </w:tc>
      </w:tr>
      <w:tr>
        <w:tc>
          <w:tcPr>
            <w:tcW w:type="dxa" w:w="1872"/>
          </w:tcPr>
          <w:p>
            <w:r>
              <w:rPr>
                <w:sz w:val="18"/>
              </w:rPr>
              <w:t>Client-side conflict override</w:t>
            </w:r>
          </w:p>
        </w:tc>
        <w:tc>
          <w:tcPr>
            <w:tcW w:type="dxa" w:w="1872"/>
          </w:tcPr>
          <w:p>
            <w:r>
              <w:rPr>
                <w:sz w:val="18"/>
              </w:rPr>
              <w:t>useScheduleWizard.ts</w:t>
            </w:r>
          </w:p>
        </w:tc>
        <w:tc>
          <w:tcPr>
            <w:tcW w:type="dxa" w:w="1872"/>
          </w:tcPr>
          <w:p>
            <w:r>
              <w:rPr>
                <w:sz w:val="18"/>
              </w:rPr>
              <w:t>Double-booking, billing errors</w:t>
            </w:r>
          </w:p>
        </w:tc>
        <w:tc>
          <w:tcPr>
            <w:tcW w:type="dxa" w:w="1872"/>
          </w:tcPr>
          <w:p>
            <w:r>
              <w:rPr>
                <w:sz w:val="18"/>
              </w:rPr>
              <w:t>DB constraints or RPC with locking</w:t>
            </w:r>
          </w:p>
        </w:tc>
        <w:tc>
          <w:tcPr>
            <w:tcW w:type="dxa" w:w="1872"/>
          </w:tcPr>
          <w:p>
            <w:r>
              <w:rPr>
                <w:sz w:val="18"/>
              </w:rPr>
              <w:t>High</w:t>
            </w:r>
          </w:p>
        </w:tc>
      </w:tr>
      <w:tr>
        <w:tc>
          <w:tcPr>
            <w:tcW w:type="dxa" w:w="1872"/>
          </w:tcPr>
          <w:p>
            <w:r>
              <w:rPr>
                <w:sz w:val="18"/>
              </w:rPr>
              <w:t>PHI in notifications/logs</w:t>
            </w:r>
          </w:p>
        </w:tc>
        <w:tc>
          <w:tcPr>
            <w:tcW w:type="dxa" w:w="1872"/>
          </w:tcPr>
          <w:p>
            <w:r>
              <w:rPr>
                <w:sz w:val="18"/>
              </w:rPr>
              <w:t>process-reminders builds body with location/customer</w:t>
            </w:r>
          </w:p>
        </w:tc>
        <w:tc>
          <w:tcPr>
            <w:tcW w:type="dxa" w:w="1872"/>
          </w:tcPr>
          <w:p>
            <w:r>
              <w:rPr>
                <w:sz w:val="18"/>
              </w:rPr>
              <w:t>Disclosure via email/SMS</w:t>
            </w:r>
          </w:p>
        </w:tc>
        <w:tc>
          <w:tcPr>
            <w:tcW w:type="dxa" w:w="1872"/>
          </w:tcPr>
          <w:p>
            <w:r>
              <w:rPr>
                <w:sz w:val="18"/>
              </w:rPr>
              <w:t>Minimize content; configurable redaction</w:t>
            </w:r>
          </w:p>
        </w:tc>
        <w:tc>
          <w:tcPr>
            <w:tcW w:type="dxa" w:w="1872"/>
          </w:tcPr>
          <w:p>
            <w:r>
              <w:rPr>
                <w:sz w:val="18"/>
              </w:rPr>
              <w:t>Medium</w:t>
            </w:r>
          </w:p>
        </w:tc>
      </w:tr>
    </w:tbl>
    <w:p/>
    <w:p>
      <w:r>
        <w:rPr>
          <w:b w:val="0"/>
          <w:i w:val="0"/>
          <w:sz w:val="22"/>
        </w:rPr>
        <w:t>What cannot be confirmed from code alone: Supabase project tier &amp; BAA, email provider BAA, SMS provider BAA, Google/Intuit BAAs, hosting SSL, backup/DR, data retention legal requirements, whether data is PHI under client's legal analysis.</w:t>
      </w:r>
    </w:p>
    <w:p>
      <w:pPr>
        <w:pStyle w:val="Heading1"/>
      </w:pPr>
      <w:r>
        <w:t>F. Recommended Development Plan (Phases)</w:t>
      </w:r>
    </w:p>
    <w:p>
      <w:pPr>
        <w:pStyle w:val="Heading3"/>
      </w:pPr>
      <w:r>
        <w:t>Phase 1 — Stabilize and run locally (1–2 weeks)</w:t>
      </w:r>
    </w:p>
    <w:p>
      <w:r>
        <w:rPr>
          <w:b w:val="0"/>
          <w:i w:val="0"/>
          <w:sz w:val="22"/>
        </w:rPr>
        <w:t>Provision Supabase project; run all migrations; copy .env.example; deploy Edge Functions; npm run dev smoke-test login and one appointment CRUD per role.</w:t>
      </w:r>
    </w:p>
    <w:p>
      <w:pPr>
        <w:pStyle w:val="Heading3"/>
      </w:pPr>
      <w:r>
        <w:t>Phase 2 — Clean architecture and remove mock/demo (1 week)</w:t>
      </w:r>
    </w:p>
    <w:p>
      <w:r>
        <w:rPr>
          <w:b w:val="0"/>
          <w:i w:val="0"/>
          <w:sz w:val="22"/>
        </w:rPr>
        <w:t>Env-flag demo routes off in production; remove or isolate SampleBillingReport; document demo vs production for sales.</w:t>
      </w:r>
    </w:p>
    <w:p>
      <w:pPr>
        <w:pStyle w:val="Heading3"/>
      </w:pPr>
      <w:r>
        <w:t>Phase 3 — Build/complete backend and database (2–4 weeks)</w:t>
      </w:r>
    </w:p>
    <w:p>
      <w:r>
        <w:rPr>
          <w:b w:val="0"/>
          <w:i w:val="0"/>
          <w:sz w:val="22"/>
        </w:rPr>
        <w:t>RLS penetration test per role; server-side appointment conflict RPC; lock down process-reminders and process-import.</w:t>
      </w:r>
    </w:p>
    <w:p>
      <w:pPr>
        <w:pStyle w:val="Heading3"/>
      </w:pPr>
      <w:r>
        <w:t>Phase 4 — Secure authentication and roles (1–2 weeks)</w:t>
      </w:r>
    </w:p>
    <w:p>
      <w:r>
        <w:rPr>
          <w:b w:val="0"/>
          <w:i w:val="0"/>
          <w:sz w:val="22"/>
        </w:rPr>
        <w:t>MFA for admin/scheduler; session idle timeout; email verification enforcement; account suspension flows.</w:t>
      </w:r>
    </w:p>
    <w:p>
      <w:pPr>
        <w:pStyle w:val="Heading3"/>
      </w:pPr>
      <w:r>
        <w:t>Phase 5 — Complete scheduling and calendar (2–3 weeks)</w:t>
      </w:r>
    </w:p>
    <w:p>
      <w:r>
        <w:rPr>
          <w:b w:val="0"/>
          <w:i w:val="0"/>
          <w:sz w:val="22"/>
        </w:rPr>
        <w:t>End-to-end Google Calendar OAuth in staging; recurring series QA; timezone/DST test matrix.</w:t>
      </w:r>
    </w:p>
    <w:p>
      <w:pPr>
        <w:pStyle w:val="Heading3"/>
      </w:pPr>
      <w:r>
        <w:t>Phase 6 — Complete payment integration (2–4 weeks)</w:t>
      </w:r>
    </w:p>
    <w:p>
      <w:r>
        <w:rPr>
          <w:b w:val="0"/>
          <w:i w:val="0"/>
          <w:sz w:val="22"/>
        </w:rPr>
        <w:t>If card payments needed: design Stripe Checkout + webhooks (new work). If QBO-only: complete connect, sync, webhook reconciliation.</w:t>
      </w:r>
    </w:p>
    <w:p>
      <w:pPr>
        <w:pStyle w:val="Heading3"/>
      </w:pPr>
      <w:r>
        <w:t>Phase 7 — Audit logs and security safeguards (ongoing)</w:t>
      </w:r>
    </w:p>
    <w:p>
      <w:r>
        <w:rPr>
          <w:b w:val="0"/>
          <w:i w:val="0"/>
          <w:sz w:val="22"/>
        </w:rPr>
        <w:t>PHI access logging, admin audit export, data retention/deletion jobs, minimum-necessary notifications, security headers, CSP, dependency audit.</w:t>
      </w:r>
    </w:p>
    <w:p>
      <w:pPr>
        <w:pStyle w:val="Heading3"/>
      </w:pPr>
      <w:r>
        <w:t>Phase 8 — QA/testing (2–3 weeks)</w:t>
      </w:r>
    </w:p>
    <w:p>
      <w:r>
        <w:rPr>
          <w:b w:val="0"/>
          <w:i w:val="0"/>
          <w:sz w:val="22"/>
        </w:rPr>
        <w:t>Expand automated tests; Playwright against staging; load test scheduling peaks; staging to production promotion checklist.</w:t>
      </w:r>
    </w:p>
    <w:p>
      <w:pPr>
        <w:pStyle w:val="Heading3"/>
      </w:pPr>
      <w:r>
        <w:t>Phase 9 — Deployment/staging/production launch (2–3 weeks)</w:t>
      </w:r>
    </w:p>
    <w:p>
      <w:r>
        <w:rPr>
          <w:b w:val="0"/>
          <w:i w:val="0"/>
          <w:sz w:val="22"/>
        </w:rPr>
        <w:t>Separate Supabase projects; custom domain; monitoring; production secrets management; rollback strategy.</w:t>
      </w:r>
    </w:p>
    <w:p>
      <w:pPr>
        <w:pStyle w:val="Heading1"/>
      </w:pPr>
      <w:r>
        <w:t>20. Final Recommendation</w:t>
      </w:r>
    </w:p>
    <w:p>
      <w:r>
        <w:rPr>
          <w:b w:val="0"/>
          <w:i w:val="0"/>
          <w:sz w:val="22"/>
        </w:rPr>
        <w:t>Continue from this codebase as the foundation for an interpreter agency scheduling SaaS. The project is materially beyond a UI prototype but is not launch-ready for regulated healthcare or high-assurance environments without a dedicated hardening phase.</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Scenario</w:t>
            </w:r>
          </w:p>
        </w:tc>
        <w:tc>
          <w:tcPr>
            <w:tcW w:type="dxa" w:w="4680"/>
            <w:shd w:fill="2E5090"/>
          </w:tcPr>
          <w:p>
            <w:r>
              <w:rPr>
                <w:b/>
                <w:color w:val="FFFFFF"/>
                <w:sz w:val="20"/>
              </w:rPr>
              <w:t>Recommendation</w:t>
            </w:r>
          </w:p>
        </w:tc>
      </w:tr>
      <w:tr>
        <w:tc>
          <w:tcPr>
            <w:tcW w:type="dxa" w:w="4680"/>
          </w:tcPr>
          <w:p>
            <w:r>
              <w:rPr>
                <w:sz w:val="18"/>
              </w:rPr>
              <w:t>Sales demos only</w:t>
            </w:r>
          </w:p>
        </w:tc>
        <w:tc>
          <w:tcPr>
            <w:tcW w:type="dxa" w:w="4680"/>
          </w:tcPr>
          <w:p>
            <w:r>
              <w:rPr>
                <w:sz w:val="18"/>
              </w:rPr>
              <w:t>Enable demo mode; do not connect production PHI</w:t>
            </w:r>
          </w:p>
        </w:tc>
      </w:tr>
      <w:tr>
        <w:tc>
          <w:tcPr>
            <w:tcW w:type="dxa" w:w="4680"/>
          </w:tcPr>
          <w:p>
            <w:r>
              <w:rPr>
                <w:sz w:val="18"/>
              </w:rPr>
              <w:t>Commercial launch (non-HIPAA)</w:t>
            </w:r>
          </w:p>
        </w:tc>
        <w:tc>
          <w:tcPr>
            <w:tcW w:type="dxa" w:w="4680"/>
          </w:tcPr>
          <w:p>
            <w:r>
              <w:rPr>
                <w:sz w:val="18"/>
              </w:rPr>
              <w:t>2-3 month harden + QBO/GCal + QA</w:t>
            </w:r>
          </w:p>
        </w:tc>
      </w:tr>
      <w:tr>
        <w:tc>
          <w:tcPr>
            <w:tcW w:type="dxa" w:w="4680"/>
          </w:tcPr>
          <w:p>
            <w:r>
              <w:rPr>
                <w:sz w:val="18"/>
              </w:rPr>
              <w:t>HIPAA-sensitive launch</w:t>
            </w:r>
          </w:p>
        </w:tc>
        <w:tc>
          <w:tcPr>
            <w:tcW w:type="dxa" w:w="4680"/>
          </w:tcPr>
          <w:p>
            <w:r>
              <w:rPr>
                <w:sz w:val="18"/>
              </w:rPr>
              <w:t>Add compliance program + 3-6+ months technical controls</w:t>
            </w:r>
          </w:p>
        </w:tc>
      </w:tr>
      <w:tr>
        <w:tc>
          <w:tcPr>
            <w:tcW w:type="dxa" w:w="4680"/>
          </w:tcPr>
          <w:p>
            <w:r>
              <w:rPr>
                <w:sz w:val="18"/>
              </w:rPr>
              <w:t>Needs Stripe at launch</w:t>
            </w:r>
          </w:p>
        </w:tc>
        <w:tc>
          <w:tcPr>
            <w:tcW w:type="dxa" w:w="4680"/>
          </w:tcPr>
          <w:p>
            <w:r>
              <w:rPr>
                <w:sz w:val="18"/>
              </w:rPr>
              <w:t>Plan new payment module; do not assume existing code</w:t>
            </w:r>
          </w:p>
        </w:tc>
      </w:tr>
    </w:tbl>
    <w:p/>
    <w:p>
      <w:r>
        <w:br w:type="page"/>
      </w:r>
    </w:p>
    <w:p>
      <w:pPr>
        <w:pStyle w:val="Heading1"/>
      </w:pPr>
      <w:r>
        <w:t>Part C — Appendix: Route-to-Role Reference</w:t>
      </w:r>
    </w:p>
    <w:p>
      <w:r>
        <w:rPr>
          <w:b w:val="0"/>
          <w:i w:val="0"/>
          <w:sz w:val="22"/>
        </w:rPr>
        <w:t>From src/lib/route-roles.ts (authoritative for UI):</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Path</w:t>
            </w:r>
          </w:p>
        </w:tc>
        <w:tc>
          <w:tcPr>
            <w:tcW w:type="dxa" w:w="4680"/>
            <w:shd w:fill="2E5090"/>
          </w:tcPr>
          <w:p>
            <w:r>
              <w:rPr>
                <w:b/>
                <w:color w:val="FFFFFF"/>
                <w:sz w:val="20"/>
              </w:rPr>
              <w:t>Roles</w:t>
            </w:r>
          </w:p>
        </w:tc>
      </w:tr>
      <w:tr>
        <w:tc>
          <w:tcPr>
            <w:tcW w:type="dxa" w:w="4680"/>
          </w:tcPr>
          <w:p>
            <w:r>
              <w:rPr>
                <w:sz w:val="18"/>
              </w:rPr>
              <w:t>/onboarding</w:t>
            </w:r>
          </w:p>
        </w:tc>
        <w:tc>
          <w:tcPr>
            <w:tcW w:type="dxa" w:w="4680"/>
          </w:tcPr>
          <w:p>
            <w:r>
              <w:rPr>
                <w:sz w:val="18"/>
              </w:rPr>
              <w:t>Any authenticated</w:t>
            </w:r>
          </w:p>
        </w:tc>
      </w:tr>
      <w:tr>
        <w:tc>
          <w:tcPr>
            <w:tcW w:type="dxa" w:w="4680"/>
          </w:tcPr>
          <w:p>
            <w:r>
              <w:rPr>
                <w:sz w:val="18"/>
              </w:rPr>
              <w:t>/dashboard, /messages, /settings</w:t>
            </w:r>
          </w:p>
        </w:tc>
        <w:tc>
          <w:tcPr>
            <w:tcW w:type="dxa" w:w="4680"/>
          </w:tcPr>
          <w:p>
            <w:r>
              <w:rPr>
                <w:sz w:val="18"/>
              </w:rPr>
              <w:t>All four agency roles</w:t>
            </w:r>
          </w:p>
        </w:tc>
      </w:tr>
      <w:tr>
        <w:tc>
          <w:tcPr>
            <w:tcW w:type="dxa" w:w="4680"/>
          </w:tcPr>
          <w:p>
            <w:r>
              <w:rPr>
                <w:sz w:val="18"/>
              </w:rPr>
              <w:t>/appointments, /schedule-wizard, /customers, /customers/:id, /interpreters</w:t>
            </w:r>
          </w:p>
        </w:tc>
        <w:tc>
          <w:tcPr>
            <w:tcW w:type="dxa" w:w="4680"/>
          </w:tcPr>
          <w:p>
            <w:r>
              <w:rPr>
                <w:sz w:val="18"/>
              </w:rPr>
              <w:t>agency_admin, scheduler</w:t>
            </w:r>
          </w:p>
        </w:tc>
      </w:tr>
      <w:tr>
        <w:tc>
          <w:tcPr>
            <w:tcW w:type="dxa" w:w="4680"/>
          </w:tcPr>
          <w:p>
            <w:r>
              <w:rPr>
                <w:sz w:val="18"/>
              </w:rPr>
              <w:t>/billing-rates, /invoices, /audit-log, /import, etc.</w:t>
            </w:r>
          </w:p>
        </w:tc>
        <w:tc>
          <w:tcPr>
            <w:tcW w:type="dxa" w:w="4680"/>
          </w:tcPr>
          <w:p>
            <w:r>
              <w:rPr>
                <w:sz w:val="18"/>
              </w:rPr>
              <w:t>agency_admin only</w:t>
            </w:r>
          </w:p>
        </w:tc>
      </w:tr>
      <w:tr>
        <w:tc>
          <w:tcPr>
            <w:tcW w:type="dxa" w:w="4680"/>
          </w:tcPr>
          <w:p>
            <w:r>
              <w:rPr>
                <w:sz w:val="18"/>
              </w:rPr>
              <w:t>/request, /my-requests</w:t>
            </w:r>
          </w:p>
        </w:tc>
        <w:tc>
          <w:tcPr>
            <w:tcW w:type="dxa" w:w="4680"/>
          </w:tcPr>
          <w:p>
            <w:r>
              <w:rPr>
                <w:sz w:val="18"/>
              </w:rPr>
              <w:t>requester</w:t>
            </w:r>
          </w:p>
        </w:tc>
      </w:tr>
      <w:tr>
        <w:tc>
          <w:tcPr>
            <w:tcW w:type="dxa" w:w="4680"/>
          </w:tcPr>
          <w:p>
            <w:r>
              <w:rPr>
                <w:sz w:val="18"/>
              </w:rPr>
              <w:t>/my-schedule, /availability, /available-jobs, etc.</w:t>
            </w:r>
          </w:p>
        </w:tc>
        <w:tc>
          <w:tcPr>
            <w:tcW w:type="dxa" w:w="4680"/>
          </w:tcPr>
          <w:p>
            <w:r>
              <w:rPr>
                <w:sz w:val="18"/>
              </w:rPr>
              <w:t>interpreter</w:t>
            </w:r>
          </w:p>
        </w:tc>
      </w:tr>
    </w:tbl>
    <w:p/>
    <w:p>
      <w:r>
        <w:rPr>
          <w:b w:val="0"/>
          <w:i w:val="0"/>
          <w:sz w:val="22"/>
        </w:rPr>
        <w:t>Platform routes use separate PlatformGuard checking platform_roles.</w:t>
      </w:r>
    </w:p>
    <w:p>
      <w:pPr>
        <w:pStyle w:val="Heading1"/>
      </w:pPr>
      <w:r>
        <w:t>Part D — Appendix: Verification Checklist (Operator)</w:t>
      </w:r>
    </w:p>
    <w:p>
      <w:r>
        <w:rPr>
          <w:sz w:val="22"/>
        </w:rPr>
        <w:t>☐ npm install &amp;&amp; npm run build — no errors</w:t>
      </w:r>
    </w:p>
    <w:p>
      <w:r>
        <w:rPr>
          <w:sz w:val="22"/>
        </w:rPr>
        <w:t>☐ Supabase: 100 migrations applied — no drift</w:t>
      </w:r>
    </w:p>
    <w:p>
      <w:r>
        <w:rPr>
          <w:sz w:val="22"/>
        </w:rPr>
        <w:t>☐ Edge Functions deployed — 13 functions</w:t>
      </w:r>
    </w:p>
    <w:p>
      <w:r>
        <w:rPr>
          <w:sz w:val="22"/>
        </w:rPr>
        <w:t>☐ Secrets: RESEND, TWILIO, GOOGLE, QBO, APP_BASE_URL</w:t>
      </w:r>
    </w:p>
    <w:p>
      <w:r>
        <w:rPr>
          <w:sz w:val="22"/>
        </w:rPr>
        <w:t>☐ VITE_* set in frontend build environment</w:t>
      </w:r>
    </w:p>
    <w:p>
      <w:r>
        <w:rPr>
          <w:sz w:val="22"/>
        </w:rPr>
        <w:t>☐ Login as each role — smoke test</w:t>
      </w:r>
    </w:p>
    <w:p>
      <w:r>
        <w:rPr>
          <w:sz w:val="22"/>
        </w:rPr>
        <w:t>☐ Requester cannot read other customers' appointments (API test)</w:t>
      </w:r>
    </w:p>
    <w:p>
      <w:r>
        <w:rPr>
          <w:sz w:val="22"/>
        </w:rPr>
        <w:t>☐ process-reminders rejects unauthenticated POST</w:t>
      </w:r>
    </w:p>
    <w:p>
      <w:r>
        <w:rPr>
          <w:sz w:val="22"/>
        </w:rPr>
        <w:t>☐ /demo returns 404 or redirect in production build</w:t>
      </w:r>
    </w:p>
    <w:p>
      <w:r>
        <w:rPr>
          <w:sz w:val="22"/>
        </w:rPr>
        <w:t>☐ QBO webhook signature test in sandbox</w:t>
      </w:r>
    </w:p>
    <w:p>
      <w:r>
        <w:rPr>
          <w:sz w:val="22"/>
        </w:rPr>
        <w:t>☐ Google Calendar round-trip on test appointment</w:t>
      </w:r>
    </w:p>
    <w:p>
      <w:r>
        <w:rPr>
          <w:sz w:val="22"/>
        </w:rPr>
        <w:t>☐ npm audit — review critical CVEs</w:t>
      </w:r>
    </w:p>
    <w:p>
      <w:r>
        <w:rPr>
          <w:sz w:val="22"/>
        </w:rPr>
        <w:t>☐ Legal: BAAs executed for Supabase, Resend, Twilio, Google, Intuit</w:t>
      </w:r>
    </w:p>
    <w:p>
      <w:r>
        <w:br w:type="page"/>
      </w:r>
    </w:p>
    <w:p>
      <w:pPr>
        <w:pStyle w:val="Heading1"/>
      </w:pPr>
      <w:r>
        <w:t>5. Recommended Next Steps (Numbered)</w:t>
      </w:r>
    </w:p>
    <w:p>
      <w:pPr>
        <w:pStyle w:val="ListBullet"/>
      </w:pPr>
      <w:r>
        <w:rPr>
          <w:sz w:val="22"/>
        </w:rPr>
        <w:t>Step 1: Obtain Supabase project URL/keys (or create staging) and confirm all 100 migrations are applied without drift.</w:t>
      </w:r>
    </w:p>
    <w:p>
      <w:pPr>
        <w:pStyle w:val="ListBullet"/>
      </w:pPr>
      <w:r>
        <w:rPr>
          <w:sz w:val="22"/>
        </w:rPr>
        <w:t>Step 2: Run locally: npm install, configure .env from .env.example, npm run dev, npm run build, npm run lint.</w:t>
      </w:r>
    </w:p>
    <w:p>
      <w:pPr>
        <w:pStyle w:val="ListBullet"/>
      </w:pPr>
      <w:r>
        <w:rPr>
          <w:sz w:val="22"/>
        </w:rPr>
        <w:t>Step 3: Deploy all 13 Edge Functions and configure secrets: RESEND_API_KEY, TWILIO_*, GOOGLE_CALENDAR_*, QBO_*, APP_BASE_URL, QBO_WEBHOOK_VERIFIER_TOKEN.</w:t>
      </w:r>
    </w:p>
    <w:p>
      <w:pPr>
        <w:pStyle w:val="ListBullet"/>
      </w:pPr>
      <w:r>
        <w:rPr>
          <w:sz w:val="22"/>
        </w:rPr>
        <w:t>Step 4: Execute role-based security test plan on staging (admin, scheduler, requester, interpreter, cross-tenant negative tests).</w:t>
      </w:r>
    </w:p>
    <w:p>
      <w:pPr>
        <w:pStyle w:val="ListBullet"/>
      </w:pPr>
      <w:r>
        <w:rPr>
          <w:sz w:val="22"/>
        </w:rPr>
        <w:t>Step 5: Decide with client: QBO-only agency invoicing vs Stripe card payments (new development if cards required).</w:t>
      </w:r>
    </w:p>
    <w:p>
      <w:pPr>
        <w:pStyle w:val="ListBullet"/>
      </w:pPr>
      <w:r>
        <w:rPr>
          <w:sz w:val="22"/>
        </w:rPr>
        <w:t>Step 6: Decide HIPAA scope; if yes, engage compliance advisor and execute vendor BAAs (Supabase, Resend, Twilio, Google, Intuit, Lovable/hosting).</w:t>
      </w:r>
    </w:p>
    <w:p>
      <w:pPr>
        <w:pStyle w:val="ListBullet"/>
      </w:pPr>
      <w:r>
        <w:rPr>
          <w:sz w:val="22"/>
        </w:rPr>
        <w:t>Step 7: Gate demo mode off for production build; remove or hide /demo route.</w:t>
      </w:r>
    </w:p>
    <w:p>
      <w:pPr>
        <w:pStyle w:val="ListBullet"/>
      </w:pPr>
      <w:r>
        <w:rPr>
          <w:sz w:val="22"/>
        </w:rPr>
        <w:t>Step 8: Fix process-reminders authentication before exposing production Supabase function URL.</w:t>
      </w:r>
    </w:p>
    <w:p>
      <w:pPr>
        <w:pStyle w:val="ListBullet"/>
      </w:pPr>
      <w:r>
        <w:rPr>
          <w:sz w:val="22"/>
        </w:rPr>
        <w:t>Step 9: Run npm audit and address critical dependency CVEs; add Vitest and lint to CI pipeline.</w:t>
      </w:r>
    </w:p>
    <w:p>
      <w:pPr>
        <w:pStyle w:val="ListBullet"/>
      </w:pPr>
      <w:r>
        <w:rPr>
          <w:sz w:val="22"/>
        </w:rPr>
        <w:t>Step 10: Complete UAT using Playwright E2E with .env.test credentials against staging.</w:t>
      </w:r>
    </w:p>
    <w:p>
      <w:pPr>
        <w:pStyle w:val="Heading1"/>
      </w:pPr>
      <w:r>
        <w:t>6. Client Questions Before Final Scope (Summary)</w:t>
      </w:r>
    </w:p>
    <w:p>
      <w:r>
        <w:rPr>
          <w:b w:val="0"/>
          <w:i w:val="0"/>
          <w:sz w:val="22"/>
        </w:rPr>
        <w:t>See Section 19 for full list. Minimum questions before quoting: regulatory scope (HIPAA?), payment type (QBO vs cards), hosting commitment (Supabase/Lovable vs AWS), calendar providers (Google/Outlook), demo mode policy, MFA/SSO requirements, existing live Supabase project with data, and data residency.</w:t>
      </w:r>
    </w:p>
    <w:p>
      <w:r>
        <w:br w:type="page"/>
      </w:r>
    </w:p>
    <w:p>
      <w:pPr>
        <w:pStyle w:val="Heading1"/>
      </w:pPr>
      <w:r>
        <w:t>Appendix E — Required Backend Modules Checklist</w:t>
      </w:r>
    </w:p>
    <w:p>
      <w:r>
        <w:rPr>
          <w:b w:val="0"/>
          <w:i w:val="0"/>
          <w:sz w:val="22"/>
        </w:rPr>
        <w:t>Assessment of modules from the original audit scope. Status reflects codebase evidence only.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Module</w:t>
            </w:r>
          </w:p>
        </w:tc>
        <w:tc>
          <w:tcPr>
            <w:tcW w:type="dxa" w:w="3120"/>
            <w:shd w:fill="2E5090"/>
          </w:tcPr>
          <w:p>
            <w:r>
              <w:rPr>
                <w:b/>
                <w:color w:val="FFFFFF"/>
                <w:sz w:val="20"/>
              </w:rPr>
              <w:t>Status</w:t>
            </w:r>
          </w:p>
        </w:tc>
        <w:tc>
          <w:tcPr>
            <w:tcW w:type="dxa" w:w="3120"/>
            <w:shd w:fill="2E5090"/>
          </w:tcPr>
          <w:p>
            <w:r>
              <w:rPr>
                <w:b/>
                <w:color w:val="FFFFFF"/>
                <w:sz w:val="20"/>
              </w:rPr>
              <w:t>Evidence</w:t>
            </w:r>
          </w:p>
        </w:tc>
      </w:tr>
      <w:tr>
        <w:tc>
          <w:tcPr>
            <w:tcW w:type="dxa" w:w="3120"/>
          </w:tcPr>
          <w:p>
            <w:r>
              <w:rPr>
                <w:sz w:val="18"/>
              </w:rPr>
              <w:t>Authentication/session handling</w:t>
            </w:r>
          </w:p>
        </w:tc>
        <w:tc>
          <w:tcPr>
            <w:tcW w:type="dxa" w:w="3120"/>
          </w:tcPr>
          <w:p>
            <w:r>
              <w:rPr>
                <w:sz w:val="18"/>
              </w:rPr>
              <w:t>Partial</w:t>
            </w:r>
          </w:p>
        </w:tc>
        <w:tc>
          <w:tcPr>
            <w:tcW w:type="dxa" w:w="3120"/>
          </w:tcPr>
          <w:p>
            <w:r>
              <w:rPr>
                <w:sz w:val="18"/>
              </w:rPr>
              <w:t>Supabase Auth + AuthContext.tsx; no MFA</w:t>
            </w:r>
          </w:p>
        </w:tc>
      </w:tr>
      <w:tr>
        <w:tc>
          <w:tcPr>
            <w:tcW w:type="dxa" w:w="3120"/>
          </w:tcPr>
          <w:p>
            <w:r>
              <w:rPr>
                <w:sz w:val="18"/>
              </w:rPr>
              <w:t>Role-based access control</w:t>
            </w:r>
          </w:p>
        </w:tc>
        <w:tc>
          <w:tcPr>
            <w:tcW w:type="dxa" w:w="3120"/>
          </w:tcPr>
          <w:p>
            <w:r>
              <w:rPr>
                <w:sz w:val="18"/>
              </w:rPr>
              <w:t>Partial</w:t>
            </w:r>
          </w:p>
        </w:tc>
        <w:tc>
          <w:tcPr>
            <w:tcW w:type="dxa" w:w="3120"/>
          </w:tcPr>
          <w:p>
            <w:r>
              <w:rPr>
                <w:sz w:val="18"/>
              </w:rPr>
              <w:t>user_roles + RLS + route-roles.ts (UI); pen-test required</w:t>
            </w:r>
          </w:p>
        </w:tc>
      </w:tr>
      <w:tr>
        <w:tc>
          <w:tcPr>
            <w:tcW w:type="dxa" w:w="3120"/>
          </w:tcPr>
          <w:p>
            <w:r>
              <w:rPr>
                <w:sz w:val="18"/>
              </w:rPr>
              <w:t>User profile management</w:t>
            </w:r>
          </w:p>
        </w:tc>
        <w:tc>
          <w:tcPr>
            <w:tcW w:type="dxa" w:w="3120"/>
          </w:tcPr>
          <w:p>
            <w:r>
              <w:rPr>
                <w:sz w:val="18"/>
              </w:rPr>
              <w:t>Partial</w:t>
            </w:r>
          </w:p>
        </w:tc>
        <w:tc>
          <w:tcPr>
            <w:tcW w:type="dxa" w:w="3120"/>
          </w:tcPr>
          <w:p>
            <w:r>
              <w:rPr>
                <w:sz w:val="18"/>
              </w:rPr>
              <w:t>profiles table + Settings; agency_id immutability fixed in migration</w:t>
            </w:r>
          </w:p>
        </w:tc>
      </w:tr>
      <w:tr>
        <w:tc>
          <w:tcPr>
            <w:tcW w:type="dxa" w:w="3120"/>
          </w:tcPr>
          <w:p>
            <w:r>
              <w:rPr>
                <w:sz w:val="18"/>
              </w:rPr>
              <w:t>Interpreter profile management</w:t>
            </w:r>
          </w:p>
        </w:tc>
        <w:tc>
          <w:tcPr>
            <w:tcW w:type="dxa" w:w="3120"/>
          </w:tcPr>
          <w:p>
            <w:r>
              <w:rPr>
                <w:sz w:val="18"/>
              </w:rPr>
              <w:t>Partial</w:t>
            </w:r>
          </w:p>
        </w:tc>
        <w:tc>
          <w:tcPr>
            <w:tcW w:type="dxa" w:w="3120"/>
          </w:tcPr>
          <w:p>
            <w:r>
              <w:rPr>
                <w:sz w:val="18"/>
              </w:rPr>
              <w:t>Interpreters.tsx, interpreter_languages, invite-user</w:t>
            </w:r>
          </w:p>
        </w:tc>
      </w:tr>
      <w:tr>
        <w:tc>
          <w:tcPr>
            <w:tcW w:type="dxa" w:w="3120"/>
          </w:tcPr>
          <w:p>
            <w:r>
              <w:rPr>
                <w:sz w:val="18"/>
              </w:rPr>
              <w:t>Client/customer management</w:t>
            </w:r>
          </w:p>
        </w:tc>
        <w:tc>
          <w:tcPr>
            <w:tcW w:type="dxa" w:w="3120"/>
          </w:tcPr>
          <w:p>
            <w:r>
              <w:rPr>
                <w:sz w:val="18"/>
              </w:rPr>
              <w:t>Partial</w:t>
            </w:r>
          </w:p>
        </w:tc>
        <w:tc>
          <w:tcPr>
            <w:tcW w:type="dxa" w:w="3120"/>
          </w:tcPr>
          <w:p>
            <w:r>
              <w:rPr>
                <w:sz w:val="18"/>
              </w:rPr>
              <w:t>customers, locations, customer_requestors</w:t>
            </w:r>
          </w:p>
        </w:tc>
      </w:tr>
      <w:tr>
        <w:tc>
          <w:tcPr>
            <w:tcW w:type="dxa" w:w="3120"/>
          </w:tcPr>
          <w:p>
            <w:r>
              <w:rPr>
                <w:sz w:val="18"/>
              </w:rPr>
              <w:t>Booking/scheduling engine</w:t>
            </w:r>
          </w:p>
        </w:tc>
        <w:tc>
          <w:tcPr>
            <w:tcW w:type="dxa" w:w="3120"/>
          </w:tcPr>
          <w:p>
            <w:r>
              <w:rPr>
                <w:sz w:val="18"/>
              </w:rPr>
              <w:t>Partial</w:t>
            </w:r>
          </w:p>
        </w:tc>
        <w:tc>
          <w:tcPr>
            <w:tcW w:type="dxa" w:w="3120"/>
          </w:tcPr>
          <w:p>
            <w:r>
              <w:rPr>
                <w:sz w:val="18"/>
              </w:rPr>
              <w:t>appointments + Schedule Wizard + search_appointments RPC</w:t>
            </w:r>
          </w:p>
        </w:tc>
      </w:tr>
      <w:tr>
        <w:tc>
          <w:tcPr>
            <w:tcW w:type="dxa" w:w="3120"/>
          </w:tcPr>
          <w:p>
            <w:r>
              <w:rPr>
                <w:sz w:val="18"/>
              </w:rPr>
              <w:t>Availability management</w:t>
            </w:r>
          </w:p>
        </w:tc>
        <w:tc>
          <w:tcPr>
            <w:tcW w:type="dxa" w:w="3120"/>
          </w:tcPr>
          <w:p>
            <w:r>
              <w:rPr>
                <w:sz w:val="18"/>
              </w:rPr>
              <w:t>Partial</w:t>
            </w:r>
          </w:p>
        </w:tc>
        <w:tc>
          <w:tcPr>
            <w:tcW w:type="dxa" w:w="3120"/>
          </w:tcPr>
          <w:p>
            <w:r>
              <w:rPr>
                <w:sz w:val="18"/>
              </w:rPr>
              <w:t>interpreter_availability with recurring + specific_date</w:t>
            </w:r>
          </w:p>
        </w:tc>
      </w:tr>
      <w:tr>
        <w:tc>
          <w:tcPr>
            <w:tcW w:type="dxa" w:w="3120"/>
          </w:tcPr>
          <w:p>
            <w:r>
              <w:rPr>
                <w:sz w:val="18"/>
              </w:rPr>
              <w:t>Calendar integration</w:t>
            </w:r>
          </w:p>
        </w:tc>
        <w:tc>
          <w:tcPr>
            <w:tcW w:type="dxa" w:w="3120"/>
          </w:tcPr>
          <w:p>
            <w:r>
              <w:rPr>
                <w:sz w:val="18"/>
              </w:rPr>
              <w:t>Partial</w:t>
            </w:r>
          </w:p>
        </w:tc>
        <w:tc>
          <w:tcPr>
            <w:tcW w:type="dxa" w:w="3120"/>
          </w:tcPr>
          <w:p>
            <w:r>
              <w:rPr>
                <w:sz w:val="18"/>
              </w:rPr>
              <w:t>google-calendar-sync; Outlook not found</w:t>
            </w:r>
          </w:p>
        </w:tc>
      </w:tr>
      <w:tr>
        <w:tc>
          <w:tcPr>
            <w:tcW w:type="dxa" w:w="3120"/>
          </w:tcPr>
          <w:p>
            <w:r>
              <w:rPr>
                <w:sz w:val="18"/>
              </w:rPr>
              <w:t>Payment processing (card)</w:t>
            </w:r>
          </w:p>
        </w:tc>
        <w:tc>
          <w:tcPr>
            <w:tcW w:type="dxa" w:w="3120"/>
          </w:tcPr>
          <w:p>
            <w:r>
              <w:rPr>
                <w:sz w:val="18"/>
              </w:rPr>
              <w:t>Missing</w:t>
            </w:r>
          </w:p>
        </w:tc>
        <w:tc>
          <w:tcPr>
            <w:tcW w:type="dxa" w:w="3120"/>
          </w:tcPr>
          <w:p>
            <w:r>
              <w:rPr>
                <w:sz w:val="18"/>
              </w:rPr>
              <w:t>Stripe/PayPal not found</w:t>
            </w:r>
          </w:p>
        </w:tc>
      </w:tr>
      <w:tr>
        <w:tc>
          <w:tcPr>
            <w:tcW w:type="dxa" w:w="3120"/>
          </w:tcPr>
          <w:p>
            <w:r>
              <w:rPr>
                <w:sz w:val="18"/>
              </w:rPr>
              <w:t>Payment webhook handling (QBO)</w:t>
            </w:r>
          </w:p>
        </w:tc>
        <w:tc>
          <w:tcPr>
            <w:tcW w:type="dxa" w:w="3120"/>
          </w:tcPr>
          <w:p>
            <w:r>
              <w:rPr>
                <w:sz w:val="18"/>
              </w:rPr>
              <w:t>Partial</w:t>
            </w:r>
          </w:p>
        </w:tc>
        <w:tc>
          <w:tcPr>
            <w:tcW w:type="dxa" w:w="3120"/>
          </w:tcPr>
          <w:p>
            <w:r>
              <w:rPr>
                <w:sz w:val="18"/>
              </w:rPr>
              <w:t>qbo-webhook with HMAC verification</w:t>
            </w:r>
          </w:p>
        </w:tc>
      </w:tr>
      <w:tr>
        <w:tc>
          <w:tcPr>
            <w:tcW w:type="dxa" w:w="3120"/>
          </w:tcPr>
          <w:p>
            <w:r>
              <w:rPr>
                <w:sz w:val="18"/>
              </w:rPr>
              <w:t>Notification system</w:t>
            </w:r>
          </w:p>
        </w:tc>
        <w:tc>
          <w:tcPr>
            <w:tcW w:type="dxa" w:w="3120"/>
          </w:tcPr>
          <w:p>
            <w:r>
              <w:rPr>
                <w:sz w:val="18"/>
              </w:rPr>
              <w:t>Partial</w:t>
            </w:r>
          </w:p>
        </w:tc>
        <w:tc>
          <w:tcPr>
            <w:tcW w:type="dxa" w:w="3120"/>
          </w:tcPr>
          <w:p>
            <w:r>
              <w:rPr>
                <w:sz w:val="18"/>
              </w:rPr>
              <w:t>send-notification, process-reminders, Resend, Twilio</w:t>
            </w:r>
          </w:p>
        </w:tc>
      </w:tr>
      <w:tr>
        <w:tc>
          <w:tcPr>
            <w:tcW w:type="dxa" w:w="3120"/>
          </w:tcPr>
          <w:p>
            <w:r>
              <w:rPr>
                <w:sz w:val="18"/>
              </w:rPr>
              <w:t>Audit logging</w:t>
            </w:r>
          </w:p>
        </w:tc>
        <w:tc>
          <w:tcPr>
            <w:tcW w:type="dxa" w:w="3120"/>
          </w:tcPr>
          <w:p>
            <w:r>
              <w:rPr>
                <w:sz w:val="18"/>
              </w:rPr>
              <w:t>Partial</w:t>
            </w:r>
          </w:p>
        </w:tc>
        <w:tc>
          <w:tcPr>
            <w:tcW w:type="dxa" w:w="3120"/>
          </w:tcPr>
          <w:p>
            <w:r>
              <w:rPr>
                <w:sz w:val="18"/>
              </w:rPr>
              <w:t>appointment_history, platform_audit_log; not full PHI access log</w:t>
            </w:r>
          </w:p>
        </w:tc>
      </w:tr>
      <w:tr>
        <w:tc>
          <w:tcPr>
            <w:tcW w:type="dxa" w:w="3120"/>
          </w:tcPr>
          <w:p>
            <w:r>
              <w:rPr>
                <w:sz w:val="18"/>
              </w:rPr>
              <w:t>Admin management</w:t>
            </w:r>
          </w:p>
        </w:tc>
        <w:tc>
          <w:tcPr>
            <w:tcW w:type="dxa" w:w="3120"/>
          </w:tcPr>
          <w:p>
            <w:r>
              <w:rPr>
                <w:sz w:val="18"/>
              </w:rPr>
              <w:t>Partial</w:t>
            </w:r>
          </w:p>
        </w:tc>
        <w:tc>
          <w:tcPr>
            <w:tcW w:type="dxa" w:w="3120"/>
          </w:tcPr>
          <w:p>
            <w:r>
              <w:rPr>
                <w:sz w:val="18"/>
              </w:rPr>
              <w:t>agency_admin routes + platform-admin Edge Function</w:t>
            </w:r>
          </w:p>
        </w:tc>
      </w:tr>
      <w:tr>
        <w:tc>
          <w:tcPr>
            <w:tcW w:type="dxa" w:w="3120"/>
          </w:tcPr>
          <w:p>
            <w:r>
              <w:rPr>
                <w:sz w:val="18"/>
              </w:rPr>
              <w:t>File/document upload</w:t>
            </w:r>
          </w:p>
        </w:tc>
        <w:tc>
          <w:tcPr>
            <w:tcW w:type="dxa" w:w="3120"/>
          </w:tcPr>
          <w:p>
            <w:r>
              <w:rPr>
                <w:sz w:val="18"/>
              </w:rPr>
              <w:t>Missing</w:t>
            </w:r>
          </w:p>
        </w:tc>
        <w:tc>
          <w:tcPr>
            <w:tcW w:type="dxa" w:w="3120"/>
          </w:tcPr>
          <w:p>
            <w:r>
              <w:rPr>
                <w:sz w:val="18"/>
              </w:rPr>
              <w:t>No supabase.storage.from patterns found in src</w:t>
            </w:r>
          </w:p>
        </w:tc>
      </w:tr>
      <w:tr>
        <w:tc>
          <w:tcPr>
            <w:tcW w:type="dxa" w:w="3120"/>
          </w:tcPr>
          <w:p>
            <w:r>
              <w:rPr>
                <w:sz w:val="18"/>
              </w:rPr>
              <w:t>HIPAA-conscious data handling</w:t>
            </w:r>
          </w:p>
        </w:tc>
        <w:tc>
          <w:tcPr>
            <w:tcW w:type="dxa" w:w="3120"/>
          </w:tcPr>
          <w:p>
            <w:r>
              <w:rPr>
                <w:sz w:val="18"/>
              </w:rPr>
              <w:t>Low</w:t>
            </w:r>
          </w:p>
        </w:tc>
        <w:tc>
          <w:tcPr>
            <w:tcW w:type="dxa" w:w="3120"/>
          </w:tcPr>
          <w:p>
            <w:r>
              <w:rPr>
                <w:sz w:val="18"/>
              </w:rPr>
              <w:t>patient_client_name field; no technical control package</w:t>
            </w:r>
          </w:p>
        </w:tc>
      </w:tr>
    </w:tbl>
    <w:p/>
    <w:p>
      <w:pPr>
        <w:pStyle w:val="Heading1"/>
      </w:pPr>
      <w:r>
        <w:t>Appendix F — Recommended Safe Payment Architecture</w:t>
      </w:r>
    </w:p>
    <w:p>
      <w:r>
        <w:rPr>
          <w:b w:val="0"/>
          <w:i w:val="0"/>
          <w:sz w:val="22"/>
        </w:rPr>
        <w:t>If the client requires online card payments at launch (not currently in codebase):</w:t>
      </w:r>
    </w:p>
    <w:p>
      <w:pPr>
        <w:pStyle w:val="ListBullet"/>
      </w:pPr>
      <w:r>
        <w:rPr>
          <w:sz w:val="22"/>
        </w:rPr>
        <w:t>Use Stripe Checkout or Payment Element — card data never touches this React app or Supabase tables directly.</w:t>
      </w:r>
    </w:p>
    <w:p>
      <w:pPr>
        <w:pStyle w:val="ListBullet"/>
      </w:pPr>
      <w:r>
        <w:rPr>
          <w:sz w:val="22"/>
        </w:rPr>
        <w:t>Create payment intent/session via new Edge Function using STRIPE_SECRET_KEY (server-only).</w:t>
      </w:r>
    </w:p>
    <w:p>
      <w:pPr>
        <w:pStyle w:val="ListBullet"/>
      </w:pPr>
      <w:r>
        <w:rPr>
          <w:sz w:val="22"/>
        </w:rPr>
        <w:t>Handle stripe webhooks in dedicated Edge Function with signature verification (similar pattern to qbo-webhook).</w:t>
      </w:r>
    </w:p>
    <w:p>
      <w:pPr>
        <w:pStyle w:val="ListBullet"/>
      </w:pPr>
      <w:r>
        <w:rPr>
          <w:sz w:val="22"/>
        </w:rPr>
        <w:t>Store only Stripe customer ID, payment intent ID, and payment status in invoices or new payments table.</w:t>
      </w:r>
    </w:p>
    <w:p>
      <w:pPr>
        <w:pStyle w:val="ListBullet"/>
      </w:pPr>
      <w:r>
        <w:rPr>
          <w:sz w:val="22"/>
        </w:rPr>
        <w:t>Never place sk_live or secret keys in Vite frontend (VITE_* variables are public in bundle).</w:t>
      </w:r>
    </w:p>
    <w:p>
      <w:r>
        <w:rPr>
          <w:b w:val="0"/>
          <w:i w:val="0"/>
          <w:sz w:val="22"/>
        </w:rPr>
        <w:t>If QBO-only (current design): keep card data out of app; reconcile invoice status via QBO webhooks and manual/admin workflows.</w:t>
      </w:r>
    </w:p>
    <w:p>
      <w:pPr>
        <w:pStyle w:val="Heading1"/>
      </w:pPr>
      <w:r>
        <w:t>Appendix G — Scheduling Edge Cases</w:t>
      </w:r>
    </w:p>
    <w:tbl>
      <w:tblPr>
        <w:tblStyle w:val="TableGrid"/>
        <w:tblW w:type="auto" w:w="0"/>
        <w:jc w:val="center"/>
        <w:tblLook w:firstColumn="1" w:firstRow="1" w:lastColumn="0" w:lastRow="0" w:noHBand="0" w:noVBand="1" w:val="04A0"/>
      </w:tblPr>
      <w:tblGrid>
        <w:gridCol w:w="4680"/>
        <w:gridCol w:w="4680"/>
      </w:tblGrid>
      <w:tr>
        <w:tc>
          <w:tcPr>
            <w:tcW w:type="dxa" w:w="4680"/>
            <w:shd w:fill="2E5090"/>
          </w:tcPr>
          <w:p>
            <w:r>
              <w:rPr>
                <w:b/>
                <w:color w:val="FFFFFF"/>
                <w:sz w:val="20"/>
              </w:rPr>
              <w:t>Edge Case</w:t>
            </w:r>
          </w:p>
        </w:tc>
        <w:tc>
          <w:tcPr>
            <w:tcW w:type="dxa" w:w="4680"/>
            <w:shd w:fill="2E5090"/>
          </w:tcPr>
          <w:p>
            <w:r>
              <w:rPr>
                <w:b/>
                <w:color w:val="FFFFFF"/>
                <w:sz w:val="20"/>
              </w:rPr>
              <w:t>Status in Codebase</w:t>
            </w:r>
          </w:p>
        </w:tc>
      </w:tr>
      <w:tr>
        <w:tc>
          <w:tcPr>
            <w:tcW w:type="dxa" w:w="4680"/>
          </w:tcPr>
          <w:p>
            <w:r>
              <w:rPr>
                <w:sz w:val="18"/>
              </w:rPr>
              <w:t>Double booking same interpreter</w:t>
            </w:r>
          </w:p>
        </w:tc>
        <w:tc>
          <w:tcPr>
            <w:tcW w:type="dxa" w:w="4680"/>
          </w:tcPr>
          <w:p>
            <w:r>
              <w:rPr>
                <w:sz w:val="18"/>
              </w:rPr>
              <w:t>Client-side warning + admin override only; no DB exclusion constraint</w:t>
            </w:r>
          </w:p>
        </w:tc>
      </w:tr>
      <w:tr>
        <w:tc>
          <w:tcPr>
            <w:tcW w:type="dxa" w:w="4680"/>
          </w:tcPr>
          <w:p>
            <w:r>
              <w:rPr>
                <w:sz w:val="18"/>
              </w:rPr>
              <w:t>Daylight saving time</w:t>
            </w:r>
          </w:p>
        </w:tc>
        <w:tc>
          <w:tcPr>
            <w:tcW w:type="dxa" w:w="4680"/>
          </w:tcPr>
          <w:p>
            <w:r>
              <w:rPr>
                <w:sz w:val="18"/>
              </w:rPr>
              <w:t>agency-timezone.ts + Schedule Wizard comments address DST in availability walk</w:t>
            </w:r>
          </w:p>
        </w:tc>
      </w:tr>
      <w:tr>
        <w:tc>
          <w:tcPr>
            <w:tcW w:type="dxa" w:w="4680"/>
          </w:tcPr>
          <w:p>
            <w:r>
              <w:rPr>
                <w:sz w:val="18"/>
              </w:rPr>
              <w:t>Recurring appointments</w:t>
            </w:r>
          </w:p>
        </w:tc>
        <w:tc>
          <w:tcPr>
            <w:tcW w:type="dxa" w:w="4680"/>
          </w:tcPr>
          <w:p>
            <w:r>
              <w:rPr>
                <w:sz w:val="18"/>
              </w:rPr>
              <w:t>parent_recurring_id, bulkCreate/bulkUpdate in useAgencyData.ts</w:t>
            </w:r>
          </w:p>
        </w:tc>
      </w:tr>
      <w:tr>
        <w:tc>
          <w:tcPr>
            <w:tcW w:type="dxa" w:w="4680"/>
          </w:tcPr>
          <w:p>
            <w:r>
              <w:rPr>
                <w:sz w:val="18"/>
              </w:rPr>
              <w:t>Cancellation window / fees</w:t>
            </w:r>
          </w:p>
        </w:tc>
        <w:tc>
          <w:tcPr>
            <w:tcW w:type="dxa" w:w="4680"/>
          </w:tcPr>
          <w:p>
            <w:r>
              <w:rPr>
                <w:sz w:val="18"/>
              </w:rPr>
              <w:t>billing-engine cancellation_window_hours, cancellation_fee_percent</w:t>
            </w:r>
          </w:p>
        </w:tc>
      </w:tr>
      <w:tr>
        <w:tc>
          <w:tcPr>
            <w:tcW w:type="dxa" w:w="4680"/>
          </w:tcPr>
          <w:p>
            <w:r>
              <w:rPr>
                <w:sz w:val="18"/>
              </w:rPr>
              <w:t>No-show handling</w:t>
            </w:r>
          </w:p>
        </w:tc>
        <w:tc>
          <w:tcPr>
            <w:tcW w:type="dxa" w:w="4680"/>
          </w:tcPr>
          <w:p>
            <w:r>
              <w:rPr>
                <w:sz w:val="18"/>
              </w:rPr>
              <w:t>Statuses: no_show_interpreter, late_cancel_no_show_client in import validator</w:t>
            </w:r>
          </w:p>
        </w:tc>
      </w:tr>
      <w:tr>
        <w:tc>
          <w:tcPr>
            <w:tcW w:type="dxa" w:w="4680"/>
          </w:tcPr>
          <w:p>
            <w:r>
              <w:rPr>
                <w:sz w:val="18"/>
              </w:rPr>
              <w:t>Time zone per agency</w:t>
            </w:r>
          </w:p>
        </w:tc>
        <w:tc>
          <w:tcPr>
            <w:tcW w:type="dxa" w:w="4680"/>
          </w:tcPr>
          <w:p>
            <w:r>
              <w:rPr>
                <w:sz w:val="18"/>
              </w:rPr>
              <w:t>agencies.timezone; resolveTimezone in google-calendar-sync</w:t>
            </w:r>
          </w:p>
        </w:tc>
      </w:tr>
      <w:tr>
        <w:tc>
          <w:tcPr>
            <w:tcW w:type="dxa" w:w="4680"/>
          </w:tcPr>
          <w:p>
            <w:r>
              <w:rPr>
                <w:sz w:val="18"/>
              </w:rPr>
              <w:t>Conflict override audit</w:t>
            </w:r>
          </w:p>
        </w:tc>
        <w:tc>
          <w:tcPr>
            <w:tcW w:type="dxa" w:w="4680"/>
          </w:tcPr>
          <w:p>
            <w:r>
              <w:rPr>
                <w:sz w:val="18"/>
              </w:rPr>
              <w:t>override_conflict in appointment_history + custom_fields.override_log</w:t>
            </w:r>
          </w:p>
        </w:tc>
      </w:tr>
      <w:tr>
        <w:tc>
          <w:tcPr>
            <w:tcW w:type="dxa" w:w="4680"/>
          </w:tcPr>
          <w:p>
            <w:r>
              <w:rPr>
                <w:sz w:val="18"/>
              </w:rPr>
              <w:t>Self-claimable jobs</w:t>
            </w:r>
          </w:p>
        </w:tc>
        <w:tc>
          <w:tcPr>
            <w:tcW w:type="dxa" w:w="4680"/>
          </w:tcPr>
          <w:p>
            <w:r>
              <w:rPr>
                <w:sz w:val="18"/>
              </w:rPr>
              <w:t>is_self_claimable on appointments; AvailableJobs page</w:t>
            </w:r>
          </w:p>
        </w:tc>
      </w:tr>
      <w:tr>
        <w:tc>
          <w:tcPr>
            <w:tcW w:type="dxa" w:w="4680"/>
          </w:tcPr>
          <w:p>
            <w:r>
              <w:rPr>
                <w:sz w:val="18"/>
              </w:rPr>
              <w:t>Last-minute requests</w:t>
            </w:r>
          </w:p>
        </w:tc>
        <w:tc>
          <w:tcPr>
            <w:tcW w:type="dxa" w:w="4680"/>
          </w:tcPr>
          <w:p>
            <w:r>
              <w:rPr>
                <w:sz w:val="18"/>
              </w:rPr>
              <w:t>requested_last_minute, interpreter_assigned_last_minute statuses</w:t>
            </w:r>
          </w:p>
        </w:tc>
      </w:tr>
      <w:tr>
        <w:tc>
          <w:tcPr>
            <w:tcW w:type="dxa" w:w="4680"/>
          </w:tcPr>
          <w:p>
            <w:r>
              <w:rPr>
                <w:sz w:val="18"/>
              </w:rPr>
              <w:t>Import-staged appointments</w:t>
            </w:r>
          </w:p>
        </w:tc>
        <w:tc>
          <w:tcPr>
            <w:tcW w:type="dxa" w:w="4680"/>
          </w:tcPr>
          <w:p>
            <w:r>
              <w:rPr>
                <w:sz w:val="18"/>
              </w:rPr>
              <w:t>is_import_staged filter on queries</w:t>
            </w:r>
          </w:p>
        </w:tc>
      </w:tr>
    </w:tbl>
    <w:p/>
    <w:p>
      <w:pPr>
        <w:pStyle w:val="Heading1"/>
      </w:pPr>
      <w:r>
        <w:t>Appendix H — Output Format Index (Per Original Audit Request)</w:t>
      </w:r>
    </w:p>
    <w:p>
      <w:r>
        <w:rPr>
          <w:b w:val="0"/>
          <w:i w:val="0"/>
          <w:sz w:val="22"/>
        </w:rPr>
        <w:t>This document is organized to satisfy the requested 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tcPr>
          <w:p>
            <w:r>
              <w:rPr>
                <w:b/>
                <w:color w:val="FFFFFF"/>
                <w:sz w:val="20"/>
              </w:rPr>
              <w:t>#</w:t>
            </w:r>
          </w:p>
        </w:tc>
        <w:tc>
          <w:tcPr>
            <w:tcW w:type="dxa" w:w="3120"/>
            <w:shd w:fill="2E5090"/>
          </w:tcPr>
          <w:p>
            <w:r>
              <w:rPr>
                <w:b/>
                <w:color w:val="FFFFFF"/>
                <w:sz w:val="20"/>
              </w:rPr>
              <w:t>Deliverable</w:t>
            </w:r>
          </w:p>
        </w:tc>
        <w:tc>
          <w:tcPr>
            <w:tcW w:type="dxa" w:w="3120"/>
            <w:shd w:fill="2E5090"/>
          </w:tcPr>
          <w:p>
            <w:r>
              <w:rPr>
                <w:b/>
                <w:color w:val="FFFFFF"/>
                <w:sz w:val="20"/>
              </w:rPr>
              <w:t>Location in Document</w:t>
            </w:r>
          </w:p>
        </w:tc>
      </w:tr>
      <w:tr>
        <w:tc>
          <w:tcPr>
            <w:tcW w:type="dxa" w:w="3120"/>
          </w:tcPr>
          <w:p>
            <w:r>
              <w:rPr>
                <w:sz w:val="18"/>
              </w:rPr>
              <w:t>1</w:t>
            </w:r>
          </w:p>
        </w:tc>
        <w:tc>
          <w:tcPr>
            <w:tcW w:type="dxa" w:w="3120"/>
          </w:tcPr>
          <w:p>
            <w:r>
              <w:rPr>
                <w:sz w:val="18"/>
              </w:rPr>
              <w:t>Internal Developer Notes</w:t>
            </w:r>
          </w:p>
        </w:tc>
        <w:tc>
          <w:tcPr>
            <w:tcW w:type="dxa" w:w="3120"/>
          </w:tcPr>
          <w:p>
            <w:r>
              <w:rPr>
                <w:sz w:val="18"/>
              </w:rPr>
              <w:t>Part A (sections A.1–A.4)</w:t>
            </w:r>
          </w:p>
        </w:tc>
      </w:tr>
      <w:tr>
        <w:tc>
          <w:tcPr>
            <w:tcW w:type="dxa" w:w="3120"/>
          </w:tcPr>
          <w:p>
            <w:r>
              <w:rPr>
                <w:sz w:val="18"/>
              </w:rPr>
              <w:t>2</w:t>
            </w:r>
          </w:p>
        </w:tc>
        <w:tc>
          <w:tcPr>
            <w:tcW w:type="dxa" w:w="3120"/>
          </w:tcPr>
          <w:p>
            <w:r>
              <w:rPr>
                <w:sz w:val="18"/>
              </w:rPr>
              <w:t>Client-Ready Audit Report</w:t>
            </w:r>
          </w:p>
        </w:tc>
        <w:tc>
          <w:tcPr>
            <w:tcW w:type="dxa" w:w="3120"/>
          </w:tcPr>
          <w:p>
            <w:r>
              <w:rPr>
                <w:sz w:val="18"/>
              </w:rPr>
              <w:t>Part B (sections 1–20, Executive Summary, G, C, D, E, F)</w:t>
            </w:r>
          </w:p>
        </w:tc>
      </w:tr>
      <w:tr>
        <w:tc>
          <w:tcPr>
            <w:tcW w:type="dxa" w:w="3120"/>
          </w:tcPr>
          <w:p>
            <w:r>
              <w:rPr>
                <w:sz w:val="18"/>
              </w:rPr>
              <w:t>3</w:t>
            </w:r>
          </w:p>
        </w:tc>
        <w:tc>
          <w:tcPr>
            <w:tcW w:type="dxa" w:w="3120"/>
          </w:tcPr>
          <w:p>
            <w:r>
              <w:rPr>
                <w:sz w:val="18"/>
              </w:rPr>
              <w:t>Feature Completion Matrix</w:t>
            </w:r>
          </w:p>
        </w:tc>
        <w:tc>
          <w:tcPr>
            <w:tcW w:type="dxa" w:w="3120"/>
          </w:tcPr>
          <w:p>
            <w:r>
              <w:rPr>
                <w:sz w:val="18"/>
              </w:rPr>
              <w:t>Section 15</w:t>
            </w:r>
          </w:p>
        </w:tc>
      </w:tr>
      <w:tr>
        <w:tc>
          <w:tcPr>
            <w:tcW w:type="dxa" w:w="3120"/>
          </w:tcPr>
          <w:p>
            <w:r>
              <w:rPr>
                <w:sz w:val="18"/>
              </w:rPr>
              <w:t>4</w:t>
            </w:r>
          </w:p>
        </w:tc>
        <w:tc>
          <w:tcPr>
            <w:tcW w:type="dxa" w:w="3120"/>
          </w:tcPr>
          <w:p>
            <w:r>
              <w:rPr>
                <w:sz w:val="18"/>
              </w:rPr>
              <w:t>Security Risk Matrix</w:t>
            </w:r>
          </w:p>
        </w:tc>
        <w:tc>
          <w:tcPr>
            <w:tcW w:type="dxa" w:w="3120"/>
          </w:tcPr>
          <w:p>
            <w:r>
              <w:rPr>
                <w:sz w:val="18"/>
              </w:rPr>
              <w:t>Section 16</w:t>
            </w:r>
          </w:p>
        </w:tc>
      </w:tr>
      <w:tr>
        <w:tc>
          <w:tcPr>
            <w:tcW w:type="dxa" w:w="3120"/>
          </w:tcPr>
          <w:p>
            <w:r>
              <w:rPr>
                <w:sz w:val="18"/>
              </w:rPr>
              <w:t>5</w:t>
            </w:r>
          </w:p>
        </w:tc>
        <w:tc>
          <w:tcPr>
            <w:tcW w:type="dxa" w:w="3120"/>
          </w:tcPr>
          <w:p>
            <w:r>
              <w:rPr>
                <w:sz w:val="18"/>
              </w:rPr>
              <w:t>Recommended Next Steps</w:t>
            </w:r>
          </w:p>
        </w:tc>
        <w:tc>
          <w:tcPr>
            <w:tcW w:type="dxa" w:w="3120"/>
          </w:tcPr>
          <w:p>
            <w:r>
              <w:rPr>
                <w:sz w:val="18"/>
              </w:rPr>
              <w:t>Section 17, A.4, Appendix verification checklist</w:t>
            </w:r>
          </w:p>
        </w:tc>
      </w:tr>
      <w:tr>
        <w:tc>
          <w:tcPr>
            <w:tcW w:type="dxa" w:w="3120"/>
          </w:tcPr>
          <w:p>
            <w:r>
              <w:rPr>
                <w:sz w:val="18"/>
              </w:rPr>
              <w:t>6</w:t>
            </w:r>
          </w:p>
        </w:tc>
        <w:tc>
          <w:tcPr>
            <w:tcW w:type="dxa" w:w="3120"/>
          </w:tcPr>
          <w:p>
            <w:r>
              <w:rPr>
                <w:sz w:val="18"/>
              </w:rPr>
              <w:t>Client Questions Before Final Scope</w:t>
            </w:r>
          </w:p>
        </w:tc>
        <w:tc>
          <w:tcPr>
            <w:tcW w:type="dxa" w:w="3120"/>
          </w:tcPr>
          <w:p>
            <w:r>
              <w:rPr>
                <w:sz w:val="18"/>
              </w:rPr>
              <w:t>Section 19</w:t>
            </w:r>
          </w:p>
        </w:tc>
      </w:tr>
    </w:tbl>
    <w:p/>
    <w:p>
      <w:pPr>
        <w:pStyle w:val="Heading1"/>
      </w:pPr>
      <w:r>
        <w:t>Appendix I — supabase/config.toml Edge Function JWT Settings</w:t>
      </w:r>
    </w:p>
    <w:p>
      <w:r>
        <w:rPr>
          <w:b w:val="0"/>
          <w:i w:val="0"/>
          <w:sz w:val="22"/>
        </w:rPr>
        <w:t>All functions listed below have verify_jwt = false. Custom authentication must be verified per function.</w:t>
      </w:r>
    </w:p>
    <w:p>
      <w:pPr>
        <w:pStyle w:val="ListBullet"/>
      </w:pPr>
      <w:r>
        <w:rPr>
          <w:sz w:val="22"/>
        </w:rPr>
        <w:t>auth-email-hook</w:t>
      </w:r>
    </w:p>
    <w:p>
      <w:pPr>
        <w:pStyle w:val="ListBullet"/>
      </w:pPr>
      <w:r>
        <w:rPr>
          <w:sz w:val="22"/>
        </w:rPr>
        <w:t>google-calendar-sync</w:t>
      </w:r>
    </w:p>
    <w:p>
      <w:pPr>
        <w:pStyle w:val="ListBullet"/>
      </w:pPr>
      <w:r>
        <w:rPr>
          <w:sz w:val="22"/>
        </w:rPr>
        <w:t>send-notification</w:t>
      </w:r>
    </w:p>
    <w:p>
      <w:pPr>
        <w:pStyle w:val="ListBullet"/>
      </w:pPr>
      <w:r>
        <w:rPr>
          <w:sz w:val="22"/>
        </w:rPr>
        <w:t>process-reminders</w:t>
      </w:r>
    </w:p>
    <w:p>
      <w:pPr>
        <w:pStyle w:val="ListBullet"/>
      </w:pPr>
      <w:r>
        <w:rPr>
          <w:sz w:val="22"/>
        </w:rPr>
        <w:t>process-import</w:t>
      </w:r>
    </w:p>
    <w:p>
      <w:pPr>
        <w:pStyle w:val="ListBullet"/>
      </w:pPr>
      <w:r>
        <w:rPr>
          <w:sz w:val="22"/>
        </w:rPr>
        <w:t>qbo-auth</w:t>
      </w:r>
    </w:p>
    <w:p>
      <w:pPr>
        <w:pStyle w:val="ListBullet"/>
      </w:pPr>
      <w:r>
        <w:rPr>
          <w:sz w:val="22"/>
        </w:rPr>
        <w:t>qbo-webhook</w:t>
      </w:r>
    </w:p>
    <w:p>
      <w:pPr>
        <w:pStyle w:val="ListBullet"/>
      </w:pPr>
      <w:r>
        <w:rPr>
          <w:sz w:val="22"/>
        </w:rPr>
        <w:t>platform-admin</w:t>
      </w:r>
    </w:p>
    <w:p>
      <w:pPr>
        <w:pStyle w:val="ListBullet"/>
      </w:pPr>
      <w:r>
        <w:rPr>
          <w:sz w:val="22"/>
        </w:rPr>
        <w:t>platform-qbo</w:t>
      </w:r>
    </w:p>
    <w:p>
      <w:pPr>
        <w:pStyle w:val="ListBullet"/>
      </w:pPr>
      <w:r>
        <w:rPr>
          <w:sz w:val="22"/>
        </w:rPr>
        <w:t>invite-user</w:t>
      </w:r>
    </w:p>
    <w:p>
      <w:pPr>
        <w:pStyle w:val="ListBullet"/>
      </w:pPr>
      <w:r>
        <w:rPr>
          <w:sz w:val="22"/>
        </w:rPr>
        <w:t>manage-join-request</w:t>
      </w:r>
    </w:p>
    <w:p>
      <w:pPr>
        <w:pStyle w:val="Heading1"/>
      </w:pPr>
      <w:r>
        <w:t>Appendix J — Playwright E2E Test Files</w:t>
      </w:r>
    </w:p>
    <w:p>
      <w:pPr>
        <w:pStyle w:val="ListBullet"/>
      </w:pPr>
      <w:r>
        <w:rPr>
          <w:sz w:val="22"/>
        </w:rPr>
        <w:t>e2e/auth.spec.ts — login, signup validation, unauthenticated redirect</w:t>
      </w:r>
    </w:p>
    <w:p>
      <w:pPr>
        <w:pStyle w:val="ListBullet"/>
      </w:pPr>
      <w:r>
        <w:rPr>
          <w:sz w:val="22"/>
        </w:rPr>
        <w:t>e2e/appointments.spec.ts — appointment CRUD UI (requires admin credentials)</w:t>
      </w:r>
    </w:p>
    <w:p>
      <w:pPr>
        <w:pStyle w:val="ListBullet"/>
      </w:pPr>
      <w:r>
        <w:rPr>
          <w:sz w:val="22"/>
        </w:rPr>
        <w:t>e2e/billing.spec.ts — billing flows</w:t>
      </w:r>
    </w:p>
    <w:p>
      <w:pPr>
        <w:pStyle w:val="ListBullet"/>
      </w:pPr>
      <w:r>
        <w:rPr>
          <w:sz w:val="22"/>
        </w:rPr>
        <w:t>e2e/customers.spec.ts — customer management</w:t>
      </w:r>
    </w:p>
    <w:p>
      <w:pPr>
        <w:pStyle w:val="ListBullet"/>
      </w:pPr>
      <w:r>
        <w:rPr>
          <w:sz w:val="22"/>
        </w:rPr>
        <w:t>e2e/demo.spec.ts — demo mode entry/exit (no Supabase required)</w:t>
      </w:r>
    </w:p>
    <w:p>
      <w:pPr>
        <w:pStyle w:val="ListBullet"/>
      </w:pPr>
      <w:r>
        <w:rPr>
          <w:sz w:val="22"/>
        </w:rPr>
        <w:t>e2e/interpreter.spec.ts — interpreter role flows</w:t>
      </w:r>
    </w:p>
    <w:p>
      <w:pPr>
        <w:pStyle w:val="ListBullet"/>
      </w:pPr>
      <w:r>
        <w:rPr>
          <w:sz w:val="22"/>
        </w:rPr>
        <w:t>e2e/messaging.spec.ts — messaging UI</w:t>
      </w:r>
    </w:p>
    <w:p>
      <w:pPr>
        <w:pStyle w:val="ListBullet"/>
      </w:pPr>
      <w:r>
        <w:rPr>
          <w:sz w:val="22"/>
        </w:rPr>
        <w:t>e2e/requester.spec.ts — requester role flows</w:t>
      </w:r>
    </w:p>
    <w:p>
      <w:pPr>
        <w:pStyle w:val="ListBullet"/>
      </w:pPr>
      <w:r>
        <w:rPr>
          <w:sz w:val="22"/>
        </w:rPr>
        <w:t>e2e/responsive.spec.ts — responsive layout</w:t>
      </w:r>
    </w:p>
    <w:p>
      <w:pPr>
        <w:pStyle w:val="ListBullet"/>
      </w:pPr>
      <w:r>
        <w:rPr>
          <w:sz w:val="22"/>
        </w:rPr>
        <w:t>e2e/settings-notifications.spec.ts — settings and notifications</w:t>
      </w:r>
    </w:p>
    <w:p>
      <w:pPr>
        <w:pStyle w:val="ListBullet"/>
      </w:pPr>
      <w:r>
        <w:rPr>
          <w:sz w:val="22"/>
        </w:rPr>
        <w:t>e2e/admin-navigation.spec.ts — admin navigation</w:t>
      </w:r>
    </w:p>
    <w:p>
      <w:pPr>
        <w:pStyle w:val="Heading1"/>
      </w:pPr>
      <w:r>
        <w:t>Appendix K — Data-Adapter Pattern (Technical Reference)</w:t>
      </w:r>
    </w:p>
    <w:p>
      <w:r>
        <w:rPr>
          <w:b w:val="0"/>
          <w:i w:val="0"/>
          <w:sz w:val="22"/>
        </w:rPr>
        <w:t>File: src/lib/data-adapter.ts</w:t>
      </w:r>
    </w:p>
    <w:p>
      <w:r>
        <w:rPr>
          <w:b w:val="0"/>
          <w:i w:val="0"/>
          <w:sz w:val="22"/>
        </w:rPr>
        <w:t>useAdaptedQuery: When isDemoMode is true, returns demoFn() result synchronously with isLoading=false without calling Supabase. When false, standard useQuery runs queryFn against Supabase.</w:t>
      </w:r>
    </w:p>
    <w:p>
      <w:r>
        <w:rPr>
          <w:b w:val="0"/>
          <w:i w:val="0"/>
          <w:sz w:val="22"/>
        </w:rPr>
        <w:t>useAdaptedMutation: mutationFn branches on isDemoMode — demoFn updates DemoDataContext in memory; production mutationFn hits Supabase and invalidates query keys on success.</w:t>
      </w:r>
    </w:p>
    <w:p>
      <w:r>
        <w:rPr>
          <w:b w:val="0"/>
          <w:i w:val="0"/>
          <w:sz w:val="22"/>
        </w:rPr>
        <w:t>Convention documented in file header: demoFn/demoMutationFn operate on DemoDataContext; queryFn/mutationFn hit Supabase.</w:t>
      </w:r>
    </w:p>
    <w:p>
      <w:pPr>
        <w:pStyle w:val="Heading1"/>
      </w:pPr>
      <w:r>
        <w:t>Appendix L — process-reminders Authentication Logic (Verbatim Summary)</w:t>
      </w:r>
    </w:p>
    <w:p>
      <w:r>
        <w:rPr>
          <w:b w:val="0"/>
          <w:i w:val="0"/>
          <w:sz w:val="22"/>
        </w:rPr>
        <w:t>File: supabase/functions/process-reminders/index.ts</w:t>
      </w:r>
    </w:p>
    <w:p>
      <w:pPr>
        <w:pStyle w:val="ListBullet"/>
      </w:pPr>
      <w:r>
        <w:rPr>
          <w:sz w:val="22"/>
        </w:rPr>
        <w:t>If Authorization header present and token equals SUPABASE_SERVICE_ROLE_KEY: allow.</w:t>
      </w:r>
    </w:p>
    <w:p>
      <w:pPr>
        <w:pStyle w:val="ListBullet"/>
      </w:pPr>
      <w:r>
        <w:rPr>
          <w:sz w:val="22"/>
        </w:rPr>
        <w:t>Else if Authorization header present: verify JWT via getClaims; require agency_admin role in user_roles.</w:t>
      </w:r>
    </w:p>
    <w:p>
      <w:pPr>
        <w:pStyle w:val="ListBullet"/>
      </w:pPr>
      <w:r>
        <w:rPr>
          <w:sz w:val="22"/>
        </w:rPr>
        <w:t>Else (no Authorization header): allow — documented as backward-compatible cron invocations.</w:t>
      </w:r>
    </w:p>
    <w:p>
      <w:r>
        <w:rPr>
          <w:b/>
          <w:i w:val="0"/>
          <w:sz w:val="22"/>
        </w:rPr>
        <w:t>Production risk: public URL + verify_jwt=false + no header = unauthenticated execution with service-role DB access inside function body.</w:t>
      </w:r>
    </w:p>
    <w:p/>
    <w:p>
      <w:r>
        <w:rPr>
          <w:b w:val="0"/>
          <w:i/>
          <w:sz w:val="22"/>
        </w:rPr>
        <w:t>End of expanded audit. All file paths are relative to repository root bluethreadsolutions-main. Findings are based on static analysis; live system behavior may differ if the deployed Supabase project has diverged from migration history.</w:t>
      </w:r>
    </w:p>
    <w:p>
      <w:r>
        <w:rPr>
          <w:b w:val="0"/>
          <w:i/>
          <w:sz w:val="22"/>
        </w:rPr>
        <w:t>Document generated by generate_audit_docx.py from static codebase audit performed May 23,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