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Ratification report</w:t>
      </w:r>
    </w:p>
    <w:p>
      <w:pPr>
        <w:pStyle w:val="Normal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.codigo}})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person holding the committee's technical secretariat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jc w:val="center"/>
        <w:rPr>
          <w:rFonts w:ascii="EHUSans" w:hAnsi="EHUSans"/>
          <w:b/>
          <w:b/>
          <w:bCs/>
          <w:sz w:val="22"/>
          <w:szCs w:val="22"/>
        </w:rPr>
      </w:pPr>
      <w:r>
        <w:rPr>
          <w:rFonts w:eastAsia="EHUSans" w:ascii="EHUSans" w:hAnsi="EHUSans"/>
          <w:sz w:val="22"/>
          <w:szCs w:val="22"/>
          <w:lang w:val="en-GB"/>
        </w:rPr>
        <w:br/>
      </w:r>
      <w:r>
        <w:rPr>
          <w:rFonts w:eastAsia="EHUSans" w:ascii="EHUSans" w:hAnsi="EHUSans"/>
          <w:b/>
          <w:bCs/>
          <w:sz w:val="22"/>
          <w:szCs w:val="22"/>
          <w:lang w:val="en-GB"/>
        </w:rPr>
        <w:t>CERTIFIES</w:t>
        <w:br/>
        <w:br/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EHUSans" w:ascii="Ubuntu" w:hAnsi="Ubuntu"/>
          <w:sz w:val="22"/>
          <w:szCs w:val="22"/>
          <w:lang w:val="en-GB"/>
        </w:rPr>
        <w:t>That the application has been reviewed: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CEID Reference</w:t>
      </w:r>
      <w:r>
        <w:rPr>
          <w:rFonts w:ascii="Ubuntu" w:hAnsi="Ubuntu"/>
          <w:sz w:val="22"/>
          <w:szCs w:val="22"/>
        </w:rPr>
        <w:t>: {{memoria.numReferencia}}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</w:t>
      </w:r>
      <w:r>
        <w:rPr>
          <w:rFonts w:ascii="Ubuntu" w:hAnsi="Ubuntu"/>
          <w:sz w:val="22"/>
          <w:szCs w:val="22"/>
        </w:rPr>
        <w:t>: {{peticionEvaluacion.actividad}}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567"/>
        <w:jc w:val="left"/>
        <w:rPr/>
      </w:pPr>
      <w:r>
        <w:rPr>
          <w:rFonts w:ascii="Ubuntu" w:hAnsi="Ubuntu"/>
          <w:b/>
          <w:bCs/>
          <w:sz w:val="22"/>
          <w:szCs w:val="22"/>
        </w:rPr>
        <w:t>Activity title</w:t>
      </w:r>
      <w:r>
        <w:rPr>
          <w:rFonts w:ascii="Ubuntu" w:hAnsi="Ubuntu"/>
          <w:sz w:val="22"/>
          <w:szCs w:val="22"/>
        </w:rPr>
        <w:t>: "{{peticionEvaluacion.titulo}}"</w:t>
        <w:br/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sz w:val="22"/>
          <w:szCs w:val="22"/>
        </w:rPr>
        <w:t>In view of the Favourable Report issued by another Research Ethics Committee and, based on tenets of reasonableness, trust and respect for the tasks performed by ethics committees, hereby issues a: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FAVORABLE RATIFICATION REPORT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Date of the commission meeting: {{=#formatDate(convocatoria.fechaEvaluacion, 'LONG')}},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both"/>
        <w:rPr>
          <w:rFonts w:ascii="EHUSans" w:hAnsi="EHUSans"/>
        </w:rPr>
      </w:pPr>
      <w:r>
        <w:rPr>
          <w:rFonts w:eastAsia="EHUSans" w:ascii="EHUSans" w:hAnsi="EHUSans"/>
          <w:sz w:val="22"/>
          <w:szCs w:val="22"/>
          <w:lang w:val="en-GB"/>
        </w:rPr>
        <w:br/>
      </w:r>
      <w:r>
        <w:rPr>
          <w:rFonts w:eastAsia="Ubuntu" w:ascii="Ubuntu" w:hAnsi="Ubuntu"/>
          <w:sz w:val="22"/>
          <w:szCs w:val="22"/>
          <w:lang w:val="en-GB"/>
        </w:rPr>
        <w:t>The chair of the Commission gives the green light for the signing of this report, for the record and to all intents and purposes.</w:t>
      </w:r>
    </w:p>
    <w:p>
      <w:pPr>
        <w:pStyle w:val="Cuerpodetexto"/>
        <w:spacing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Cuerpodetexto"/>
      <w:spacing w:lineRule="auto" w:line="24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aa7"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3a6a79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a3295a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63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E5667-806A-4201-91DA-EB9F31D9D112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E1EE6D19-07DB-444A-8AA3-4667C11C2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A8C47C-9728-4BB6-97BE-7FE260AA7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1</Pages>
  <Words>110</Words>
  <Characters>867</Characters>
  <CharactersWithSpaces>965</CharactersWithSpaces>
  <Paragraphs>18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2025-02-07T13:29:33Z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