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3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M10 {{memoria.tipo.toString().equals(“MODIFICACION”) ? "- Modificación"  : memoria.tipo.toString().equals(“RATIFICACION”) ? "- Ratificación"  :""}}</w:t>
      </w:r>
    </w:p>
    <w:p>
      <w:pPr>
        <w:pStyle w:val="BodyText"/>
        <w:numPr>
          <w:ilvl w:val="2"/>
          <w:numId w:val="3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4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4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>{{/bloque_2}}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{{/bloque_3}}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{{?bloque_4}}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BodyText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{{/bloque_4}}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{{?bloque_5}}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#root.bloque_5.ap5_2.respuesta.documentoCesion.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#root.bloque_5.ap5_3.respuesta.documentoAutorizacion.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#root.bloque_5.ap5_4.respuesta.documentoAceptacionColaboracion.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#root.bloque_5.ap5_5.respuesta.informeComisionGarantiasRadio.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#root.bloque_5.ap5_6.respuesta.acuerdoTransferenciaMuestras.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#root.bloque_5.ap5_7.respuesta.documentacionAdicional.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{{?#root.memoria.tipo.toString().equals(“RATIFICACION”)}}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#root.bloque_5.ap5_9.respuesta.informeRatificacion.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46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27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46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27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LibreOffice/24.2.6.2$Linux_X86_64 LibreOffice_project/420$Build-2</Application>
  <AppVersion>15.0000</AppVersion>
  <Pages>28</Pages>
  <Words>1255</Words>
  <Characters>32979</Characters>
  <CharactersWithSpaces>33668</CharactersWithSpaces>
  <Paragraphs>695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2024-10-10T12:52:55Z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