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- Seguimiento anual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{{=#formatJsonDate(ap1_1.respuesta.fechaInicio,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4</Pages>
  <Words>215</Words>
  <Characters>3214</Characters>
  <CharactersWithSpaces>3355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2025-02-06T12:53:30Z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