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120" w:before="0"/>
        <w:jc w:val="center"/>
      </w:pPr>
      <w:r>
        <w:rPr>
          <w:rFonts w:ascii="Arial" w:cs="Arial" w:eastAsia="Arial" w:hAnsi="Arial"/>
          <w:b/>
          <w:bCs/>
          <w:color w:val="2563EB"/>
          <w:sz w:val="54"/>
          <w:szCs w:val="54"/>
        </w:rPr>
        <w:t xml:space="preserve">DEFENCE OVERSEAS CRM</w:t>
      </w:r>
    </w:p>
    <w:p>
      <w:pPr>
        <w:spacing w:after="80" w:before="0"/>
        <w:jc w:val="center"/>
      </w:pPr>
      <w:r>
        <w:rPr>
          <w:rFonts w:ascii="Arial" w:cs="Arial" w:eastAsia="Arial" w:hAnsi="Arial"/>
          <w:color w:val="475569"/>
          <w:sz w:val="32"/>
          <w:szCs w:val="32"/>
        </w:rPr>
        <w:t xml:space="preserve">Project Folder Architecture Document</w:t>
      </w:r>
    </w:p>
    <w:p>
      <w:pPr>
        <w:spacing w:after="360" w:before="0"/>
        <w:jc w:val="center"/>
      </w:pPr>
      <w:r>
        <w:rPr>
          <w:rFonts w:ascii="Arial" w:cs="Arial" w:eastAsia="Arial" w:hAnsi="Arial"/>
          <w:i/>
          <w:iCs/>
          <w:color w:val="475569"/>
          <w:sz w:val="19"/>
          <w:szCs w:val="19"/>
        </w:rPr>
        <w:t xml:space="preserve">Production-Grade Monorepo · Feature-Based · Clean Architecture · Version 1.0</w:t>
      </w:r>
    </w:p>
    <w:p>
      <w:pPr>
        <w:spacing w:after="0" w:before="20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CBD5E1" w:sz="1"/>
              <w:left w:val="single" w:color="CBD5E1" w:sz="1"/>
              <w:bottom w:val="single" w:color="CBD5E1" w:sz="1"/>
              <w:right w:val="single" w:color="CBD5E1" w:sz="1"/>
            </w:tcBorders>
            <w:shd w:fill="2563EB" w:val="clear"/>
            <w:tcMar>
              <w:top w:type="dxa" w:w="90"/>
              <w:left w:type="dxa" w:w="120"/>
              <w:bottom w:type="dxa" w:w="90"/>
              <w:right w:type="dxa" w:w="120"/>
            </w:tcMar>
          </w:tcPr>
          <w:p>
            <w:r>
              <w:rPr>
                <w:rFonts w:ascii="Arial" w:cs="Arial" w:eastAsia="Arial" w:hAnsi="Arial"/>
                <w:b/>
                <w:bCs/>
                <w:color w:val="FFFFFF"/>
                <w:sz w:val="17"/>
                <w:szCs w:val="17"/>
              </w:rPr>
              <w:t xml:space="preserve">Document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Folder Architecture</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20"/>
              <w:bottom w:type="dxa" w:w="90"/>
              <w:right w:type="dxa" w:w="120"/>
            </w:tcMar>
          </w:tcPr>
          <w:p>
            <w:r>
              <w:rPr>
                <w:rFonts w:ascii="Arial" w:cs="Arial" w:eastAsia="Arial" w:hAnsi="Arial"/>
                <w:b/>
                <w:bCs/>
                <w:color w:val="FFFFFF"/>
                <w:sz w:val="17"/>
                <w:szCs w:val="17"/>
              </w:rPr>
              <w:t xml:space="preserve">Frontend</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 Vite · TS · Tailwind · shadcn/ui</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20"/>
              <w:bottom w:type="dxa" w:w="90"/>
              <w:right w:type="dxa" w:w="120"/>
            </w:tcMar>
          </w:tcPr>
          <w:p>
            <w:r>
              <w:rPr>
                <w:rFonts w:ascii="Arial" w:cs="Arial" w:eastAsia="Arial" w:hAnsi="Arial"/>
                <w:b/>
                <w:bCs/>
                <w:color w:val="FFFFFF"/>
                <w:sz w:val="17"/>
                <w:szCs w:val="17"/>
              </w:rPr>
              <w:t xml:space="preserve">Data / Forms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TanStack Query · React Hook Form · Zod</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20"/>
              <w:bottom w:type="dxa" w:w="90"/>
              <w:right w:type="dxa" w:w="120"/>
            </w:tcMar>
          </w:tcPr>
          <w:p>
            <w:r>
              <w:rPr>
                <w:rFonts w:ascii="Arial" w:cs="Arial" w:eastAsia="Arial" w:hAnsi="Arial"/>
                <w:b/>
                <w:bCs/>
                <w:color w:val="FFFFFF"/>
                <w:sz w:val="17"/>
                <w:szCs w:val="17"/>
              </w:rPr>
              <w:t xml:space="preserve">Backend</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Express · TypeScript · Supabase</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20"/>
              <w:bottom w:type="dxa" w:w="90"/>
              <w:right w:type="dxa" w:w="120"/>
            </w:tcMar>
          </w:tcPr>
          <w:p>
            <w:r>
              <w:rPr>
                <w:rFonts w:ascii="Arial" w:cs="Arial" w:eastAsia="Arial" w:hAnsi="Arial"/>
                <w:b/>
                <w:bCs/>
                <w:color w:val="FFFFFF"/>
                <w:sz w:val="17"/>
                <w:szCs w:val="17"/>
              </w:rPr>
              <w:t xml:space="preserve">Structure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pnpm Monorepo · apps/ + packages/</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20"/>
              <w:bottom w:type="dxa" w:w="90"/>
              <w:right w:type="dxa" w:w="120"/>
            </w:tcMar>
          </w:tcPr>
          <w:p>
            <w:r>
              <w:rPr>
                <w:rFonts w:ascii="Arial" w:cs="Arial" w:eastAsia="Arial" w:hAnsi="Arial"/>
                <w:b/>
                <w:bCs/>
                <w:color w:val="FFFFFF"/>
                <w:sz w:val="17"/>
                <w:szCs w:val="17"/>
              </w:rPr>
              <w:t xml:space="preserve">Version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V1.0</w:t>
            </w:r>
          </w:p>
        </w:tc>
      </w:tr>
    </w:tbl>
    <w:p>
      <w:r>
        <w:br w:type="page"/>
      </w:r>
    </w:p>
    <w:p>
      <w:pPr>
        <w:pBdr>
          <w:bottom w:val="single" w:color="2563EB" w:sz="12" w:space="8"/>
        </w:pBdr>
        <w:spacing w:after="160" w:before="440"/>
      </w:pPr>
      <w:r>
        <w:rPr>
          <w:rFonts w:ascii="Arial" w:cs="Arial" w:eastAsia="Arial" w:hAnsi="Arial"/>
          <w:b/>
          <w:bCs/>
          <w:color w:val="0F172A"/>
          <w:sz w:val="38"/>
          <w:szCs w:val="38"/>
        </w:rPr>
        <w:t xml:space="preserve">1. OVERALL PROJECT STRUCTURE</w:t>
      </w:r>
    </w:p>
    <w:p>
      <w:pPr>
        <w:spacing w:after="50" w:before="50"/>
      </w:pPr>
      <w:r>
        <w:rPr>
          <w:rFonts w:ascii="Arial" w:cs="Arial" w:eastAsia="Arial" w:hAnsi="Arial"/>
          <w:color w:val="0F172A"/>
          <w:sz w:val="19"/>
          <w:szCs w:val="19"/>
        </w:rPr>
        <w:t xml:space="preserve">The Defence Overseas CRM is organized as a monorepo using pnpm workspaces. This keeps the frontend, backend, and shared code in a single repository while maintaining strict boundaries between them. The benefit is a single source of truth for types, enums, and validation schemas — which directly prevents drift between the database, the API, and the UI.</w:t>
      </w:r>
    </w:p>
    <w:p>
      <w:pPr>
        <w:spacing w:after="50" w:before="50"/>
      </w:pPr>
      <w:r>
        <w:rPr>
          <w:rFonts w:ascii="Arial" w:cs="Arial" w:eastAsia="Arial" w:hAnsi="Arial"/>
          <w:b/>
          <w:bCs/>
          <w:color w:val="0F172A"/>
          <w:sz w:val="19"/>
          <w:szCs w:val="19"/>
        </w:rPr>
        <w:t xml:space="preserve">Three top-level workspaces:</w:t>
      </w:r>
    </w:p>
    <w:p>
      <w:pPr>
        <w:pStyle w:val="ListParagraph"/>
        <w:numPr>
          <w:ilvl w:val="0"/>
          <w:numId w:val="1"/>
        </w:numPr>
        <w:spacing w:after="30" w:before="30"/>
      </w:pPr>
      <w:r>
        <w:rPr>
          <w:rFonts w:ascii="Arial" w:cs="Arial" w:eastAsia="Arial" w:hAnsi="Arial"/>
          <w:color w:val="0F172A"/>
          <w:sz w:val="19"/>
          <w:szCs w:val="19"/>
        </w:rPr>
        <w:t xml:space="preserve">apps/web — the React frontend</w:t>
      </w:r>
    </w:p>
    <w:p>
      <w:pPr>
        <w:pStyle w:val="ListParagraph"/>
        <w:numPr>
          <w:ilvl w:val="0"/>
          <w:numId w:val="1"/>
        </w:numPr>
        <w:spacing w:after="30" w:before="30"/>
      </w:pPr>
      <w:r>
        <w:rPr>
          <w:rFonts w:ascii="Arial" w:cs="Arial" w:eastAsia="Arial" w:hAnsi="Arial"/>
          <w:color w:val="0F172A"/>
          <w:sz w:val="19"/>
          <w:szCs w:val="19"/>
        </w:rPr>
        <w:t xml:space="preserve">apps/api — the Express backend</w:t>
      </w:r>
    </w:p>
    <w:p>
      <w:pPr>
        <w:pStyle w:val="ListParagraph"/>
        <w:numPr>
          <w:ilvl w:val="0"/>
          <w:numId w:val="1"/>
        </w:numPr>
        <w:spacing w:after="30" w:before="30"/>
      </w:pPr>
      <w:r>
        <w:rPr>
          <w:rFonts w:ascii="Arial" w:cs="Arial" w:eastAsia="Arial" w:hAnsi="Arial"/>
          <w:color w:val="0F172A"/>
          <w:sz w:val="19"/>
          <w:szCs w:val="19"/>
        </w:rPr>
        <w:t xml:space="preserve">packages/shared — types, enums, and Zod schemas imported by both</w:t>
      </w:r>
    </w:p>
    <w:p>
      <w:pPr>
        <w:spacing w:after="0" w:before="120"/>
      </w:pPr>
      <w:r>
        <w:t xml:space="preserve"/>
      </w:r>
    </w:p>
    <w:p>
      <w:pPr>
        <w:shd w:fill="334155" w:val="clear"/>
        <w:spacing w:after="0" w:before="120"/>
        <w:ind w:left="120" w:right="120"/>
      </w:pPr>
      <w:r>
        <w:rPr>
          <w:rFonts w:ascii="Courier New" w:cs="Courier New" w:eastAsia="Courier New" w:hAnsi="Courier New"/>
          <w:b/>
          <w:bCs/>
          <w:color w:val="FFFFFF"/>
          <w:sz w:val="16"/>
          <w:szCs w:val="16"/>
        </w:rPr>
        <w:t xml:space="preserve"> ROOT DIRECTORY</w:t>
      </w:r>
    </w:p>
    <w:p>
      <w:pPr>
        <w:shd w:fill="0F172A" w:val="clear"/>
        <w:spacing w:after="0" w:before="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defence-overseas-crm/</w:t>
      </w:r>
      <w:r>
        <w:rPr>
          <w:rFonts w:ascii="Courier New" w:cs="Courier New" w:eastAsia="Courier New" w:hAnsi="Courier New"/>
          <w:b w:val="false"/>
          <w:bCs w:val="false"/>
          <w:color w:val="64748B"/>
          <w:sz w:val="17"/>
          <w:szCs w:val="17"/>
        </w:rPr>
        <w:t xml:space="preserve">  // monorepo root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apps/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w:t>
      </w:r>
      <w:r>
        <w:rPr>
          <w:rFonts w:ascii="Courier New" w:cs="Courier New" w:eastAsia="Courier New" w:hAnsi="Courier New"/>
          <w:b/>
          <w:bCs/>
          <w:color w:val="FBBF24"/>
          <w:sz w:val="17"/>
          <w:szCs w:val="17"/>
        </w:rPr>
        <w:t xml:space="preserve">web/</w:t>
      </w:r>
      <w:r>
        <w:rPr>
          <w:rFonts w:ascii="Courier New" w:cs="Courier New" w:eastAsia="Courier New" w:hAnsi="Courier New"/>
          <w:b w:val="false"/>
          <w:bCs w:val="false"/>
          <w:color w:val="64748B"/>
          <w:sz w:val="17"/>
          <w:szCs w:val="17"/>
        </w:rPr>
        <w:t xml:space="preserve">            // React + Vite frontend application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w:t>
      </w:r>
      <w:r>
        <w:rPr>
          <w:rFonts w:ascii="Courier New" w:cs="Courier New" w:eastAsia="Courier New" w:hAnsi="Courier New"/>
          <w:b/>
          <w:bCs/>
          <w:color w:val="FBBF24"/>
          <w:sz w:val="17"/>
          <w:szCs w:val="17"/>
        </w:rPr>
        <w:t xml:space="preserve">api/</w:t>
      </w:r>
      <w:r>
        <w:rPr>
          <w:rFonts w:ascii="Courier New" w:cs="Courier New" w:eastAsia="Courier New" w:hAnsi="Courier New"/>
          <w:b w:val="false"/>
          <w:bCs w:val="false"/>
          <w:color w:val="64748B"/>
          <w:sz w:val="17"/>
          <w:szCs w:val="17"/>
        </w:rPr>
        <w:t xml:space="preserve">            // Express + TypeScript backend application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packages/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w:t>
      </w:r>
      <w:r>
        <w:rPr>
          <w:rFonts w:ascii="Courier New" w:cs="Courier New" w:eastAsia="Courier New" w:hAnsi="Courier New"/>
          <w:b/>
          <w:bCs/>
          <w:color w:val="FBBF24"/>
          <w:sz w:val="17"/>
          <w:szCs w:val="17"/>
        </w:rPr>
        <w:t xml:space="preserve">shared/</w:t>
      </w:r>
      <w:r>
        <w:rPr>
          <w:rFonts w:ascii="Courier New" w:cs="Courier New" w:eastAsia="Courier New" w:hAnsi="Courier New"/>
          <w:b w:val="false"/>
          <w:bCs w:val="false"/>
          <w:color w:val="64748B"/>
          <w:sz w:val="17"/>
          <w:szCs w:val="17"/>
        </w:rPr>
        <w:t xml:space="preserve">         // Shared types, enums, schemas, constants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.github/</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w:t>
      </w:r>
      <w:r>
        <w:rPr>
          <w:rFonts w:ascii="Courier New" w:cs="Courier New" w:eastAsia="Courier New" w:hAnsi="Courier New"/>
          <w:b/>
          <w:bCs/>
          <w:color w:val="FBBF24"/>
          <w:sz w:val="17"/>
          <w:szCs w:val="17"/>
        </w:rPr>
        <w:t xml:space="preserve">workflows/</w:t>
      </w:r>
      <w:r>
        <w:rPr>
          <w:rFonts w:ascii="Courier New" w:cs="Courier New" w:eastAsia="Courier New" w:hAnsi="Courier New"/>
          <w:b w:val="false"/>
          <w:bCs w:val="false"/>
          <w:color w:val="64748B"/>
          <w:sz w:val="17"/>
          <w:szCs w:val="17"/>
        </w:rPr>
        <w:t xml:space="preserve">      // CI/CD pipelines (lint, test, deploy)</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.husky/                 // Git hooks (pre-commit, pre-push)</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package.json            // Root workspace config (npm/pnpm workspaces)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pnpm-workspace.yaml      // Workspace package definitions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tsconfig.base.json      // Shared TypeScript config extended by all packages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.eslintrc.cjs           // Root ESLint config</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.prettierrc             // Code formatting rules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.gitignore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README.md</w:t>
      </w:r>
    </w:p>
    <w:p>
      <w:pPr>
        <w:shd w:fill="0F172A" w:val="clear"/>
        <w:spacing w:after="120" w:before="0"/>
        <w:ind w:left="120" w:right="120"/>
      </w:pPr>
      <w:r>
        <w:rPr>
          <w:sz w:val="6"/>
          <w:szCs w:val="6"/>
        </w:rPr>
        <w:t xml:space="preserve"> </w:t>
      </w:r>
    </w:p>
    <w:p>
      <w:pPr>
        <w:spacing w:after="50" w:before="50"/>
      </w:pPr>
      <w:r>
        <w:rPr>
          <w:rFonts w:ascii="Arial" w:cs="Arial" w:eastAsia="Arial" w:hAnsi="Arial"/>
          <w:i/>
          <w:iCs/>
          <w:color w:val="475569"/>
          <w:sz w:val="19"/>
          <w:szCs w:val="19"/>
        </w:rPr>
        <w:t xml:space="preserve">Why a monorepo: The PostgreSQL enums defined in the Database Design Document (lead_stage, student_stage, payment_status, and 16 others) must match exactly across the database, the API validation layer, and the frontend forms. By defining them once in packages/shared and importing everywhere, a change in one place propagates everywhere. This single decision eliminates an entire class of bugs.</w:t>
      </w:r>
    </w:p>
    <w:p>
      <w:r>
        <w:br w:type="page"/>
      </w:r>
    </w:p>
    <w:p>
      <w:pPr>
        <w:pBdr>
          <w:bottom w:val="single" w:color="2563EB" w:sz="12" w:space="8"/>
        </w:pBdr>
        <w:spacing w:after="160" w:before="440"/>
      </w:pPr>
      <w:r>
        <w:rPr>
          <w:rFonts w:ascii="Arial" w:cs="Arial" w:eastAsia="Arial" w:hAnsi="Arial"/>
          <w:b/>
          <w:bCs/>
          <w:color w:val="0F172A"/>
          <w:sz w:val="38"/>
          <w:szCs w:val="38"/>
        </w:rPr>
        <w:t xml:space="preserve">2. FRONTEND FOLDER STRUCTURE</w:t>
      </w:r>
    </w:p>
    <w:p>
      <w:pPr>
        <w:spacing w:after="50" w:before="50"/>
      </w:pPr>
      <w:r>
        <w:rPr>
          <w:rFonts w:ascii="Arial" w:cs="Arial" w:eastAsia="Arial" w:hAnsi="Arial"/>
          <w:color w:val="0F172A"/>
          <w:sz w:val="19"/>
          <w:szCs w:val="19"/>
        </w:rPr>
        <w:t xml:space="preserve">The frontend uses feature-based organization, not type-based. Code is grouped by what it does (leads, students, payments) rather than what it is (all components together, all hooks together). This is the single most important architectural decision for long-term maintainability: when you work on the Leads module, everything you need is in one folder.</w:t>
      </w:r>
    </w:p>
    <w:p>
      <w:pPr>
        <w:spacing w:after="0" w:before="80"/>
      </w:pPr>
      <w:r>
        <w:t xml:space="preserve"/>
      </w:r>
    </w:p>
    <w:p>
      <w:pPr>
        <w:shd w:fill="334155" w:val="clear"/>
        <w:spacing w:after="0" w:before="120"/>
        <w:ind w:left="120" w:right="120"/>
      </w:pPr>
      <w:r>
        <w:rPr>
          <w:rFonts w:ascii="Courier New" w:cs="Courier New" w:eastAsia="Courier New" w:hAnsi="Courier New"/>
          <w:b/>
          <w:bCs/>
          <w:color w:val="FFFFFF"/>
          <w:sz w:val="16"/>
          <w:szCs w:val="16"/>
        </w:rPr>
        <w:t xml:space="preserve"> apps/web/ — FRONTEND</w:t>
      </w:r>
    </w:p>
    <w:p>
      <w:pPr>
        <w:shd w:fill="0F172A" w:val="clear"/>
        <w:spacing w:after="0" w:before="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apps/web/</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public/                 // Static assets served as-is (favicon, robots.txt)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index.html              // Vite HTML entry point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vite.config.ts          // Vite config + path aliases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tailwind.config.ts      // Tailwind theme, dark mode, design tokens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tsconfig.json           // Frontend TS config (extends base)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components.json         // shadcn/ui configuration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.env.development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.env.production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w:t>
      </w:r>
      <w:r>
        <w:rPr>
          <w:rFonts w:ascii="Courier New" w:cs="Courier New" w:eastAsia="Courier New" w:hAnsi="Courier New"/>
          <w:b/>
          <w:bCs/>
          <w:color w:val="FBBF24"/>
          <w:sz w:val="17"/>
          <w:szCs w:val="17"/>
        </w:rPr>
        <w:t xml:space="preserve">src/</w:t>
      </w:r>
    </w:p>
    <w:p>
      <w:pPr>
        <w:shd w:fill="0F172A" w:val="clear"/>
        <w:spacing w:after="8" w:before="8"/>
        <w:ind w:left="120" w:right="120"/>
      </w:pPr>
      <w:r>
        <w:rPr>
          <w:rFonts w:ascii="Courier New" w:cs="Courier New" w:eastAsia="Courier New" w:hAnsi="Courier New"/>
          <w:b/>
          <w:bCs/>
          <w:color w:val="FBBF24"/>
          <w:sz w:val="17"/>
          <w:szCs w:val="17"/>
        </w:rPr>
        <w:t xml:space="preserve">  ├── app/</w:t>
      </w:r>
      <w:r>
        <w:rPr>
          <w:rFonts w:ascii="Courier New" w:cs="Courier New" w:eastAsia="Courier New" w:hAnsi="Courier New"/>
          <w:b w:val="false"/>
          <w:bCs w:val="false"/>
          <w:color w:val="64748B"/>
          <w:sz w:val="17"/>
          <w:szCs w:val="17"/>
        </w:rPr>
        <w:t xml:space="preserve">  // application shell &amp; bootstrap</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App.tsx             // Root component, mounts providers + router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main.tsx            // React entry — ReactDOM.createRoot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providers/</w:t>
      </w:r>
      <w:r>
        <w:rPr>
          <w:rFonts w:ascii="Courier New" w:cs="Courier New" w:eastAsia="Courier New" w:hAnsi="Courier New"/>
          <w:b w:val="false"/>
          <w:bCs w:val="false"/>
          <w:color w:val="64748B"/>
          <w:sz w:val="17"/>
          <w:szCs w:val="17"/>
        </w:rPr>
        <w:t xml:space="preserve">       // Global provider composition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AppProviders.tsx        // Wraps QueryClient, Auth, Theme, Router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QueryProvider.tsx       // TanStack Query client setup</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ThemeProvider.tsx       // Dark mode context + persistence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AuthProvider.tsx        // Supabase auth session context</w:t>
      </w:r>
    </w:p>
    <w:p>
      <w:pPr>
        <w:shd w:fill="0F172A" w:val="clear"/>
        <w:spacing w:after="8" w:before="8"/>
        <w:ind w:left="120" w:right="120"/>
      </w:pPr>
      <w:r>
        <w:rPr>
          <w:rFonts w:ascii="Courier New" w:cs="Courier New" w:eastAsia="Courier New" w:hAnsi="Courier New"/>
          <w:b/>
          <w:bCs/>
          <w:color w:val="FBBF24"/>
          <w:sz w:val="17"/>
          <w:szCs w:val="17"/>
        </w:rPr>
        <w:t xml:space="preserve">  ├── routes/</w:t>
      </w:r>
      <w:r>
        <w:rPr>
          <w:rFonts w:ascii="Courier New" w:cs="Courier New" w:eastAsia="Courier New" w:hAnsi="Courier New"/>
          <w:b w:val="false"/>
          <w:bCs w:val="false"/>
          <w:color w:val="64748B"/>
          <w:sz w:val="17"/>
          <w:szCs w:val="17"/>
        </w:rPr>
        <w:t xml:space="preserve">  // route definitions &amp; guards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index.tsx           // Router config (createBrowserRouter)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ProtectedRoute.tsx  // Auth guard wrapper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RoleRoute.tsx       // RBAC guard (admin/counselor/pre_counselor)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routePaths.ts       // Centralized route path constants</w:t>
      </w:r>
    </w:p>
    <w:p>
      <w:pPr>
        <w:shd w:fill="0F172A" w:val="clear"/>
        <w:spacing w:after="8" w:before="8"/>
        <w:ind w:left="120" w:right="120"/>
      </w:pPr>
      <w:r>
        <w:rPr>
          <w:rFonts w:ascii="Courier New" w:cs="Courier New" w:eastAsia="Courier New" w:hAnsi="Courier New"/>
          <w:b/>
          <w:bCs/>
          <w:color w:val="FBBF24"/>
          <w:sz w:val="17"/>
          <w:szCs w:val="17"/>
        </w:rPr>
        <w:t xml:space="preserve">  ├── features/</w:t>
      </w:r>
      <w:r>
        <w:rPr>
          <w:rFonts w:ascii="Courier New" w:cs="Courier New" w:eastAsia="Courier New" w:hAnsi="Courier New"/>
          <w:b w:val="false"/>
          <w:bCs w:val="false"/>
          <w:color w:val="64748B"/>
          <w:sz w:val="17"/>
          <w:szCs w:val="17"/>
        </w:rPr>
        <w:t xml:space="preserve">  // FEATURE-BASED modules (the core)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auth/</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leads/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students/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applications/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tasks/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followups/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payments/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documents/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dashboard/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reports/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notifications/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settings/</w:t>
      </w:r>
      <w:r>
        <w:rPr>
          <w:rFonts w:ascii="Courier New" w:cs="Courier New" w:eastAsia="Courier New" w:hAnsi="Courier New"/>
          <w:b w:val="false"/>
          <w:bCs w:val="false"/>
          <w:color w:val="64748B"/>
          <w:sz w:val="17"/>
          <w:szCs w:val="17"/>
        </w:rPr>
        <w:t xml:space="preserve">   // each follows identical internal structure (§6)</w:t>
      </w:r>
    </w:p>
    <w:p>
      <w:pPr>
        <w:shd w:fill="0F172A" w:val="clear"/>
        <w:spacing w:after="8" w:before="8"/>
        <w:ind w:left="120" w:right="120"/>
      </w:pPr>
      <w:r>
        <w:rPr>
          <w:rFonts w:ascii="Courier New" w:cs="Courier New" w:eastAsia="Courier New" w:hAnsi="Courier New"/>
          <w:b/>
          <w:bCs/>
          <w:color w:val="FBBF24"/>
          <w:sz w:val="17"/>
          <w:szCs w:val="17"/>
        </w:rPr>
        <w:t xml:space="preserve">  ├── components/</w:t>
      </w:r>
      <w:r>
        <w:rPr>
          <w:rFonts w:ascii="Courier New" w:cs="Courier New" w:eastAsia="Courier New" w:hAnsi="Courier New"/>
          <w:b w:val="false"/>
          <w:bCs w:val="false"/>
          <w:color w:val="64748B"/>
          <w:sz w:val="17"/>
          <w:szCs w:val="17"/>
        </w:rPr>
        <w:t xml:space="preserve">  // SHARED reusable UI (cross-feature)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ui/</w:t>
      </w:r>
      <w:r>
        <w:rPr>
          <w:rFonts w:ascii="Courier New" w:cs="Courier New" w:eastAsia="Courier New" w:hAnsi="Courier New"/>
          <w:b w:val="false"/>
          <w:bCs w:val="false"/>
          <w:color w:val="64748B"/>
          <w:sz w:val="17"/>
          <w:szCs w:val="17"/>
        </w:rPr>
        <w:t xml:space="preserve">              // shadcn/ui primitives (button, dialog, input)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common/</w:t>
      </w:r>
      <w:r>
        <w:rPr>
          <w:rFonts w:ascii="Courier New" w:cs="Courier New" w:eastAsia="Courier New" w:hAnsi="Courier New"/>
          <w:b w:val="false"/>
          <w:bCs w:val="false"/>
          <w:color w:val="64748B"/>
          <w:sz w:val="17"/>
          <w:szCs w:val="17"/>
        </w:rPr>
        <w:t xml:space="preserve">          // App-wide composites (DataTable, EmptyState)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feedback/</w:t>
      </w:r>
      <w:r>
        <w:rPr>
          <w:rFonts w:ascii="Courier New" w:cs="Courier New" w:eastAsia="Courier New" w:hAnsi="Courier New"/>
          <w:b w:val="false"/>
          <w:bCs w:val="false"/>
          <w:color w:val="64748B"/>
          <w:sz w:val="17"/>
          <w:szCs w:val="17"/>
        </w:rPr>
        <w:t xml:space="preserve">        // Toasts, skeletons, error boundaries</w:t>
      </w:r>
    </w:p>
    <w:p>
      <w:pPr>
        <w:shd w:fill="0F172A" w:val="clear"/>
        <w:spacing w:after="8" w:before="8"/>
        <w:ind w:left="120" w:right="120"/>
      </w:pPr>
      <w:r>
        <w:rPr>
          <w:rFonts w:ascii="Courier New" w:cs="Courier New" w:eastAsia="Courier New" w:hAnsi="Courier New"/>
          <w:b/>
          <w:bCs/>
          <w:color w:val="FBBF24"/>
          <w:sz w:val="17"/>
          <w:szCs w:val="17"/>
        </w:rPr>
        <w:t xml:space="preserve">  ├── layouts/</w:t>
      </w:r>
      <w:r>
        <w:rPr>
          <w:rFonts w:ascii="Courier New" w:cs="Courier New" w:eastAsia="Courier New" w:hAnsi="Courier New"/>
          <w:b w:val="false"/>
          <w:bCs w:val="false"/>
          <w:color w:val="64748B"/>
          <w:sz w:val="17"/>
          <w:szCs w:val="17"/>
        </w:rPr>
        <w:t xml:space="preserve">  // page shell layouts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DashboardLayout.tsx // Sidebar + topbar + content outlet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AuthLayout.tsx      // Centered card layout for login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components/         // Sidebar, Topbar, Breadcrumbs</w:t>
      </w:r>
    </w:p>
    <w:p>
      <w:pPr>
        <w:shd w:fill="0F172A" w:val="clear"/>
        <w:spacing w:after="8" w:before="8"/>
        <w:ind w:left="120" w:right="120"/>
      </w:pPr>
      <w:r>
        <w:rPr>
          <w:rFonts w:ascii="Courier New" w:cs="Courier New" w:eastAsia="Courier New" w:hAnsi="Courier New"/>
          <w:b/>
          <w:bCs/>
          <w:color w:val="FBBF24"/>
          <w:sz w:val="17"/>
          <w:szCs w:val="17"/>
        </w:rPr>
        <w:t xml:space="preserve">  ├── hooks/</w:t>
      </w:r>
      <w:r>
        <w:rPr>
          <w:rFonts w:ascii="Courier New" w:cs="Courier New" w:eastAsia="Courier New" w:hAnsi="Courier New"/>
          <w:b w:val="false"/>
          <w:bCs w:val="false"/>
          <w:color w:val="64748B"/>
          <w:sz w:val="17"/>
          <w:szCs w:val="17"/>
        </w:rPr>
        <w:t xml:space="preserve">  // GLOBAL reusable hooks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useDebounce.ts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useMediaQuery.ts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usePagination.ts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useDisclosure.ts</w:t>
      </w:r>
    </w:p>
    <w:p>
      <w:pPr>
        <w:shd w:fill="0F172A" w:val="clear"/>
        <w:spacing w:after="8" w:before="8"/>
        <w:ind w:left="120" w:right="120"/>
      </w:pPr>
      <w:r>
        <w:rPr>
          <w:rFonts w:ascii="Courier New" w:cs="Courier New" w:eastAsia="Courier New" w:hAnsi="Courier New"/>
          <w:b/>
          <w:bCs/>
          <w:color w:val="FBBF24"/>
          <w:sz w:val="17"/>
          <w:szCs w:val="17"/>
        </w:rPr>
        <w:t xml:space="preserve">  ├── lib/</w:t>
      </w:r>
      <w:r>
        <w:rPr>
          <w:rFonts w:ascii="Courier New" w:cs="Courier New" w:eastAsia="Courier New" w:hAnsi="Courier New"/>
          <w:b w:val="false"/>
          <w:bCs w:val="false"/>
          <w:color w:val="64748B"/>
          <w:sz w:val="17"/>
          <w:szCs w:val="17"/>
        </w:rPr>
        <w:t xml:space="preserve">  // third-party client setup &amp; config</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supabase.ts         // Supabase browser client instance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apiClient.ts        // Axios/fetch wrapper w/ interceptors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queryClient.ts      // TanStack Query default config</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cn.ts               // Tailwind class merge utility</w:t>
      </w:r>
    </w:p>
    <w:p>
      <w:pPr>
        <w:shd w:fill="0F172A" w:val="clear"/>
        <w:spacing w:after="8" w:before="8"/>
        <w:ind w:left="120" w:right="120"/>
      </w:pPr>
      <w:r>
        <w:rPr>
          <w:rFonts w:ascii="Courier New" w:cs="Courier New" w:eastAsia="Courier New" w:hAnsi="Courier New"/>
          <w:b/>
          <w:bCs/>
          <w:color w:val="FBBF24"/>
          <w:sz w:val="17"/>
          <w:szCs w:val="17"/>
        </w:rPr>
        <w:t xml:space="preserve">  ├── store/</w:t>
      </w:r>
      <w:r>
        <w:rPr>
          <w:rFonts w:ascii="Courier New" w:cs="Courier New" w:eastAsia="Courier New" w:hAnsi="Courier New"/>
          <w:b w:val="false"/>
          <w:bCs w:val="false"/>
          <w:color w:val="64748B"/>
          <w:sz w:val="17"/>
          <w:szCs w:val="17"/>
        </w:rPr>
        <w:t xml:space="preserve">  // global client state (Zustand)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useUIStore.ts       // Sidebar collapse, modals, theme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useAuthStore.ts     // Current user, session (if not in context)</w:t>
      </w:r>
    </w:p>
    <w:p>
      <w:pPr>
        <w:shd w:fill="0F172A" w:val="clear"/>
        <w:spacing w:after="8" w:before="8"/>
        <w:ind w:left="120" w:right="120"/>
      </w:pPr>
      <w:r>
        <w:rPr>
          <w:rFonts w:ascii="Courier New" w:cs="Courier New" w:eastAsia="Courier New" w:hAnsi="Courier New"/>
          <w:b/>
          <w:bCs/>
          <w:color w:val="FBBF24"/>
          <w:sz w:val="17"/>
          <w:szCs w:val="17"/>
        </w:rPr>
        <w:t xml:space="preserve">  ├── types/</w:t>
      </w:r>
      <w:r>
        <w:rPr>
          <w:rFonts w:ascii="Courier New" w:cs="Courier New" w:eastAsia="Courier New" w:hAnsi="Courier New"/>
          <w:b w:val="false"/>
          <w:bCs w:val="false"/>
          <w:color w:val="64748B"/>
          <w:sz w:val="17"/>
          <w:szCs w:val="17"/>
        </w:rPr>
        <w:t xml:space="preserve">  // global TypeScript types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api.types.ts        // Response envelope, pagination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common.types.ts</w:t>
      </w:r>
    </w:p>
    <w:p>
      <w:pPr>
        <w:shd w:fill="0F172A" w:val="clear"/>
        <w:spacing w:after="8" w:before="8"/>
        <w:ind w:left="120" w:right="120"/>
      </w:pPr>
      <w:r>
        <w:rPr>
          <w:rFonts w:ascii="Courier New" w:cs="Courier New" w:eastAsia="Courier New" w:hAnsi="Courier New"/>
          <w:b/>
          <w:bCs/>
          <w:color w:val="FBBF24"/>
          <w:sz w:val="17"/>
          <w:szCs w:val="17"/>
        </w:rPr>
        <w:t xml:space="preserve">  ├── schemas/</w:t>
      </w:r>
      <w:r>
        <w:rPr>
          <w:rFonts w:ascii="Courier New" w:cs="Courier New" w:eastAsia="Courier New" w:hAnsi="Courier New"/>
          <w:b w:val="false"/>
          <w:bCs w:val="false"/>
          <w:color w:val="64748B"/>
          <w:sz w:val="17"/>
          <w:szCs w:val="17"/>
        </w:rPr>
        <w:t xml:space="preserve">  // global Zod schemas (shared form validation)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common.schema.ts</w:t>
      </w:r>
    </w:p>
    <w:p>
      <w:pPr>
        <w:shd w:fill="0F172A" w:val="clear"/>
        <w:spacing w:after="8" w:before="8"/>
        <w:ind w:left="120" w:right="120"/>
      </w:pPr>
      <w:r>
        <w:rPr>
          <w:rFonts w:ascii="Courier New" w:cs="Courier New" w:eastAsia="Courier New" w:hAnsi="Courier New"/>
          <w:b/>
          <w:bCs/>
          <w:color w:val="FBBF24"/>
          <w:sz w:val="17"/>
          <w:szCs w:val="17"/>
        </w:rPr>
        <w:t xml:space="preserve">  ├── constants/</w:t>
      </w:r>
      <w:r>
        <w:rPr>
          <w:rFonts w:ascii="Courier New" w:cs="Courier New" w:eastAsia="Courier New" w:hAnsi="Courier New"/>
          <w:b w:val="false"/>
          <w:bCs w:val="false"/>
          <w:color w:val="64748B"/>
          <w:sz w:val="17"/>
          <w:szCs w:val="17"/>
        </w:rPr>
        <w:t xml:space="preserve">  // app-wide constant values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app.constants.ts    // App name, pagination defaults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query-keys.ts       // Centralized TanStack Query keys</w:t>
      </w:r>
    </w:p>
    <w:p>
      <w:pPr>
        <w:shd w:fill="0F172A" w:val="clear"/>
        <w:spacing w:after="8" w:before="8"/>
        <w:ind w:left="120" w:right="120"/>
      </w:pPr>
      <w:r>
        <w:rPr>
          <w:rFonts w:ascii="Courier New" w:cs="Courier New" w:eastAsia="Courier New" w:hAnsi="Courier New"/>
          <w:b/>
          <w:bCs/>
          <w:color w:val="FBBF24"/>
          <w:sz w:val="17"/>
          <w:szCs w:val="17"/>
        </w:rPr>
        <w:t xml:space="preserve">  ├── utils/</w:t>
      </w:r>
      <w:r>
        <w:rPr>
          <w:rFonts w:ascii="Courier New" w:cs="Courier New" w:eastAsia="Courier New" w:hAnsi="Courier New"/>
          <w:b w:val="false"/>
          <w:bCs w:val="false"/>
          <w:color w:val="64748B"/>
          <w:sz w:val="17"/>
          <w:szCs w:val="17"/>
        </w:rPr>
        <w:t xml:space="preserve">  // pure helper functions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formatDate.ts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formatCurrency.ts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cn.ts</w:t>
      </w:r>
    </w:p>
    <w:p>
      <w:pPr>
        <w:shd w:fill="0F172A" w:val="clear"/>
        <w:spacing w:after="8" w:before="8"/>
        <w:ind w:left="120" w:right="120"/>
      </w:pPr>
      <w:r>
        <w:rPr>
          <w:rFonts w:ascii="Courier New" w:cs="Courier New" w:eastAsia="Courier New" w:hAnsi="Courier New"/>
          <w:b/>
          <w:bCs/>
          <w:color w:val="FBBF24"/>
          <w:sz w:val="17"/>
          <w:szCs w:val="17"/>
        </w:rPr>
        <w:t xml:space="preserve">  ├── contexts/</w:t>
      </w:r>
      <w:r>
        <w:rPr>
          <w:rFonts w:ascii="Courier New" w:cs="Courier New" w:eastAsia="Courier New" w:hAnsi="Courier New"/>
          <w:b w:val="false"/>
          <w:bCs w:val="false"/>
          <w:color w:val="64748B"/>
          <w:sz w:val="17"/>
          <w:szCs w:val="17"/>
        </w:rPr>
        <w:t xml:space="preserve">  // React contexts (non-provider)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(feature contexts live in their feature folder)</w:t>
      </w:r>
    </w:p>
    <w:p>
      <w:pPr>
        <w:shd w:fill="0F172A" w:val="clear"/>
        <w:spacing w:after="8" w:before="8"/>
        <w:ind w:left="120" w:right="120"/>
      </w:pPr>
      <w:r>
        <w:rPr>
          <w:rFonts w:ascii="Courier New" w:cs="Courier New" w:eastAsia="Courier New" w:hAnsi="Courier New"/>
          <w:b/>
          <w:bCs/>
          <w:color w:val="FBBF24"/>
          <w:sz w:val="17"/>
          <w:szCs w:val="17"/>
        </w:rPr>
        <w:t xml:space="preserve">  ├── assets/</w:t>
      </w:r>
      <w:r>
        <w:rPr>
          <w:rFonts w:ascii="Courier New" w:cs="Courier New" w:eastAsia="Courier New" w:hAnsi="Courier New"/>
          <w:b w:val="false"/>
          <w:bCs w:val="false"/>
          <w:color w:val="64748B"/>
          <w:sz w:val="17"/>
          <w:szCs w:val="17"/>
        </w:rPr>
        <w:t xml:space="preserve">  // images, fonts, icons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images/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fonts/</w:t>
      </w:r>
    </w:p>
    <w:p>
      <w:pPr>
        <w:shd w:fill="0F172A" w:val="clear"/>
        <w:spacing w:after="8" w:before="8"/>
        <w:ind w:left="120" w:right="120"/>
      </w:pPr>
      <w:r>
        <w:rPr>
          <w:rFonts w:ascii="Courier New" w:cs="Courier New" w:eastAsia="Courier New" w:hAnsi="Courier New"/>
          <w:b/>
          <w:bCs/>
          <w:color w:val="FBBF24"/>
          <w:sz w:val="17"/>
          <w:szCs w:val="17"/>
        </w:rPr>
        <w:t xml:space="preserve">  └── styles/</w:t>
      </w:r>
      <w:r>
        <w:rPr>
          <w:rFonts w:ascii="Courier New" w:cs="Courier New" w:eastAsia="Courier New" w:hAnsi="Courier New"/>
          <w:b w:val="false"/>
          <w:bCs w:val="false"/>
          <w:color w:val="64748B"/>
          <w:sz w:val="17"/>
          <w:szCs w:val="17"/>
        </w:rPr>
        <w:t xml:space="preserve">  // global styles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globals.css         // Tailwind directives + CSS variables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themes.css          // Light/dark CSS variable definitions</w:t>
      </w:r>
    </w:p>
    <w:p>
      <w:pPr>
        <w:shd w:fill="0F172A" w:val="clear"/>
        <w:spacing w:after="120" w:before="0"/>
        <w:ind w:left="120" w:right="120"/>
      </w:pPr>
      <w:r>
        <w:rPr>
          <w:sz w:val="6"/>
          <w:szCs w:val="6"/>
        </w:rPr>
        <w:t xml:space="preserve"> </w:t>
      </w:r>
    </w:p>
    <w:p>
      <w:pPr>
        <w:spacing w:after="120" w:before="320"/>
      </w:pPr>
      <w:r>
        <w:rPr>
          <w:rFonts w:ascii="Arial" w:cs="Arial" w:eastAsia="Arial" w:hAnsi="Arial"/>
          <w:b/>
          <w:bCs/>
          <w:color w:val="2563EB"/>
          <w:sz w:val="28"/>
          <w:szCs w:val="28"/>
        </w:rPr>
        <w:t xml:space="preserve">Folder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Folder</w:t>
            </w:r>
          </w:p>
        </w:tc>
        <w:tc>
          <w:tcPr>
            <w:tcW w:type="dxa" w:w="69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app/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Application bootstrap. Mounts providers and router. The composition root — nothing business-specific lives here.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routes/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Central route configuration and the auth/RBAC guards. routePaths.ts holds every URL as a constant so links never break silently.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features/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heart of the app. One folder per business domain, each fully self-contained (see §6). 90% of development happens here.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components/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Only truly reusable, cross-feature UI. ui/ holds shadcn primitives; common/ holds app composites like DataTable. If a component is used by one feature only, it does NOT belong 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layouts/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Page shells — the sidebar + topbar dashboard frame, and the centered auth frame. Layouts render an &lt;Outlet/&gt; for route content.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hooks/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Generic reusable hooks with no business logic (useDebounce, usePagination). Feature hooks live inside their feature.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lib/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Third-party client instances and configuration — the Supabase browser client, the API client wrapper with interceptors, the query client.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store/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Global client-only UI state via Zustand — sidebar collapse, theme, modals. NOT server data (that's TanStack Query).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types/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Global TypeScript types. Domain types live in shared/ or in the feature.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schemas/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Global Zod schemas reused across features.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constants/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App-wide constants and the centralized TanStack Query key registry.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utils/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Pure, side-effect-free helper functions (formatDate, formatCurrency).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contexts/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contexts that aren't providers. Most contexts live with their feature or in app/providers.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assets/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Images, fonts, static icons imported into components.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styles/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Global CSS — Tailwind directives and the light/dark CSS variable definitions that power dark mode.</w:t>
            </w:r>
          </w:p>
        </w:tc>
      </w:tr>
    </w:tbl>
    <w:p>
      <w:r>
        <w:br w:type="page"/>
      </w:r>
    </w:p>
    <w:p>
      <w:pPr>
        <w:pBdr>
          <w:bottom w:val="single" w:color="2563EB" w:sz="12" w:space="8"/>
        </w:pBdr>
        <w:spacing w:after="160" w:before="440"/>
      </w:pPr>
      <w:r>
        <w:rPr>
          <w:rFonts w:ascii="Arial" w:cs="Arial" w:eastAsia="Arial" w:hAnsi="Arial"/>
          <w:b/>
          <w:bCs/>
          <w:color w:val="0F172A"/>
          <w:sz w:val="38"/>
          <w:szCs w:val="38"/>
        </w:rPr>
        <w:t xml:space="preserve">3. BACKEND FOLDER STRUCTURE</w:t>
      </w:r>
    </w:p>
    <w:p>
      <w:pPr>
        <w:spacing w:after="50" w:before="50"/>
      </w:pPr>
      <w:r>
        <w:rPr>
          <w:rFonts w:ascii="Arial" w:cs="Arial" w:eastAsia="Arial" w:hAnsi="Arial"/>
          <w:color w:val="0F172A"/>
          <w:sz w:val="19"/>
          <w:szCs w:val="19"/>
        </w:rPr>
        <w:t xml:space="preserve">The backend follows a strict layered architecture. A request flows through exactly one path, and each layer has a single responsibility. This separation is what makes the codebase testable and lets a team work without stepping on each other.</w:t>
      </w:r>
    </w:p>
    <w:p>
      <w:pPr>
        <w:spacing w:after="0" w:before="60"/>
      </w:pPr>
      <w:r>
        <w:t xml:space="preserve"/>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bCs/>
          <w:color w:val="FBBF24"/>
          <w:sz w:val="17"/>
          <w:szCs w:val="17"/>
        </w:rPr>
        <w:t xml:space="preserve">  routes </w:t>
      </w:r>
      <w:r>
        <w:rPr>
          <w:rFonts w:ascii="Courier New" w:cs="Courier New" w:eastAsia="Courier New" w:hAnsi="Courier New"/>
          <w:b w:val="false"/>
          <w:bCs w:val="false"/>
          <w:color w:val="22D3EE"/>
          <w:sz w:val="17"/>
          <w:szCs w:val="17"/>
        </w:rPr>
        <w:t xml:space="preserve">→</w:t>
      </w:r>
      <w:r>
        <w:rPr>
          <w:rFonts w:ascii="Courier New" w:cs="Courier New" w:eastAsia="Courier New" w:hAnsi="Courier New"/>
          <w:b/>
          <w:bCs/>
          <w:color w:val="FBBF24"/>
          <w:sz w:val="17"/>
          <w:szCs w:val="17"/>
        </w:rPr>
        <w:t xml:space="preserve"> middleware </w:t>
      </w:r>
      <w:r>
        <w:rPr>
          <w:rFonts w:ascii="Courier New" w:cs="Courier New" w:eastAsia="Courier New" w:hAnsi="Courier New"/>
          <w:b w:val="false"/>
          <w:bCs w:val="false"/>
          <w:color w:val="22D3EE"/>
          <w:sz w:val="17"/>
          <w:szCs w:val="17"/>
        </w:rPr>
        <w:t xml:space="preserve">→</w:t>
      </w:r>
      <w:r>
        <w:rPr>
          <w:rFonts w:ascii="Courier New" w:cs="Courier New" w:eastAsia="Courier New" w:hAnsi="Courier New"/>
          <w:b/>
          <w:bCs/>
          <w:color w:val="FBBF24"/>
          <w:sz w:val="17"/>
          <w:szCs w:val="17"/>
        </w:rPr>
        <w:t xml:space="preserve"> controller </w:t>
      </w:r>
      <w:r>
        <w:rPr>
          <w:rFonts w:ascii="Courier New" w:cs="Courier New" w:eastAsia="Courier New" w:hAnsi="Courier New"/>
          <w:b w:val="false"/>
          <w:bCs w:val="false"/>
          <w:color w:val="22D3EE"/>
          <w:sz w:val="17"/>
          <w:szCs w:val="17"/>
        </w:rPr>
        <w:t xml:space="preserve">→</w:t>
      </w:r>
      <w:r>
        <w:rPr>
          <w:rFonts w:ascii="Courier New" w:cs="Courier New" w:eastAsia="Courier New" w:hAnsi="Courier New"/>
          <w:b/>
          <w:bCs/>
          <w:color w:val="FBBF24"/>
          <w:sz w:val="17"/>
          <w:szCs w:val="17"/>
        </w:rPr>
        <w:t xml:space="preserve"> service </w:t>
      </w:r>
      <w:r>
        <w:rPr>
          <w:rFonts w:ascii="Courier New" w:cs="Courier New" w:eastAsia="Courier New" w:hAnsi="Courier New"/>
          <w:b w:val="false"/>
          <w:bCs w:val="false"/>
          <w:color w:val="22D3EE"/>
          <w:sz w:val="17"/>
          <w:szCs w:val="17"/>
        </w:rPr>
        <w:t xml:space="preserve">→</w:t>
      </w:r>
      <w:r>
        <w:rPr>
          <w:rFonts w:ascii="Courier New" w:cs="Courier New" w:eastAsia="Courier New" w:hAnsi="Courier New"/>
          <w:b/>
          <w:bCs/>
          <w:color w:val="FBBF24"/>
          <w:sz w:val="17"/>
          <w:szCs w:val="17"/>
        </w:rPr>
        <w:t xml:space="preserve"> repository </w:t>
      </w:r>
      <w:r>
        <w:rPr>
          <w:rFonts w:ascii="Courier New" w:cs="Courier New" w:eastAsia="Courier New" w:hAnsi="Courier New"/>
          <w:b w:val="false"/>
          <w:bCs w:val="false"/>
          <w:color w:val="22D3EE"/>
          <w:sz w:val="17"/>
          <w:szCs w:val="17"/>
        </w:rPr>
        <w:t xml:space="preserve">→</w:t>
      </w:r>
      <w:r>
        <w:rPr>
          <w:rFonts w:ascii="Courier New" w:cs="Courier New" w:eastAsia="Courier New" w:hAnsi="Courier New"/>
          <w:b w:val="false"/>
          <w:bCs w:val="false"/>
          <w:color w:val="E2E8F0"/>
          <w:sz w:val="17"/>
          <w:szCs w:val="17"/>
        </w:rPr>
        <w:t xml:space="preserve"> Supabase</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bCs/>
          <w:color w:val="FBBF24"/>
          <w:sz w:val="17"/>
          <w:szCs w:val="17"/>
        </w:rPr>
        <w:t xml:space="preserve">  routes      </w:t>
      </w:r>
      <w:r>
        <w:rPr>
          <w:rFonts w:ascii="Courier New" w:cs="Courier New" w:eastAsia="Courier New" w:hAnsi="Courier New"/>
          <w:b w:val="false"/>
          <w:bCs w:val="false"/>
          <w:color w:val="64748B"/>
          <w:sz w:val="17"/>
          <w:szCs w:val="17"/>
        </w:rPr>
        <w:t xml:space="preserve">defines URL + attaches middleware</w:t>
      </w:r>
    </w:p>
    <w:p>
      <w:pPr>
        <w:shd w:fill="0F172A" w:val="clear"/>
        <w:spacing w:after="8" w:before="8"/>
        <w:ind w:left="120" w:right="120"/>
      </w:pPr>
      <w:r>
        <w:rPr>
          <w:rFonts w:ascii="Courier New" w:cs="Courier New" w:eastAsia="Courier New" w:hAnsi="Courier New"/>
          <w:b/>
          <w:bCs/>
          <w:color w:val="FBBF24"/>
          <w:sz w:val="17"/>
          <w:szCs w:val="17"/>
        </w:rPr>
        <w:t xml:space="preserve">  middleware  </w:t>
      </w:r>
      <w:r>
        <w:rPr>
          <w:rFonts w:ascii="Courier New" w:cs="Courier New" w:eastAsia="Courier New" w:hAnsi="Courier New"/>
          <w:b w:val="false"/>
          <w:bCs w:val="false"/>
          <w:color w:val="64748B"/>
          <w:sz w:val="17"/>
          <w:szCs w:val="17"/>
        </w:rPr>
        <w:t xml:space="preserve">auth, RBAC, validation, error handling</w:t>
      </w:r>
    </w:p>
    <w:p>
      <w:pPr>
        <w:shd w:fill="0F172A" w:val="clear"/>
        <w:spacing w:after="8" w:before="8"/>
        <w:ind w:left="120" w:right="120"/>
      </w:pPr>
      <w:r>
        <w:rPr>
          <w:rFonts w:ascii="Courier New" w:cs="Courier New" w:eastAsia="Courier New" w:hAnsi="Courier New"/>
          <w:b/>
          <w:bCs/>
          <w:color w:val="FBBF24"/>
          <w:sz w:val="17"/>
          <w:szCs w:val="17"/>
        </w:rPr>
        <w:t xml:space="preserve">  controller  </w:t>
      </w:r>
      <w:r>
        <w:rPr>
          <w:rFonts w:ascii="Courier New" w:cs="Courier New" w:eastAsia="Courier New" w:hAnsi="Courier New"/>
          <w:b w:val="false"/>
          <w:bCs w:val="false"/>
          <w:color w:val="64748B"/>
          <w:sz w:val="17"/>
          <w:szCs w:val="17"/>
        </w:rPr>
        <w:t xml:space="preserve">reads request, calls service, returns response</w:t>
      </w:r>
    </w:p>
    <w:p>
      <w:pPr>
        <w:shd w:fill="0F172A" w:val="clear"/>
        <w:spacing w:after="8" w:before="8"/>
        <w:ind w:left="120" w:right="120"/>
      </w:pPr>
      <w:r>
        <w:rPr>
          <w:rFonts w:ascii="Courier New" w:cs="Courier New" w:eastAsia="Courier New" w:hAnsi="Courier New"/>
          <w:b/>
          <w:bCs/>
          <w:color w:val="FBBF24"/>
          <w:sz w:val="17"/>
          <w:szCs w:val="17"/>
        </w:rPr>
        <w:t xml:space="preserve">  service     </w:t>
      </w:r>
      <w:r>
        <w:rPr>
          <w:rFonts w:ascii="Courier New" w:cs="Courier New" w:eastAsia="Courier New" w:hAnsi="Courier New"/>
          <w:b w:val="false"/>
          <w:bCs w:val="false"/>
          <w:color w:val="64748B"/>
          <w:sz w:val="17"/>
          <w:szCs w:val="17"/>
        </w:rPr>
        <w:t xml:space="preserve">ALL business logic and rules live here</w:t>
      </w:r>
    </w:p>
    <w:p>
      <w:pPr>
        <w:shd w:fill="0F172A" w:val="clear"/>
        <w:spacing w:after="8" w:before="8"/>
        <w:ind w:left="120" w:right="120"/>
      </w:pPr>
      <w:r>
        <w:rPr>
          <w:rFonts w:ascii="Courier New" w:cs="Courier New" w:eastAsia="Courier New" w:hAnsi="Courier New"/>
          <w:b/>
          <w:bCs/>
          <w:color w:val="FBBF24"/>
          <w:sz w:val="17"/>
          <w:szCs w:val="17"/>
        </w:rPr>
        <w:t xml:space="preserve">  repository  </w:t>
      </w:r>
      <w:r>
        <w:rPr>
          <w:rFonts w:ascii="Courier New" w:cs="Courier New" w:eastAsia="Courier New" w:hAnsi="Courier New"/>
          <w:b w:val="false"/>
          <w:bCs w:val="false"/>
          <w:color w:val="64748B"/>
          <w:sz w:val="17"/>
          <w:szCs w:val="17"/>
        </w:rPr>
        <w:t xml:space="preserve">ALL database queries live here</w:t>
      </w:r>
    </w:p>
    <w:p>
      <w:pPr>
        <w:shd w:fill="0F172A" w:val="clear"/>
        <w:spacing w:after="120" w:before="0"/>
        <w:ind w:left="120" w:right="120"/>
      </w:pPr>
      <w:r>
        <w:rPr>
          <w:sz w:val="6"/>
          <w:szCs w:val="6"/>
        </w:rPr>
        <w:t xml:space="preserve"> </w:t>
      </w:r>
    </w:p>
    <w:p>
      <w:pPr>
        <w:spacing w:after="0" w:before="60"/>
      </w:pPr>
      <w:r>
        <w:t xml:space="preserve"/>
      </w:r>
    </w:p>
    <w:p>
      <w:pPr>
        <w:shd w:fill="334155" w:val="clear"/>
        <w:spacing w:after="0" w:before="120"/>
        <w:ind w:left="120" w:right="120"/>
      </w:pPr>
      <w:r>
        <w:rPr>
          <w:rFonts w:ascii="Courier New" w:cs="Courier New" w:eastAsia="Courier New" w:hAnsi="Courier New"/>
          <w:b/>
          <w:bCs/>
          <w:color w:val="FFFFFF"/>
          <w:sz w:val="16"/>
          <w:szCs w:val="16"/>
        </w:rPr>
        <w:t xml:space="preserve"> apps/api/ — BACKEND</w:t>
      </w:r>
    </w:p>
    <w:p>
      <w:pPr>
        <w:shd w:fill="0F172A" w:val="clear"/>
        <w:spacing w:after="0" w:before="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apps/api/</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package.json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tsconfig.json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.env.development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.env.production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w:t>
      </w:r>
      <w:r>
        <w:rPr>
          <w:rFonts w:ascii="Courier New" w:cs="Courier New" w:eastAsia="Courier New" w:hAnsi="Courier New"/>
          <w:b/>
          <w:bCs/>
          <w:color w:val="FBBF24"/>
          <w:sz w:val="17"/>
          <w:szCs w:val="17"/>
        </w:rPr>
        <w:t xml:space="preserve">src/</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server.ts           // App entry — starts HTTP server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app.ts              // Express app factory (middleware, routes mount)</w:t>
      </w:r>
    </w:p>
    <w:p>
      <w:pPr>
        <w:shd w:fill="0F172A" w:val="clear"/>
        <w:spacing w:after="8" w:before="8"/>
        <w:ind w:left="120" w:right="120"/>
      </w:pPr>
      <w:r>
        <w:rPr>
          <w:rFonts w:ascii="Courier New" w:cs="Courier New" w:eastAsia="Courier New" w:hAnsi="Courier New"/>
          <w:b/>
          <w:bCs/>
          <w:color w:val="FBBF24"/>
          <w:sz w:val="17"/>
          <w:szCs w:val="17"/>
        </w:rPr>
        <w:t xml:space="preserve">  ├── config/</w:t>
      </w:r>
      <w:r>
        <w:rPr>
          <w:rFonts w:ascii="Courier New" w:cs="Courier New" w:eastAsia="Courier New" w:hAnsi="Courier New"/>
          <w:b w:val="false"/>
          <w:bCs w:val="false"/>
          <w:color w:val="64748B"/>
          <w:sz w:val="17"/>
          <w:szCs w:val="17"/>
        </w:rPr>
        <w:t xml:space="preserve">  // environment &amp; app configuration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env.ts              // Typed, validated env loader (Zod)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supabase.ts         // Supabase admin client (service role)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constants.ts        // App-level constants</w:t>
      </w:r>
    </w:p>
    <w:p>
      <w:pPr>
        <w:shd w:fill="0F172A" w:val="clear"/>
        <w:spacing w:after="8" w:before="8"/>
        <w:ind w:left="120" w:right="120"/>
      </w:pPr>
      <w:r>
        <w:rPr>
          <w:rFonts w:ascii="Courier New" w:cs="Courier New" w:eastAsia="Courier New" w:hAnsi="Courier New"/>
          <w:b/>
          <w:bCs/>
          <w:color w:val="FBBF24"/>
          <w:sz w:val="17"/>
          <w:szCs w:val="17"/>
        </w:rPr>
        <w:t xml:space="preserve">  ├── routes/</w:t>
      </w:r>
      <w:r>
        <w:rPr>
          <w:rFonts w:ascii="Courier New" w:cs="Courier New" w:eastAsia="Courier New" w:hAnsi="Courier New"/>
          <w:b w:val="false"/>
          <w:bCs w:val="false"/>
          <w:color w:val="64748B"/>
          <w:sz w:val="17"/>
          <w:szCs w:val="17"/>
        </w:rPr>
        <w:t xml:space="preserve">  // HTTP route definitions only</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index.ts            // Mounts all module routers under /api/v1</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auth.routes.ts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leads.routes.ts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students.routes.ts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...one per module</w:t>
      </w:r>
    </w:p>
    <w:p>
      <w:pPr>
        <w:shd w:fill="0F172A" w:val="clear"/>
        <w:spacing w:after="8" w:before="8"/>
        <w:ind w:left="120" w:right="120"/>
      </w:pPr>
      <w:r>
        <w:rPr>
          <w:rFonts w:ascii="Courier New" w:cs="Courier New" w:eastAsia="Courier New" w:hAnsi="Courier New"/>
          <w:b/>
          <w:bCs/>
          <w:color w:val="FBBF24"/>
          <w:sz w:val="17"/>
          <w:szCs w:val="17"/>
        </w:rPr>
        <w:t xml:space="preserve">  ├── controllers/</w:t>
      </w:r>
      <w:r>
        <w:rPr>
          <w:rFonts w:ascii="Courier New" w:cs="Courier New" w:eastAsia="Courier New" w:hAnsi="Courier New"/>
          <w:b w:val="false"/>
          <w:bCs w:val="false"/>
          <w:color w:val="64748B"/>
          <w:sz w:val="17"/>
          <w:szCs w:val="17"/>
        </w:rPr>
        <w:t xml:space="preserve">  // request/response handling only</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auth.controller.ts  // Parses req, calls service, sends res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leads.controller.ts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...one per module</w:t>
      </w:r>
    </w:p>
    <w:p>
      <w:pPr>
        <w:shd w:fill="0F172A" w:val="clear"/>
        <w:spacing w:after="8" w:before="8"/>
        <w:ind w:left="120" w:right="120"/>
      </w:pPr>
      <w:r>
        <w:rPr>
          <w:rFonts w:ascii="Courier New" w:cs="Courier New" w:eastAsia="Courier New" w:hAnsi="Courier New"/>
          <w:b/>
          <w:bCs/>
          <w:color w:val="FBBF24"/>
          <w:sz w:val="17"/>
          <w:szCs w:val="17"/>
        </w:rPr>
        <w:t xml:space="preserve">  ├── services/</w:t>
      </w:r>
      <w:r>
        <w:rPr>
          <w:rFonts w:ascii="Courier New" w:cs="Courier New" w:eastAsia="Courier New" w:hAnsi="Courier New"/>
          <w:b w:val="false"/>
          <w:bCs w:val="false"/>
          <w:color w:val="64748B"/>
          <w:sz w:val="17"/>
          <w:szCs w:val="17"/>
        </w:rPr>
        <w:t xml:space="preserve">  // BUSINESS LOGIC layer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auth.service.ts     // Orchestrates rules, calls repositories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leads.service.ts    // Lead conversion logic, validation rules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...one per module</w:t>
      </w:r>
    </w:p>
    <w:p>
      <w:pPr>
        <w:shd w:fill="0F172A" w:val="clear"/>
        <w:spacing w:after="8" w:before="8"/>
        <w:ind w:left="120" w:right="120"/>
      </w:pPr>
      <w:r>
        <w:rPr>
          <w:rFonts w:ascii="Courier New" w:cs="Courier New" w:eastAsia="Courier New" w:hAnsi="Courier New"/>
          <w:b/>
          <w:bCs/>
          <w:color w:val="FBBF24"/>
          <w:sz w:val="17"/>
          <w:szCs w:val="17"/>
        </w:rPr>
        <w:t xml:space="preserve">  ├── repositories/</w:t>
      </w:r>
      <w:r>
        <w:rPr>
          <w:rFonts w:ascii="Courier New" w:cs="Courier New" w:eastAsia="Courier New" w:hAnsi="Courier New"/>
          <w:b w:val="false"/>
          <w:bCs w:val="false"/>
          <w:color w:val="64748B"/>
          <w:sz w:val="17"/>
          <w:szCs w:val="17"/>
        </w:rPr>
        <w:t xml:space="preserve">  // DATABASE ACCESS layer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leads.repository.ts // All Supabase queries for leads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students.repository.ts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...one per table/module</w:t>
      </w:r>
    </w:p>
    <w:p>
      <w:pPr>
        <w:shd w:fill="0F172A" w:val="clear"/>
        <w:spacing w:after="8" w:before="8"/>
        <w:ind w:left="120" w:right="120"/>
      </w:pPr>
      <w:r>
        <w:rPr>
          <w:rFonts w:ascii="Courier New" w:cs="Courier New" w:eastAsia="Courier New" w:hAnsi="Courier New"/>
          <w:b/>
          <w:bCs/>
          <w:color w:val="FBBF24"/>
          <w:sz w:val="17"/>
          <w:szCs w:val="17"/>
        </w:rPr>
        <w:t xml:space="preserve">  ├── middleware/</w:t>
      </w:r>
      <w:r>
        <w:rPr>
          <w:rFonts w:ascii="Courier New" w:cs="Courier New" w:eastAsia="Courier New" w:hAnsi="Courier New"/>
          <w:b w:val="false"/>
          <w:bCs w:val="false"/>
          <w:color w:val="64748B"/>
          <w:sz w:val="17"/>
          <w:szCs w:val="17"/>
        </w:rPr>
        <w:t xml:space="preserve">  // Express middleware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auth.middleware.ts      // JWT verification, attaches req.user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rbac.middleware.ts      // Role-based access guard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validate.middleware.ts  // Runs Zod schema on req</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error.middleware.ts     // Central error handler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rateLimit.middleware.ts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requestLogger.middleware.ts</w:t>
      </w:r>
    </w:p>
    <w:p>
      <w:pPr>
        <w:shd w:fill="0F172A" w:val="clear"/>
        <w:spacing w:after="8" w:before="8"/>
        <w:ind w:left="120" w:right="120"/>
      </w:pPr>
      <w:r>
        <w:rPr>
          <w:rFonts w:ascii="Courier New" w:cs="Courier New" w:eastAsia="Courier New" w:hAnsi="Courier New"/>
          <w:b/>
          <w:bCs/>
          <w:color w:val="FBBF24"/>
          <w:sz w:val="17"/>
          <w:szCs w:val="17"/>
        </w:rPr>
        <w:t xml:space="preserve">  ├── validators/</w:t>
      </w:r>
      <w:r>
        <w:rPr>
          <w:rFonts w:ascii="Courier New" w:cs="Courier New" w:eastAsia="Courier New" w:hAnsi="Courier New"/>
          <w:b w:val="false"/>
          <w:bCs w:val="false"/>
          <w:color w:val="64748B"/>
          <w:sz w:val="17"/>
          <w:szCs w:val="17"/>
        </w:rPr>
        <w:t xml:space="preserve">  // Zod request schemas (per module)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leads.validator.ts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...one per module</w:t>
      </w:r>
    </w:p>
    <w:p>
      <w:pPr>
        <w:shd w:fill="0F172A" w:val="clear"/>
        <w:spacing w:after="8" w:before="8"/>
        <w:ind w:left="120" w:right="120"/>
      </w:pPr>
      <w:r>
        <w:rPr>
          <w:rFonts w:ascii="Courier New" w:cs="Courier New" w:eastAsia="Courier New" w:hAnsi="Courier New"/>
          <w:b/>
          <w:bCs/>
          <w:color w:val="FBBF24"/>
          <w:sz w:val="17"/>
          <w:szCs w:val="17"/>
        </w:rPr>
        <w:t xml:space="preserve">  ├── permissions/</w:t>
      </w:r>
      <w:r>
        <w:rPr>
          <w:rFonts w:ascii="Courier New" w:cs="Courier New" w:eastAsia="Courier New" w:hAnsi="Courier New"/>
          <w:b w:val="false"/>
          <w:bCs w:val="false"/>
          <w:color w:val="64748B"/>
          <w:sz w:val="17"/>
          <w:szCs w:val="17"/>
        </w:rPr>
        <w:t xml:space="preserve">  // authorization policy logic</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policies.ts         // can(user, action, resource)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roles.ts            // Role → permission mapping</w:t>
      </w:r>
    </w:p>
    <w:p>
      <w:pPr>
        <w:shd w:fill="0F172A" w:val="clear"/>
        <w:spacing w:after="8" w:before="8"/>
        <w:ind w:left="120" w:right="120"/>
      </w:pPr>
      <w:r>
        <w:rPr>
          <w:rFonts w:ascii="Courier New" w:cs="Courier New" w:eastAsia="Courier New" w:hAnsi="Courier New"/>
          <w:b/>
          <w:bCs/>
          <w:color w:val="FBBF24"/>
          <w:sz w:val="17"/>
          <w:szCs w:val="17"/>
        </w:rPr>
        <w:t xml:space="preserve">  ├── integrations/</w:t>
      </w:r>
      <w:r>
        <w:rPr>
          <w:rFonts w:ascii="Courier New" w:cs="Courier New" w:eastAsia="Courier New" w:hAnsi="Courier New"/>
          <w:b w:val="false"/>
          <w:bCs w:val="false"/>
          <w:color w:val="64748B"/>
          <w:sz w:val="17"/>
          <w:szCs w:val="17"/>
        </w:rPr>
        <w:t xml:space="preserve">  // external service clients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meta/</w:t>
      </w:r>
      <w:r>
        <w:rPr>
          <w:rFonts w:ascii="Courier New" w:cs="Courier New" w:eastAsia="Courier New" w:hAnsi="Courier New"/>
          <w:b w:val="false"/>
          <w:bCs w:val="false"/>
          <w:color w:val="64748B"/>
          <w:sz w:val="17"/>
          <w:szCs w:val="17"/>
        </w:rPr>
        <w:t xml:space="preserve">           // Meta Lead Ads webhook handler + verify</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 </w:t>
      </w:r>
      <w:r>
        <w:rPr>
          <w:rFonts w:ascii="Courier New" w:cs="Courier New" w:eastAsia="Courier New" w:hAnsi="Courier New"/>
          <w:b/>
          <w:bCs/>
          <w:color w:val="FBBF24"/>
          <w:sz w:val="17"/>
          <w:szCs w:val="17"/>
        </w:rPr>
        <w:t xml:space="preserve">whatsapp/</w:t>
      </w:r>
      <w:r>
        <w:rPr>
          <w:rFonts w:ascii="Courier New" w:cs="Courier New" w:eastAsia="Courier New" w:hAnsi="Courier New"/>
          <w:b w:val="false"/>
          <w:bCs w:val="false"/>
          <w:color w:val="64748B"/>
          <w:sz w:val="17"/>
          <w:szCs w:val="17"/>
        </w:rPr>
        <w:t xml:space="preserve">       // (future) WhatsApp Business API</w:t>
      </w:r>
    </w:p>
    <w:p>
      <w:pPr>
        <w:shd w:fill="0F172A" w:val="clear"/>
        <w:spacing w:after="8" w:before="8"/>
        <w:ind w:left="120" w:right="120"/>
      </w:pPr>
      <w:r>
        <w:rPr>
          <w:rFonts w:ascii="Courier New" w:cs="Courier New" w:eastAsia="Courier New" w:hAnsi="Courier New"/>
          <w:b/>
          <w:bCs/>
          <w:color w:val="FBBF24"/>
          <w:sz w:val="17"/>
          <w:szCs w:val="17"/>
        </w:rPr>
        <w:t xml:space="preserve">  ├── storage/</w:t>
      </w:r>
      <w:r>
        <w:rPr>
          <w:rFonts w:ascii="Courier New" w:cs="Courier New" w:eastAsia="Courier New" w:hAnsi="Courier New"/>
          <w:b w:val="false"/>
          <w:bCs w:val="false"/>
          <w:color w:val="64748B"/>
          <w:sz w:val="17"/>
          <w:szCs w:val="17"/>
        </w:rPr>
        <w:t xml:space="preserve">  // Supabase Storage abstraction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storage.service.ts  // Upload, signed URL generation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buckets.ts          // Bucket name constants + policies</w:t>
      </w:r>
    </w:p>
    <w:p>
      <w:pPr>
        <w:shd w:fill="0F172A" w:val="clear"/>
        <w:spacing w:after="8" w:before="8"/>
        <w:ind w:left="120" w:right="120"/>
      </w:pPr>
      <w:r>
        <w:rPr>
          <w:rFonts w:ascii="Courier New" w:cs="Courier New" w:eastAsia="Courier New" w:hAnsi="Courier New"/>
          <w:b/>
          <w:bCs/>
          <w:color w:val="FBBF24"/>
          <w:sz w:val="17"/>
          <w:szCs w:val="17"/>
        </w:rPr>
        <w:t xml:space="preserve">  ├── jobs/</w:t>
      </w:r>
      <w:r>
        <w:rPr>
          <w:rFonts w:ascii="Courier New" w:cs="Courier New" w:eastAsia="Courier New" w:hAnsi="Courier New"/>
          <w:b w:val="false"/>
          <w:bCs w:val="false"/>
          <w:color w:val="64748B"/>
          <w:sz w:val="17"/>
          <w:szCs w:val="17"/>
        </w:rPr>
        <w:t xml:space="preserve">  // scheduled / background tasks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overdueFollowups.job.ts  // pg_cron / scheduled overdue marking</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reminders.job.ts         // 30-min follow-up reminders</w:t>
      </w:r>
    </w:p>
    <w:p>
      <w:pPr>
        <w:shd w:fill="0F172A" w:val="clear"/>
        <w:spacing w:after="8" w:before="8"/>
        <w:ind w:left="120" w:right="120"/>
      </w:pPr>
      <w:r>
        <w:rPr>
          <w:rFonts w:ascii="Courier New" w:cs="Courier New" w:eastAsia="Courier New" w:hAnsi="Courier New"/>
          <w:b/>
          <w:bCs/>
          <w:color w:val="FBBF24"/>
          <w:sz w:val="17"/>
          <w:szCs w:val="17"/>
        </w:rPr>
        <w:t xml:space="preserve">  ├── events/</w:t>
      </w:r>
      <w:r>
        <w:rPr>
          <w:rFonts w:ascii="Courier New" w:cs="Courier New" w:eastAsia="Courier New" w:hAnsi="Courier New"/>
          <w:b w:val="false"/>
          <w:bCs w:val="false"/>
          <w:color w:val="64748B"/>
          <w:sz w:val="17"/>
          <w:szCs w:val="17"/>
        </w:rPr>
        <w:t xml:space="preserve">  // domain events &amp; handlers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eventBus.ts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handlers/           // e.g. onLeadConverted, onPaymentReceived</w:t>
      </w:r>
    </w:p>
    <w:p>
      <w:pPr>
        <w:shd w:fill="0F172A" w:val="clear"/>
        <w:spacing w:after="8" w:before="8"/>
        <w:ind w:left="120" w:right="120"/>
      </w:pPr>
      <w:r>
        <w:rPr>
          <w:rFonts w:ascii="Courier New" w:cs="Courier New" w:eastAsia="Courier New" w:hAnsi="Courier New"/>
          <w:b/>
          <w:bCs/>
          <w:color w:val="FBBF24"/>
          <w:sz w:val="17"/>
          <w:szCs w:val="17"/>
        </w:rPr>
        <w:t xml:space="preserve">  ├── database/</w:t>
      </w:r>
      <w:r>
        <w:rPr>
          <w:rFonts w:ascii="Courier New" w:cs="Courier New" w:eastAsia="Courier New" w:hAnsi="Courier New"/>
          <w:b w:val="false"/>
          <w:bCs w:val="false"/>
          <w:color w:val="64748B"/>
          <w:sz w:val="17"/>
          <w:szCs w:val="17"/>
        </w:rPr>
        <w:t xml:space="preserve">  // DB utilities (NOT the DB itself)</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migrations/         // SQL migration files (versioned)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seeds/              // Seed data scripts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activityLogger.ts   // Writes to activity_logs table</w:t>
      </w:r>
    </w:p>
    <w:p>
      <w:pPr>
        <w:shd w:fill="0F172A" w:val="clear"/>
        <w:spacing w:after="8" w:before="8"/>
        <w:ind w:left="120" w:right="120"/>
      </w:pPr>
      <w:r>
        <w:rPr>
          <w:rFonts w:ascii="Courier New" w:cs="Courier New" w:eastAsia="Courier New" w:hAnsi="Courier New"/>
          <w:b/>
          <w:bCs/>
          <w:color w:val="FBBF24"/>
          <w:sz w:val="17"/>
          <w:szCs w:val="17"/>
        </w:rPr>
        <w:t xml:space="preserve">  ├── types/</w:t>
      </w:r>
      <w:r>
        <w:rPr>
          <w:rFonts w:ascii="Courier New" w:cs="Courier New" w:eastAsia="Courier New" w:hAnsi="Courier New"/>
          <w:b w:val="false"/>
          <w:bCs w:val="false"/>
          <w:color w:val="64748B"/>
          <w:sz w:val="17"/>
          <w:szCs w:val="17"/>
        </w:rPr>
        <w:t xml:space="preserve">  // backend TypeScript types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express.d.ts        // Augments Request with user</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api.types.ts</w:t>
      </w:r>
    </w:p>
    <w:p>
      <w:pPr>
        <w:shd w:fill="0F172A" w:val="clear"/>
        <w:spacing w:after="8" w:before="8"/>
        <w:ind w:left="120" w:right="120"/>
      </w:pPr>
      <w:r>
        <w:rPr>
          <w:rFonts w:ascii="Courier New" w:cs="Courier New" w:eastAsia="Courier New" w:hAnsi="Courier New"/>
          <w:b/>
          <w:bCs/>
          <w:color w:val="FBBF24"/>
          <w:sz w:val="17"/>
          <w:szCs w:val="17"/>
        </w:rPr>
        <w:t xml:space="preserve">  ├── interfaces/</w:t>
      </w:r>
      <w:r>
        <w:rPr>
          <w:rFonts w:ascii="Courier New" w:cs="Courier New" w:eastAsia="Courier New" w:hAnsi="Courier New"/>
          <w:b w:val="false"/>
          <w:bCs w:val="false"/>
          <w:color w:val="64748B"/>
          <w:sz w:val="17"/>
          <w:szCs w:val="17"/>
        </w:rPr>
        <w:t xml:space="preserve">  // contracts between layers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repository.interface.ts</w:t>
      </w:r>
    </w:p>
    <w:p>
      <w:pPr>
        <w:shd w:fill="0F172A" w:val="clear"/>
        <w:spacing w:after="8" w:before="8"/>
        <w:ind w:left="120" w:right="120"/>
      </w:pPr>
      <w:r>
        <w:rPr>
          <w:rFonts w:ascii="Courier New" w:cs="Courier New" w:eastAsia="Courier New" w:hAnsi="Courier New"/>
          <w:b/>
          <w:bCs/>
          <w:color w:val="FBBF24"/>
          <w:sz w:val="17"/>
          <w:szCs w:val="17"/>
        </w:rPr>
        <w:t xml:space="preserve">  ├── utils/</w:t>
      </w:r>
      <w:r>
        <w:rPr>
          <w:rFonts w:ascii="Courier New" w:cs="Courier New" w:eastAsia="Courier New" w:hAnsi="Courier New"/>
          <w:b w:val="false"/>
          <w:bCs w:val="false"/>
          <w:color w:val="64748B"/>
          <w:sz w:val="17"/>
          <w:szCs w:val="17"/>
        </w:rPr>
        <w:t xml:space="preserve">  // pure helpers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apiResponse.ts      // Standard success/error envelope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AppError.ts         // Custom error class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logger.ts           // Winston/Pino logger instance</w:t>
      </w:r>
    </w:p>
    <w:p>
      <w:pPr>
        <w:shd w:fill="0F172A" w:val="clear"/>
        <w:spacing w:after="8" w:before="8"/>
        <w:ind w:left="120" w:right="120"/>
      </w:pPr>
      <w:r>
        <w:rPr>
          <w:rFonts w:ascii="Courier New" w:cs="Courier New" w:eastAsia="Courier New" w:hAnsi="Courier New"/>
          <w:b/>
          <w:bCs/>
          <w:color w:val="FBBF24"/>
          <w:sz w:val="17"/>
          <w:szCs w:val="17"/>
        </w:rPr>
        <w:t xml:space="preserve">  └── constants/</w:t>
      </w:r>
      <w:r>
        <w:rPr>
          <w:rFonts w:ascii="Courier New" w:cs="Courier New" w:eastAsia="Courier New" w:hAnsi="Courier New"/>
          <w:b w:val="false"/>
          <w:bCs w:val="false"/>
          <w:color w:val="64748B"/>
          <w:sz w:val="17"/>
          <w:szCs w:val="17"/>
        </w:rPr>
        <w:t xml:space="preserve">  // backend constants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errorCodes.ts       // VALIDATION_ERROR, FORBIDDEN, etc.</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httpStatus.ts</w:t>
      </w:r>
    </w:p>
    <w:p>
      <w:pPr>
        <w:shd w:fill="0F172A" w:val="clear"/>
        <w:spacing w:after="120" w:before="0"/>
        <w:ind w:left="120" w:right="120"/>
      </w:pPr>
      <w:r>
        <w:rPr>
          <w:sz w:val="6"/>
          <w:szCs w:val="6"/>
        </w:rPr>
        <w:t xml:space="preserve"> </w:t>
      </w:r>
    </w:p>
    <w:p>
      <w:pPr>
        <w:spacing w:after="120" w:before="320"/>
      </w:pPr>
      <w:r>
        <w:rPr>
          <w:rFonts w:ascii="Arial" w:cs="Arial" w:eastAsia="Arial" w:hAnsi="Arial"/>
          <w:b/>
          <w:bCs/>
          <w:color w:val="2563EB"/>
          <w:sz w:val="28"/>
          <w:szCs w:val="28"/>
        </w:rPr>
        <w:t xml:space="preserve">Folder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Folder</w:t>
            </w:r>
          </w:p>
        </w:tc>
        <w:tc>
          <w:tcPr>
            <w:tcW w:type="dxa" w:w="69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config/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Typed, validated environment loading (via Zod) and the Supabase admin client using the service-role key. Fails fast on startup if env is invalid.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routes/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URL definitions only. Each route attaches middleware and points to a controller method. No logic.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controllers/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Thin HTTP layer. Extract validated data from the request, call one service method, format the response. No business rules, no DB calls.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services/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business logic. Lead-conversion rules, stage-progression validation, permission orchestration. Calls repositories for data. This is where the PRD business rules are enforced.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repositories/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Supabase database access. The ONLY layer that touches the database. Returns plain data to services. Swapping the DB would only touch this layer.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middleware/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Cross-cutting request concerns — JWT auth, RBAC guard, Zod validation, central error handler, rate limiting, request logging.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validators/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Zod schemas for request bodies and queries, one file per module. Imported from shared/ where the schema is identical to the frontend.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permissions/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Authorization policy logic — the can(user, action, resource) function and the role-to-permission map. Keeps RBAC out of services.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integrations/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External service clients. The Meta Lead Ads webhook handler and signature verification; future WhatsApp client. Isolated so external API changes don't leak into core logic.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storage/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Supabase Storage abstraction — upload, signed-URL generation, bucket constants. The document-download signed-URL logic lives 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jobs/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Scheduled background tasks — marking follow-ups overdue, firing 30-minute reminders. Matches the triggers in the Database Design Document.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events/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Domain events and handlers — onLeadConverted, onPaymentReceived. Decouples side effects (notifications, activity logs) from core operations.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database/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DB utilities: versioned SQL migrations, seed scripts, and the activity-logger that writes to the activity_logs table.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types / interfaces/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Backend types and the contracts between layers (e.g. repository interfaces). express.d.ts augments Request with the authenticated user.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utils/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Pure helpers — the standard API response envelope, the custom AppError class, the logger instance.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constants/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Error codes and HTTP status constants matching the API Specification.</w:t>
            </w:r>
          </w:p>
        </w:tc>
      </w:tr>
    </w:tbl>
    <w:p>
      <w:r>
        <w:br w:type="page"/>
      </w:r>
    </w:p>
    <w:p>
      <w:pPr>
        <w:pBdr>
          <w:bottom w:val="single" w:color="2563EB" w:sz="12" w:space="8"/>
        </w:pBdr>
        <w:spacing w:after="160" w:before="440"/>
      </w:pPr>
      <w:r>
        <w:rPr>
          <w:rFonts w:ascii="Arial" w:cs="Arial" w:eastAsia="Arial" w:hAnsi="Arial"/>
          <w:b/>
          <w:bCs/>
          <w:color w:val="0F172A"/>
          <w:sz w:val="38"/>
          <w:szCs w:val="38"/>
        </w:rPr>
        <w:t xml:space="preserve">4. SHARED PACKAGE</w:t>
      </w:r>
    </w:p>
    <w:p>
      <w:pPr>
        <w:spacing w:after="50" w:before="50"/>
      </w:pPr>
      <w:r>
        <w:rPr>
          <w:rFonts w:ascii="Arial" w:cs="Arial" w:eastAsia="Arial" w:hAnsi="Arial"/>
          <w:color w:val="0F172A"/>
          <w:sz w:val="19"/>
          <w:szCs w:val="19"/>
        </w:rPr>
        <w:t xml:space="preserve">The shared package is the contract between frontend and backend. It is the architectural answer to keeping three layers (database, API, UI) in agreement. Both apps import from @doc/shared.</w:t>
      </w:r>
    </w:p>
    <w:p>
      <w:pPr>
        <w:spacing w:after="0" w:before="80"/>
      </w:pPr>
      <w:r>
        <w:t xml:space="preserve"/>
      </w:r>
    </w:p>
    <w:p>
      <w:pPr>
        <w:shd w:fill="334155" w:val="clear"/>
        <w:spacing w:after="0" w:before="120"/>
        <w:ind w:left="120" w:right="120"/>
      </w:pPr>
      <w:r>
        <w:rPr>
          <w:rFonts w:ascii="Courier New" w:cs="Courier New" w:eastAsia="Courier New" w:hAnsi="Courier New"/>
          <w:b/>
          <w:bCs/>
          <w:color w:val="FFFFFF"/>
          <w:sz w:val="16"/>
          <w:szCs w:val="16"/>
        </w:rPr>
        <w:t xml:space="preserve"> packages/shared/</w:t>
      </w:r>
    </w:p>
    <w:p>
      <w:pPr>
        <w:shd w:fill="0F172A" w:val="clear"/>
        <w:spacing w:after="0" w:before="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packages/shared/</w:t>
      </w:r>
      <w:r>
        <w:rPr>
          <w:rFonts w:ascii="Courier New" w:cs="Courier New" w:eastAsia="Courier New" w:hAnsi="Courier New"/>
          <w:b w:val="false"/>
          <w:bCs w:val="false"/>
          <w:color w:val="64748B"/>
          <w:sz w:val="17"/>
          <w:szCs w:val="17"/>
        </w:rPr>
        <w:t xml:space="preserve">  // imported by BOTH web and api</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package.json            // name: @doc/shared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tsconfig.json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w:t>
      </w:r>
      <w:r>
        <w:rPr>
          <w:rFonts w:ascii="Courier New" w:cs="Courier New" w:eastAsia="Courier New" w:hAnsi="Courier New"/>
          <w:b/>
          <w:bCs/>
          <w:color w:val="FBBF24"/>
          <w:sz w:val="17"/>
          <w:szCs w:val="17"/>
        </w:rPr>
        <w:t xml:space="preserve">src/</w:t>
      </w:r>
    </w:p>
    <w:p>
      <w:pPr>
        <w:shd w:fill="0F172A" w:val="clear"/>
        <w:spacing w:after="8" w:before="8"/>
        <w:ind w:left="120" w:right="120"/>
      </w:pPr>
      <w:r>
        <w:rPr>
          <w:rFonts w:ascii="Courier New" w:cs="Courier New" w:eastAsia="Courier New" w:hAnsi="Courier New"/>
          <w:b/>
          <w:bCs/>
          <w:color w:val="FBBF24"/>
          <w:sz w:val="17"/>
          <w:szCs w:val="17"/>
        </w:rPr>
        <w:t xml:space="preserve">  ├── enums/</w:t>
      </w:r>
      <w:r>
        <w:rPr>
          <w:rFonts w:ascii="Courier New" w:cs="Courier New" w:eastAsia="Courier New" w:hAnsi="Courier New"/>
          <w:b w:val="false"/>
          <w:bCs w:val="false"/>
          <w:color w:val="64748B"/>
          <w:sz w:val="17"/>
          <w:szCs w:val="17"/>
        </w:rPr>
        <w:t xml:space="preserve">  // single source of truth for enums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leadStage.enum.ts   // Mirrors PostgreSQL lead_stage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studentStage.enum.ts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userRole.enum.ts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paymentStatus.enum.ts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...all 19 DB enums</w:t>
      </w:r>
    </w:p>
    <w:p>
      <w:pPr>
        <w:shd w:fill="0F172A" w:val="clear"/>
        <w:spacing w:after="8" w:before="8"/>
        <w:ind w:left="120" w:right="120"/>
      </w:pPr>
      <w:r>
        <w:rPr>
          <w:rFonts w:ascii="Courier New" w:cs="Courier New" w:eastAsia="Courier New" w:hAnsi="Courier New"/>
          <w:b/>
          <w:bCs/>
          <w:color w:val="FBBF24"/>
          <w:sz w:val="17"/>
          <w:szCs w:val="17"/>
        </w:rPr>
        <w:t xml:space="preserve">  ├── types/</w:t>
      </w:r>
      <w:r>
        <w:rPr>
          <w:rFonts w:ascii="Courier New" w:cs="Courier New" w:eastAsia="Courier New" w:hAnsi="Courier New"/>
          <w:b w:val="false"/>
          <w:bCs w:val="false"/>
          <w:color w:val="64748B"/>
          <w:sz w:val="17"/>
          <w:szCs w:val="17"/>
        </w:rPr>
        <w:t xml:space="preserve">  // shared domain types / DTOs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lead.types.ts       // Lead entity shape (matches DB)</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student.types.ts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api.types.ts        // ApiResponse&lt;T&gt;, Pagination</w:t>
      </w:r>
    </w:p>
    <w:p>
      <w:pPr>
        <w:shd w:fill="0F172A" w:val="clear"/>
        <w:spacing w:after="8" w:before="8"/>
        <w:ind w:left="120" w:right="120"/>
      </w:pPr>
      <w:r>
        <w:rPr>
          <w:rFonts w:ascii="Courier New" w:cs="Courier New" w:eastAsia="Courier New" w:hAnsi="Courier New"/>
          <w:b/>
          <w:bCs/>
          <w:color w:val="FBBF24"/>
          <w:sz w:val="17"/>
          <w:szCs w:val="17"/>
        </w:rPr>
        <w:t xml:space="preserve">  ├── schemas/</w:t>
      </w:r>
      <w:r>
        <w:rPr>
          <w:rFonts w:ascii="Courier New" w:cs="Courier New" w:eastAsia="Courier New" w:hAnsi="Courier New"/>
          <w:b w:val="false"/>
          <w:bCs w:val="false"/>
          <w:color w:val="64748B"/>
          <w:sz w:val="17"/>
          <w:szCs w:val="17"/>
        </w:rPr>
        <w:t xml:space="preserve">  // shared Zod schemas (FE + BE validation)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lead.schema.ts      // One schema, validated on both sides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...one per module</w:t>
      </w:r>
    </w:p>
    <w:p>
      <w:pPr>
        <w:shd w:fill="0F172A" w:val="clear"/>
        <w:spacing w:after="8" w:before="8"/>
        <w:ind w:left="120" w:right="120"/>
      </w:pPr>
      <w:r>
        <w:rPr>
          <w:rFonts w:ascii="Courier New" w:cs="Courier New" w:eastAsia="Courier New" w:hAnsi="Courier New"/>
          <w:b/>
          <w:bCs/>
          <w:color w:val="FBBF24"/>
          <w:sz w:val="17"/>
          <w:szCs w:val="17"/>
        </w:rPr>
        <w:t xml:space="preserve">  ├── constants/</w:t>
      </w:r>
      <w:r>
        <w:rPr>
          <w:rFonts w:ascii="Courier New" w:cs="Courier New" w:eastAsia="Courier New" w:hAnsi="Courier New"/>
          <w:b w:val="false"/>
          <w:bCs w:val="false"/>
          <w:color w:val="64748B"/>
          <w:sz w:val="17"/>
          <w:szCs w:val="17"/>
        </w:rPr>
        <w:t xml:space="preserve">  // shared constants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pagination.ts       // DEFAULT_LIMIT, MAX_LIMIT</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countries.ts</w:t>
      </w:r>
    </w:p>
    <w:p>
      <w:pPr>
        <w:shd w:fill="0F172A" w:val="clear"/>
        <w:spacing w:after="8" w:before="8"/>
        <w:ind w:left="120" w:right="120"/>
      </w:pPr>
      <w:r>
        <w:rPr>
          <w:rFonts w:ascii="Courier New" w:cs="Courier New" w:eastAsia="Courier New" w:hAnsi="Courier New"/>
          <w:b/>
          <w:bCs/>
          <w:color w:val="FBBF24"/>
          <w:sz w:val="17"/>
          <w:szCs w:val="17"/>
        </w:rPr>
        <w:t xml:space="preserve">  └── contracts/</w:t>
      </w:r>
      <w:r>
        <w:rPr>
          <w:rFonts w:ascii="Courier New" w:cs="Courier New" w:eastAsia="Courier New" w:hAnsi="Courier New"/>
          <w:b w:val="false"/>
          <w:bCs w:val="false"/>
          <w:color w:val="64748B"/>
          <w:sz w:val="17"/>
          <w:szCs w:val="17"/>
        </w:rPr>
        <w:t xml:space="preserve">  // API contract definitions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endpoints.ts        // Typed endpoint paths + method map</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index.ts                // Barrel export</w:t>
      </w:r>
    </w:p>
    <w:p>
      <w:pPr>
        <w:shd w:fill="0F172A" w:val="clear"/>
        <w:spacing w:after="120" w:before="0"/>
        <w:ind w:left="120" w:right="120"/>
      </w:pPr>
      <w:r>
        <w:rPr>
          <w:sz w:val="6"/>
          <w:szCs w:val="6"/>
        </w:rPr>
        <w:t xml:space="preserve"> </w:t>
      </w:r>
    </w:p>
    <w:p>
      <w:pPr>
        <w:spacing w:after="120" w:before="320"/>
      </w:pPr>
      <w:r>
        <w:rPr>
          <w:rFonts w:ascii="Arial" w:cs="Arial" w:eastAsia="Arial" w:hAnsi="Arial"/>
          <w:b/>
          <w:bCs/>
          <w:color w:val="2563EB"/>
          <w:sz w:val="28"/>
          <w:szCs w:val="28"/>
        </w:rPr>
        <w:t xml:space="preserve">What belongs in shared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Module</w:t>
            </w:r>
          </w:p>
        </w:tc>
        <w:tc>
          <w:tcPr>
            <w:tcW w:type="dxa" w:w="34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Contents</w:t>
            </w:r>
          </w:p>
        </w:tc>
        <w:tc>
          <w:tcPr>
            <w:tcW w:type="dxa" w:w="42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Why Shared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7C3AED"/>
                <w:sz w:val="16"/>
                <w:szCs w:val="16"/>
              </w:rPr>
              <w:t xml:space="preserve">enums/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19 PostgreSQL enums as TypeScript enums.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DB, API, and forms must use identical values. Define once.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7C3AED"/>
                <w:sz w:val="16"/>
                <w:szCs w:val="16"/>
              </w:rPr>
              <w:t xml:space="preserve">types/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Domain entity shapes (Lead, Student) + ApiResponse&lt;T&gt;.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Frontend and backend agree on the exact response shape.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7C3AED"/>
                <w:sz w:val="16"/>
                <w:szCs w:val="16"/>
              </w:rPr>
              <w:t xml:space="preserve">schemas/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Zod validation schemas per module.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Same schema validates the form (frontend) and the request (backend). Write once, enforce twice.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7C3AED"/>
                <w:sz w:val="16"/>
                <w:szCs w:val="16"/>
              </w:rPr>
              <w:t xml:space="preserve">constants/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Pagination limits, country lists.</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Shared business constants stay consistent.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7C3AED"/>
                <w:sz w:val="16"/>
                <w:szCs w:val="16"/>
              </w:rPr>
              <w:t xml:space="preserve">contracts/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Typed endpoint path + method definitions.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Frontend calls and backend routes reference the same source.</w:t>
            </w:r>
          </w:p>
        </w:tc>
      </w:tr>
    </w:tbl>
    <w:p>
      <w:pPr>
        <w:spacing w:after="50" w:before="50"/>
      </w:pPr>
      <w:r>
        <w:rPr>
          <w:rFonts w:ascii="Arial" w:cs="Arial" w:eastAsia="Arial" w:hAnsi="Arial"/>
          <w:b/>
          <w:bCs/>
          <w:color w:val="7C3AED"/>
          <w:sz w:val="19"/>
          <w:szCs w:val="19"/>
        </w:rPr>
        <w:t xml:space="preserve">This is the highest-leverage decision in the entire architecture. A single Zod schema in shared/schemas/lead.schema.ts validates the lead form in the browser AND the POST /api/v1/leads request body on the server. They can never disagree.</w:t>
      </w:r>
    </w:p>
    <w:p>
      <w:r>
        <w:br w:type="page"/>
      </w:r>
    </w:p>
    <w:p>
      <w:pPr>
        <w:pBdr>
          <w:bottom w:val="single" w:color="2563EB" w:sz="12" w:space="8"/>
        </w:pBdr>
        <w:spacing w:after="160" w:before="440"/>
      </w:pPr>
      <w:r>
        <w:rPr>
          <w:rFonts w:ascii="Arial" w:cs="Arial" w:eastAsia="Arial" w:hAnsi="Arial"/>
          <w:b/>
          <w:bCs/>
          <w:color w:val="0F172A"/>
          <w:sz w:val="38"/>
          <w:szCs w:val="38"/>
        </w:rPr>
        <w:t xml:space="preserve">5. NAMING CONVENTIONS</w:t>
      </w:r>
    </w:p>
    <w:p>
      <w:pPr>
        <w:spacing w:after="50" w:before="50"/>
      </w:pPr>
      <w:r>
        <w:rPr>
          <w:rFonts w:ascii="Arial" w:cs="Arial" w:eastAsia="Arial" w:hAnsi="Arial"/>
          <w:color w:val="0F172A"/>
          <w:sz w:val="19"/>
          <w:szCs w:val="19"/>
        </w:rPr>
        <w:t xml:space="preserve">Consistency in naming is non-negotiable on a multi-developer project. These rules are enforced by ESLint where possible.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Entity</w:t>
            </w:r>
          </w:p>
        </w:tc>
        <w:tc>
          <w:tcPr>
            <w:tcW w:type="dxa" w:w="32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Convention</w:t>
            </w:r>
          </w:p>
        </w:tc>
        <w:tc>
          <w:tcPr>
            <w:tcW w:type="dxa" w:w="37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Example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Folders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kebab-case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features/lead-conversion/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Components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PascalCase + .tsx</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LeadsTable.tsx, LeadForm.tsx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Pages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PascalCase + Page suffix</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LeadsListPage.tsx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Hooks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use prefix</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useLeads.ts, useCreateLead.ts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Services (BE)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.service.ts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leads.service.ts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Controllers (BE)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.controller.ts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leads.controller.ts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Repositories (BE)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.repository.ts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leads.repository.ts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Routes (BE)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.routes.ts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leads.routes.ts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Validators (BE)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.validator.ts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leads.validator.ts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Zod Schemas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.schema.ts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lead.schema.ts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Types/Interfaces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PascalCase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 LeadFilters, ApiResponse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Type files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.types.ts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lead.types.ts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Enums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PascalCase name, UPPER values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LeadStage.NEW_INQUIRY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Constants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UPPER_SNAKE_CASE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DEFAULT_PAGE_LIMIT, MAX_FILE_SIZE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Constant files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camelCase + .constants.ts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app.constants.ts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Booleans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is/has/can prefix</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isActive, hasOffer, canDelete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Event handlers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handle prefix</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handleSubmit, handleDelete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API functions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verb + noun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getLeads, createLead, convertLead</w:t>
            </w:r>
          </w:p>
        </w:tc>
      </w:tr>
    </w:tbl>
    <w:p>
      <w:r>
        <w:br w:type="page"/>
      </w:r>
    </w:p>
    <w:p>
      <w:pPr>
        <w:pBdr>
          <w:bottom w:val="single" w:color="2563EB" w:sz="12" w:space="8"/>
        </w:pBdr>
        <w:spacing w:after="160" w:before="440"/>
      </w:pPr>
      <w:r>
        <w:rPr>
          <w:rFonts w:ascii="Arial" w:cs="Arial" w:eastAsia="Arial" w:hAnsi="Arial"/>
          <w:b/>
          <w:bCs/>
          <w:color w:val="0F172A"/>
          <w:sz w:val="38"/>
          <w:szCs w:val="38"/>
        </w:rPr>
        <w:t xml:space="preserve">6. FEATURE MODULE STRUCTURE</w:t>
      </w:r>
    </w:p>
    <w:p>
      <w:pPr>
        <w:spacing w:after="50" w:before="50"/>
      </w:pPr>
      <w:r>
        <w:rPr>
          <w:rFonts w:ascii="Arial" w:cs="Arial" w:eastAsia="Arial" w:hAnsi="Arial"/>
          <w:color w:val="0F172A"/>
          <w:sz w:val="19"/>
          <w:szCs w:val="19"/>
        </w:rPr>
        <w:t xml:space="preserve">Every feature in features/ follows the identical internal structure. This is the pattern that makes the codebase predictable: once a developer learns the Leads module, they know exactly where everything is in the Students, Payments, and every other module. Below is the canonical structure using Leads as the example.</w:t>
      </w:r>
    </w:p>
    <w:p>
      <w:pPr>
        <w:spacing w:after="0" w:before="80"/>
      </w:pPr>
      <w:r>
        <w:t xml:space="preserve"/>
      </w:r>
    </w:p>
    <w:p>
      <w:pPr>
        <w:shd w:fill="334155" w:val="clear"/>
        <w:spacing w:after="0" w:before="120"/>
        <w:ind w:left="120" w:right="120"/>
      </w:pPr>
      <w:r>
        <w:rPr>
          <w:rFonts w:ascii="Courier New" w:cs="Courier New" w:eastAsia="Courier New" w:hAnsi="Courier New"/>
          <w:b/>
          <w:bCs/>
          <w:color w:val="FFFFFF"/>
          <w:sz w:val="16"/>
          <w:szCs w:val="16"/>
        </w:rPr>
        <w:t xml:space="preserve"> features/leads/ — CANONICAL FEATURE MODULE</w:t>
      </w:r>
    </w:p>
    <w:p>
      <w:pPr>
        <w:shd w:fill="0F172A" w:val="clear"/>
        <w:spacing w:after="0" w:before="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features/leads/</w:t>
      </w:r>
      <w:r>
        <w:rPr>
          <w:rFonts w:ascii="Courier New" w:cs="Courier New" w:eastAsia="Courier New" w:hAnsi="Courier New"/>
          <w:b w:val="false"/>
          <w:bCs w:val="false"/>
          <w:color w:val="64748B"/>
          <w:sz w:val="17"/>
          <w:szCs w:val="17"/>
        </w:rPr>
        <w:t xml:space="preserve">  // self-contained feature module</w:t>
      </w:r>
    </w:p>
    <w:p>
      <w:pPr>
        <w:shd w:fill="0F172A" w:val="clear"/>
        <w:spacing w:after="8" w:before="8"/>
        <w:ind w:left="120" w:right="120"/>
      </w:pPr>
      <w:r>
        <w:rPr>
          <w:rFonts w:ascii="Courier New" w:cs="Courier New" w:eastAsia="Courier New" w:hAnsi="Courier New"/>
          <w:b/>
          <w:bCs/>
          <w:color w:val="FBBF24"/>
          <w:sz w:val="17"/>
          <w:szCs w:val="17"/>
        </w:rPr>
        <w:t xml:space="preserve">  ├── api/</w:t>
      </w:r>
      <w:r>
        <w:rPr>
          <w:rFonts w:ascii="Courier New" w:cs="Courier New" w:eastAsia="Courier New" w:hAnsi="Courier New"/>
          <w:b w:val="false"/>
          <w:bCs w:val="false"/>
          <w:color w:val="64748B"/>
          <w:sz w:val="17"/>
          <w:szCs w:val="17"/>
        </w:rPr>
        <w:t xml:space="preserve">  // data layer — talks to backend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leads.api.ts        // Raw API calls (GET/POST/PATCH/DELETE)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leads.keys.ts       // TanStack Query keys for this feature</w:t>
      </w:r>
    </w:p>
    <w:p>
      <w:pPr>
        <w:shd w:fill="0F172A" w:val="clear"/>
        <w:spacing w:after="8" w:before="8"/>
        <w:ind w:left="120" w:right="120"/>
      </w:pPr>
      <w:r>
        <w:rPr>
          <w:rFonts w:ascii="Courier New" w:cs="Courier New" w:eastAsia="Courier New" w:hAnsi="Courier New"/>
          <w:b/>
          <w:bCs/>
          <w:color w:val="FBBF24"/>
          <w:sz w:val="17"/>
          <w:szCs w:val="17"/>
        </w:rPr>
        <w:t xml:space="preserve">  ├── hooks/</w:t>
      </w:r>
      <w:r>
        <w:rPr>
          <w:rFonts w:ascii="Courier New" w:cs="Courier New" w:eastAsia="Courier New" w:hAnsi="Courier New"/>
          <w:b w:val="false"/>
          <w:bCs w:val="false"/>
          <w:color w:val="64748B"/>
          <w:sz w:val="17"/>
          <w:szCs w:val="17"/>
        </w:rPr>
        <w:t xml:space="preserve">  // feature-specific TanStack Query hooks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useLeads.ts         // useQuery — list leads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useLead.ts          // useQuery — single lead</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useCreateLead.ts    // useMutation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useUpdateLead.ts    // useMutation</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useConvertLead.ts   // useMutation — lead → student</w:t>
      </w:r>
    </w:p>
    <w:p>
      <w:pPr>
        <w:shd w:fill="0F172A" w:val="clear"/>
        <w:spacing w:after="8" w:before="8"/>
        <w:ind w:left="120" w:right="120"/>
      </w:pPr>
      <w:r>
        <w:rPr>
          <w:rFonts w:ascii="Courier New" w:cs="Courier New" w:eastAsia="Courier New" w:hAnsi="Courier New"/>
          <w:b/>
          <w:bCs/>
          <w:color w:val="FBBF24"/>
          <w:sz w:val="17"/>
          <w:szCs w:val="17"/>
        </w:rPr>
        <w:t xml:space="preserve">  ├── components/</w:t>
      </w:r>
      <w:r>
        <w:rPr>
          <w:rFonts w:ascii="Courier New" w:cs="Courier New" w:eastAsia="Courier New" w:hAnsi="Courier New"/>
          <w:b w:val="false"/>
          <w:bCs w:val="false"/>
          <w:color w:val="64748B"/>
          <w:sz w:val="17"/>
          <w:szCs w:val="17"/>
        </w:rPr>
        <w:t xml:space="preserve">  // UI used ONLY by this feature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LeadsTable.tsx</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LeadKanban.tsx</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LeadForm.tsx</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LeadFilters.tsx</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LeadStatusBadge.tsx</w:t>
      </w:r>
    </w:p>
    <w:p>
      <w:pPr>
        <w:shd w:fill="0F172A" w:val="clear"/>
        <w:spacing w:after="8" w:before="8"/>
        <w:ind w:left="120" w:right="120"/>
      </w:pPr>
      <w:r>
        <w:rPr>
          <w:rFonts w:ascii="Courier New" w:cs="Courier New" w:eastAsia="Courier New" w:hAnsi="Courier New"/>
          <w:b/>
          <w:bCs/>
          <w:color w:val="FBBF24"/>
          <w:sz w:val="17"/>
          <w:szCs w:val="17"/>
        </w:rPr>
        <w:t xml:space="preserve">  ├── pages/</w:t>
      </w:r>
      <w:r>
        <w:rPr>
          <w:rFonts w:ascii="Courier New" w:cs="Courier New" w:eastAsia="Courier New" w:hAnsi="Courier New"/>
          <w:b w:val="false"/>
          <w:bCs w:val="false"/>
          <w:color w:val="64748B"/>
          <w:sz w:val="17"/>
          <w:szCs w:val="17"/>
        </w:rPr>
        <w:t xml:space="preserve">  // route-level page components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LeadsListPage.tsx</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LeadDetailPage.tsx</w:t>
      </w:r>
    </w:p>
    <w:p>
      <w:pPr>
        <w:shd w:fill="0F172A" w:val="clear"/>
        <w:spacing w:after="8" w:before="8"/>
        <w:ind w:left="120" w:right="120"/>
      </w:pPr>
      <w:r>
        <w:rPr>
          <w:rFonts w:ascii="Courier New" w:cs="Courier New" w:eastAsia="Courier New" w:hAnsi="Courier New"/>
          <w:b/>
          <w:bCs/>
          <w:color w:val="FBBF24"/>
          <w:sz w:val="17"/>
          <w:szCs w:val="17"/>
        </w:rPr>
        <w:t xml:space="preserve">  ├── schemas/</w:t>
      </w:r>
      <w:r>
        <w:rPr>
          <w:rFonts w:ascii="Courier New" w:cs="Courier New" w:eastAsia="Courier New" w:hAnsi="Courier New"/>
          <w:b w:val="false"/>
          <w:bCs w:val="false"/>
          <w:color w:val="64748B"/>
          <w:sz w:val="17"/>
          <w:szCs w:val="17"/>
        </w:rPr>
        <w:t xml:space="preserve">  // Zod validation for this feature</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lead.schema.ts      // createLeadSchema, updateLeadSchema</w:t>
      </w:r>
    </w:p>
    <w:p>
      <w:pPr>
        <w:shd w:fill="0F172A" w:val="clear"/>
        <w:spacing w:after="8" w:before="8"/>
        <w:ind w:left="120" w:right="120"/>
      </w:pPr>
      <w:r>
        <w:rPr>
          <w:rFonts w:ascii="Courier New" w:cs="Courier New" w:eastAsia="Courier New" w:hAnsi="Courier New"/>
          <w:b/>
          <w:bCs/>
          <w:color w:val="FBBF24"/>
          <w:sz w:val="17"/>
          <w:szCs w:val="17"/>
        </w:rPr>
        <w:t xml:space="preserve">  ├── types/</w:t>
      </w:r>
      <w:r>
        <w:rPr>
          <w:rFonts w:ascii="Courier New" w:cs="Courier New" w:eastAsia="Courier New" w:hAnsi="Courier New"/>
          <w:b w:val="false"/>
          <w:bCs w:val="false"/>
          <w:color w:val="64748B"/>
          <w:sz w:val="17"/>
          <w:szCs w:val="17"/>
        </w:rPr>
        <w:t xml:space="preserve">  // feature TypeScript types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lead.types.ts       // Lead, LeadFilters, LeadFormValues</w:t>
      </w:r>
    </w:p>
    <w:p>
      <w:pPr>
        <w:shd w:fill="0F172A" w:val="clear"/>
        <w:spacing w:after="8" w:before="8"/>
        <w:ind w:left="120" w:right="120"/>
      </w:pPr>
      <w:r>
        <w:rPr>
          <w:rFonts w:ascii="Courier New" w:cs="Courier New" w:eastAsia="Courier New" w:hAnsi="Courier New"/>
          <w:b/>
          <w:bCs/>
          <w:color w:val="FBBF24"/>
          <w:sz w:val="17"/>
          <w:szCs w:val="17"/>
        </w:rPr>
        <w:t xml:space="preserve">  ├── utils/</w:t>
      </w:r>
      <w:r>
        <w:rPr>
          <w:rFonts w:ascii="Courier New" w:cs="Courier New" w:eastAsia="Courier New" w:hAnsi="Courier New"/>
          <w:b w:val="false"/>
          <w:bCs w:val="false"/>
          <w:color w:val="64748B"/>
          <w:sz w:val="17"/>
          <w:szCs w:val="17"/>
        </w:rPr>
        <w:t xml:space="preserve">  // feature-specific helpers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 leadHelpers.ts      // e.g. computeLeadScore, stageLabel</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index.ts                // Public API — barrel export of the feature</w:t>
      </w:r>
    </w:p>
    <w:p>
      <w:pPr>
        <w:shd w:fill="0F172A" w:val="clear"/>
        <w:spacing w:after="120" w:before="0"/>
        <w:ind w:left="120" w:right="120"/>
      </w:pPr>
      <w:r>
        <w:rPr>
          <w:sz w:val="6"/>
          <w:szCs w:val="6"/>
        </w:rPr>
        <w:t xml:space="preserve"> </w:t>
      </w:r>
    </w:p>
    <w:p>
      <w:pPr>
        <w:spacing w:after="120" w:before="320"/>
      </w:pPr>
      <w:r>
        <w:rPr>
          <w:rFonts w:ascii="Arial" w:cs="Arial" w:eastAsia="Arial" w:hAnsi="Arial"/>
          <w:b/>
          <w:bCs/>
          <w:color w:val="2563EB"/>
          <w:sz w:val="28"/>
          <w:szCs w:val="28"/>
        </w:rPr>
        <w:t xml:space="preserve">The Five Layers of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rPr>
          <w:tblHeader/>
        </w:trPr>
        <w:tc>
          <w:tcPr>
            <w:tcW w:type="dxa" w:w="19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Layer</w:t>
            </w:r>
          </w:p>
        </w:tc>
        <w:tc>
          <w:tcPr>
            <w:tcW w:type="dxa" w:w="18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Folder</w:t>
            </w:r>
          </w:p>
        </w:tc>
        <w:tc>
          <w:tcPr>
            <w:tcW w:type="dxa" w:w="56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Responsibility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Data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api/</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Raw functions that call the backend. No React. Returns typed promises.</w:t>
            </w:r>
          </w:p>
        </w:tc>
      </w:tr>
      <w:tr>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Server 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hooks/</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TanStack Query hooks wrapping the api layer. useQuery for reads, useMutation for writes. Handles caching and invalidation.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components/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Presentational components used only by this feature. Receive data via props from pages.</w:t>
            </w:r>
          </w:p>
        </w:tc>
      </w:tr>
      <w:tr>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Routing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pages/</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Route-level components. Compose hooks + components into a full screen.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Contracts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schemas/ types/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Zod validation and TypeScript types specific to this feature (or re-exported from shared/).</w:t>
            </w:r>
          </w:p>
        </w:tc>
      </w:tr>
    </w:tbl>
    <w:p>
      <w:pPr>
        <w:spacing w:after="50" w:before="50"/>
      </w:pPr>
      <w:r>
        <w:rPr>
          <w:rFonts w:ascii="Arial" w:cs="Arial" w:eastAsia="Arial" w:hAnsi="Arial"/>
          <w:b/>
          <w:bCs/>
          <w:color w:val="0F172A"/>
          <w:sz w:val="19"/>
          <w:szCs w:val="19"/>
        </w:rPr>
        <w:t xml:space="preserve">Rule: A feature exposes its public surface through index.ts (a barrel export). Other features import only from features/leads, never reaching into features/leads/components/internal files. This enforces module boundaries.</w:t>
      </w:r>
    </w:p>
    <w:p>
      <w:pPr>
        <w:spacing w:after="0" w:before="120"/>
      </w:pPr>
      <w:r>
        <w:t xml:space="preserve"/>
      </w:r>
    </w:p>
    <w:p>
      <w:pPr>
        <w:spacing w:after="90" w:before="220"/>
      </w:pPr>
      <w:r>
        <w:rPr>
          <w:rFonts w:ascii="Arial" w:cs="Arial" w:eastAsia="Arial" w:hAnsi="Arial"/>
          <w:b/>
          <w:bCs/>
          <w:color w:val="475569"/>
          <w:sz w:val="23"/>
          <w:szCs w:val="23"/>
        </w:rPr>
        <w:t xml:space="preserve">How other modules follow the pattern</w:t>
      </w:r>
    </w:p>
    <w:p>
      <w:pPr>
        <w:spacing w:after="50" w:before="50"/>
      </w:pPr>
      <w:r>
        <w:rPr>
          <w:rFonts w:ascii="Arial" w:cs="Arial" w:eastAsia="Arial" w:hAnsi="Arial"/>
          <w:color w:val="0F172A"/>
          <w:sz w:val="19"/>
          <w:szCs w:val="19"/>
        </w:rPr>
        <w:t xml:space="preserve">Students, Applications, Tasks, Follow-ups, Payments, Documents, Dashboard, Reports, Notifications, and Settings each replicate this exact folder layout. A module that needs a Kanban board (Leads) has a Kanban component; one that doesn't (Payments) omits it. The skeleton is always the same: api / hooks / components / pages / schemas / types / utils / index.ts.</w:t>
      </w:r>
    </w:p>
    <w:p>
      <w:r>
        <w:br w:type="page"/>
      </w:r>
    </w:p>
    <w:p>
      <w:pPr>
        <w:pBdr>
          <w:bottom w:val="single" w:color="2563EB" w:sz="12" w:space="8"/>
        </w:pBdr>
        <w:spacing w:after="160" w:before="440"/>
      </w:pPr>
      <w:r>
        <w:rPr>
          <w:rFonts w:ascii="Arial" w:cs="Arial" w:eastAsia="Arial" w:hAnsi="Arial"/>
          <w:b/>
          <w:bCs/>
          <w:color w:val="0F172A"/>
          <w:sz w:val="38"/>
          <w:szCs w:val="38"/>
        </w:rPr>
        <w:t xml:space="preserve">7. ENVIRONMENT CONFIGURATION</w:t>
      </w:r>
    </w:p>
    <w:p>
      <w:pPr>
        <w:spacing w:after="50" w:before="50"/>
      </w:pPr>
      <w:r>
        <w:rPr>
          <w:rFonts w:ascii="Arial" w:cs="Arial" w:eastAsia="Arial" w:hAnsi="Arial"/>
          <w:color w:val="0F172A"/>
          <w:sz w:val="19"/>
          <w:szCs w:val="19"/>
        </w:rPr>
        <w:t xml:space="preserve">Environment variables are split by app and by environment. Frontend variables are exposed to the browser and MUST be prefixed with VITE_. Backend variables are server-only and never shipped to the client. The service-role key in particular must NEVER appear in any frontend env file.</w:t>
      </w:r>
    </w:p>
    <w:p>
      <w:pPr>
        <w:spacing w:after="0" w:before="80"/>
      </w:pPr>
      <w:r>
        <w:t xml:space="preserve"/>
      </w:r>
    </w:p>
    <w:p>
      <w:pPr>
        <w:spacing w:after="120" w:before="320"/>
      </w:pPr>
      <w:r>
        <w:rPr>
          <w:rFonts w:ascii="Arial" w:cs="Arial" w:eastAsia="Arial" w:hAnsi="Arial"/>
          <w:b/>
          <w:bCs/>
          <w:color w:val="2563EB"/>
          <w:sz w:val="28"/>
          <w:szCs w:val="28"/>
        </w:rPr>
        <w:t xml:space="preserve">Frontend — apps/web/.env</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.env.development</w:t>
      </w:r>
      <w:r>
        <w:rPr>
          <w:rFonts w:ascii="Courier New" w:cs="Courier New" w:eastAsia="Courier New" w:hAnsi="Courier New"/>
          <w:b w:val="false"/>
          <w:bCs w:val="false"/>
          <w:color w:val="64748B"/>
          <w:sz w:val="17"/>
          <w:szCs w:val="17"/>
        </w:rPr>
        <w:t xml:space="preserve">  /  </w:t>
      </w:r>
      <w:r>
        <w:rPr>
          <w:rFonts w:ascii="Courier New" w:cs="Courier New" w:eastAsia="Courier New" w:hAnsi="Courier New"/>
          <w:b/>
          <w:bCs/>
          <w:color w:val="FBBF24"/>
          <w:sz w:val="17"/>
          <w:szCs w:val="17"/>
        </w:rPr>
        <w:t xml:space="preserve">.env.production</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val="false"/>
          <w:bCs w:val="false"/>
          <w:color w:val="22D3EE"/>
          <w:sz w:val="17"/>
          <w:szCs w:val="17"/>
        </w:rPr>
        <w:t xml:space="preserve">VITE_API_BASE_URL</w:t>
      </w:r>
      <w:r>
        <w:rPr>
          <w:rFonts w:ascii="Courier New" w:cs="Courier New" w:eastAsia="Courier New" w:hAnsi="Courier New"/>
          <w:b w:val="false"/>
          <w:bCs w:val="false"/>
          <w:color w:val="64748B"/>
          <w:sz w:val="17"/>
          <w:szCs w:val="17"/>
        </w:rPr>
        <w:t xml:space="preserve">          # Backend API base URL</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VITE_SUPABASE_URL</w:t>
      </w:r>
      <w:r>
        <w:rPr>
          <w:rFonts w:ascii="Courier New" w:cs="Courier New" w:eastAsia="Courier New" w:hAnsi="Courier New"/>
          <w:b w:val="false"/>
          <w:bCs w:val="false"/>
          <w:color w:val="64748B"/>
          <w:sz w:val="17"/>
          <w:szCs w:val="17"/>
        </w:rPr>
        <w:t xml:space="preserve">          # Supabase project URL</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VITE_SUPABASE_ANON_KEY</w:t>
      </w:r>
      <w:r>
        <w:rPr>
          <w:rFonts w:ascii="Courier New" w:cs="Courier New" w:eastAsia="Courier New" w:hAnsi="Courier New"/>
          <w:b w:val="false"/>
          <w:bCs w:val="false"/>
          <w:color w:val="64748B"/>
          <w:sz w:val="17"/>
          <w:szCs w:val="17"/>
        </w:rPr>
        <w:t xml:space="preserve">     # Public anon key (safe for browser)</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VITE_APP_ENV</w:t>
      </w:r>
      <w:r>
        <w:rPr>
          <w:rFonts w:ascii="Courier New" w:cs="Courier New" w:eastAsia="Courier New" w:hAnsi="Courier New"/>
          <w:b w:val="false"/>
          <w:bCs w:val="false"/>
          <w:color w:val="64748B"/>
          <w:sz w:val="17"/>
          <w:szCs w:val="17"/>
        </w:rPr>
        <w:t xml:space="preserve">               # development | production</w:t>
      </w:r>
    </w:p>
    <w:p>
      <w:pPr>
        <w:shd w:fill="0F172A" w:val="clear"/>
        <w:spacing w:after="120" w:before="0"/>
        <w:ind w:left="120" w:right="120"/>
      </w:pPr>
      <w:r>
        <w:rPr>
          <w:sz w:val="6"/>
          <w:szCs w:val="6"/>
        </w:rPr>
        <w:t xml:space="preserve"> </w:t>
      </w:r>
    </w:p>
    <w:p>
      <w:pPr>
        <w:spacing w:after="120" w:before="320"/>
      </w:pPr>
      <w:r>
        <w:rPr>
          <w:rFonts w:ascii="Arial" w:cs="Arial" w:eastAsia="Arial" w:hAnsi="Arial"/>
          <w:b/>
          <w:bCs/>
          <w:color w:val="2563EB"/>
          <w:sz w:val="28"/>
          <w:szCs w:val="28"/>
        </w:rPr>
        <w:t xml:space="preserve">Backend — apps/api/.env</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.env.development</w:t>
      </w:r>
      <w:r>
        <w:rPr>
          <w:rFonts w:ascii="Courier New" w:cs="Courier New" w:eastAsia="Courier New" w:hAnsi="Courier New"/>
          <w:b w:val="false"/>
          <w:bCs w:val="false"/>
          <w:color w:val="64748B"/>
          <w:sz w:val="17"/>
          <w:szCs w:val="17"/>
        </w:rPr>
        <w:t xml:space="preserve">  /  </w:t>
      </w:r>
      <w:r>
        <w:rPr>
          <w:rFonts w:ascii="Courier New" w:cs="Courier New" w:eastAsia="Courier New" w:hAnsi="Courier New"/>
          <w:b/>
          <w:bCs/>
          <w:color w:val="FBBF24"/>
          <w:sz w:val="17"/>
          <w:szCs w:val="17"/>
        </w:rPr>
        <w:t xml:space="preserve">.env.production</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val="false"/>
          <w:bCs w:val="false"/>
          <w:color w:val="22D3EE"/>
          <w:sz w:val="17"/>
          <w:szCs w:val="17"/>
        </w:rPr>
        <w:t xml:space="preserve">PORT</w:t>
      </w:r>
      <w:r>
        <w:rPr>
          <w:rFonts w:ascii="Courier New" w:cs="Courier New" w:eastAsia="Courier New" w:hAnsi="Courier New"/>
          <w:b w:val="false"/>
          <w:bCs w:val="false"/>
          <w:color w:val="64748B"/>
          <w:sz w:val="17"/>
          <w:szCs w:val="17"/>
        </w:rPr>
        <w:t xml:space="preserve">                       # Server port (e.g. 3001)</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NODE_ENV</w:t>
      </w:r>
      <w:r>
        <w:rPr>
          <w:rFonts w:ascii="Courier New" w:cs="Courier New" w:eastAsia="Courier New" w:hAnsi="Courier New"/>
          <w:b w:val="false"/>
          <w:bCs w:val="false"/>
          <w:color w:val="64748B"/>
          <w:sz w:val="17"/>
          <w:szCs w:val="17"/>
        </w:rPr>
        <w:t xml:space="preserve">                   # development | production</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SUPABASE_URL</w:t>
      </w:r>
      <w:r>
        <w:rPr>
          <w:rFonts w:ascii="Courier New" w:cs="Courier New" w:eastAsia="Courier New" w:hAnsi="Courier New"/>
          <w:b w:val="false"/>
          <w:bCs w:val="false"/>
          <w:color w:val="64748B"/>
          <w:sz w:val="17"/>
          <w:szCs w:val="17"/>
        </w:rPr>
        <w:t xml:space="preserve">               # Supabase project URL</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SUPABASE_SERVICE_ROLE_KEY</w:t>
      </w:r>
      <w:r>
        <w:rPr>
          <w:rFonts w:ascii="Courier New" w:cs="Courier New" w:eastAsia="Courier New" w:hAnsi="Courier New"/>
          <w:b w:val="false"/>
          <w:bCs w:val="false"/>
          <w:color w:val="64748B"/>
          <w:sz w:val="17"/>
          <w:szCs w:val="17"/>
        </w:rPr>
        <w:t xml:space="preserve">  # SERVER ONLY — full DB access</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SUPABASE_JWT_SECRET</w:t>
      </w:r>
      <w:r>
        <w:rPr>
          <w:rFonts w:ascii="Courier New" w:cs="Courier New" w:eastAsia="Courier New" w:hAnsi="Courier New"/>
          <w:b w:val="false"/>
          <w:bCs w:val="false"/>
          <w:color w:val="64748B"/>
          <w:sz w:val="17"/>
          <w:szCs w:val="17"/>
        </w:rPr>
        <w:t xml:space="preserve">        # For verifying JWTs</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CORS_ORIGIN</w:t>
      </w:r>
      <w:r>
        <w:rPr>
          <w:rFonts w:ascii="Courier New" w:cs="Courier New" w:eastAsia="Courier New" w:hAnsi="Courier New"/>
          <w:b w:val="false"/>
          <w:bCs w:val="false"/>
          <w:color w:val="64748B"/>
          <w:sz w:val="17"/>
          <w:szCs w:val="17"/>
        </w:rPr>
        <w:t xml:space="preserve">                # Allowed origin (CRM subdomain only)</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META_WEBHOOK_SECRET</w:t>
      </w:r>
      <w:r>
        <w:rPr>
          <w:rFonts w:ascii="Courier New" w:cs="Courier New" w:eastAsia="Courier New" w:hAnsi="Courier New"/>
          <w:b w:val="false"/>
          <w:bCs w:val="false"/>
          <w:color w:val="64748B"/>
          <w:sz w:val="17"/>
          <w:szCs w:val="17"/>
        </w:rPr>
        <w:t xml:space="preserve">        # HMAC verification for Meta webhook</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META_VERIFY_TOKEN</w:t>
      </w:r>
      <w:r>
        <w:rPr>
          <w:rFonts w:ascii="Courier New" w:cs="Courier New" w:eastAsia="Courier New" w:hAnsi="Courier New"/>
          <w:b w:val="false"/>
          <w:bCs w:val="false"/>
          <w:color w:val="64748B"/>
          <w:sz w:val="17"/>
          <w:szCs w:val="17"/>
        </w:rPr>
        <w:t xml:space="preserve">          # Meta webhook handshake token</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WEBSITE_WEBHOOK_SECRET</w:t>
      </w:r>
      <w:r>
        <w:rPr>
          <w:rFonts w:ascii="Courier New" w:cs="Courier New" w:eastAsia="Courier New" w:hAnsi="Courier New"/>
          <w:b w:val="false"/>
          <w:bCs w:val="false"/>
          <w:color w:val="64748B"/>
          <w:sz w:val="17"/>
          <w:szCs w:val="17"/>
        </w:rPr>
        <w:t xml:space="preserve">     # Website contact form webhook auth</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SESSION_TIMEOUT_HOURS</w:t>
      </w:r>
      <w:r>
        <w:rPr>
          <w:rFonts w:ascii="Courier New" w:cs="Courier New" w:eastAsia="Courier New" w:hAnsi="Courier New"/>
          <w:b w:val="false"/>
          <w:bCs w:val="false"/>
          <w:color w:val="64748B"/>
          <w:sz w:val="17"/>
          <w:szCs w:val="17"/>
        </w:rPr>
        <w:t xml:space="preserve">      # Default 8</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RATE_LIMIT_MAX</w:t>
      </w:r>
      <w:r>
        <w:rPr>
          <w:rFonts w:ascii="Courier New" w:cs="Courier New" w:eastAsia="Courier New" w:hAnsi="Courier New"/>
          <w:b w:val="false"/>
          <w:bCs w:val="false"/>
          <w:color w:val="64748B"/>
          <w:sz w:val="17"/>
          <w:szCs w:val="17"/>
        </w:rPr>
        <w:t xml:space="preserve">             # Requests per window</w:t>
      </w:r>
    </w:p>
    <w:p>
      <w:pPr>
        <w:shd w:fill="0F172A" w:val="clear"/>
        <w:spacing w:after="120" w:before="0"/>
        <w:ind w:left="120" w:right="120"/>
      </w:pPr>
      <w:r>
        <w:rPr>
          <w:sz w:val="6"/>
          <w:szCs w:val="6"/>
        </w:rPr>
        <w:t xml:space="preserve"> </w:t>
      </w:r>
    </w:p>
    <w:p>
      <w:pPr>
        <w:spacing w:after="50" w:before="50"/>
      </w:pPr>
      <w:r>
        <w:rPr>
          <w:rFonts w:ascii="Arial" w:cs="Arial" w:eastAsia="Arial" w:hAnsi="Arial"/>
          <w:b/>
          <w:bCs/>
          <w:color w:val="0F172A"/>
          <w:sz w:val="19"/>
          <w:szCs w:val="19"/>
        </w:rPr>
        <w:t xml:space="preserve">Both apps validate env at startup using a Zod schema (config/env.ts). If a required variable is missing or malformed, the app refuses to boot rather than failing silently at runtime.</w:t>
      </w:r>
    </w:p>
    <w:p>
      <w:r>
        <w:br w:type="page"/>
      </w:r>
    </w:p>
    <w:p>
      <w:pPr>
        <w:pBdr>
          <w:bottom w:val="single" w:color="2563EB" w:sz="12" w:space="8"/>
        </w:pBdr>
        <w:spacing w:after="160" w:before="440"/>
      </w:pPr>
      <w:r>
        <w:rPr>
          <w:rFonts w:ascii="Arial" w:cs="Arial" w:eastAsia="Arial" w:hAnsi="Arial"/>
          <w:b/>
          <w:bCs/>
          <w:color w:val="0F172A"/>
          <w:sz w:val="38"/>
          <w:szCs w:val="38"/>
        </w:rPr>
        <w:t xml:space="preserve">8. IMPORT STRATEGY</w:t>
      </w:r>
    </w:p>
    <w:p>
      <w:pPr>
        <w:spacing w:after="50" w:before="50"/>
      </w:pPr>
      <w:r>
        <w:rPr>
          <w:rFonts w:ascii="Arial" w:cs="Arial" w:eastAsia="Arial" w:hAnsi="Arial"/>
          <w:color w:val="0F172A"/>
          <w:sz w:val="19"/>
          <w:szCs w:val="19"/>
        </w:rPr>
        <w:t xml:space="preserve">Path aliases eliminate fragile relative imports (../../../). Configured in vite.config.ts and tsconfig for the frontend, and tsconfig + tsconfig-paths for the backend.</w:t>
      </w:r>
    </w:p>
    <w:p>
      <w:pPr>
        <w:spacing w:after="0" w:before="80"/>
      </w:pPr>
      <w:r>
        <w:t xml:space="preserve"/>
      </w:r>
    </w:p>
    <w:p>
      <w:pPr>
        <w:spacing w:after="120" w:before="320"/>
      </w:pPr>
      <w:r>
        <w:rPr>
          <w:rFonts w:ascii="Arial" w:cs="Arial" w:eastAsia="Arial" w:hAnsi="Arial"/>
          <w:b/>
          <w:bCs/>
          <w:color w:val="2563EB"/>
          <w:sz w:val="28"/>
          <w:szCs w:val="28"/>
        </w:rPr>
        <w:t xml:space="preserve">Frontend Aliases</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        </w:t>
      </w:r>
      <w:r>
        <w:rPr>
          <w:rFonts w:ascii="Courier New" w:cs="Courier New" w:eastAsia="Courier New" w:hAnsi="Courier New"/>
          <w:b w:val="false"/>
          <w:bCs w:val="false"/>
          <w:color w:val="64748B"/>
          <w:sz w:val="17"/>
          <w:szCs w:val="17"/>
        </w:rPr>
        <w:t xml:space="preserve">→ src/</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@app/     </w:t>
      </w:r>
      <w:r>
        <w:rPr>
          <w:rFonts w:ascii="Courier New" w:cs="Courier New" w:eastAsia="Courier New" w:hAnsi="Courier New"/>
          <w:b w:val="false"/>
          <w:bCs w:val="false"/>
          <w:color w:val="64748B"/>
          <w:sz w:val="17"/>
          <w:szCs w:val="17"/>
        </w:rPr>
        <w:t xml:space="preserve">→ src/app/</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@features/</w:t>
      </w:r>
      <w:r>
        <w:rPr>
          <w:rFonts w:ascii="Courier New" w:cs="Courier New" w:eastAsia="Courier New" w:hAnsi="Courier New"/>
          <w:b w:val="false"/>
          <w:bCs w:val="false"/>
          <w:color w:val="64748B"/>
          <w:sz w:val="17"/>
          <w:szCs w:val="17"/>
        </w:rPr>
        <w:t xml:space="preserve">→ src/features/</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@components/</w:t>
      </w:r>
      <w:r>
        <w:rPr>
          <w:rFonts w:ascii="Courier New" w:cs="Courier New" w:eastAsia="Courier New" w:hAnsi="Courier New"/>
          <w:b w:val="false"/>
          <w:bCs w:val="false"/>
          <w:color w:val="64748B"/>
          <w:sz w:val="17"/>
          <w:szCs w:val="17"/>
        </w:rPr>
        <w:t xml:space="preserve">→ src/components/</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@lib/     </w:t>
      </w:r>
      <w:r>
        <w:rPr>
          <w:rFonts w:ascii="Courier New" w:cs="Courier New" w:eastAsia="Courier New" w:hAnsi="Courier New"/>
          <w:b w:val="false"/>
          <w:bCs w:val="false"/>
          <w:color w:val="64748B"/>
          <w:sz w:val="17"/>
          <w:szCs w:val="17"/>
        </w:rPr>
        <w:t xml:space="preserve">→ src/lib/</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@hooks/   </w:t>
      </w:r>
      <w:r>
        <w:rPr>
          <w:rFonts w:ascii="Courier New" w:cs="Courier New" w:eastAsia="Courier New" w:hAnsi="Courier New"/>
          <w:b w:val="false"/>
          <w:bCs w:val="false"/>
          <w:color w:val="64748B"/>
          <w:sz w:val="17"/>
          <w:szCs w:val="17"/>
        </w:rPr>
        <w:t xml:space="preserve">→ src/hooks/</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@shared/  </w:t>
      </w:r>
      <w:r>
        <w:rPr>
          <w:rFonts w:ascii="Courier New" w:cs="Courier New" w:eastAsia="Courier New" w:hAnsi="Courier New"/>
          <w:b w:val="false"/>
          <w:bCs w:val="false"/>
          <w:color w:val="64748B"/>
          <w:sz w:val="17"/>
          <w:szCs w:val="17"/>
        </w:rPr>
        <w:t xml:space="preserve">→ packages/shared/src/</w:t>
      </w:r>
    </w:p>
    <w:p>
      <w:pPr>
        <w:shd w:fill="0F172A" w:val="clear"/>
        <w:spacing w:after="120" w:before="0"/>
        <w:ind w:left="120" w:right="120"/>
      </w:pPr>
      <w:r>
        <w:rPr>
          <w:sz w:val="6"/>
          <w:szCs w:val="6"/>
        </w:rPr>
        <w:t xml:space="preserve"> </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val="false"/>
          <w:bCs w:val="false"/>
          <w:color w:val="DC2626"/>
          <w:sz w:val="17"/>
          <w:szCs w:val="17"/>
        </w:rPr>
        <w:t xml:space="preserve">import { Lead } from "../../../shared/types/lead.types"</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val="false"/>
          <w:bCs w:val="false"/>
          <w:color w:val="16A34A"/>
          <w:sz w:val="17"/>
          <w:szCs w:val="17"/>
        </w:rPr>
        <w:t xml:space="preserve">import { Lead } from "@shared/types/lead.types"</w:t>
      </w:r>
    </w:p>
    <w:p>
      <w:pPr>
        <w:shd w:fill="0F172A" w:val="clear"/>
        <w:spacing w:after="120" w:before="0"/>
        <w:ind w:left="120" w:right="120"/>
      </w:pPr>
      <w:r>
        <w:rPr>
          <w:sz w:val="6"/>
          <w:szCs w:val="6"/>
        </w:rPr>
        <w:t xml:space="preserve"> </w:t>
      </w:r>
    </w:p>
    <w:p>
      <w:pPr>
        <w:spacing w:after="50" w:before="50"/>
      </w:pPr>
      <w:r>
        <w:rPr>
          <w:rFonts w:ascii="Arial" w:cs="Arial" w:eastAsia="Arial" w:hAnsi="Arial"/>
          <w:color w:val="0F172A"/>
          <w:sz w:val="19"/>
          <w:szCs w:val="19"/>
        </w:rPr>
        <w:t xml:space="preserve">Rule: Imports follow a fixed order, enforced by ESLint — external packages first, then aliased internal modules, then relative imports. Never use deep relative paths across feature boundaries.</w:t>
      </w:r>
    </w:p>
    <w:p>
      <w:r>
        <w:br w:type="page"/>
      </w:r>
    </w:p>
    <w:p>
      <w:pPr>
        <w:pBdr>
          <w:bottom w:val="single" w:color="2563EB" w:sz="12" w:space="8"/>
        </w:pBdr>
        <w:spacing w:after="160" w:before="440"/>
      </w:pPr>
      <w:r>
        <w:rPr>
          <w:rFonts w:ascii="Arial" w:cs="Arial" w:eastAsia="Arial" w:hAnsi="Arial"/>
          <w:b/>
          <w:bCs/>
          <w:color w:val="0F172A"/>
          <w:sz w:val="38"/>
          <w:szCs w:val="38"/>
        </w:rPr>
        <w:t xml:space="preserve">9. CODE ORGANIZATION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Rule</w:t>
            </w:r>
          </w:p>
        </w:tc>
        <w:tc>
          <w:tcPr>
            <w:tcW w:type="dxa" w:w="61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Standard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Maximum file responsibility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One file = one responsibility. A component renders; a hook fetches; a service decides. If a file does two jobs, split it.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File length guideline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Aim under ~200 lines. A 400-line component is a refactor signal, not a style preference.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Business logic location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Backend services/ only. The frontend never replicates business rules — it calls the API and trusts the server as the source of truth.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Where API calls belong</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Frontend: feature api/ folder, wrapped by TanStack Query hooks. Components never call the API client directly.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Where validation belongs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Zod schemas in shared/. Frontend validates for UX; backend re-validates for security. Never trust the client.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Where database access belongs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Backend repositories/ only. Services never write raw Supabase queries; controllers never touch the DB.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Where reusable UI belongs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components/ui (primitives) and components/common (composites). Feature-specific UI stays in the feature.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No cross-feature imports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Features import from each other ONLY through the public index.ts barrel, never reaching into internal files.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Controllers stay thin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Controllers parse, delegate, respond. Zero business logic. If a controller has an if-tree of rules, move it to the service.</w:t>
            </w:r>
          </w:p>
        </w:tc>
      </w:tr>
    </w:tbl>
    <w:p>
      <w:r>
        <w:br w:type="page"/>
      </w:r>
    </w:p>
    <w:p>
      <w:pPr>
        <w:pBdr>
          <w:bottom w:val="single" w:color="2563EB" w:sz="12" w:space="8"/>
        </w:pBdr>
        <w:spacing w:after="160" w:before="440"/>
      </w:pPr>
      <w:r>
        <w:rPr>
          <w:rFonts w:ascii="Arial" w:cs="Arial" w:eastAsia="Arial" w:hAnsi="Arial"/>
          <w:b/>
          <w:bCs/>
          <w:color w:val="0F172A"/>
          <w:sz w:val="38"/>
          <w:szCs w:val="38"/>
        </w:rPr>
        <w:t xml:space="preserve">10. STATE MANAGEMENT STRATEGY</w:t>
      </w:r>
    </w:p>
    <w:p>
      <w:pPr>
        <w:spacing w:after="50" w:before="50"/>
      </w:pPr>
      <w:r>
        <w:rPr>
          <w:rFonts w:ascii="Arial" w:cs="Arial" w:eastAsia="Arial" w:hAnsi="Arial"/>
          <w:color w:val="0F172A"/>
          <w:sz w:val="19"/>
          <w:szCs w:val="19"/>
        </w:rPr>
        <w:t xml:space="preserve">Choosing the right tool for each kind of state is what keeps the app fast and the code clean. There are three distinct kinds of state, and each has exactly one home.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60"/>
        <w:gridCol w:w="2900"/>
      </w:tblGrid>
      <w:tr>
        <w:trPr>
          <w:tblHeader/>
        </w:trPr>
        <w:tc>
          <w:tcPr>
            <w:tcW w:type="dxa" w:w="17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State Type</w:t>
            </w:r>
          </w:p>
        </w:tc>
        <w:tc>
          <w:tcPr>
            <w:tcW w:type="dxa" w:w="19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Tool</w:t>
            </w:r>
          </w:p>
        </w:tc>
        <w:tc>
          <w:tcPr>
            <w:tcW w:type="dxa" w:w="28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Use For</w:t>
            </w:r>
          </w:p>
        </w:tc>
        <w:tc>
          <w:tcPr>
            <w:tcW w:type="dxa" w:w="29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Why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Server state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TanStack Query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Leads, students, payments — anything from the API.</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Handles caching, refetching, loading/error states, and invalidation automatically. This is 80% of the app's state.</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Global UI state</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7C3AED"/>
                <w:sz w:val="18"/>
                <w:szCs w:val="18"/>
              </w:rPr>
              <w:t xml:space="preserve">Zustand</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Sidebar collapse, active theme, global modals.</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Lightweight, no boilerplate, no provider nesting. Only for state many components share.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Auth/session</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18"/>
                <w:szCs w:val="18"/>
              </w:rPr>
              <w:t xml:space="preserve">React Context</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Current user, role, session.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Set once at app root, read everywhere via a guard. Rarely changes.</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Local state</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useState</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Form inputs, toggles, a single component's UI.</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If only one component cares, it stays local. Don't lift state that doesn't need lifting.</w:t>
            </w:r>
          </w:p>
        </w:tc>
      </w:tr>
    </w:tbl>
    <w:p>
      <w:pPr>
        <w:spacing w:after="50" w:before="50"/>
      </w:pPr>
      <w:r>
        <w:rPr>
          <w:rFonts w:ascii="Arial" w:cs="Arial" w:eastAsia="Arial" w:hAnsi="Arial"/>
          <w:b/>
          <w:bCs/>
          <w:color w:val="DC2626"/>
          <w:sz w:val="19"/>
          <w:szCs w:val="19"/>
        </w:rPr>
        <w:t xml:space="preserve">The most common mistake to avoid: storing server data in Context or Zustand. Server data belongs in TanStack Query — it manages staleness and refetching for you. Putting API responses in global state means manually re-implementing everything Query already does.</w:t>
      </w:r>
    </w:p>
    <w:p>
      <w:r>
        <w:br w:type="page"/>
      </w:r>
    </w:p>
    <w:p>
      <w:pPr>
        <w:pBdr>
          <w:bottom w:val="single" w:color="2563EB" w:sz="12" w:space="8"/>
        </w:pBdr>
        <w:spacing w:after="160" w:before="440"/>
      </w:pPr>
      <w:r>
        <w:rPr>
          <w:rFonts w:ascii="Arial" w:cs="Arial" w:eastAsia="Arial" w:hAnsi="Arial"/>
          <w:b/>
          <w:bCs/>
          <w:color w:val="0F172A"/>
          <w:sz w:val="38"/>
          <w:szCs w:val="38"/>
        </w:rPr>
        <w:t xml:space="preserve">11. ERROR HANDLING STRATEGY</w:t>
      </w:r>
    </w:p>
    <w:p>
      <w:pPr>
        <w:spacing w:after="120" w:before="320"/>
      </w:pPr>
      <w:r>
        <w:rPr>
          <w:rFonts w:ascii="Arial" w:cs="Arial" w:eastAsia="Arial" w:hAnsi="Arial"/>
          <w:b/>
          <w:bCs/>
          <w:color w:val="16A34A"/>
          <w:sz w:val="28"/>
          <w:szCs w:val="28"/>
        </w:rPr>
        <w:t xml:space="preserve">Backend</w:t>
      </w:r>
    </w:p>
    <w:p>
      <w:pPr>
        <w:spacing w:after="50" w:before="50"/>
      </w:pPr>
      <w:r>
        <w:rPr>
          <w:rFonts w:ascii="Arial" w:cs="Arial" w:eastAsia="Arial" w:hAnsi="Arial"/>
          <w:color w:val="0F172A"/>
          <w:sz w:val="19"/>
          <w:szCs w:val="19"/>
        </w:rPr>
        <w:t xml:space="preserve">All errors funnel through a single error-handling middleware (error.middleware.ts), mounted last in the Express chain. Services throw a custom AppError carrying an error code and HTTP status. The middleware catches everything, logs it, and returns the standard error envelope from the API Specification.</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service </w:t>
      </w:r>
      <w:r>
        <w:rPr>
          <w:rFonts w:ascii="Courier New" w:cs="Courier New" w:eastAsia="Courier New" w:hAnsi="Courier New"/>
          <w:b w:val="false"/>
          <w:bCs w:val="false"/>
          <w:color w:val="64748B"/>
          <w:sz w:val="17"/>
          <w:szCs w:val="17"/>
        </w:rPr>
        <w:t xml:space="preserve">throws </w:t>
      </w:r>
      <w:r>
        <w:rPr>
          <w:rFonts w:ascii="Courier New" w:cs="Courier New" w:eastAsia="Courier New" w:hAnsi="Courier New"/>
          <w:b w:val="false"/>
          <w:bCs w:val="false"/>
          <w:color w:val="22D3EE"/>
          <w:sz w:val="17"/>
          <w:szCs w:val="17"/>
        </w:rPr>
        <w:t xml:space="preserve">AppError('LEAD_NOT_FOUND', 404)</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error.middleware </w:t>
      </w:r>
      <w:r>
        <w:rPr>
          <w:rFonts w:ascii="Courier New" w:cs="Courier New" w:eastAsia="Courier New" w:hAnsi="Courier New"/>
          <w:b w:val="false"/>
          <w:bCs w:val="false"/>
          <w:color w:val="64748B"/>
          <w:sz w:val="17"/>
          <w:szCs w:val="17"/>
        </w:rPr>
        <w:t xml:space="preserve">catches, logs, formats</w:t>
      </w:r>
    </w:p>
    <w:p>
      <w:pPr>
        <w:shd w:fill="0F172A" w:val="clear"/>
        <w:spacing w:after="8" w:before="8"/>
        <w:ind w:left="120" w:right="120"/>
      </w:pPr>
      <w:r>
        <w:rPr>
          <w:rFonts w:ascii="Courier New" w:cs="Courier New" w:eastAsia="Courier New" w:hAnsi="Courier New"/>
          <w:b w:val="false"/>
          <w:bCs w:val="false"/>
          <w:color w:val="E2E8F0"/>
          <w:sz w:val="17"/>
          <w:szCs w:val="17"/>
        </w:rPr>
        <w:t xml:space="preserve">   ↓</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 "success": false, "error": { "code": "...", "message": "..." } }</w:t>
      </w:r>
    </w:p>
    <w:p>
      <w:pPr>
        <w:shd w:fill="0F172A" w:val="clear"/>
        <w:spacing w:after="120" w:before="0"/>
        <w:ind w:left="120" w:right="120"/>
      </w:pPr>
      <w:r>
        <w:rPr>
          <w:sz w:val="6"/>
          <w:szCs w:val="6"/>
        </w:rPr>
        <w:t xml:space="preserve"> </w:t>
      </w:r>
    </w:p>
    <w:p>
      <w:pPr>
        <w:pStyle w:val="ListParagraph"/>
        <w:numPr>
          <w:ilvl w:val="0"/>
          <w:numId w:val="1"/>
        </w:numPr>
        <w:spacing w:after="30" w:before="30"/>
      </w:pPr>
      <w:r>
        <w:rPr>
          <w:rFonts w:ascii="Arial" w:cs="Arial" w:eastAsia="Arial" w:hAnsi="Arial"/>
          <w:color w:val="0F172A"/>
          <w:sz w:val="19"/>
          <w:szCs w:val="19"/>
        </w:rPr>
        <w:t xml:space="preserve">Never let raw errors or stack traces reach the client — the middleware strips them (HTTP 500 returns a generic message).</w:t>
      </w:r>
    </w:p>
    <w:p>
      <w:pPr>
        <w:pStyle w:val="ListParagraph"/>
        <w:numPr>
          <w:ilvl w:val="0"/>
          <w:numId w:val="1"/>
        </w:numPr>
        <w:spacing w:after="30" w:before="30"/>
      </w:pPr>
      <w:r>
        <w:rPr>
          <w:rFonts w:ascii="Arial" w:cs="Arial" w:eastAsia="Arial" w:hAnsi="Arial"/>
          <w:color w:val="0F172A"/>
          <w:sz w:val="19"/>
          <w:szCs w:val="19"/>
        </w:rPr>
        <w:t xml:space="preserve">Expected failures (validation, not-found, forbidden) throw typed AppErrors with specific codes.</w:t>
      </w:r>
    </w:p>
    <w:p>
      <w:pPr>
        <w:pStyle w:val="ListParagraph"/>
        <w:numPr>
          <w:ilvl w:val="0"/>
          <w:numId w:val="1"/>
        </w:numPr>
        <w:spacing w:after="30" w:before="30"/>
      </w:pPr>
      <w:r>
        <w:rPr>
          <w:rFonts w:ascii="Arial" w:cs="Arial" w:eastAsia="Arial" w:hAnsi="Arial"/>
          <w:color w:val="0F172A"/>
          <w:sz w:val="19"/>
          <w:szCs w:val="19"/>
        </w:rPr>
        <w:t xml:space="preserve">Unexpected failures are caught, logged in full server-side, and returned as a generic 500.</w:t>
      </w:r>
    </w:p>
    <w:p>
      <w:pPr>
        <w:spacing w:after="0" w:before="120"/>
      </w:pPr>
      <w:r>
        <w:t xml:space="preserve"/>
      </w:r>
    </w:p>
    <w:p>
      <w:pPr>
        <w:spacing w:after="120" w:before="320"/>
      </w:pPr>
      <w:r>
        <w:rPr>
          <w:rFonts w:ascii="Arial" w:cs="Arial" w:eastAsia="Arial" w:hAnsi="Arial"/>
          <w:b/>
          <w:bCs/>
          <w:color w:val="2563EB"/>
          <w:sz w:val="28"/>
          <w:szCs w:val="28"/>
        </w:rPr>
        <w:t xml:space="preserve">Frontend</w:t>
      </w:r>
    </w:p>
    <w:p>
      <w:pPr>
        <w:spacing w:after="50" w:before="50"/>
      </w:pPr>
      <w:r>
        <w:rPr>
          <w:rFonts w:ascii="Arial" w:cs="Arial" w:eastAsia="Arial" w:hAnsi="Arial"/>
          <w:color w:val="0F172A"/>
          <w:sz w:val="19"/>
          <w:szCs w:val="19"/>
        </w:rPr>
        <w:t xml:space="preserve">Errors are handled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Level</w:t>
            </w:r>
          </w:p>
        </w:tc>
        <w:tc>
          <w:tcPr>
            <w:tcW w:type="dxa" w:w="29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Mechanism</w:t>
            </w:r>
          </w:p>
        </w:tc>
        <w:tc>
          <w:tcPr>
            <w:tcW w:type="dxa" w:w="42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Handles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Query/Mutation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TanStack Query onError + the apiClient interceptor</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API errors — shows a toast, surfaces field errors on forms.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Route boundary</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 Error Boundary per layout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Render crashes — shows a fallback UI with retry, not a white screen.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Global</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Axios/fetch interceptor in lib/apiClient</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401 → redirect to login; 403 → permission toast; network → offline banner.</w:t>
            </w:r>
          </w:p>
        </w:tc>
      </w:tr>
    </w:tbl>
    <w:p>
      <w:pPr>
        <w:spacing w:after="50" w:before="50"/>
      </w:pPr>
      <w:r>
        <w:rPr>
          <w:rFonts w:ascii="Arial" w:cs="Arial" w:eastAsia="Arial" w:hAnsi="Arial"/>
          <w:color w:val="0F172A"/>
          <w:sz w:val="19"/>
          <w:szCs w:val="19"/>
        </w:rPr>
        <w:t xml:space="preserve">The interceptor centralizes cross-cutting responses (session expiry, offline) so individual components never repeat that logic — matching the error scenarios defined in the PRD.</w:t>
      </w:r>
    </w:p>
    <w:p>
      <w:r>
        <w:br w:type="page"/>
      </w:r>
    </w:p>
    <w:p>
      <w:pPr>
        <w:pBdr>
          <w:bottom w:val="single" w:color="2563EB" w:sz="12" w:space="8"/>
        </w:pBdr>
        <w:spacing w:after="160" w:before="440"/>
      </w:pPr>
      <w:r>
        <w:rPr>
          <w:rFonts w:ascii="Arial" w:cs="Arial" w:eastAsia="Arial" w:hAnsi="Arial"/>
          <w:b/>
          <w:bCs/>
          <w:color w:val="0F172A"/>
          <w:sz w:val="38"/>
          <w:szCs w:val="38"/>
        </w:rPr>
        <w:t xml:space="preserve">12. LOGGING STRATEGY</w:t>
      </w:r>
    </w:p>
    <w:p>
      <w:pPr>
        <w:spacing w:after="50" w:before="50"/>
      </w:pPr>
      <w:r>
        <w:rPr>
          <w:rFonts w:ascii="Arial" w:cs="Arial" w:eastAsia="Arial" w:hAnsi="Arial"/>
          <w:color w:val="0F172A"/>
          <w:sz w:val="19"/>
          <w:szCs w:val="19"/>
        </w:rPr>
        <w:t xml:space="preserve">Logging is split into two distinct concerns that must not be confused: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Type</w:t>
            </w:r>
          </w:p>
        </w:tc>
        <w:tc>
          <w:tcPr>
            <w:tcW w:type="dxa" w:w="29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Where</w:t>
            </w:r>
          </w:p>
        </w:tc>
        <w:tc>
          <w:tcPr>
            <w:tcW w:type="dxa" w:w="42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Application logs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utils/logger.ts (Winston or Pino)</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Technical/operational — requests, errors, job runs, integration failures. For developers and ops.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7C3AED"/>
                <w:sz w:val="18"/>
                <w:szCs w:val="18"/>
              </w:rPr>
              <w:t xml:space="preserve">Activity logs</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database/activityLogger.ts → activity_logs table</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Business audit trail — who changed what, when. For Admins, per the PRD. User-facing.</w:t>
            </w:r>
          </w:p>
        </w:tc>
      </w:tr>
    </w:tbl>
    <w:p>
      <w:pPr>
        <w:spacing w:after="90" w:before="220"/>
      </w:pPr>
      <w:r>
        <w:rPr>
          <w:rFonts w:ascii="Arial" w:cs="Arial" w:eastAsia="Arial" w:hAnsi="Arial"/>
          <w:b/>
          <w:bCs/>
          <w:color w:val="475569"/>
          <w:sz w:val="23"/>
          <w:szCs w:val="23"/>
        </w:rPr>
        <w:t xml:space="preserve">Application Logging Rules</w:t>
      </w:r>
    </w:p>
    <w:p>
      <w:pPr>
        <w:pStyle w:val="ListParagraph"/>
        <w:numPr>
          <w:ilvl w:val="0"/>
          <w:numId w:val="1"/>
        </w:numPr>
        <w:spacing w:after="30" w:before="30"/>
      </w:pPr>
      <w:r>
        <w:rPr>
          <w:rFonts w:ascii="Arial" w:cs="Arial" w:eastAsia="Arial" w:hAnsi="Arial"/>
          <w:color w:val="0F172A"/>
          <w:sz w:val="19"/>
          <w:szCs w:val="19"/>
        </w:rPr>
        <w:t xml:space="preserve">A request-logger middleware logs every incoming request (method, path, user, duration).</w:t>
      </w:r>
    </w:p>
    <w:p>
      <w:pPr>
        <w:pStyle w:val="ListParagraph"/>
        <w:numPr>
          <w:ilvl w:val="0"/>
          <w:numId w:val="1"/>
        </w:numPr>
        <w:spacing w:after="30" w:before="30"/>
      </w:pPr>
      <w:r>
        <w:rPr>
          <w:rFonts w:ascii="Arial" w:cs="Arial" w:eastAsia="Arial" w:hAnsi="Arial"/>
          <w:color w:val="0F172A"/>
          <w:sz w:val="19"/>
          <w:szCs w:val="19"/>
        </w:rPr>
        <w:t xml:space="preserve">Log levels: error, warn, info, debug. Production runs at info and above.</w:t>
      </w:r>
    </w:p>
    <w:p>
      <w:pPr>
        <w:pStyle w:val="ListParagraph"/>
        <w:numPr>
          <w:ilvl w:val="0"/>
          <w:numId w:val="1"/>
        </w:numPr>
        <w:spacing w:after="30" w:before="30"/>
      </w:pPr>
      <w:r>
        <w:rPr>
          <w:rFonts w:ascii="Arial" w:cs="Arial" w:eastAsia="Arial" w:hAnsi="Arial"/>
          <w:color w:val="0F172A"/>
          <w:sz w:val="19"/>
          <w:szCs w:val="19"/>
        </w:rPr>
        <w:t xml:space="preserve">Structured JSON logs in production for searchability; pretty-printed in development.</w:t>
      </w:r>
    </w:p>
    <w:p>
      <w:pPr>
        <w:pStyle w:val="ListParagraph"/>
        <w:numPr>
          <w:ilvl w:val="0"/>
          <w:numId w:val="1"/>
        </w:numPr>
        <w:spacing w:after="30" w:before="30"/>
      </w:pPr>
      <w:r>
        <w:rPr>
          <w:rFonts w:ascii="Arial" w:cs="Arial" w:eastAsia="Arial" w:hAnsi="Arial"/>
          <w:color w:val="0F172A"/>
          <w:sz w:val="19"/>
          <w:szCs w:val="19"/>
        </w:rPr>
        <w:t xml:space="preserve">Never log secrets, passwords, tokens, or full document contents.</w:t>
      </w:r>
    </w:p>
    <w:p>
      <w:pPr>
        <w:pStyle w:val="ListParagraph"/>
        <w:numPr>
          <w:ilvl w:val="0"/>
          <w:numId w:val="1"/>
        </w:numPr>
        <w:spacing w:after="30" w:before="30"/>
      </w:pPr>
      <w:r>
        <w:rPr>
          <w:rFonts w:ascii="Arial" w:cs="Arial" w:eastAsia="Arial" w:hAnsi="Arial"/>
          <w:color w:val="0F172A"/>
          <w:sz w:val="19"/>
          <w:szCs w:val="19"/>
        </w:rPr>
        <w:t xml:space="preserve">Integration failures (Meta webhook, storage) log at error level and trigger an Admin notification.</w:t>
      </w:r>
    </w:p>
    <w:p>
      <w:pPr>
        <w:spacing w:after="0" w:before="80"/>
      </w:pPr>
      <w:r>
        <w:t xml:space="preserve"/>
      </w:r>
    </w:p>
    <w:p>
      <w:pPr>
        <w:spacing w:after="90" w:before="220"/>
      </w:pPr>
      <w:r>
        <w:rPr>
          <w:rFonts w:ascii="Arial" w:cs="Arial" w:eastAsia="Arial" w:hAnsi="Arial"/>
          <w:b/>
          <w:bCs/>
          <w:color w:val="475569"/>
          <w:sz w:val="23"/>
          <w:szCs w:val="23"/>
        </w:rPr>
        <w:t xml:space="preserve">Activity Logging Rules</w:t>
      </w:r>
    </w:p>
    <w:p>
      <w:pPr>
        <w:pStyle w:val="ListParagraph"/>
        <w:numPr>
          <w:ilvl w:val="0"/>
          <w:numId w:val="1"/>
        </w:numPr>
        <w:spacing w:after="30" w:before="30"/>
      </w:pPr>
      <w:r>
        <w:rPr>
          <w:rFonts w:ascii="Arial" w:cs="Arial" w:eastAsia="Arial" w:hAnsi="Arial"/>
          <w:color w:val="0F172A"/>
          <w:sz w:val="19"/>
          <w:szCs w:val="19"/>
        </w:rPr>
        <w:t xml:space="preserve">Every significant mutation writes one activity_logs row via the central activityLogger — never scattered inline.</w:t>
      </w:r>
    </w:p>
    <w:p>
      <w:pPr>
        <w:pStyle w:val="ListParagraph"/>
        <w:numPr>
          <w:ilvl w:val="0"/>
          <w:numId w:val="1"/>
        </w:numPr>
        <w:spacing w:after="30" w:before="30"/>
      </w:pPr>
      <w:r>
        <w:rPr>
          <w:rFonts w:ascii="Arial" w:cs="Arial" w:eastAsia="Arial" w:hAnsi="Arial"/>
          <w:color w:val="0F172A"/>
          <w:sz w:val="19"/>
          <w:szCs w:val="19"/>
        </w:rPr>
        <w:t xml:space="preserve">Stores actor, entity_type, entity_id, action, previous_value, new_value, timestamp (matches the Database Design).</w:t>
      </w:r>
    </w:p>
    <w:p>
      <w:pPr>
        <w:pStyle w:val="ListParagraph"/>
        <w:numPr>
          <w:ilvl w:val="0"/>
          <w:numId w:val="1"/>
        </w:numPr>
        <w:spacing w:after="30" w:before="30"/>
      </w:pPr>
      <w:r>
        <w:rPr>
          <w:rFonts w:ascii="Arial" w:cs="Arial" w:eastAsia="Arial" w:hAnsi="Arial"/>
          <w:color w:val="0F172A"/>
          <w:sz w:val="19"/>
          <w:szCs w:val="19"/>
        </w:rPr>
        <w:t xml:space="preserve">Written inside the same operation as the change so the audit trail can never drift from reality.</w:t>
      </w:r>
    </w:p>
    <w:p>
      <w:pPr>
        <w:pStyle w:val="ListParagraph"/>
        <w:numPr>
          <w:ilvl w:val="0"/>
          <w:numId w:val="1"/>
        </w:numPr>
        <w:spacing w:after="30" w:before="30"/>
      </w:pPr>
      <w:r>
        <w:rPr>
          <w:rFonts w:ascii="Arial" w:cs="Arial" w:eastAsia="Arial" w:hAnsi="Arial"/>
          <w:color w:val="0F172A"/>
          <w:sz w:val="19"/>
          <w:szCs w:val="19"/>
        </w:rPr>
        <w:t xml:space="preserve">Activity logs are immutable — no update or delete path exists in code.</w:t>
      </w:r>
    </w:p>
    <w:p>
      <w:r>
        <w:br w:type="page"/>
      </w:r>
    </w:p>
    <w:p>
      <w:pPr>
        <w:pBdr>
          <w:bottom w:val="single" w:color="2563EB" w:sz="12" w:space="8"/>
        </w:pBdr>
        <w:spacing w:after="160" w:before="440"/>
      </w:pPr>
      <w:r>
        <w:rPr>
          <w:rFonts w:ascii="Arial" w:cs="Arial" w:eastAsia="Arial" w:hAnsi="Arial"/>
          <w:b/>
          <w:bCs/>
          <w:color w:val="0F172A"/>
          <w:sz w:val="38"/>
          <w:szCs w:val="38"/>
        </w:rPr>
        <w:t xml:space="preserve">13. SECURITY CONSIDERATIONS</w:t>
      </w:r>
    </w:p>
    <w:p>
      <w:pPr>
        <w:spacing w:after="50" w:before="50"/>
      </w:pPr>
      <w:r>
        <w:rPr>
          <w:rFonts w:ascii="Arial" w:cs="Arial" w:eastAsia="Arial" w:hAnsi="Arial"/>
          <w:color w:val="0F172A"/>
          <w:sz w:val="19"/>
          <w:szCs w:val="19"/>
        </w:rPr>
        <w:t xml:space="preserve">Security is layered. No single check is trusted alone — auth, authorization, validation, and database-level RLS each enforce independently. This defense-in-depth means a bug in one layer doesn't expose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Concern</w:t>
            </w:r>
          </w:p>
        </w:tc>
        <w:tc>
          <w:tcPr>
            <w:tcW w:type="dxa" w:w="27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Lives In</w:t>
            </w:r>
          </w:p>
        </w:tc>
        <w:tc>
          <w:tcPr>
            <w:tcW w:type="dxa" w:w="45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Responsibility</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Authentication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middleware/auth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Verifies the Supabase JWT on every protected route, attaches req.user. Rejects expired/invalid tokens with 401.</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Authorization</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middleware/rbac + permissions/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Checks the user's role against the route's allowed roles. The can() policy enforces fine-grained rules (e.g. counselor sees only own leads).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Validation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middleware/validate + shared/schemas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Every request body and query validated against a Zod schema before reaching the controller. Invalid input never reaches business logic.</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Database RLS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Supabase policies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Row Level Security enforces access at the database itself — the final backstop even if the API layer is bypassed.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File access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storage/ + bucket policies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Private buckets, signed URLs only, Admin-only document download enforced at the storage policy level.</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Secrets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config/env + Vercel env</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Service-role key and webhook secrets server-side only. Never in frontend env or client bundle.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Rate limiting</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middleware/rateLimit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5/min on auth endpoints, 200/min elsewhere. Prevents brute-force and abuse.</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CORS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val="false"/>
                <w:bCs w:val="false"/>
                <w:color w:val="16A34A"/>
                <w:sz w:val="16"/>
                <w:szCs w:val="16"/>
              </w:rPr>
              <w:t xml:space="preserve">app.ts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Restricted to the CRM subdomain origin only.</w:t>
            </w:r>
          </w:p>
        </w:tc>
      </w:tr>
    </w:tbl>
    <w:p>
      <w:pPr>
        <w:spacing w:after="50" w:before="50"/>
      </w:pPr>
      <w:r>
        <w:rPr>
          <w:rFonts w:ascii="Arial" w:cs="Arial" w:eastAsia="Arial" w:hAnsi="Arial"/>
          <w:b/>
          <w:bCs/>
          <w:color w:val="DC2626"/>
          <w:sz w:val="19"/>
          <w:szCs w:val="19"/>
        </w:rPr>
        <w:t xml:space="preserve">Golden rule: the frontend enforces permissions for UX (hiding buttons), but the backend enforces them for security. A hidden button is not access control. Every protected action is re-checked server-side.</w:t>
      </w:r>
    </w:p>
    <w:p>
      <w:r>
        <w:br w:type="page"/>
      </w:r>
    </w:p>
    <w:p>
      <w:pPr>
        <w:pBdr>
          <w:bottom w:val="single" w:color="2563EB" w:sz="12" w:space="8"/>
        </w:pBdr>
        <w:spacing w:after="160" w:before="440"/>
      </w:pPr>
      <w:r>
        <w:rPr>
          <w:rFonts w:ascii="Arial" w:cs="Arial" w:eastAsia="Arial" w:hAnsi="Arial"/>
          <w:b/>
          <w:bCs/>
          <w:color w:val="0F172A"/>
          <w:sz w:val="38"/>
          <w:szCs w:val="38"/>
        </w:rPr>
        <w:t xml:space="preserve">14. FILE UPLOAD ARCHITECTURE</w:t>
      </w:r>
    </w:p>
    <w:p>
      <w:pPr>
        <w:spacing w:after="50" w:before="50"/>
      </w:pPr>
      <w:r>
        <w:rPr>
          <w:rFonts w:ascii="Arial" w:cs="Arial" w:eastAsia="Arial" w:hAnsi="Arial"/>
          <w:color w:val="0F172A"/>
          <w:sz w:val="19"/>
          <w:szCs w:val="19"/>
        </w:rPr>
        <w:t xml:space="preserve">Document uploads follow a controlled flow that keeps files out of the Express server's memory and enforces Admin-only download via signed URLs. The database stores only metadata and the storage path — never the file itself.</w:t>
      </w:r>
    </w:p>
    <w:p>
      <w:pPr>
        <w:spacing w:after="0" w:before="80"/>
      </w:pPr>
      <w:r>
        <w:t xml:space="preserve"/>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bCs/>
          <w:color w:val="FBBF24"/>
          <w:sz w:val="17"/>
          <w:szCs w:val="17"/>
        </w:rPr>
        <w:t xml:space="preserve">1. FRONTEND</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User selects file in DocumentUpload component</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Client-side validation: type (PDF/JPG/PNG/DOCX/XLSX), size (≤10MB)</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   ↓  multipart/form-data → POST /students/:id/documents</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bCs/>
          <w:color w:val="FBBF24"/>
          <w:sz w:val="17"/>
          <w:szCs w:val="17"/>
        </w:rPr>
        <w:t xml:space="preserve">2. EXPRESS (controller → service → storage)</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auth + RBAC middleware verify user</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Re-validate type &amp; size server-side (never trust client)</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storage.service uploads buffer to Supabase Storage</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Path: students/{studentId}/{documentType}/{uuid}.ext</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   ↓</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bCs/>
          <w:color w:val="FBBF24"/>
          <w:sz w:val="17"/>
          <w:szCs w:val="17"/>
        </w:rPr>
        <w:t xml:space="preserve">3. SUPABASE STORAGE (private bucket)</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File stored in private bucket — no public URL</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Returns storage path</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   ↓</w:t>
      </w:r>
    </w:p>
    <w:p>
      <w:pPr>
        <w:shd w:fill="0F172A" w:val="clear"/>
        <w:spacing w:after="8" w:before="8"/>
        <w:ind w:left="120" w:right="120"/>
      </w:pPr>
      <w:r>
        <w:rPr>
          <w:rFonts w:ascii="Courier New" w:cs="Courier New" w:eastAsia="Courier New" w:hAnsi="Courier New"/>
          <w:b w:val="false"/>
          <w:bCs w:val="false"/>
          <w:color w:val="E2E8F0"/>
          <w:sz w:val="17"/>
          <w:szCs w:val="17"/>
        </w:rPr>
      </w:r>
    </w:p>
    <w:p>
      <w:pPr>
        <w:shd w:fill="0F172A" w:val="clear"/>
        <w:spacing w:after="8" w:before="8"/>
        <w:ind w:left="120" w:right="120"/>
      </w:pPr>
      <w:r>
        <w:rPr>
          <w:rFonts w:ascii="Courier New" w:cs="Courier New" w:eastAsia="Courier New" w:hAnsi="Courier New"/>
          <w:b/>
          <w:bCs/>
          <w:color w:val="FBBF24"/>
          <w:sz w:val="17"/>
          <w:szCs w:val="17"/>
        </w:rPr>
        <w:t xml:space="preserve">4. DATABASE (documents table)</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repository inserts metadata row:</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student_id, document_type, file_url(path), version, is_latest,</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uploaded_by, file_size, mime_type</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Previous version of same type → is_latest = false</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activity_logs row written: document_uploaded</w:t>
      </w:r>
    </w:p>
    <w:p>
      <w:pPr>
        <w:shd w:fill="0F172A" w:val="clear"/>
        <w:spacing w:after="120" w:before="0"/>
        <w:ind w:left="120" w:right="120"/>
      </w:pPr>
      <w:r>
        <w:rPr>
          <w:sz w:val="6"/>
          <w:szCs w:val="6"/>
        </w:rPr>
        <w:t xml:space="preserve"> </w:t>
      </w:r>
    </w:p>
    <w:p>
      <w:pPr>
        <w:spacing w:after="90" w:before="220"/>
      </w:pPr>
      <w:r>
        <w:rPr>
          <w:rFonts w:ascii="Arial" w:cs="Arial" w:eastAsia="Arial" w:hAnsi="Arial"/>
          <w:b/>
          <w:bCs/>
          <w:color w:val="475569"/>
          <w:sz w:val="23"/>
          <w:szCs w:val="23"/>
        </w:rPr>
        <w:t xml:space="preserve">Download flow (Admin only)</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val="false"/>
          <w:bCs w:val="false"/>
          <w:color w:val="22D3EE"/>
          <w:sz w:val="17"/>
          <w:szCs w:val="17"/>
        </w:rPr>
        <w:t xml:space="preserve">GET /students/:id/documents/:docId/download</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 RBAC: Admin only</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storage.service generates a 60-min SIGNED URL</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   ↓</w:t>
      </w:r>
    </w:p>
    <w:p>
      <w:pPr>
        <w:shd w:fill="0F172A" w:val="clear"/>
        <w:spacing w:after="8" w:before="8"/>
        <w:ind w:left="120" w:right="120"/>
      </w:pPr>
      <w:r>
        <w:rPr>
          <w:rFonts w:ascii="Courier New" w:cs="Courier New" w:eastAsia="Courier New" w:hAnsi="Courier New"/>
          <w:b w:val="false"/>
          <w:bCs w:val="false"/>
          <w:color w:val="64748B"/>
          <w:sz w:val="17"/>
          <w:szCs w:val="17"/>
        </w:rPr>
        <w:t xml:space="preserve">returns { download_url, expires_at } — file never streams through Express</w:t>
      </w:r>
    </w:p>
    <w:p>
      <w:pPr>
        <w:shd w:fill="0F172A" w:val="clear"/>
        <w:spacing w:after="120" w:before="0"/>
        <w:ind w:left="120" w:right="120"/>
      </w:pPr>
      <w:r>
        <w:rPr>
          <w:sz w:val="6"/>
          <w:szCs w:val="6"/>
        </w:rPr>
        <w:t xml:space="preserve"> </w:t>
      </w:r>
    </w:p>
    <w:p>
      <w:pPr>
        <w:spacing w:after="50" w:before="50"/>
      </w:pPr>
      <w:r>
        <w:rPr>
          <w:rFonts w:ascii="Arial" w:cs="Arial" w:eastAsia="Arial" w:hAnsi="Arial"/>
          <w:i/>
          <w:iCs/>
          <w:color w:val="475569"/>
          <w:sz w:val="19"/>
          <w:szCs w:val="19"/>
        </w:rPr>
        <w:t xml:space="preserve">Why signed URLs instead of streaming: the Express server stays stateless and lightweight, downloads are time-limited and auditable, and access control is enforced at both the API and storage-policy layers.</w:t>
      </w:r>
    </w:p>
    <w:p>
      <w:r>
        <w:br w:type="page"/>
      </w:r>
    </w:p>
    <w:p>
      <w:pPr>
        <w:pBdr>
          <w:bottom w:val="single" w:color="2563EB" w:sz="12" w:space="8"/>
        </w:pBdr>
        <w:spacing w:after="160" w:before="440"/>
      </w:pPr>
      <w:r>
        <w:rPr>
          <w:rFonts w:ascii="Arial" w:cs="Arial" w:eastAsia="Arial" w:hAnsi="Arial"/>
          <w:b/>
          <w:bCs/>
          <w:color w:val="0F172A"/>
          <w:sz w:val="38"/>
          <w:szCs w:val="38"/>
        </w:rPr>
        <w:t xml:space="preserve">15. DEVELOPMENT WORKFLOW</w:t>
      </w:r>
    </w:p>
    <w:p>
      <w:pPr>
        <w:spacing w:after="120" w:before="320"/>
      </w:pPr>
      <w:r>
        <w:rPr>
          <w:rFonts w:ascii="Arial" w:cs="Arial" w:eastAsia="Arial" w:hAnsi="Arial"/>
          <w:b/>
          <w:bCs/>
          <w:color w:val="2563EB"/>
          <w:sz w:val="28"/>
          <w:szCs w:val="28"/>
        </w:rPr>
        <w:t xml:space="preserve">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Branch</w:t>
            </w:r>
          </w:p>
        </w:tc>
        <w:tc>
          <w:tcPr>
            <w:tcW w:type="dxa" w:w="67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6A34A"/>
                <w:sz w:val="16"/>
                <w:szCs w:val="16"/>
              </w:rPr>
              <w:t xml:space="preserve">main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Production. Always deployable. Protected — no direct pushes.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2563EB"/>
                <w:sz w:val="16"/>
                <w:szCs w:val="16"/>
              </w:rPr>
              <w:t xml:space="preserve">develop</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Integration branch. Features merge here first.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7C3AED"/>
                <w:sz w:val="16"/>
                <w:szCs w:val="16"/>
              </w:rPr>
              <w:t xml:space="preserve">feature/*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One branch per feature/module. e.g. feature/leads-module, feature/payment-tracking.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D97706"/>
                <w:sz w:val="16"/>
                <w:szCs w:val="16"/>
              </w:rPr>
              <w:t xml:space="preserve">fix/*</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Bug fixes. e.g. fix/lead-dedup.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DC2626"/>
                <w:sz w:val="16"/>
                <w:szCs w:val="16"/>
              </w:rPr>
              <w:t xml:space="preserve">hotfix/*</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Urgent production patches branched from main.</w:t>
            </w:r>
          </w:p>
        </w:tc>
      </w:tr>
    </w:tbl>
    <w:p>
      <w:pPr>
        <w:spacing w:after="120" w:before="320"/>
      </w:pPr>
      <w:r>
        <w:rPr>
          <w:rFonts w:ascii="Arial" w:cs="Arial" w:eastAsia="Arial" w:hAnsi="Arial"/>
          <w:b/>
          <w:bCs/>
          <w:color w:val="2563EB"/>
          <w:sz w:val="28"/>
          <w:szCs w:val="28"/>
        </w:rPr>
        <w:t xml:space="preserve">Commit Conventions (Conventional Commits)</w:t>
      </w:r>
    </w:p>
    <w:p>
      <w:pPr>
        <w:shd w:fill="0F172A" w:val="clear"/>
        <w:spacing w:after="0" w:before="120"/>
        <w:ind w:left="120" w:right="120"/>
      </w:pPr>
      <w:r>
        <w:rPr>
          <w:sz w:val="6"/>
          <w:szCs w:val="6"/>
        </w:rPr>
        <w:t xml:space="preserve"> </w:t>
      </w:r>
    </w:p>
    <w:p>
      <w:pPr>
        <w:shd w:fill="0F172A" w:val="clear"/>
        <w:spacing w:after="8" w:before="8"/>
        <w:ind w:left="120" w:right="120"/>
      </w:pPr>
      <w:r>
        <w:rPr>
          <w:rFonts w:ascii="Courier New" w:cs="Courier New" w:eastAsia="Courier New" w:hAnsi="Courier New"/>
          <w:b w:val="false"/>
          <w:bCs w:val="false"/>
          <w:color w:val="16A34A"/>
          <w:sz w:val="17"/>
          <w:szCs w:val="17"/>
        </w:rPr>
        <w:t xml:space="preserve">feat</w:t>
      </w:r>
      <w:r>
        <w:rPr>
          <w:rFonts w:ascii="Courier New" w:cs="Courier New" w:eastAsia="Courier New" w:hAnsi="Courier New"/>
          <w:b w:val="false"/>
          <w:bCs w:val="false"/>
          <w:color w:val="64748B"/>
          <w:sz w:val="17"/>
          <w:szCs w:val="17"/>
        </w:rPr>
        <w:t xml:space="preserve">(leads): add lead conversion endpoint</w:t>
      </w:r>
    </w:p>
    <w:p>
      <w:pPr>
        <w:shd w:fill="0F172A" w:val="clear"/>
        <w:spacing w:after="8" w:before="8"/>
        <w:ind w:left="120" w:right="120"/>
      </w:pPr>
      <w:r>
        <w:rPr>
          <w:rFonts w:ascii="Courier New" w:cs="Courier New" w:eastAsia="Courier New" w:hAnsi="Courier New"/>
          <w:b w:val="false"/>
          <w:bCs w:val="false"/>
          <w:color w:val="D97706"/>
          <w:sz w:val="17"/>
          <w:szCs w:val="17"/>
        </w:rPr>
        <w:t xml:space="preserve">fix</w:t>
      </w:r>
      <w:r>
        <w:rPr>
          <w:rFonts w:ascii="Courier New" w:cs="Courier New" w:eastAsia="Courier New" w:hAnsi="Courier New"/>
          <w:b w:val="false"/>
          <w:bCs w:val="false"/>
          <w:color w:val="64748B"/>
          <w:sz w:val="17"/>
          <w:szCs w:val="17"/>
        </w:rPr>
        <w:t xml:space="preserve">(auth): correct JWT expiry handling</w:t>
      </w:r>
    </w:p>
    <w:p>
      <w:pPr>
        <w:shd w:fill="0F172A" w:val="clear"/>
        <w:spacing w:after="8" w:before="8"/>
        <w:ind w:left="120" w:right="120"/>
      </w:pPr>
      <w:r>
        <w:rPr>
          <w:rFonts w:ascii="Courier New" w:cs="Courier New" w:eastAsia="Courier New" w:hAnsi="Courier New"/>
          <w:b w:val="false"/>
          <w:bCs w:val="false"/>
          <w:color w:val="7C3AED"/>
          <w:sz w:val="17"/>
          <w:szCs w:val="17"/>
        </w:rPr>
        <w:t xml:space="preserve">refactor</w:t>
      </w:r>
      <w:r>
        <w:rPr>
          <w:rFonts w:ascii="Courier New" w:cs="Courier New" w:eastAsia="Courier New" w:hAnsi="Courier New"/>
          <w:b w:val="false"/>
          <w:bCs w:val="false"/>
          <w:color w:val="64748B"/>
          <w:sz w:val="17"/>
          <w:szCs w:val="17"/>
        </w:rPr>
        <w:t xml:space="preserve">(students): extract profile service</w:t>
      </w:r>
    </w:p>
    <w:p>
      <w:pPr>
        <w:shd w:fill="0F172A" w:val="clear"/>
        <w:spacing w:after="8" w:before="8"/>
        <w:ind w:left="120" w:right="120"/>
      </w:pPr>
      <w:r>
        <w:rPr>
          <w:rFonts w:ascii="Courier New" w:cs="Courier New" w:eastAsia="Courier New" w:hAnsi="Courier New"/>
          <w:b w:val="false"/>
          <w:bCs w:val="false"/>
          <w:color w:val="2563EB"/>
          <w:sz w:val="17"/>
          <w:szCs w:val="17"/>
        </w:rPr>
        <w:t xml:space="preserve">docs</w:t>
      </w:r>
      <w:r>
        <w:rPr>
          <w:rFonts w:ascii="Courier New" w:cs="Courier New" w:eastAsia="Courier New" w:hAnsi="Courier New"/>
          <w:b w:val="false"/>
          <w:bCs w:val="false"/>
          <w:color w:val="64748B"/>
          <w:sz w:val="17"/>
          <w:szCs w:val="17"/>
        </w:rPr>
        <w:t xml:space="preserve">(api): update endpoint spec</w:t>
      </w:r>
    </w:p>
    <w:p>
      <w:pPr>
        <w:shd w:fill="0F172A" w:val="clear"/>
        <w:spacing w:after="8" w:before="8"/>
        <w:ind w:left="120" w:right="120"/>
      </w:pPr>
      <w:r>
        <w:rPr>
          <w:rFonts w:ascii="Courier New" w:cs="Courier New" w:eastAsia="Courier New" w:hAnsi="Courier New"/>
          <w:b w:val="false"/>
          <w:bCs w:val="false"/>
          <w:color w:val="475569"/>
          <w:sz w:val="17"/>
          <w:szCs w:val="17"/>
        </w:rPr>
        <w:t xml:space="preserve">chore</w:t>
      </w:r>
      <w:r>
        <w:rPr>
          <w:rFonts w:ascii="Courier New" w:cs="Courier New" w:eastAsia="Courier New" w:hAnsi="Courier New"/>
          <w:b w:val="false"/>
          <w:bCs w:val="false"/>
          <w:color w:val="64748B"/>
          <w:sz w:val="17"/>
          <w:szCs w:val="17"/>
        </w:rPr>
        <w:t xml:space="preserve">(deps): bump tanstack query</w:t>
      </w:r>
    </w:p>
    <w:p>
      <w:pPr>
        <w:shd w:fill="0F172A" w:val="clear"/>
        <w:spacing w:after="8" w:before="8"/>
        <w:ind w:left="120" w:right="120"/>
      </w:pPr>
      <w:r>
        <w:rPr>
          <w:rFonts w:ascii="Courier New" w:cs="Courier New" w:eastAsia="Courier New" w:hAnsi="Courier New"/>
          <w:b w:val="false"/>
          <w:bCs w:val="false"/>
          <w:color w:val="0D9488"/>
          <w:sz w:val="17"/>
          <w:szCs w:val="17"/>
        </w:rPr>
        <w:t xml:space="preserve">test</w:t>
      </w:r>
      <w:r>
        <w:rPr>
          <w:rFonts w:ascii="Courier New" w:cs="Courier New" w:eastAsia="Courier New" w:hAnsi="Courier New"/>
          <w:b w:val="false"/>
          <w:bCs w:val="false"/>
          <w:color w:val="64748B"/>
          <w:sz w:val="17"/>
          <w:szCs w:val="17"/>
        </w:rPr>
        <w:t xml:space="preserve">(payments): add validation tests</w:t>
      </w:r>
    </w:p>
    <w:p>
      <w:pPr>
        <w:shd w:fill="0F172A" w:val="clear"/>
        <w:spacing w:after="120" w:before="0"/>
        <w:ind w:left="120" w:right="120"/>
      </w:pPr>
      <w:r>
        <w:rPr>
          <w:sz w:val="6"/>
          <w:szCs w:val="6"/>
        </w:rPr>
        <w:t xml:space="preserve"> </w:t>
      </w:r>
    </w:p>
    <w:p>
      <w:pPr>
        <w:spacing w:after="50" w:before="50"/>
      </w:pPr>
      <w:r>
        <w:rPr>
          <w:rFonts w:ascii="Arial" w:cs="Arial" w:eastAsia="Arial" w:hAnsi="Arial"/>
          <w:color w:val="0F172A"/>
          <w:sz w:val="19"/>
          <w:szCs w:val="19"/>
        </w:rPr>
        <w:t xml:space="preserve">Format: type(scope): description. Enforced by a commit-lint Git hook (.husky).</w:t>
      </w:r>
    </w:p>
    <w:p>
      <w:pPr>
        <w:spacing w:after="120" w:before="320"/>
      </w:pPr>
      <w:r>
        <w:rPr>
          <w:rFonts w:ascii="Arial" w:cs="Arial" w:eastAsia="Arial" w:hAnsi="Arial"/>
          <w:b/>
          <w:bCs/>
          <w:color w:val="2563EB"/>
          <w:sz w:val="28"/>
          <w:szCs w:val="28"/>
        </w:rPr>
        <w:t xml:space="preserve">Pull Request Workflow</w:t>
      </w:r>
    </w:p>
    <w:p>
      <w:pPr>
        <w:pStyle w:val="ListParagraph"/>
        <w:numPr>
          <w:ilvl w:val="0"/>
          <w:numId w:val="1"/>
        </w:numPr>
        <w:spacing w:after="30" w:before="30"/>
      </w:pPr>
      <w:r>
        <w:rPr>
          <w:rFonts w:ascii="Arial" w:cs="Arial" w:eastAsia="Arial" w:hAnsi="Arial"/>
          <w:color w:val="0F172A"/>
          <w:sz w:val="19"/>
          <w:szCs w:val="19"/>
        </w:rPr>
        <w:t xml:space="preserve">Every change goes through a PR into develop — no direct commits to develop or main.</w:t>
      </w:r>
    </w:p>
    <w:p>
      <w:pPr>
        <w:pStyle w:val="ListParagraph"/>
        <w:numPr>
          <w:ilvl w:val="0"/>
          <w:numId w:val="1"/>
        </w:numPr>
        <w:spacing w:after="30" w:before="30"/>
      </w:pPr>
      <w:r>
        <w:rPr>
          <w:rFonts w:ascii="Arial" w:cs="Arial" w:eastAsia="Arial" w:hAnsi="Arial"/>
          <w:color w:val="0F172A"/>
          <w:sz w:val="19"/>
          <w:szCs w:val="19"/>
        </w:rPr>
        <w:t xml:space="preserve">PR must pass CI: lint, type-check, and tests (the .github/workflows pipeline).</w:t>
      </w:r>
    </w:p>
    <w:p>
      <w:pPr>
        <w:pStyle w:val="ListParagraph"/>
        <w:numPr>
          <w:ilvl w:val="0"/>
          <w:numId w:val="1"/>
        </w:numPr>
        <w:spacing w:after="30" w:before="30"/>
      </w:pPr>
      <w:r>
        <w:rPr>
          <w:rFonts w:ascii="Arial" w:cs="Arial" w:eastAsia="Arial" w:hAnsi="Arial"/>
          <w:color w:val="0F172A"/>
          <w:sz w:val="19"/>
          <w:szCs w:val="19"/>
        </w:rPr>
        <w:t xml:space="preserve">PR description references the module and what changed. Small, focused PRs over giant ones.</w:t>
      </w:r>
    </w:p>
    <w:p>
      <w:pPr>
        <w:pStyle w:val="ListParagraph"/>
        <w:numPr>
          <w:ilvl w:val="0"/>
          <w:numId w:val="1"/>
        </w:numPr>
        <w:spacing w:after="30" w:before="30"/>
      </w:pPr>
      <w:r>
        <w:rPr>
          <w:rFonts w:ascii="Arial" w:cs="Arial" w:eastAsia="Arial" w:hAnsi="Arial"/>
          <w:color w:val="0F172A"/>
          <w:sz w:val="19"/>
          <w:szCs w:val="19"/>
        </w:rPr>
        <w:t xml:space="preserve">At least one review approval before merge (even self-review discipline on a solo+AI project).</w:t>
      </w:r>
    </w:p>
    <w:p>
      <w:pPr>
        <w:pStyle w:val="ListParagraph"/>
        <w:numPr>
          <w:ilvl w:val="0"/>
          <w:numId w:val="1"/>
        </w:numPr>
        <w:spacing w:after="30" w:before="30"/>
      </w:pPr>
      <w:r>
        <w:rPr>
          <w:rFonts w:ascii="Arial" w:cs="Arial" w:eastAsia="Arial" w:hAnsi="Arial"/>
          <w:color w:val="0F172A"/>
          <w:sz w:val="19"/>
          <w:szCs w:val="19"/>
        </w:rPr>
        <w:t xml:space="preserve">Squash-merge to keep develop history clean.</w:t>
      </w:r>
    </w:p>
    <w:p>
      <w:pPr>
        <w:spacing w:after="120" w:before="320"/>
      </w:pPr>
      <w:r>
        <w:rPr>
          <w:rFonts w:ascii="Arial" w:cs="Arial" w:eastAsia="Arial" w:hAnsi="Arial"/>
          <w:b/>
          <w:bCs/>
          <w:color w:val="2563EB"/>
          <w:sz w:val="28"/>
          <w:szCs w:val="28"/>
        </w:rPr>
        <w:t xml:space="preserve">Folder Creation Rules</w:t>
      </w:r>
    </w:p>
    <w:p>
      <w:pPr>
        <w:pStyle w:val="ListParagraph"/>
        <w:numPr>
          <w:ilvl w:val="0"/>
          <w:numId w:val="1"/>
        </w:numPr>
        <w:spacing w:after="30" w:before="30"/>
      </w:pPr>
      <w:r>
        <w:rPr>
          <w:rFonts w:ascii="Arial" w:cs="Arial" w:eastAsia="Arial" w:hAnsi="Arial"/>
          <w:color w:val="0F172A"/>
          <w:sz w:val="19"/>
          <w:szCs w:val="19"/>
        </w:rPr>
        <w:t xml:space="preserve">New business domain → new folder in features/ following the §6 canonical structure exactly.</w:t>
      </w:r>
    </w:p>
    <w:p>
      <w:pPr>
        <w:pStyle w:val="ListParagraph"/>
        <w:numPr>
          <w:ilvl w:val="0"/>
          <w:numId w:val="1"/>
        </w:numPr>
        <w:spacing w:after="30" w:before="30"/>
      </w:pPr>
      <w:r>
        <w:rPr>
          <w:rFonts w:ascii="Arial" w:cs="Arial" w:eastAsia="Arial" w:hAnsi="Arial"/>
          <w:color w:val="0F172A"/>
          <w:sz w:val="19"/>
          <w:szCs w:val="19"/>
        </w:rPr>
        <w:t xml:space="preserve">New backend module → matching routes/controllers/services/repositories/validators files.</w:t>
      </w:r>
    </w:p>
    <w:p>
      <w:pPr>
        <w:pStyle w:val="ListParagraph"/>
        <w:numPr>
          <w:ilvl w:val="0"/>
          <w:numId w:val="1"/>
        </w:numPr>
        <w:spacing w:after="30" w:before="30"/>
      </w:pPr>
      <w:r>
        <w:rPr>
          <w:rFonts w:ascii="Arial" w:cs="Arial" w:eastAsia="Arial" w:hAnsi="Arial"/>
          <w:color w:val="0F172A"/>
          <w:sz w:val="19"/>
          <w:szCs w:val="19"/>
        </w:rPr>
        <w:t xml:space="preserve">Shared type or enum → add to packages/shared, never duplicate in an app.</w:t>
      </w:r>
    </w:p>
    <w:p>
      <w:pPr>
        <w:pStyle w:val="ListParagraph"/>
        <w:numPr>
          <w:ilvl w:val="0"/>
          <w:numId w:val="1"/>
        </w:numPr>
        <w:spacing w:after="30" w:before="30"/>
      </w:pPr>
      <w:r>
        <w:rPr>
          <w:rFonts w:ascii="Arial" w:cs="Arial" w:eastAsia="Arial" w:hAnsi="Arial"/>
          <w:color w:val="0F172A"/>
          <w:sz w:val="19"/>
          <w:szCs w:val="19"/>
        </w:rPr>
        <w:t xml:space="preserve">Never create a loose file at src/ root — everything has a designated folder.</w:t>
      </w:r>
    </w:p>
    <w:p>
      <w:r>
        <w:br w:type="page"/>
      </w:r>
    </w:p>
    <w:p>
      <w:pPr>
        <w:pBdr>
          <w:bottom w:val="single" w:color="2563EB" w:sz="12" w:space="8"/>
        </w:pBdr>
        <w:spacing w:after="160" w:before="440"/>
      </w:pPr>
      <w:r>
        <w:rPr>
          <w:rFonts w:ascii="Arial" w:cs="Arial" w:eastAsia="Arial" w:hAnsi="Arial"/>
          <w:b/>
          <w:bCs/>
          <w:color w:val="0F172A"/>
          <w:sz w:val="38"/>
          <w:szCs w:val="38"/>
        </w:rPr>
        <w:t xml:space="preserve">16. ARCHITECTURAL BEST PRACTICES</w:t>
      </w:r>
    </w:p>
    <w:p>
      <w:pPr>
        <w:spacing w:after="50" w:before="50"/>
      </w:pPr>
      <w:r>
        <w:rPr>
          <w:rFonts w:ascii="Arial" w:cs="Arial" w:eastAsia="Arial" w:hAnsi="Arial"/>
          <w:color w:val="0F172A"/>
          <w:sz w:val="19"/>
          <w:szCs w:val="19"/>
        </w:rPr>
        <w:t xml:space="preserve">The rules every developer on this CRM follows. These are not suggestions — they are what keep the codebase maintainable as it grows.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w:t>
            </w:r>
          </w:p>
        </w:tc>
        <w:tc>
          <w:tcPr>
            <w:tcW w:type="dxa" w:w="8760"/>
            <w:tcBorders>
              <w:top w:val="single" w:color="CBD5E1" w:sz="1"/>
              <w:left w:val="single" w:color="CBD5E1" w:sz="1"/>
              <w:bottom w:val="single" w:color="CBD5E1" w:sz="1"/>
              <w:right w:val="single" w:color="CBD5E1" w:sz="1"/>
            </w:tcBorders>
            <w:shd w:fill="1E293B" w:val="clear"/>
            <w:tcMar>
              <w:top w:type="dxa" w:w="90"/>
              <w:left w:type="dxa" w:w="120"/>
              <w:bottom w:type="dxa" w:w="90"/>
              <w:right w:type="dxa" w:w="120"/>
            </w:tcMar>
          </w:tcPr>
          <w:p>
            <w:r>
              <w:rPr>
                <w:rFonts w:ascii="Arial" w:cs="Arial" w:eastAsia="Arial" w:hAnsi="Arial"/>
                <w:b/>
                <w:bCs/>
                <w:color w:val="FFFFFF"/>
                <w:sz w:val="17"/>
                <w:szCs w:val="17"/>
              </w:rPr>
              <w:t xml:space="preserve">Rule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Feature-first. Group code by business domain, not by file type. When in doubt, it goes in the feature.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2</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The backend is the source of truth. Business rules live in services/ and nowhere else. The frontend never re-implements them.</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3</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Define types, enums, and schemas once in packages/shared. Never duplicate them between frontend and backend.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4</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Respect the layers. routes → controller → service → repository. Never skip a layer; never reverse the direction.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Repositories are the only code that touches the database. Services orchestrate; repositories query.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6</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Controllers stay thin. Parse, delegate, respond. No logic, no DB calls.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7</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Validate with Zod on both sides. Frontend for UX, backend for security. Never trust the client.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8</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Server data lives in TanStack Query. Never store API responses in Context or Zustand.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9</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Components never call the API directly. They use feature hooks, which wrap the api/ layer.</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10</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Features communicate only through their public index.ts barrel. No reaching into internal files.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11</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Every mutation writes an activity_logs entry through the central logger. The audit trail is never optional.</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12</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Permissions are enforced server-side. Hiding a button is UX, not security.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13</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Soft delete everything. Set deleted_at; never hard-delete except via explicit Admin action.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14</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Secrets stay server-side. The service-role key never touches the frontend bundle.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15</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One file, one responsibility. If it does two things, split it. Keep files under ~200 lines.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16</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Use path aliases. No ../../../ imports across boundaries.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17</w:t>
            </w:r>
          </w:p>
        </w:tc>
        <w:tc>
          <w:tcPr>
            <w:tcW w:type="dxa" w:w="8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Fail fast on config. Validate env at startup; refuse to boot if it's wrong.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18</w:t>
            </w:r>
          </w:p>
        </w:tc>
        <w:tc>
          <w:tcPr>
            <w:tcW w:type="dxa" w:w="8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Files upload to storage, metadata to the database. The DB never stores the file itself.</w:t>
            </w:r>
          </w:p>
        </w:tc>
      </w:tr>
    </w:tbl>
    <w:p>
      <w:pPr>
        <w:spacing w:after="0" w:before="200"/>
      </w:pPr>
      <w:r>
        <w:t xml:space="preserve"/>
      </w:r>
    </w:p>
    <w:p>
      <w:pPr>
        <w:spacing w:after="50" w:before="50"/>
      </w:pPr>
      <w:r>
        <w:rPr>
          <w:rFonts w:ascii="Arial" w:cs="Arial" w:eastAsia="Arial" w:hAnsi="Arial"/>
          <w:i/>
          <w:iCs/>
          <w:color w:val="475569"/>
          <w:sz w:val="19"/>
          <w:szCs w:val="19"/>
        </w:rPr>
        <w:t xml:space="preserve">This Folder Architecture Document is the structural foundation for Defence Overseas CRM. It aligns with the PRD (modules and workflows), the Database Design Document (tables, enums, soft deletes, activity logs), and the API Specification (endpoints, layers, validation). Build the folder skeleton from this document before generating any implementation code.</w:t>
      </w:r>
    </w:p>
    <w:p>
      <w:pPr>
        <w:spacing w:after="0" w:before="120"/>
      </w:pPr>
      <w:r>
        <w:t xml:space="preserve"/>
      </w:r>
    </w:p>
    <w:p>
      <w:pPr>
        <w:spacing w:after="50" w:before="50"/>
      </w:pPr>
      <w:r>
        <w:rPr>
          <w:rFonts w:ascii="Arial" w:cs="Arial" w:eastAsia="Arial" w:hAnsi="Arial"/>
          <w:b/>
          <w:bCs/>
          <w:color w:val="2563EB"/>
          <w:sz w:val="19"/>
          <w:szCs w:val="19"/>
        </w:rPr>
        <w:t xml:space="preserve">Next phase: UI/UX Specification.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F172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2026-06-25T05:19:06.056Z</dcterms:created>
  <dcterms:modified xsi:type="dcterms:W3CDTF">2026-06-25T05:19:06.068Z</dcterms:modified>
</cp:coreProperties>
</file>

<file path=docProps/custom.xml><?xml version="1.0" encoding="utf-8"?>
<Properties xmlns="http://schemas.openxmlformats.org/officeDocument/2006/custom-properties" xmlns:vt="http://schemas.openxmlformats.org/officeDocument/2006/docPropsVTypes"/>
</file>