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E9A" w:rsidRDefault="003B7E9A" w:rsidP="003B7E9A">
      <w:pPr>
        <w:rPr>
          <w:rFonts w:asciiTheme="minorBidi" w:hAnsiTheme="minorBidi"/>
          <w:b/>
          <w:bCs/>
          <w:sz w:val="32"/>
          <w:szCs w:val="32"/>
        </w:rPr>
      </w:pPr>
    </w:p>
    <w:p w:rsidR="003B7E9A" w:rsidRDefault="003B7E9A" w:rsidP="003B7E9A">
      <w:pPr>
        <w:rPr>
          <w:rFonts w:asciiTheme="minorBidi" w:hAnsiTheme="minorBidi"/>
          <w:b/>
          <w:bCs/>
          <w:sz w:val="32"/>
          <w:szCs w:val="32"/>
        </w:rPr>
      </w:pPr>
    </w:p>
    <w:p w:rsidR="003B7E9A" w:rsidRDefault="003B7E9A" w:rsidP="003B7E9A">
      <w:pPr>
        <w:rPr>
          <w:rFonts w:asciiTheme="minorBidi" w:hAnsiTheme="minorBidi"/>
          <w:b/>
          <w:bCs/>
          <w:sz w:val="32"/>
          <w:szCs w:val="32"/>
        </w:rPr>
      </w:pPr>
    </w:p>
    <w:p w:rsidR="003B7E9A" w:rsidRDefault="003B7E9A" w:rsidP="003B7E9A">
      <w:pPr>
        <w:rPr>
          <w:rFonts w:asciiTheme="minorBidi" w:hAnsiTheme="minorBidi"/>
          <w:b/>
          <w:bCs/>
          <w:sz w:val="32"/>
          <w:szCs w:val="32"/>
        </w:rPr>
      </w:pPr>
    </w:p>
    <w:p w:rsidR="003B7E9A" w:rsidRPr="003B7E9A" w:rsidRDefault="003B7E9A" w:rsidP="003B7E9A">
      <w:pPr>
        <w:rPr>
          <w:rFonts w:asciiTheme="minorBidi" w:hAnsiTheme="minorBidi"/>
          <w:b/>
          <w:bCs/>
          <w:sz w:val="32"/>
          <w:szCs w:val="32"/>
        </w:rPr>
      </w:pPr>
    </w:p>
    <w:p w:rsidR="00984A3F" w:rsidRDefault="003B7E9A" w:rsidP="003B7E9A">
      <w:pPr>
        <w:jc w:val="center"/>
        <w:rPr>
          <w:rFonts w:asciiTheme="minorBidi" w:hAnsiTheme="minorBidi"/>
          <w:b/>
          <w:bCs/>
          <w:sz w:val="56"/>
          <w:szCs w:val="56"/>
        </w:rPr>
      </w:pPr>
      <w:r>
        <w:rPr>
          <w:rFonts w:asciiTheme="minorBidi" w:hAnsiTheme="minorBidi"/>
          <w:b/>
          <w:bCs/>
          <w:sz w:val="56"/>
          <w:szCs w:val="56"/>
        </w:rPr>
        <w:t>Chapter Five</w:t>
      </w:r>
    </w:p>
    <w:p w:rsidR="00984A3F" w:rsidRDefault="00984A3F" w:rsidP="003B7E9A">
      <w:pPr>
        <w:rPr>
          <w:rFonts w:asciiTheme="minorBidi" w:hAnsiTheme="minorBidi"/>
          <w:b/>
          <w:bCs/>
          <w:sz w:val="32"/>
          <w:szCs w:val="32"/>
        </w:rPr>
      </w:pPr>
    </w:p>
    <w:p w:rsidR="00984A3F" w:rsidRPr="00AC65A6" w:rsidRDefault="00984A3F" w:rsidP="009B1782">
      <w:pPr>
        <w:autoSpaceDE w:val="0"/>
        <w:autoSpaceDN w:val="0"/>
        <w:adjustRightInd w:val="0"/>
        <w:spacing w:line="240" w:lineRule="auto"/>
        <w:jc w:val="center"/>
        <w:rPr>
          <w:rFonts w:asciiTheme="minorBidi" w:hAnsiTheme="minorBidi"/>
          <w:b/>
          <w:bCs/>
          <w:sz w:val="96"/>
          <w:szCs w:val="96"/>
        </w:rPr>
      </w:pPr>
      <w:r>
        <w:rPr>
          <w:rFonts w:asciiTheme="minorBidi" w:hAnsiTheme="minorBidi"/>
          <w:b/>
          <w:bCs/>
          <w:sz w:val="96"/>
          <w:szCs w:val="96"/>
        </w:rPr>
        <w:t>Apriori Algorithm</w:t>
      </w:r>
    </w:p>
    <w:p w:rsidR="00984A3F" w:rsidRPr="00507A90" w:rsidRDefault="00984A3F" w:rsidP="009B1782">
      <w:pPr>
        <w:jc w:val="center"/>
        <w:rPr>
          <w:rFonts w:asciiTheme="minorBidi" w:hAnsiTheme="minorBidi"/>
          <w:b/>
          <w:bCs/>
          <w:sz w:val="32"/>
          <w:szCs w:val="32"/>
        </w:rPr>
      </w:pPr>
    </w:p>
    <w:p w:rsidR="00984A3F" w:rsidRPr="00507A90" w:rsidRDefault="00984A3F" w:rsidP="009B1782">
      <w:pPr>
        <w:jc w:val="center"/>
        <w:rPr>
          <w:rFonts w:asciiTheme="minorBidi" w:hAnsiTheme="minorBidi"/>
          <w:b/>
          <w:bCs/>
          <w:sz w:val="32"/>
          <w:szCs w:val="32"/>
        </w:rPr>
      </w:pPr>
    </w:p>
    <w:p w:rsidR="00984A3F" w:rsidRPr="00507A90" w:rsidRDefault="00984A3F" w:rsidP="009B1782">
      <w:pPr>
        <w:jc w:val="center"/>
        <w:rPr>
          <w:rFonts w:asciiTheme="minorBidi" w:hAnsiTheme="minorBidi"/>
          <w:b/>
          <w:bCs/>
          <w:sz w:val="32"/>
          <w:szCs w:val="32"/>
        </w:rPr>
      </w:pPr>
    </w:p>
    <w:p w:rsidR="00984A3F" w:rsidRDefault="00984A3F" w:rsidP="009B1782">
      <w:pPr>
        <w:jc w:val="center"/>
        <w:rPr>
          <w:rFonts w:asciiTheme="minorBidi" w:hAnsiTheme="minorBidi"/>
          <w:b/>
          <w:bCs/>
          <w:sz w:val="32"/>
          <w:szCs w:val="32"/>
        </w:rPr>
      </w:pPr>
    </w:p>
    <w:p w:rsidR="00984A3F" w:rsidRPr="00507A90" w:rsidRDefault="00984A3F" w:rsidP="009B1782">
      <w:pPr>
        <w:jc w:val="center"/>
        <w:rPr>
          <w:rFonts w:asciiTheme="minorBidi" w:hAnsiTheme="minorBidi"/>
          <w:b/>
          <w:bCs/>
          <w:sz w:val="32"/>
          <w:szCs w:val="32"/>
        </w:rPr>
      </w:pPr>
    </w:p>
    <w:p w:rsidR="00984A3F" w:rsidRPr="00507A90" w:rsidRDefault="00984A3F" w:rsidP="009B1782">
      <w:pPr>
        <w:jc w:val="center"/>
        <w:rPr>
          <w:rFonts w:asciiTheme="minorBidi" w:hAnsiTheme="minorBidi"/>
          <w:b/>
          <w:bCs/>
          <w:sz w:val="32"/>
          <w:szCs w:val="32"/>
        </w:rPr>
      </w:pPr>
    </w:p>
    <w:p w:rsidR="00984A3F" w:rsidRPr="00507A90" w:rsidRDefault="00984A3F" w:rsidP="009B1782">
      <w:pPr>
        <w:jc w:val="center"/>
        <w:rPr>
          <w:rFonts w:asciiTheme="minorBidi" w:hAnsiTheme="minorBidi"/>
          <w:b/>
          <w:bCs/>
          <w:sz w:val="32"/>
          <w:szCs w:val="32"/>
        </w:rPr>
      </w:pPr>
    </w:p>
    <w:p w:rsidR="00984A3F" w:rsidRPr="00507A90" w:rsidRDefault="00984A3F" w:rsidP="009B1782">
      <w:pPr>
        <w:autoSpaceDE w:val="0"/>
        <w:autoSpaceDN w:val="0"/>
        <w:adjustRightInd w:val="0"/>
        <w:spacing w:line="240" w:lineRule="auto"/>
        <w:jc w:val="center"/>
        <w:rPr>
          <w:rFonts w:asciiTheme="minorBidi" w:hAnsiTheme="minorBidi"/>
          <w:b/>
          <w:bCs/>
          <w:sz w:val="32"/>
          <w:szCs w:val="32"/>
        </w:rPr>
      </w:pPr>
    </w:p>
    <w:p w:rsidR="00984A3F" w:rsidRPr="00507A90" w:rsidRDefault="00984A3F" w:rsidP="009B1782">
      <w:pPr>
        <w:autoSpaceDE w:val="0"/>
        <w:autoSpaceDN w:val="0"/>
        <w:adjustRightInd w:val="0"/>
        <w:spacing w:line="240" w:lineRule="auto"/>
        <w:jc w:val="center"/>
        <w:rPr>
          <w:rFonts w:asciiTheme="minorBidi" w:hAnsiTheme="minorBidi"/>
          <w:b/>
          <w:bCs/>
          <w:sz w:val="32"/>
          <w:szCs w:val="32"/>
        </w:rPr>
      </w:pPr>
    </w:p>
    <w:p w:rsidR="00984A3F" w:rsidRDefault="00984A3F" w:rsidP="009B1782">
      <w:pPr>
        <w:autoSpaceDE w:val="0"/>
        <w:autoSpaceDN w:val="0"/>
        <w:adjustRightInd w:val="0"/>
        <w:spacing w:line="240" w:lineRule="auto"/>
        <w:jc w:val="center"/>
        <w:rPr>
          <w:rFonts w:asciiTheme="minorBidi" w:hAnsiTheme="minorBidi"/>
          <w:b/>
          <w:bCs/>
          <w:sz w:val="32"/>
          <w:szCs w:val="32"/>
        </w:rPr>
      </w:pPr>
    </w:p>
    <w:p w:rsidR="00795E98" w:rsidRPr="00A261A4" w:rsidRDefault="00795E98" w:rsidP="009B1782">
      <w:pPr>
        <w:autoSpaceDE w:val="0"/>
        <w:autoSpaceDN w:val="0"/>
        <w:adjustRightInd w:val="0"/>
        <w:spacing w:line="240" w:lineRule="auto"/>
        <w:rPr>
          <w:rFonts w:asciiTheme="minorBidi" w:hAnsiTheme="minorBidi"/>
          <w:sz w:val="32"/>
          <w:szCs w:val="32"/>
        </w:rPr>
      </w:pPr>
    </w:p>
    <w:p w:rsidR="00984A3F" w:rsidRPr="00665FE6" w:rsidRDefault="00984A3F" w:rsidP="009B1782">
      <w:pPr>
        <w:autoSpaceDE w:val="0"/>
        <w:autoSpaceDN w:val="0"/>
        <w:adjustRightInd w:val="0"/>
        <w:spacing w:line="240" w:lineRule="auto"/>
        <w:jc w:val="both"/>
        <w:rPr>
          <w:rFonts w:cstheme="minorHAnsi"/>
          <w:b/>
          <w:bCs/>
          <w:color w:val="000000"/>
          <w:sz w:val="32"/>
          <w:szCs w:val="32"/>
          <w:shd w:val="clear" w:color="auto" w:fill="FFFFFF"/>
        </w:rPr>
      </w:pPr>
      <w:r w:rsidRPr="008D3822">
        <w:rPr>
          <w:rFonts w:cstheme="minorHAnsi"/>
          <w:b/>
          <w:bCs/>
          <w:color w:val="000000"/>
          <w:sz w:val="32"/>
          <w:szCs w:val="32"/>
          <w:shd w:val="clear" w:color="auto" w:fill="FFFFFF"/>
        </w:rPr>
        <w:lastRenderedPageBreak/>
        <w:t>5.1 : Preface</w:t>
      </w:r>
    </w:p>
    <w:p w:rsidR="00724E1C" w:rsidRDefault="00724E1C" w:rsidP="00563D68">
      <w:pPr>
        <w:autoSpaceDE w:val="0"/>
        <w:autoSpaceDN w:val="0"/>
        <w:adjustRightInd w:val="0"/>
        <w:spacing w:line="240" w:lineRule="auto"/>
        <w:ind w:firstLine="720"/>
        <w:jc w:val="both"/>
        <w:rPr>
          <w:rFonts w:asciiTheme="majorBidi" w:hAnsiTheme="majorBidi" w:cstheme="majorBidi"/>
          <w:color w:val="000000"/>
          <w:sz w:val="28"/>
          <w:szCs w:val="28"/>
          <w:shd w:val="clear" w:color="auto" w:fill="FFFFFF"/>
        </w:rPr>
      </w:pPr>
      <w:r w:rsidRPr="00724E1C">
        <w:rPr>
          <w:rFonts w:asciiTheme="majorBidi" w:hAnsiTheme="majorBidi" w:cstheme="majorBidi"/>
          <w:color w:val="000000"/>
          <w:sz w:val="28"/>
          <w:szCs w:val="28"/>
          <w:shd w:val="clear" w:color="auto" w:fill="FFFFFF"/>
        </w:rPr>
        <w:t>Apriori is a classic algorithm for frequent item set mining and association rule learning over transactional databases. It proceeds by identifying the frequent individual items in the database and extending them to larger and larger item sets as long as those item sets appear sufficiently often in the database. The frequent item sets determined by Apriori can be used to determine association rules which highlight general trends in the database</w:t>
      </w:r>
      <w:r w:rsidR="00283910" w:rsidRPr="00724E1C">
        <w:rPr>
          <w:rFonts w:asciiTheme="majorBidi" w:hAnsiTheme="majorBidi" w:cstheme="majorBidi"/>
          <w:color w:val="000000"/>
          <w:sz w:val="28"/>
          <w:szCs w:val="28"/>
          <w:shd w:val="clear" w:color="auto" w:fill="FFFFFF"/>
        </w:rPr>
        <w:t xml:space="preserve">. </w:t>
      </w:r>
      <w:r w:rsidR="00B73B35">
        <w:rPr>
          <w:rFonts w:asciiTheme="majorBidi" w:hAnsiTheme="majorBidi" w:cstheme="majorBidi"/>
          <w:color w:val="000000"/>
          <w:sz w:val="28"/>
          <w:szCs w:val="28"/>
          <w:shd w:val="clear" w:color="auto" w:fill="FFFFFF"/>
        </w:rPr>
        <w:t>[8]</w:t>
      </w:r>
    </w:p>
    <w:p w:rsidR="003F0207" w:rsidRDefault="00162329" w:rsidP="00D347DC">
      <w:pPr>
        <w:autoSpaceDE w:val="0"/>
        <w:autoSpaceDN w:val="0"/>
        <w:adjustRightInd w:val="0"/>
        <w:spacing w:line="240" w:lineRule="auto"/>
        <w:jc w:val="both"/>
        <w:rPr>
          <w:rFonts w:cstheme="minorHAnsi"/>
          <w:color w:val="000000"/>
          <w:sz w:val="28"/>
          <w:szCs w:val="28"/>
          <w:shd w:val="clear" w:color="auto" w:fill="FFFFFF"/>
        </w:rPr>
      </w:pPr>
      <w:r>
        <w:rPr>
          <w:rFonts w:cstheme="minorHAnsi"/>
          <w:b/>
          <w:bCs/>
          <w:sz w:val="32"/>
          <w:szCs w:val="32"/>
        </w:rPr>
        <w:t xml:space="preserve">5.2 : Motivation and </w:t>
      </w:r>
      <w:r w:rsidR="00D347DC">
        <w:rPr>
          <w:rFonts w:cstheme="minorHAnsi"/>
          <w:b/>
          <w:bCs/>
          <w:sz w:val="32"/>
          <w:szCs w:val="32"/>
        </w:rPr>
        <w:t>S</w:t>
      </w:r>
      <w:r w:rsidR="003F0207" w:rsidRPr="003F0207">
        <w:rPr>
          <w:rFonts w:cstheme="minorHAnsi"/>
          <w:b/>
          <w:bCs/>
          <w:sz w:val="32"/>
          <w:szCs w:val="32"/>
        </w:rPr>
        <w:t xml:space="preserve">tructure of </w:t>
      </w:r>
      <w:r w:rsidR="00D347DC">
        <w:rPr>
          <w:rFonts w:cstheme="minorHAnsi"/>
          <w:b/>
          <w:bCs/>
          <w:sz w:val="32"/>
          <w:szCs w:val="32"/>
        </w:rPr>
        <w:t>A</w:t>
      </w:r>
      <w:r w:rsidR="003F0207" w:rsidRPr="003F0207">
        <w:rPr>
          <w:rFonts w:cstheme="minorHAnsi"/>
          <w:b/>
          <w:bCs/>
          <w:sz w:val="32"/>
          <w:szCs w:val="32"/>
        </w:rPr>
        <w:t xml:space="preserve">ssociation </w:t>
      </w:r>
      <w:r w:rsidR="00D347DC">
        <w:rPr>
          <w:rFonts w:cstheme="minorHAnsi"/>
          <w:b/>
          <w:bCs/>
          <w:sz w:val="32"/>
          <w:szCs w:val="32"/>
        </w:rPr>
        <w:t>R</w:t>
      </w:r>
      <w:r w:rsidR="003F0207" w:rsidRPr="003F0207">
        <w:rPr>
          <w:rFonts w:cstheme="minorHAnsi"/>
          <w:b/>
          <w:bCs/>
          <w:sz w:val="32"/>
          <w:szCs w:val="32"/>
        </w:rPr>
        <w:t>ules</w:t>
      </w:r>
    </w:p>
    <w:p w:rsidR="003F0207" w:rsidRPr="003F0207" w:rsidRDefault="003F0207" w:rsidP="009B1782">
      <w:pPr>
        <w:autoSpaceDE w:val="0"/>
        <w:autoSpaceDN w:val="0"/>
        <w:adjustRightInd w:val="0"/>
        <w:spacing w:line="240" w:lineRule="auto"/>
        <w:ind w:firstLine="720"/>
        <w:jc w:val="both"/>
        <w:rPr>
          <w:rFonts w:cstheme="minorHAnsi"/>
          <w:color w:val="000000"/>
          <w:sz w:val="28"/>
          <w:szCs w:val="28"/>
          <w:shd w:val="clear" w:color="auto" w:fill="FFFFFF"/>
        </w:rPr>
      </w:pPr>
      <w:r w:rsidRPr="003F0207">
        <w:rPr>
          <w:rFonts w:asciiTheme="majorBidi" w:hAnsiTheme="majorBidi" w:cstheme="majorBidi"/>
          <w:sz w:val="28"/>
          <w:szCs w:val="28"/>
        </w:rPr>
        <w:t>In several areas of application, the systematic collection of data gives rise to massive lists of transactions that lend themselves to analysis through association rules in order to identify possible recurrences in the data</w:t>
      </w:r>
      <w:r w:rsidR="00283910" w:rsidRPr="003F0207">
        <w:rPr>
          <w:rFonts w:asciiTheme="majorBidi" w:hAnsiTheme="majorBidi" w:cstheme="majorBidi"/>
          <w:sz w:val="28"/>
          <w:szCs w:val="28"/>
        </w:rPr>
        <w:t>.</w:t>
      </w:r>
      <w:r w:rsidR="00283910">
        <w:rPr>
          <w:rFonts w:asciiTheme="majorBidi" w:hAnsiTheme="majorBidi" w:cstheme="majorBidi"/>
          <w:sz w:val="28"/>
          <w:szCs w:val="28"/>
        </w:rPr>
        <w:t xml:space="preserve"> [</w:t>
      </w:r>
      <w:r w:rsidR="00CE76F2">
        <w:rPr>
          <w:rFonts w:asciiTheme="majorBidi" w:hAnsiTheme="majorBidi" w:cstheme="majorBidi"/>
          <w:sz w:val="28"/>
          <w:szCs w:val="28"/>
        </w:rPr>
        <w:t>1]</w:t>
      </w:r>
    </w:p>
    <w:p w:rsidR="003F0207" w:rsidRPr="003F0207" w:rsidRDefault="003F0207" w:rsidP="00D347DC">
      <w:pPr>
        <w:autoSpaceDE w:val="0"/>
        <w:autoSpaceDN w:val="0"/>
        <w:adjustRightInd w:val="0"/>
        <w:spacing w:line="240" w:lineRule="auto"/>
        <w:rPr>
          <w:rFonts w:asciiTheme="majorBidi" w:hAnsiTheme="majorBidi" w:cstheme="majorBidi"/>
          <w:sz w:val="32"/>
          <w:szCs w:val="32"/>
        </w:rPr>
      </w:pPr>
      <w:r w:rsidRPr="003F0207">
        <w:rPr>
          <w:rFonts w:asciiTheme="majorBidi" w:hAnsiTheme="majorBidi" w:cstheme="majorBidi"/>
          <w:sz w:val="32"/>
          <w:szCs w:val="32"/>
        </w:rPr>
        <w:t xml:space="preserve">5.2.1 : Market </w:t>
      </w:r>
      <w:r w:rsidR="00D347DC">
        <w:rPr>
          <w:rFonts w:asciiTheme="majorBidi" w:hAnsiTheme="majorBidi" w:cstheme="majorBidi"/>
          <w:sz w:val="32"/>
          <w:szCs w:val="32"/>
        </w:rPr>
        <w:t>B</w:t>
      </w:r>
      <w:r w:rsidRPr="003F0207">
        <w:rPr>
          <w:rFonts w:asciiTheme="majorBidi" w:hAnsiTheme="majorBidi" w:cstheme="majorBidi"/>
          <w:sz w:val="32"/>
          <w:szCs w:val="32"/>
        </w:rPr>
        <w:t xml:space="preserve">asket </w:t>
      </w:r>
      <w:r w:rsidR="00D347DC">
        <w:rPr>
          <w:rFonts w:asciiTheme="majorBidi" w:hAnsiTheme="majorBidi" w:cstheme="majorBidi"/>
          <w:sz w:val="32"/>
          <w:szCs w:val="32"/>
        </w:rPr>
        <w:t>A</w:t>
      </w:r>
      <w:r w:rsidRPr="003F0207">
        <w:rPr>
          <w:rFonts w:asciiTheme="majorBidi" w:hAnsiTheme="majorBidi" w:cstheme="majorBidi"/>
          <w:sz w:val="32"/>
          <w:szCs w:val="32"/>
        </w:rPr>
        <w:t xml:space="preserve">nalysis </w:t>
      </w:r>
    </w:p>
    <w:p w:rsidR="003F0207" w:rsidRPr="003F0207" w:rsidRDefault="003F0207" w:rsidP="009B1782">
      <w:pPr>
        <w:autoSpaceDE w:val="0"/>
        <w:autoSpaceDN w:val="0"/>
        <w:adjustRightInd w:val="0"/>
        <w:spacing w:line="240" w:lineRule="auto"/>
        <w:jc w:val="both"/>
        <w:rPr>
          <w:rFonts w:asciiTheme="majorBidi" w:hAnsiTheme="majorBidi" w:cstheme="majorBidi"/>
          <w:sz w:val="28"/>
          <w:szCs w:val="28"/>
        </w:rPr>
      </w:pPr>
      <w:r w:rsidRPr="003F0207">
        <w:rPr>
          <w:rFonts w:asciiTheme="majorBidi" w:hAnsiTheme="majorBidi" w:cstheme="majorBidi"/>
          <w:sz w:val="28"/>
          <w:szCs w:val="28"/>
        </w:rPr>
        <w:t>When a customer makes a purchase at a point of sale and receives a receipt for her payment, this transaction is recorded by the information system of the retailer that manages the point of sale. For each transaction recorded, a list of purchased items is stored along with the price, time and place of the transaction. These transactions are gathered into a massive dataset, at least for large retailers, which can be exploited to perform a data mining analysis aimed at identifying recurrent rules that relate the purchase of a product, or group of products, to the purchase of another product, or group of products. For example, it might be possible to obtain association rules of the form ‘a customer buying breakfast cereals will also buy milk with a probability of 0.68’. The association rules for market basket analysis can be quite useful for marketing managers in planning promotional initiatives or defining the assortment and location of products on the shelves</w:t>
      </w:r>
      <w:r w:rsidR="00283910" w:rsidRPr="003F0207">
        <w:rPr>
          <w:rFonts w:asciiTheme="majorBidi" w:hAnsiTheme="majorBidi" w:cstheme="majorBidi"/>
          <w:sz w:val="28"/>
          <w:szCs w:val="28"/>
        </w:rPr>
        <w:t>.</w:t>
      </w:r>
      <w:r w:rsidR="00283910">
        <w:rPr>
          <w:rFonts w:asciiTheme="majorBidi" w:hAnsiTheme="majorBidi" w:cstheme="majorBidi"/>
          <w:sz w:val="28"/>
          <w:szCs w:val="28"/>
        </w:rPr>
        <w:t xml:space="preserve"> [</w:t>
      </w:r>
      <w:r w:rsidR="00CE76F2">
        <w:rPr>
          <w:rFonts w:asciiTheme="majorBidi" w:hAnsiTheme="majorBidi" w:cstheme="majorBidi"/>
          <w:sz w:val="28"/>
          <w:szCs w:val="28"/>
        </w:rPr>
        <w:t>1]</w:t>
      </w:r>
    </w:p>
    <w:p w:rsidR="003F0207" w:rsidRPr="003F0207" w:rsidRDefault="003F0207" w:rsidP="00D347DC">
      <w:pPr>
        <w:autoSpaceDE w:val="0"/>
        <w:autoSpaceDN w:val="0"/>
        <w:adjustRightInd w:val="0"/>
        <w:spacing w:line="240" w:lineRule="auto"/>
        <w:rPr>
          <w:rFonts w:asciiTheme="majorBidi" w:hAnsiTheme="majorBidi" w:cstheme="majorBidi"/>
          <w:sz w:val="32"/>
          <w:szCs w:val="32"/>
        </w:rPr>
      </w:pPr>
      <w:r w:rsidRPr="003F0207">
        <w:rPr>
          <w:rFonts w:asciiTheme="majorBidi" w:hAnsiTheme="majorBidi" w:cstheme="majorBidi"/>
          <w:sz w:val="32"/>
          <w:szCs w:val="32"/>
        </w:rPr>
        <w:t xml:space="preserve">5.2.2 : </w:t>
      </w:r>
      <w:r>
        <w:rPr>
          <w:rFonts w:asciiTheme="majorBidi" w:hAnsiTheme="majorBidi" w:cstheme="majorBidi"/>
          <w:sz w:val="32"/>
          <w:szCs w:val="32"/>
        </w:rPr>
        <w:t xml:space="preserve">Web </w:t>
      </w:r>
      <w:r w:rsidR="00D347DC">
        <w:rPr>
          <w:rFonts w:asciiTheme="majorBidi" w:hAnsiTheme="majorBidi" w:cstheme="majorBidi"/>
          <w:sz w:val="32"/>
          <w:szCs w:val="32"/>
        </w:rPr>
        <w:t>M</w:t>
      </w:r>
      <w:r>
        <w:rPr>
          <w:rFonts w:asciiTheme="majorBidi" w:hAnsiTheme="majorBidi" w:cstheme="majorBidi"/>
          <w:sz w:val="32"/>
          <w:szCs w:val="32"/>
        </w:rPr>
        <w:t xml:space="preserve">ining </w:t>
      </w:r>
    </w:p>
    <w:p w:rsidR="003F0207" w:rsidRPr="003F0207" w:rsidRDefault="003F0207" w:rsidP="009B1782">
      <w:pPr>
        <w:autoSpaceDE w:val="0"/>
        <w:autoSpaceDN w:val="0"/>
        <w:adjustRightInd w:val="0"/>
        <w:spacing w:line="240" w:lineRule="auto"/>
        <w:jc w:val="both"/>
        <w:rPr>
          <w:rFonts w:asciiTheme="majorBidi" w:hAnsiTheme="majorBidi" w:cstheme="majorBidi"/>
          <w:sz w:val="28"/>
          <w:szCs w:val="28"/>
        </w:rPr>
      </w:pPr>
      <w:r w:rsidRPr="003F0207">
        <w:rPr>
          <w:rFonts w:asciiTheme="majorBidi" w:hAnsiTheme="majorBidi" w:cstheme="majorBidi"/>
          <w:sz w:val="28"/>
          <w:szCs w:val="28"/>
        </w:rPr>
        <w:t>With</w:t>
      </w:r>
      <w:r>
        <w:rPr>
          <w:rFonts w:asciiTheme="majorBidi" w:hAnsiTheme="majorBidi" w:cstheme="majorBidi"/>
          <w:sz w:val="28"/>
          <w:szCs w:val="28"/>
        </w:rPr>
        <w:t>i</w:t>
      </w:r>
      <w:r w:rsidRPr="003F0207">
        <w:rPr>
          <w:rFonts w:asciiTheme="majorBidi" w:hAnsiTheme="majorBidi" w:cstheme="majorBidi"/>
          <w:sz w:val="28"/>
          <w:szCs w:val="28"/>
        </w:rPr>
        <w:t xml:space="preserve">n web mining analyses it is particularly useful to understand the pattern of navigation paths and the frequency with which combinations of web pages are visited by a given individual during a single session or consecutive sessions. In this case too the list of pages visited during a session is recorded as a transaction, possibly matched with a sequence number and the time of visit. It is therefore interesting to identify regular patterns possibly hidden in the data that allow the association of one or more pages being viewed with visits to other pages. The rules may assume a form such as ‘if an individual </w:t>
      </w:r>
      <w:r w:rsidRPr="003F0207">
        <w:rPr>
          <w:rFonts w:asciiTheme="majorBidi" w:hAnsiTheme="majorBidi" w:cstheme="majorBidi"/>
          <w:sz w:val="28"/>
          <w:szCs w:val="28"/>
        </w:rPr>
        <w:lastRenderedPageBreak/>
        <w:t xml:space="preserve">visits the site </w:t>
      </w:r>
      <w:r w:rsidRPr="003F0207">
        <w:rPr>
          <w:rFonts w:asciiTheme="majorBidi" w:hAnsiTheme="majorBidi" w:cstheme="majorBidi"/>
          <w:i/>
          <w:iCs/>
          <w:sz w:val="28"/>
          <w:szCs w:val="28"/>
        </w:rPr>
        <w:t xml:space="preserve">timesonline.co.uk </w:t>
      </w:r>
      <w:r w:rsidRPr="003F0207">
        <w:rPr>
          <w:rFonts w:asciiTheme="majorBidi" w:hAnsiTheme="majorBidi" w:cstheme="majorBidi"/>
          <w:sz w:val="28"/>
          <w:szCs w:val="28"/>
        </w:rPr>
        <w:t xml:space="preserve">then within a week she will also visit the site </w:t>
      </w:r>
      <w:r w:rsidRPr="003F0207">
        <w:rPr>
          <w:rFonts w:asciiTheme="majorBidi" w:hAnsiTheme="majorBidi" w:cstheme="majorBidi"/>
          <w:i/>
          <w:iCs/>
          <w:sz w:val="28"/>
          <w:szCs w:val="28"/>
        </w:rPr>
        <w:t xml:space="preserve">economist.com </w:t>
      </w:r>
      <w:r w:rsidRPr="003F0207">
        <w:rPr>
          <w:rFonts w:asciiTheme="majorBidi" w:hAnsiTheme="majorBidi" w:cstheme="majorBidi"/>
          <w:sz w:val="28"/>
          <w:szCs w:val="28"/>
        </w:rPr>
        <w:t>with a probability of 0.87’. Association rules of this kind may influence the structure of the links between pages, in order to ease the navigation and to recommend specific navigation paths, or to place advertisement banners and other promotional messages</w:t>
      </w:r>
      <w:r w:rsidR="00283910" w:rsidRPr="003F0207">
        <w:rPr>
          <w:rFonts w:asciiTheme="majorBidi" w:hAnsiTheme="majorBidi" w:cstheme="majorBidi"/>
          <w:sz w:val="28"/>
          <w:szCs w:val="28"/>
        </w:rPr>
        <w:t>.</w:t>
      </w:r>
      <w:r w:rsidR="00283910">
        <w:rPr>
          <w:rFonts w:asciiTheme="majorBidi" w:hAnsiTheme="majorBidi" w:cstheme="majorBidi"/>
          <w:sz w:val="28"/>
          <w:szCs w:val="28"/>
        </w:rPr>
        <w:t xml:space="preserve"> [</w:t>
      </w:r>
      <w:r w:rsidR="00CE76F2">
        <w:rPr>
          <w:rFonts w:asciiTheme="majorBidi" w:hAnsiTheme="majorBidi" w:cstheme="majorBidi"/>
          <w:sz w:val="28"/>
          <w:szCs w:val="28"/>
        </w:rPr>
        <w:t>1]</w:t>
      </w:r>
    </w:p>
    <w:p w:rsidR="003F0207" w:rsidRPr="003F0207" w:rsidRDefault="003F0207" w:rsidP="00D347DC">
      <w:pPr>
        <w:autoSpaceDE w:val="0"/>
        <w:autoSpaceDN w:val="0"/>
        <w:adjustRightInd w:val="0"/>
        <w:spacing w:line="240" w:lineRule="auto"/>
        <w:rPr>
          <w:rFonts w:asciiTheme="majorBidi" w:hAnsiTheme="majorBidi" w:cstheme="majorBidi"/>
          <w:sz w:val="32"/>
          <w:szCs w:val="32"/>
        </w:rPr>
      </w:pPr>
      <w:r>
        <w:rPr>
          <w:rFonts w:asciiTheme="majorBidi" w:hAnsiTheme="majorBidi" w:cstheme="majorBidi"/>
          <w:sz w:val="32"/>
          <w:szCs w:val="32"/>
        </w:rPr>
        <w:t xml:space="preserve">5.2.3 : Purchases with a </w:t>
      </w:r>
      <w:r w:rsidR="00D347DC">
        <w:rPr>
          <w:rFonts w:asciiTheme="majorBidi" w:hAnsiTheme="majorBidi" w:cstheme="majorBidi"/>
          <w:sz w:val="32"/>
          <w:szCs w:val="32"/>
        </w:rPr>
        <w:t>C</w:t>
      </w:r>
      <w:r>
        <w:rPr>
          <w:rFonts w:asciiTheme="majorBidi" w:hAnsiTheme="majorBidi" w:cstheme="majorBidi"/>
          <w:sz w:val="32"/>
          <w:szCs w:val="32"/>
        </w:rPr>
        <w:t xml:space="preserve">redit </w:t>
      </w:r>
      <w:r w:rsidR="00D347DC">
        <w:rPr>
          <w:rFonts w:asciiTheme="majorBidi" w:hAnsiTheme="majorBidi" w:cstheme="majorBidi"/>
          <w:sz w:val="32"/>
          <w:szCs w:val="32"/>
        </w:rPr>
        <w:t>C</w:t>
      </w:r>
      <w:r>
        <w:rPr>
          <w:rFonts w:asciiTheme="majorBidi" w:hAnsiTheme="majorBidi" w:cstheme="majorBidi"/>
          <w:sz w:val="32"/>
          <w:szCs w:val="32"/>
        </w:rPr>
        <w:t xml:space="preserve">ard </w:t>
      </w:r>
    </w:p>
    <w:p w:rsidR="003F0207" w:rsidRPr="003F0207" w:rsidRDefault="003F0207" w:rsidP="009B1782">
      <w:pPr>
        <w:autoSpaceDE w:val="0"/>
        <w:autoSpaceDN w:val="0"/>
        <w:adjustRightInd w:val="0"/>
        <w:spacing w:line="240" w:lineRule="auto"/>
        <w:jc w:val="both"/>
        <w:rPr>
          <w:rFonts w:asciiTheme="majorBidi" w:hAnsiTheme="majorBidi" w:cstheme="majorBidi"/>
          <w:sz w:val="28"/>
          <w:szCs w:val="28"/>
        </w:rPr>
      </w:pPr>
      <w:r w:rsidRPr="003F0207">
        <w:rPr>
          <w:rFonts w:asciiTheme="majorBidi" w:hAnsiTheme="majorBidi" w:cstheme="majorBidi"/>
          <w:sz w:val="28"/>
          <w:szCs w:val="28"/>
        </w:rPr>
        <w:t>Association rules are also used to analyze the purchases made by credit card holders in order to direct future promotions. In this case each transaction consists of the purchases and the payments made by a credit card holder. Notice that products and services that can potentially be accessed by the credit card owner are virtually infinite in this situation</w:t>
      </w:r>
      <w:r w:rsidR="00283910" w:rsidRPr="003F0207">
        <w:rPr>
          <w:rFonts w:asciiTheme="majorBidi" w:hAnsiTheme="majorBidi" w:cstheme="majorBidi"/>
          <w:sz w:val="28"/>
          <w:szCs w:val="28"/>
        </w:rPr>
        <w:t>.</w:t>
      </w:r>
      <w:r w:rsidR="00283910">
        <w:rPr>
          <w:rFonts w:asciiTheme="majorBidi" w:hAnsiTheme="majorBidi" w:cstheme="majorBidi"/>
          <w:sz w:val="28"/>
          <w:szCs w:val="28"/>
        </w:rPr>
        <w:t xml:space="preserve"> [</w:t>
      </w:r>
      <w:r w:rsidR="00CE76F2">
        <w:rPr>
          <w:rFonts w:asciiTheme="majorBidi" w:hAnsiTheme="majorBidi" w:cstheme="majorBidi"/>
          <w:sz w:val="28"/>
          <w:szCs w:val="28"/>
        </w:rPr>
        <w:t>1]</w:t>
      </w:r>
    </w:p>
    <w:p w:rsidR="003F0207" w:rsidRPr="003F0207" w:rsidRDefault="003F0207" w:rsidP="00D347DC">
      <w:pPr>
        <w:autoSpaceDE w:val="0"/>
        <w:autoSpaceDN w:val="0"/>
        <w:adjustRightInd w:val="0"/>
        <w:spacing w:line="240" w:lineRule="auto"/>
        <w:rPr>
          <w:rFonts w:asciiTheme="majorBidi" w:hAnsiTheme="majorBidi" w:cstheme="majorBidi"/>
          <w:sz w:val="32"/>
          <w:szCs w:val="32"/>
        </w:rPr>
      </w:pPr>
      <w:r w:rsidRPr="003F0207">
        <w:rPr>
          <w:rFonts w:asciiTheme="majorBidi" w:hAnsiTheme="majorBidi" w:cstheme="majorBidi"/>
          <w:sz w:val="32"/>
          <w:szCs w:val="32"/>
        </w:rPr>
        <w:t xml:space="preserve">5.2.4 : </w:t>
      </w:r>
      <w:r>
        <w:rPr>
          <w:rFonts w:asciiTheme="majorBidi" w:hAnsiTheme="majorBidi" w:cstheme="majorBidi"/>
          <w:sz w:val="32"/>
          <w:szCs w:val="32"/>
        </w:rPr>
        <w:t xml:space="preserve">Fraud </w:t>
      </w:r>
      <w:r w:rsidR="00D347DC">
        <w:rPr>
          <w:rFonts w:asciiTheme="majorBidi" w:hAnsiTheme="majorBidi" w:cstheme="majorBidi"/>
          <w:sz w:val="32"/>
          <w:szCs w:val="32"/>
        </w:rPr>
        <w:t>D</w:t>
      </w:r>
      <w:r>
        <w:rPr>
          <w:rFonts w:asciiTheme="majorBidi" w:hAnsiTheme="majorBidi" w:cstheme="majorBidi"/>
          <w:sz w:val="32"/>
          <w:szCs w:val="32"/>
        </w:rPr>
        <w:t xml:space="preserve">etection </w:t>
      </w:r>
    </w:p>
    <w:p w:rsidR="003F0207" w:rsidRDefault="003F0207" w:rsidP="009B1782">
      <w:pPr>
        <w:autoSpaceDE w:val="0"/>
        <w:autoSpaceDN w:val="0"/>
        <w:adjustRightInd w:val="0"/>
        <w:spacing w:line="240" w:lineRule="auto"/>
        <w:jc w:val="both"/>
        <w:rPr>
          <w:rFonts w:asciiTheme="majorBidi" w:hAnsiTheme="majorBidi" w:cstheme="majorBidi"/>
          <w:sz w:val="28"/>
          <w:szCs w:val="28"/>
        </w:rPr>
      </w:pPr>
      <w:r w:rsidRPr="003F0207">
        <w:rPr>
          <w:rFonts w:asciiTheme="majorBidi" w:hAnsiTheme="majorBidi" w:cstheme="majorBidi"/>
          <w:sz w:val="28"/>
          <w:szCs w:val="28"/>
        </w:rPr>
        <w:t>In fraud identification, transactions consist of incident reports and applications for compensation for the damage suffered. The existence of special combinations may reveal potentially fraudulent behaviors and therefore justify an in-depth investigation on the part of the insurance company</w:t>
      </w:r>
      <w:r w:rsidR="00283910" w:rsidRPr="003F0207">
        <w:rPr>
          <w:rFonts w:asciiTheme="majorBidi" w:hAnsiTheme="majorBidi" w:cstheme="majorBidi"/>
          <w:sz w:val="28"/>
          <w:szCs w:val="28"/>
        </w:rPr>
        <w:t>.</w:t>
      </w:r>
      <w:r w:rsidR="00283910">
        <w:rPr>
          <w:rFonts w:asciiTheme="majorBidi" w:hAnsiTheme="majorBidi" w:cstheme="majorBidi"/>
          <w:sz w:val="28"/>
          <w:szCs w:val="28"/>
        </w:rPr>
        <w:t xml:space="preserve"> [</w:t>
      </w:r>
      <w:r w:rsidR="00CE76F2">
        <w:rPr>
          <w:rFonts w:asciiTheme="majorBidi" w:hAnsiTheme="majorBidi" w:cstheme="majorBidi"/>
          <w:sz w:val="28"/>
          <w:szCs w:val="28"/>
        </w:rPr>
        <w:t>1]</w:t>
      </w:r>
    </w:p>
    <w:p w:rsidR="009B1782" w:rsidRDefault="009B1782" w:rsidP="009B1782">
      <w:pPr>
        <w:autoSpaceDE w:val="0"/>
        <w:autoSpaceDN w:val="0"/>
        <w:adjustRightInd w:val="0"/>
        <w:spacing w:line="240" w:lineRule="auto"/>
        <w:jc w:val="both"/>
        <w:rPr>
          <w:rFonts w:asciiTheme="majorBidi" w:hAnsiTheme="majorBidi" w:cstheme="majorBidi"/>
          <w:sz w:val="28"/>
          <w:szCs w:val="28"/>
        </w:rPr>
      </w:pPr>
      <w:r w:rsidRPr="009B1782">
        <w:rPr>
          <w:rFonts w:asciiTheme="majorBidi" w:hAnsiTheme="majorBidi" w:cstheme="majorBidi"/>
          <w:noProof/>
          <w:sz w:val="28"/>
          <w:szCs w:val="28"/>
        </w:rPr>
        <w:drawing>
          <wp:inline distT="0" distB="0" distL="0" distR="0">
            <wp:extent cx="5486400" cy="3656240"/>
            <wp:effectExtent l="19050" t="0" r="0" b="0"/>
            <wp:docPr id="41" name="Picture 1" descr="C:\Users\MHT~1.M\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HT~1.M\AppData\Local\Temp\msohtmlclip1\01\clip_image001.png"/>
                    <pic:cNvPicPr>
                      <a:picLocks noChangeAspect="1" noChangeArrowheads="1"/>
                    </pic:cNvPicPr>
                  </pic:nvPicPr>
                  <pic:blipFill>
                    <a:blip r:embed="rId7"/>
                    <a:srcRect/>
                    <a:stretch>
                      <a:fillRect/>
                    </a:stretch>
                  </pic:blipFill>
                  <pic:spPr bwMode="auto">
                    <a:xfrm>
                      <a:off x="0" y="0"/>
                      <a:ext cx="5486400" cy="3656240"/>
                    </a:xfrm>
                    <a:prstGeom prst="rect">
                      <a:avLst/>
                    </a:prstGeom>
                    <a:noFill/>
                    <a:ln w="9525">
                      <a:noFill/>
                      <a:miter lim="800000"/>
                      <a:headEnd/>
                      <a:tailEnd/>
                    </a:ln>
                  </pic:spPr>
                </pic:pic>
              </a:graphicData>
            </a:graphic>
          </wp:inline>
        </w:drawing>
      </w:r>
    </w:p>
    <w:p w:rsidR="009B1782" w:rsidRPr="009B1782" w:rsidRDefault="009B1782" w:rsidP="00563D68">
      <w:pPr>
        <w:autoSpaceDE w:val="0"/>
        <w:autoSpaceDN w:val="0"/>
        <w:adjustRightInd w:val="0"/>
        <w:spacing w:line="240" w:lineRule="auto"/>
        <w:jc w:val="center"/>
        <w:rPr>
          <w:rFonts w:asciiTheme="majorBidi" w:hAnsiTheme="majorBidi" w:cstheme="majorBidi"/>
          <w:b/>
          <w:bCs/>
        </w:rPr>
      </w:pPr>
      <w:r>
        <w:rPr>
          <w:rFonts w:asciiTheme="majorBidi" w:hAnsiTheme="majorBidi" w:cstheme="majorBidi"/>
          <w:b/>
          <w:bCs/>
        </w:rPr>
        <w:t>Figure (5</w:t>
      </w:r>
      <w:r w:rsidRPr="009B1782">
        <w:rPr>
          <w:rFonts w:asciiTheme="majorBidi" w:hAnsiTheme="majorBidi" w:cstheme="majorBidi"/>
          <w:b/>
          <w:bCs/>
        </w:rPr>
        <w:t>.1</w:t>
      </w:r>
      <w:r>
        <w:rPr>
          <w:rFonts w:asciiTheme="majorBidi" w:hAnsiTheme="majorBidi" w:cstheme="majorBidi"/>
          <w:b/>
          <w:bCs/>
        </w:rPr>
        <w:t>)</w:t>
      </w:r>
      <w:r w:rsidRPr="009B1782">
        <w:rPr>
          <w:rFonts w:asciiTheme="majorBidi" w:hAnsiTheme="majorBidi" w:cstheme="majorBidi"/>
          <w:b/>
          <w:bCs/>
        </w:rPr>
        <w:t>: Recommendations Based on Association Rules</w:t>
      </w:r>
      <w:r w:rsidR="00177196">
        <w:rPr>
          <w:rFonts w:asciiTheme="majorBidi" w:hAnsiTheme="majorBidi" w:cstheme="majorBidi"/>
          <w:b/>
          <w:bCs/>
        </w:rPr>
        <w:t xml:space="preserve"> </w:t>
      </w:r>
      <w:r w:rsidR="00B1610B">
        <w:rPr>
          <w:rFonts w:asciiTheme="majorBidi" w:hAnsiTheme="majorBidi" w:cstheme="majorBidi"/>
          <w:b/>
          <w:bCs/>
        </w:rPr>
        <w:t>[3]</w:t>
      </w:r>
    </w:p>
    <w:p w:rsidR="00984A3F" w:rsidRPr="00665FE6" w:rsidRDefault="005C00FE" w:rsidP="009B1782">
      <w:pPr>
        <w:autoSpaceDE w:val="0"/>
        <w:autoSpaceDN w:val="0"/>
        <w:adjustRightInd w:val="0"/>
        <w:spacing w:line="240" w:lineRule="auto"/>
        <w:rPr>
          <w:rFonts w:cstheme="minorHAnsi"/>
          <w:b/>
          <w:bCs/>
          <w:sz w:val="32"/>
          <w:szCs w:val="32"/>
        </w:rPr>
      </w:pPr>
      <w:r>
        <w:rPr>
          <w:rFonts w:cstheme="minorHAnsi"/>
          <w:b/>
          <w:bCs/>
          <w:sz w:val="32"/>
          <w:szCs w:val="32"/>
        </w:rPr>
        <w:lastRenderedPageBreak/>
        <w:t>5.3</w:t>
      </w:r>
      <w:r w:rsidR="00984A3F" w:rsidRPr="008D3822">
        <w:rPr>
          <w:rFonts w:cstheme="minorHAnsi"/>
          <w:b/>
          <w:bCs/>
          <w:sz w:val="32"/>
          <w:szCs w:val="32"/>
        </w:rPr>
        <w:t xml:space="preserve"> : Mining Frequent Patterns and Association Rules</w:t>
      </w:r>
    </w:p>
    <w:p w:rsidR="00984A3F" w:rsidRPr="008D3822" w:rsidRDefault="00984A3F" w:rsidP="009B1782">
      <w:pPr>
        <w:autoSpaceDE w:val="0"/>
        <w:autoSpaceDN w:val="0"/>
        <w:adjustRightInd w:val="0"/>
        <w:spacing w:line="240" w:lineRule="auto"/>
        <w:ind w:firstLine="720"/>
        <w:jc w:val="both"/>
        <w:rPr>
          <w:rFonts w:asciiTheme="majorBidi" w:hAnsiTheme="majorBidi" w:cstheme="majorBidi"/>
          <w:sz w:val="28"/>
          <w:szCs w:val="28"/>
        </w:rPr>
      </w:pPr>
      <w:r w:rsidRPr="008D3822">
        <w:rPr>
          <w:rFonts w:asciiTheme="majorBidi" w:hAnsiTheme="majorBidi" w:cstheme="majorBidi"/>
          <w:sz w:val="28"/>
          <w:szCs w:val="28"/>
        </w:rPr>
        <w:t>One of the most popular data mining approaches is to find frequent itemsets from a transaction dataset and derive association rules. The problem is formally stated as follows</w:t>
      </w:r>
      <w:r w:rsidR="00283910" w:rsidRPr="008D3822">
        <w:rPr>
          <w:rFonts w:asciiTheme="majorBidi" w:hAnsiTheme="majorBidi" w:cstheme="majorBidi"/>
          <w:sz w:val="28"/>
          <w:szCs w:val="28"/>
        </w:rPr>
        <w:t>.</w:t>
      </w:r>
      <w:r w:rsidR="00283910">
        <w:rPr>
          <w:rFonts w:asciiTheme="majorBidi" w:hAnsiTheme="majorBidi" w:cstheme="majorBidi"/>
          <w:sz w:val="28"/>
          <w:szCs w:val="28"/>
        </w:rPr>
        <w:t xml:space="preserve"> </w:t>
      </w:r>
      <w:r w:rsidR="00B1610B">
        <w:rPr>
          <w:rFonts w:asciiTheme="majorBidi" w:hAnsiTheme="majorBidi" w:cstheme="majorBidi"/>
          <w:sz w:val="28"/>
          <w:szCs w:val="28"/>
        </w:rPr>
        <w:t>[2]</w:t>
      </w:r>
    </w:p>
    <w:p w:rsidR="00984A3F" w:rsidRPr="008D3822" w:rsidRDefault="00984A3F" w:rsidP="009B1782">
      <w:pPr>
        <w:autoSpaceDE w:val="0"/>
        <w:autoSpaceDN w:val="0"/>
        <w:adjustRightInd w:val="0"/>
        <w:spacing w:line="240" w:lineRule="auto"/>
        <w:jc w:val="both"/>
        <w:rPr>
          <w:rFonts w:asciiTheme="majorBidi" w:hAnsiTheme="majorBidi" w:cstheme="majorBidi"/>
          <w:sz w:val="28"/>
          <w:szCs w:val="28"/>
        </w:rPr>
      </w:pPr>
      <w:r w:rsidRPr="008D3822">
        <w:rPr>
          <w:rFonts w:asciiTheme="majorBidi" w:hAnsiTheme="majorBidi" w:cstheme="majorBidi"/>
          <w:sz w:val="28"/>
          <w:szCs w:val="28"/>
        </w:rPr>
        <w:t xml:space="preserve">Let </w:t>
      </w:r>
      <w:r w:rsidRPr="008D3822">
        <w:rPr>
          <w:rFonts w:asciiTheme="majorBidi" w:hAnsiTheme="majorBidi" w:cstheme="majorBidi"/>
          <w:i/>
          <w:iCs/>
          <w:sz w:val="28"/>
          <w:szCs w:val="28"/>
        </w:rPr>
        <w:t xml:space="preserve">I </w:t>
      </w:r>
      <w:r w:rsidRPr="008D3822">
        <w:rPr>
          <w:rFonts w:asciiTheme="majorBidi" w:eastAsia="MTSY" w:hAnsiTheme="majorBidi" w:cstheme="majorBidi"/>
          <w:sz w:val="28"/>
          <w:szCs w:val="28"/>
        </w:rPr>
        <w:t>= {</w:t>
      </w:r>
      <w:r w:rsidRPr="008D3822">
        <w:rPr>
          <w:rFonts w:asciiTheme="majorBidi" w:hAnsiTheme="majorBidi" w:cstheme="majorBidi"/>
          <w:i/>
          <w:iCs/>
          <w:sz w:val="28"/>
          <w:szCs w:val="28"/>
        </w:rPr>
        <w:t>i</w:t>
      </w:r>
      <w:r w:rsidRPr="008D3822">
        <w:rPr>
          <w:rFonts w:asciiTheme="majorBidi" w:hAnsiTheme="majorBidi" w:cstheme="majorBidi"/>
          <w:sz w:val="28"/>
          <w:szCs w:val="28"/>
        </w:rPr>
        <w:t>1</w:t>
      </w:r>
      <w:r w:rsidRPr="008D3822">
        <w:rPr>
          <w:rFonts w:asciiTheme="majorBidi" w:hAnsiTheme="majorBidi" w:cstheme="majorBidi"/>
          <w:i/>
          <w:iCs/>
          <w:sz w:val="28"/>
          <w:szCs w:val="28"/>
        </w:rPr>
        <w:t>, i</w:t>
      </w:r>
      <w:r w:rsidRPr="008D3822">
        <w:rPr>
          <w:rFonts w:asciiTheme="majorBidi" w:hAnsiTheme="majorBidi" w:cstheme="majorBidi"/>
          <w:sz w:val="28"/>
          <w:szCs w:val="28"/>
        </w:rPr>
        <w:t>2</w:t>
      </w:r>
      <w:r w:rsidRPr="008D3822">
        <w:rPr>
          <w:rFonts w:asciiTheme="majorBidi" w:hAnsiTheme="majorBidi" w:cstheme="majorBidi"/>
          <w:i/>
          <w:iCs/>
          <w:sz w:val="28"/>
          <w:szCs w:val="28"/>
        </w:rPr>
        <w:t>, . . . , im</w:t>
      </w:r>
      <w:r w:rsidRPr="008D3822">
        <w:rPr>
          <w:rFonts w:asciiTheme="majorBidi" w:eastAsia="MTSY" w:hAnsiTheme="majorBidi" w:cstheme="majorBidi"/>
          <w:sz w:val="28"/>
          <w:szCs w:val="28"/>
        </w:rPr>
        <w:t xml:space="preserve">} </w:t>
      </w:r>
      <w:r w:rsidRPr="008D3822">
        <w:rPr>
          <w:rFonts w:asciiTheme="majorBidi" w:hAnsiTheme="majorBidi" w:cstheme="majorBidi"/>
          <w:sz w:val="28"/>
          <w:szCs w:val="28"/>
        </w:rPr>
        <w:t xml:space="preserve">be a set of items. Let </w:t>
      </w:r>
      <w:r w:rsidRPr="008D3822">
        <w:rPr>
          <w:rFonts w:asciiTheme="majorBidi" w:hAnsiTheme="majorBidi" w:cstheme="majorBidi"/>
          <w:i/>
          <w:iCs/>
          <w:sz w:val="28"/>
          <w:szCs w:val="28"/>
        </w:rPr>
        <w:t xml:space="preserve">D </w:t>
      </w:r>
      <w:r w:rsidRPr="008D3822">
        <w:rPr>
          <w:rFonts w:asciiTheme="majorBidi" w:hAnsiTheme="majorBidi" w:cstheme="majorBidi"/>
          <w:sz w:val="28"/>
          <w:szCs w:val="28"/>
        </w:rPr>
        <w:t xml:space="preserve">be a set of transactions, where each transaction </w:t>
      </w:r>
      <w:r w:rsidRPr="008D3822">
        <w:rPr>
          <w:rFonts w:asciiTheme="majorBidi" w:hAnsiTheme="majorBidi" w:cstheme="majorBidi"/>
          <w:i/>
          <w:iCs/>
          <w:sz w:val="28"/>
          <w:szCs w:val="28"/>
        </w:rPr>
        <w:t xml:space="preserve">t </w:t>
      </w:r>
      <w:r w:rsidRPr="008D3822">
        <w:rPr>
          <w:rFonts w:asciiTheme="majorBidi" w:hAnsiTheme="majorBidi" w:cstheme="majorBidi"/>
          <w:sz w:val="28"/>
          <w:szCs w:val="28"/>
        </w:rPr>
        <w:t xml:space="preserve">is a set of items such that </w:t>
      </w:r>
      <w:r w:rsidRPr="008D3822">
        <w:rPr>
          <w:rFonts w:asciiTheme="majorBidi" w:hAnsiTheme="majorBidi" w:cstheme="majorBidi"/>
          <w:i/>
          <w:iCs/>
          <w:sz w:val="28"/>
          <w:szCs w:val="28"/>
        </w:rPr>
        <w:t xml:space="preserve">t </w:t>
      </w:r>
      <w:r w:rsidRPr="008D3822">
        <w:rPr>
          <w:rFonts w:asciiTheme="minorBidi" w:eastAsia="MTSY" w:hAnsiTheme="minorBidi" w:cstheme="majorBidi"/>
          <w:sz w:val="28"/>
          <w:szCs w:val="28"/>
        </w:rPr>
        <w:t>⊆</w:t>
      </w:r>
      <w:r w:rsidRPr="008D3822">
        <w:rPr>
          <w:rFonts w:asciiTheme="majorBidi" w:eastAsia="MTSY" w:hAnsiTheme="majorBidi" w:cstheme="majorBidi"/>
          <w:sz w:val="28"/>
          <w:szCs w:val="28"/>
        </w:rPr>
        <w:t xml:space="preserve"> </w:t>
      </w:r>
      <w:r w:rsidRPr="008D3822">
        <w:rPr>
          <w:rFonts w:asciiTheme="majorBidi" w:hAnsiTheme="majorBidi" w:cstheme="majorBidi"/>
          <w:i/>
          <w:iCs/>
          <w:sz w:val="28"/>
          <w:szCs w:val="28"/>
        </w:rPr>
        <w:t>I</w:t>
      </w:r>
      <w:r w:rsidRPr="008D3822">
        <w:rPr>
          <w:rFonts w:asciiTheme="majorBidi" w:hAnsiTheme="majorBidi" w:cstheme="majorBidi"/>
          <w:sz w:val="28"/>
          <w:szCs w:val="28"/>
        </w:rPr>
        <w:t xml:space="preserve">. Each transaction has a unique identifier, called its </w:t>
      </w:r>
      <w:r w:rsidRPr="008D3822">
        <w:rPr>
          <w:rFonts w:asciiTheme="majorBidi" w:hAnsiTheme="majorBidi" w:cstheme="majorBidi"/>
          <w:i/>
          <w:iCs/>
          <w:sz w:val="28"/>
          <w:szCs w:val="28"/>
        </w:rPr>
        <w:t>TID</w:t>
      </w:r>
      <w:r w:rsidRPr="008D3822">
        <w:rPr>
          <w:rFonts w:asciiTheme="majorBidi" w:hAnsiTheme="majorBidi" w:cstheme="majorBidi"/>
          <w:sz w:val="28"/>
          <w:szCs w:val="28"/>
        </w:rPr>
        <w:t xml:space="preserve">. A transaction </w:t>
      </w:r>
      <w:r w:rsidRPr="008D3822">
        <w:rPr>
          <w:rFonts w:asciiTheme="majorBidi" w:hAnsiTheme="majorBidi" w:cstheme="majorBidi"/>
          <w:i/>
          <w:iCs/>
          <w:sz w:val="28"/>
          <w:szCs w:val="28"/>
        </w:rPr>
        <w:t xml:space="preserve">t </w:t>
      </w:r>
      <w:r w:rsidRPr="008D3822">
        <w:rPr>
          <w:rFonts w:asciiTheme="majorBidi" w:hAnsiTheme="majorBidi" w:cstheme="majorBidi"/>
          <w:sz w:val="28"/>
          <w:szCs w:val="28"/>
        </w:rPr>
        <w:t xml:space="preserve">contains </w:t>
      </w:r>
      <w:r w:rsidRPr="008D3822">
        <w:rPr>
          <w:rFonts w:asciiTheme="majorBidi" w:hAnsiTheme="majorBidi" w:cstheme="majorBidi"/>
          <w:i/>
          <w:iCs/>
          <w:sz w:val="28"/>
          <w:szCs w:val="28"/>
        </w:rPr>
        <w:t>X</w:t>
      </w:r>
      <w:r w:rsidRPr="008D3822">
        <w:rPr>
          <w:rFonts w:asciiTheme="majorBidi" w:hAnsiTheme="majorBidi" w:cstheme="majorBidi"/>
          <w:sz w:val="28"/>
          <w:szCs w:val="28"/>
        </w:rPr>
        <w:t xml:space="preserve">, a set of some items in </w:t>
      </w:r>
      <w:r w:rsidRPr="008D3822">
        <w:rPr>
          <w:rFonts w:asciiTheme="majorBidi" w:hAnsiTheme="majorBidi" w:cstheme="majorBidi"/>
          <w:i/>
          <w:iCs/>
          <w:sz w:val="28"/>
          <w:szCs w:val="28"/>
        </w:rPr>
        <w:t>I</w:t>
      </w:r>
      <w:r w:rsidRPr="008D3822">
        <w:rPr>
          <w:rFonts w:asciiTheme="majorBidi" w:hAnsiTheme="majorBidi" w:cstheme="majorBidi"/>
          <w:sz w:val="28"/>
          <w:szCs w:val="28"/>
        </w:rPr>
        <w:t xml:space="preserve">, if </w:t>
      </w:r>
      <w:r w:rsidRPr="008D3822">
        <w:rPr>
          <w:rFonts w:asciiTheme="majorBidi" w:hAnsiTheme="majorBidi" w:cstheme="majorBidi"/>
          <w:i/>
          <w:iCs/>
          <w:sz w:val="28"/>
          <w:szCs w:val="28"/>
        </w:rPr>
        <w:t xml:space="preserve">X </w:t>
      </w:r>
      <w:r w:rsidRPr="008D3822">
        <w:rPr>
          <w:rFonts w:asciiTheme="minorBidi" w:eastAsia="MTSY" w:hAnsiTheme="minorBidi" w:cstheme="majorBidi"/>
          <w:sz w:val="28"/>
          <w:szCs w:val="28"/>
        </w:rPr>
        <w:t>⊆</w:t>
      </w:r>
      <w:r w:rsidRPr="008D3822">
        <w:rPr>
          <w:rFonts w:asciiTheme="majorBidi" w:eastAsia="MTSY" w:hAnsiTheme="majorBidi" w:cstheme="majorBidi"/>
          <w:sz w:val="28"/>
          <w:szCs w:val="28"/>
        </w:rPr>
        <w:t xml:space="preserve"> </w:t>
      </w:r>
      <w:r w:rsidRPr="008D3822">
        <w:rPr>
          <w:rFonts w:asciiTheme="majorBidi" w:hAnsiTheme="majorBidi" w:cstheme="majorBidi"/>
          <w:i/>
          <w:iCs/>
          <w:sz w:val="28"/>
          <w:szCs w:val="28"/>
        </w:rPr>
        <w:t>t</w:t>
      </w:r>
      <w:r w:rsidRPr="008D3822">
        <w:rPr>
          <w:rFonts w:asciiTheme="majorBidi" w:hAnsiTheme="majorBidi" w:cstheme="majorBidi"/>
          <w:sz w:val="28"/>
          <w:szCs w:val="28"/>
        </w:rPr>
        <w:t xml:space="preserve">. An association rule is an implication of the form </w:t>
      </w:r>
      <w:r w:rsidRPr="008D3822">
        <w:rPr>
          <w:rFonts w:asciiTheme="majorBidi" w:hAnsiTheme="majorBidi" w:cstheme="majorBidi"/>
          <w:i/>
          <w:iCs/>
          <w:sz w:val="28"/>
          <w:szCs w:val="28"/>
        </w:rPr>
        <w:t xml:space="preserve">X </w:t>
      </w:r>
      <w:r w:rsidRPr="008D3822">
        <w:rPr>
          <w:rFonts w:asciiTheme="minorBidi" w:eastAsia="MTSY" w:hAnsiTheme="minorBidi" w:cstheme="majorBidi"/>
          <w:sz w:val="28"/>
          <w:szCs w:val="28"/>
        </w:rPr>
        <w:t>⇒</w:t>
      </w:r>
      <w:r w:rsidRPr="008D3822">
        <w:rPr>
          <w:rFonts w:asciiTheme="majorBidi" w:eastAsia="MTSY" w:hAnsiTheme="majorBidi" w:cstheme="majorBidi"/>
          <w:sz w:val="28"/>
          <w:szCs w:val="28"/>
        </w:rPr>
        <w:t xml:space="preserve"> </w:t>
      </w:r>
      <w:r w:rsidRPr="008D3822">
        <w:rPr>
          <w:rFonts w:asciiTheme="majorBidi" w:hAnsiTheme="majorBidi" w:cstheme="majorBidi"/>
          <w:i/>
          <w:iCs/>
          <w:sz w:val="28"/>
          <w:szCs w:val="28"/>
        </w:rPr>
        <w:t xml:space="preserve">Y </w:t>
      </w:r>
      <w:r w:rsidRPr="008D3822">
        <w:rPr>
          <w:rFonts w:asciiTheme="majorBidi" w:hAnsiTheme="majorBidi" w:cstheme="majorBidi"/>
          <w:sz w:val="28"/>
          <w:szCs w:val="28"/>
        </w:rPr>
        <w:t xml:space="preserve">, where </w:t>
      </w:r>
      <w:r w:rsidRPr="008D3822">
        <w:rPr>
          <w:rFonts w:asciiTheme="majorBidi" w:hAnsiTheme="majorBidi" w:cstheme="majorBidi"/>
          <w:i/>
          <w:iCs/>
          <w:sz w:val="28"/>
          <w:szCs w:val="28"/>
        </w:rPr>
        <w:t xml:space="preserve">X </w:t>
      </w:r>
      <w:r w:rsidRPr="008D3822">
        <w:rPr>
          <w:rFonts w:asciiTheme="minorBidi" w:eastAsia="MTSY" w:hAnsiTheme="minorBidi" w:cstheme="majorBidi"/>
          <w:sz w:val="28"/>
          <w:szCs w:val="28"/>
        </w:rPr>
        <w:t>⊂</w:t>
      </w:r>
      <w:r w:rsidRPr="008D3822">
        <w:rPr>
          <w:rFonts w:asciiTheme="majorBidi" w:eastAsia="MTSY" w:hAnsiTheme="majorBidi" w:cstheme="majorBidi"/>
          <w:sz w:val="28"/>
          <w:szCs w:val="28"/>
        </w:rPr>
        <w:t xml:space="preserve"> </w:t>
      </w:r>
      <w:r w:rsidRPr="008D3822">
        <w:rPr>
          <w:rFonts w:asciiTheme="majorBidi" w:hAnsiTheme="majorBidi" w:cstheme="majorBidi"/>
          <w:i/>
          <w:iCs/>
          <w:sz w:val="28"/>
          <w:szCs w:val="28"/>
        </w:rPr>
        <w:t xml:space="preserve">I, Y </w:t>
      </w:r>
      <w:r w:rsidRPr="008D3822">
        <w:rPr>
          <w:rFonts w:asciiTheme="minorBidi" w:eastAsia="MTSY" w:hAnsiTheme="minorBidi" w:cstheme="majorBidi"/>
          <w:sz w:val="28"/>
          <w:szCs w:val="28"/>
        </w:rPr>
        <w:t>⊂</w:t>
      </w:r>
      <w:r w:rsidRPr="008D3822">
        <w:rPr>
          <w:rFonts w:asciiTheme="majorBidi" w:eastAsia="MTSY" w:hAnsiTheme="majorBidi" w:cstheme="majorBidi"/>
          <w:sz w:val="28"/>
          <w:szCs w:val="28"/>
        </w:rPr>
        <w:t xml:space="preserve"> </w:t>
      </w:r>
      <w:r w:rsidRPr="008D3822">
        <w:rPr>
          <w:rFonts w:asciiTheme="majorBidi" w:hAnsiTheme="majorBidi" w:cstheme="majorBidi"/>
          <w:i/>
          <w:iCs/>
          <w:sz w:val="28"/>
          <w:szCs w:val="28"/>
        </w:rPr>
        <w:t>I</w:t>
      </w:r>
      <w:r w:rsidRPr="008D3822">
        <w:rPr>
          <w:rFonts w:asciiTheme="majorBidi" w:hAnsiTheme="majorBidi" w:cstheme="majorBidi"/>
          <w:sz w:val="28"/>
          <w:szCs w:val="28"/>
        </w:rPr>
        <w:t xml:space="preserve">, and </w:t>
      </w:r>
      <w:r w:rsidRPr="008D3822">
        <w:rPr>
          <w:rFonts w:asciiTheme="majorBidi" w:hAnsiTheme="majorBidi" w:cstheme="majorBidi"/>
          <w:i/>
          <w:iCs/>
          <w:sz w:val="28"/>
          <w:szCs w:val="28"/>
        </w:rPr>
        <w:t xml:space="preserve">X </w:t>
      </w:r>
      <w:r w:rsidRPr="008D3822">
        <w:rPr>
          <w:rFonts w:asciiTheme="majorBidi" w:eastAsia="MTSY" w:hAnsiTheme="majorBidi" w:cstheme="majorBidi"/>
          <w:sz w:val="28"/>
          <w:szCs w:val="28"/>
        </w:rPr>
        <w:t xml:space="preserve">∩ </w:t>
      </w:r>
      <w:r w:rsidRPr="008D3822">
        <w:rPr>
          <w:rFonts w:asciiTheme="majorBidi" w:hAnsiTheme="majorBidi" w:cstheme="majorBidi"/>
          <w:i/>
          <w:iCs/>
          <w:sz w:val="28"/>
          <w:szCs w:val="28"/>
        </w:rPr>
        <w:t xml:space="preserve">Y </w:t>
      </w:r>
      <w:r w:rsidRPr="008D3822">
        <w:rPr>
          <w:rFonts w:asciiTheme="majorBidi" w:eastAsia="MTSY" w:hAnsiTheme="majorBidi" w:cstheme="majorBidi"/>
          <w:sz w:val="28"/>
          <w:szCs w:val="28"/>
        </w:rPr>
        <w:t xml:space="preserve">= </w:t>
      </w:r>
      <w:r w:rsidRPr="008D3822">
        <w:rPr>
          <w:rFonts w:asciiTheme="minorBidi" w:eastAsia="MTSY" w:hAnsiTheme="minorBidi" w:cstheme="majorBidi"/>
          <w:sz w:val="28"/>
          <w:szCs w:val="28"/>
        </w:rPr>
        <w:t>∅</w:t>
      </w:r>
      <w:r w:rsidRPr="008D3822">
        <w:rPr>
          <w:rFonts w:asciiTheme="majorBidi" w:hAnsiTheme="majorBidi" w:cstheme="majorBidi"/>
          <w:sz w:val="28"/>
          <w:szCs w:val="28"/>
        </w:rPr>
        <w:t xml:space="preserve">. The rule </w:t>
      </w:r>
      <w:r w:rsidRPr="008D3822">
        <w:rPr>
          <w:rFonts w:asciiTheme="majorBidi" w:hAnsiTheme="majorBidi" w:cstheme="majorBidi"/>
          <w:i/>
          <w:iCs/>
          <w:sz w:val="28"/>
          <w:szCs w:val="28"/>
        </w:rPr>
        <w:t xml:space="preserve">X </w:t>
      </w:r>
      <w:r w:rsidRPr="008D3822">
        <w:rPr>
          <w:rFonts w:asciiTheme="minorBidi" w:eastAsia="MTSY" w:hAnsiTheme="minorBidi" w:cstheme="majorBidi"/>
          <w:sz w:val="28"/>
          <w:szCs w:val="28"/>
        </w:rPr>
        <w:t>⇒</w:t>
      </w:r>
      <w:r w:rsidRPr="008D3822">
        <w:rPr>
          <w:rFonts w:asciiTheme="majorBidi" w:eastAsia="MTSY" w:hAnsiTheme="majorBidi" w:cstheme="majorBidi"/>
          <w:sz w:val="28"/>
          <w:szCs w:val="28"/>
        </w:rPr>
        <w:t xml:space="preserve"> </w:t>
      </w:r>
      <w:r w:rsidRPr="008D3822">
        <w:rPr>
          <w:rFonts w:asciiTheme="majorBidi" w:hAnsiTheme="majorBidi" w:cstheme="majorBidi"/>
          <w:i/>
          <w:iCs/>
          <w:sz w:val="28"/>
          <w:szCs w:val="28"/>
        </w:rPr>
        <w:t xml:space="preserve">Y </w:t>
      </w:r>
      <w:r w:rsidRPr="008D3822">
        <w:rPr>
          <w:rFonts w:asciiTheme="majorBidi" w:hAnsiTheme="majorBidi" w:cstheme="majorBidi"/>
          <w:sz w:val="28"/>
          <w:szCs w:val="28"/>
        </w:rPr>
        <w:t xml:space="preserve">holds in </w:t>
      </w:r>
      <w:r w:rsidRPr="008D3822">
        <w:rPr>
          <w:rFonts w:asciiTheme="majorBidi" w:hAnsiTheme="majorBidi" w:cstheme="majorBidi"/>
          <w:i/>
          <w:iCs/>
          <w:sz w:val="28"/>
          <w:szCs w:val="28"/>
        </w:rPr>
        <w:t xml:space="preserve">D </w:t>
      </w:r>
      <w:r w:rsidRPr="008D3822">
        <w:rPr>
          <w:rFonts w:asciiTheme="majorBidi" w:hAnsiTheme="majorBidi" w:cstheme="majorBidi"/>
          <w:sz w:val="28"/>
          <w:szCs w:val="28"/>
        </w:rPr>
        <w:t xml:space="preserve">with confidence </w:t>
      </w:r>
      <w:r w:rsidRPr="008D3822">
        <w:rPr>
          <w:rFonts w:asciiTheme="majorBidi" w:hAnsiTheme="majorBidi" w:cstheme="majorBidi"/>
          <w:i/>
          <w:iCs/>
          <w:sz w:val="28"/>
          <w:szCs w:val="28"/>
        </w:rPr>
        <w:t>c</w:t>
      </w:r>
      <w:r w:rsidRPr="008D3822">
        <w:rPr>
          <w:rFonts w:asciiTheme="majorBidi" w:hAnsiTheme="majorBidi" w:cstheme="majorBidi"/>
          <w:sz w:val="28"/>
          <w:szCs w:val="28"/>
        </w:rPr>
        <w:t xml:space="preserve"> (0 </w:t>
      </w:r>
      <w:r w:rsidRPr="008D3822">
        <w:rPr>
          <w:rFonts w:asciiTheme="majorBidi" w:eastAsia="MTSY" w:hAnsiTheme="majorBidi" w:cstheme="majorBidi"/>
          <w:sz w:val="28"/>
          <w:szCs w:val="28"/>
        </w:rPr>
        <w:t xml:space="preserve">≤ </w:t>
      </w:r>
      <w:r w:rsidRPr="008D3822">
        <w:rPr>
          <w:rFonts w:asciiTheme="majorBidi" w:hAnsiTheme="majorBidi" w:cstheme="majorBidi"/>
          <w:i/>
          <w:iCs/>
          <w:sz w:val="28"/>
          <w:szCs w:val="28"/>
        </w:rPr>
        <w:t xml:space="preserve">c </w:t>
      </w:r>
      <w:r w:rsidRPr="008D3822">
        <w:rPr>
          <w:rFonts w:asciiTheme="majorBidi" w:eastAsia="MTSY" w:hAnsiTheme="majorBidi" w:cstheme="majorBidi"/>
          <w:sz w:val="28"/>
          <w:szCs w:val="28"/>
        </w:rPr>
        <w:t xml:space="preserve">≤ </w:t>
      </w:r>
      <w:r w:rsidRPr="008D3822">
        <w:rPr>
          <w:rFonts w:asciiTheme="majorBidi" w:hAnsiTheme="majorBidi" w:cstheme="majorBidi"/>
          <w:sz w:val="28"/>
          <w:szCs w:val="28"/>
        </w:rPr>
        <w:t xml:space="preserve">1) if the fraction of transactions that also contain </w:t>
      </w:r>
      <w:r w:rsidRPr="008D3822">
        <w:rPr>
          <w:rFonts w:asciiTheme="majorBidi" w:hAnsiTheme="majorBidi" w:cstheme="majorBidi"/>
          <w:i/>
          <w:iCs/>
          <w:sz w:val="28"/>
          <w:szCs w:val="28"/>
        </w:rPr>
        <w:t xml:space="preserve">Y </w:t>
      </w:r>
      <w:r w:rsidRPr="008D3822">
        <w:rPr>
          <w:rFonts w:asciiTheme="majorBidi" w:hAnsiTheme="majorBidi" w:cstheme="majorBidi"/>
          <w:sz w:val="28"/>
          <w:szCs w:val="28"/>
        </w:rPr>
        <w:t xml:space="preserve">in those which contain </w:t>
      </w:r>
      <w:r w:rsidRPr="008D3822">
        <w:rPr>
          <w:rFonts w:asciiTheme="majorBidi" w:hAnsiTheme="majorBidi" w:cstheme="majorBidi"/>
          <w:i/>
          <w:iCs/>
          <w:sz w:val="28"/>
          <w:szCs w:val="28"/>
        </w:rPr>
        <w:t xml:space="preserve">X </w:t>
      </w:r>
      <w:r w:rsidRPr="008D3822">
        <w:rPr>
          <w:rFonts w:asciiTheme="majorBidi" w:hAnsiTheme="majorBidi" w:cstheme="majorBidi"/>
          <w:sz w:val="28"/>
          <w:szCs w:val="28"/>
        </w:rPr>
        <w:t>in</w:t>
      </w:r>
      <w:r w:rsidRPr="008D3822">
        <w:rPr>
          <w:rFonts w:asciiTheme="majorBidi" w:hAnsiTheme="majorBidi" w:cstheme="majorBidi"/>
          <w:i/>
          <w:iCs/>
          <w:sz w:val="28"/>
          <w:szCs w:val="28"/>
        </w:rPr>
        <w:t xml:space="preserve">D </w:t>
      </w:r>
      <w:r w:rsidRPr="008D3822">
        <w:rPr>
          <w:rFonts w:asciiTheme="majorBidi" w:hAnsiTheme="majorBidi" w:cstheme="majorBidi"/>
          <w:sz w:val="28"/>
          <w:szCs w:val="28"/>
        </w:rPr>
        <w:t xml:space="preserve">is </w:t>
      </w:r>
      <w:r w:rsidRPr="008D3822">
        <w:rPr>
          <w:rFonts w:asciiTheme="majorBidi" w:hAnsiTheme="majorBidi" w:cstheme="majorBidi"/>
          <w:i/>
          <w:iCs/>
          <w:sz w:val="28"/>
          <w:szCs w:val="28"/>
        </w:rPr>
        <w:t>c</w:t>
      </w:r>
      <w:r w:rsidRPr="008D3822">
        <w:rPr>
          <w:rFonts w:asciiTheme="majorBidi" w:hAnsiTheme="majorBidi" w:cstheme="majorBidi"/>
          <w:sz w:val="28"/>
          <w:szCs w:val="28"/>
        </w:rPr>
        <w:t xml:space="preserve">. The rule </w:t>
      </w:r>
      <w:r w:rsidRPr="008D3822">
        <w:rPr>
          <w:rFonts w:asciiTheme="majorBidi" w:hAnsiTheme="majorBidi" w:cstheme="majorBidi"/>
          <w:i/>
          <w:iCs/>
          <w:sz w:val="28"/>
          <w:szCs w:val="28"/>
        </w:rPr>
        <w:t xml:space="preserve">X </w:t>
      </w:r>
      <w:r w:rsidRPr="008D3822">
        <w:rPr>
          <w:rFonts w:asciiTheme="minorBidi" w:eastAsia="MTSY" w:hAnsiTheme="minorBidi" w:cstheme="majorBidi"/>
          <w:sz w:val="28"/>
          <w:szCs w:val="28"/>
        </w:rPr>
        <w:t>⇒</w:t>
      </w:r>
      <w:r w:rsidRPr="008D3822">
        <w:rPr>
          <w:rFonts w:asciiTheme="majorBidi" w:eastAsia="MTSY" w:hAnsiTheme="majorBidi" w:cstheme="majorBidi"/>
          <w:sz w:val="28"/>
          <w:szCs w:val="28"/>
        </w:rPr>
        <w:t xml:space="preserve"> </w:t>
      </w:r>
      <w:r w:rsidRPr="008D3822">
        <w:rPr>
          <w:rFonts w:asciiTheme="majorBidi" w:hAnsiTheme="majorBidi" w:cstheme="majorBidi"/>
          <w:i/>
          <w:iCs/>
          <w:sz w:val="28"/>
          <w:szCs w:val="28"/>
        </w:rPr>
        <w:t xml:space="preserve">Y </w:t>
      </w:r>
      <w:r w:rsidRPr="008D3822">
        <w:rPr>
          <w:rFonts w:asciiTheme="majorBidi" w:hAnsiTheme="majorBidi" w:cstheme="majorBidi"/>
          <w:sz w:val="28"/>
          <w:szCs w:val="28"/>
        </w:rPr>
        <w:t xml:space="preserve">(and equivalently </w:t>
      </w:r>
      <w:r w:rsidRPr="008D3822">
        <w:rPr>
          <w:rFonts w:asciiTheme="majorBidi" w:hAnsiTheme="majorBidi" w:cstheme="majorBidi"/>
          <w:i/>
          <w:iCs/>
          <w:sz w:val="28"/>
          <w:szCs w:val="28"/>
        </w:rPr>
        <w:t xml:space="preserve">X </w:t>
      </w:r>
      <w:r w:rsidRPr="008D3822">
        <w:rPr>
          <w:rFonts w:asciiTheme="minorBidi" w:eastAsia="MTSY" w:hAnsiTheme="minorBidi" w:cstheme="majorBidi"/>
          <w:sz w:val="28"/>
          <w:szCs w:val="28"/>
        </w:rPr>
        <w:t>∪</w:t>
      </w:r>
      <w:r w:rsidRPr="008D3822">
        <w:rPr>
          <w:rFonts w:asciiTheme="majorBidi" w:hAnsiTheme="majorBidi" w:cstheme="majorBidi"/>
          <w:i/>
          <w:iCs/>
          <w:sz w:val="28"/>
          <w:szCs w:val="28"/>
        </w:rPr>
        <w:t xml:space="preserve">Y </w:t>
      </w:r>
      <w:r w:rsidRPr="008D3822">
        <w:rPr>
          <w:rFonts w:asciiTheme="majorBidi" w:hAnsiTheme="majorBidi" w:cstheme="majorBidi"/>
          <w:sz w:val="28"/>
          <w:szCs w:val="28"/>
        </w:rPr>
        <w:t xml:space="preserve">) has support1 </w:t>
      </w:r>
      <w:r w:rsidRPr="008D3822">
        <w:rPr>
          <w:rFonts w:asciiTheme="majorBidi" w:hAnsiTheme="majorBidi" w:cstheme="majorBidi"/>
          <w:i/>
          <w:iCs/>
          <w:sz w:val="28"/>
          <w:szCs w:val="28"/>
        </w:rPr>
        <w:t xml:space="preserve">s </w:t>
      </w:r>
      <w:r w:rsidRPr="008D3822">
        <w:rPr>
          <w:rFonts w:asciiTheme="majorBidi" w:hAnsiTheme="majorBidi" w:cstheme="majorBidi"/>
          <w:sz w:val="28"/>
          <w:szCs w:val="28"/>
        </w:rPr>
        <w:t xml:space="preserve">(0 </w:t>
      </w:r>
      <w:r w:rsidRPr="008D3822">
        <w:rPr>
          <w:rFonts w:asciiTheme="majorBidi" w:eastAsia="MTSY" w:hAnsiTheme="majorBidi" w:cstheme="majorBidi"/>
          <w:sz w:val="28"/>
          <w:szCs w:val="28"/>
        </w:rPr>
        <w:t xml:space="preserve">≤ </w:t>
      </w:r>
      <w:r w:rsidRPr="008D3822">
        <w:rPr>
          <w:rFonts w:asciiTheme="majorBidi" w:hAnsiTheme="majorBidi" w:cstheme="majorBidi"/>
          <w:i/>
          <w:iCs/>
          <w:sz w:val="28"/>
          <w:szCs w:val="28"/>
        </w:rPr>
        <w:t xml:space="preserve">s </w:t>
      </w:r>
      <w:r w:rsidRPr="008D3822">
        <w:rPr>
          <w:rFonts w:asciiTheme="majorBidi" w:eastAsia="MTSY" w:hAnsiTheme="majorBidi" w:cstheme="majorBidi"/>
          <w:sz w:val="28"/>
          <w:szCs w:val="28"/>
        </w:rPr>
        <w:t xml:space="preserve">≤ </w:t>
      </w:r>
      <w:r w:rsidRPr="008D3822">
        <w:rPr>
          <w:rFonts w:asciiTheme="majorBidi" w:hAnsiTheme="majorBidi" w:cstheme="majorBidi"/>
          <w:sz w:val="28"/>
          <w:szCs w:val="28"/>
        </w:rPr>
        <w:t>1) in</w:t>
      </w:r>
      <w:r w:rsidRPr="008D3822">
        <w:rPr>
          <w:rFonts w:asciiTheme="majorBidi" w:hAnsiTheme="majorBidi" w:cstheme="majorBidi"/>
          <w:i/>
          <w:iCs/>
          <w:sz w:val="28"/>
          <w:szCs w:val="28"/>
        </w:rPr>
        <w:t>D</w:t>
      </w:r>
      <w:r w:rsidRPr="008D3822">
        <w:rPr>
          <w:rFonts w:asciiTheme="majorBidi" w:hAnsiTheme="majorBidi" w:cstheme="majorBidi"/>
          <w:sz w:val="28"/>
          <w:szCs w:val="28"/>
        </w:rPr>
        <w:t xml:space="preserve"> if the fraction of transactions in </w:t>
      </w:r>
      <w:r w:rsidRPr="008D3822">
        <w:rPr>
          <w:rFonts w:asciiTheme="majorBidi" w:hAnsiTheme="majorBidi" w:cstheme="majorBidi"/>
          <w:i/>
          <w:iCs/>
          <w:sz w:val="28"/>
          <w:szCs w:val="28"/>
        </w:rPr>
        <w:t xml:space="preserve">D </w:t>
      </w:r>
      <w:r w:rsidRPr="008D3822">
        <w:rPr>
          <w:rFonts w:asciiTheme="majorBidi" w:hAnsiTheme="majorBidi" w:cstheme="majorBidi"/>
          <w:sz w:val="28"/>
          <w:szCs w:val="28"/>
        </w:rPr>
        <w:t xml:space="preserve">that contain </w:t>
      </w:r>
      <w:r w:rsidRPr="008D3822">
        <w:rPr>
          <w:rFonts w:asciiTheme="majorBidi" w:hAnsiTheme="majorBidi" w:cstheme="majorBidi"/>
          <w:i/>
          <w:iCs/>
          <w:sz w:val="28"/>
          <w:szCs w:val="28"/>
        </w:rPr>
        <w:t xml:space="preserve">X </w:t>
      </w:r>
      <w:r w:rsidRPr="008D3822">
        <w:rPr>
          <w:rFonts w:asciiTheme="minorBidi" w:eastAsia="MTSY" w:hAnsiTheme="minorBidi" w:cstheme="majorBidi"/>
          <w:sz w:val="28"/>
          <w:szCs w:val="28"/>
        </w:rPr>
        <w:t>∪</w:t>
      </w:r>
      <w:r w:rsidRPr="008D3822">
        <w:rPr>
          <w:rFonts w:asciiTheme="majorBidi" w:eastAsia="MTSY" w:hAnsiTheme="majorBidi" w:cstheme="majorBidi"/>
          <w:sz w:val="28"/>
          <w:szCs w:val="28"/>
        </w:rPr>
        <w:t xml:space="preserve"> </w:t>
      </w:r>
      <w:r w:rsidRPr="008D3822">
        <w:rPr>
          <w:rFonts w:asciiTheme="majorBidi" w:hAnsiTheme="majorBidi" w:cstheme="majorBidi"/>
          <w:i/>
          <w:iCs/>
          <w:sz w:val="28"/>
          <w:szCs w:val="28"/>
        </w:rPr>
        <w:t xml:space="preserve">Y </w:t>
      </w:r>
      <w:r w:rsidRPr="008D3822">
        <w:rPr>
          <w:rFonts w:asciiTheme="majorBidi" w:hAnsiTheme="majorBidi" w:cstheme="majorBidi"/>
          <w:sz w:val="28"/>
          <w:szCs w:val="28"/>
        </w:rPr>
        <w:t xml:space="preserve">is </w:t>
      </w:r>
      <w:r w:rsidRPr="008D3822">
        <w:rPr>
          <w:rFonts w:asciiTheme="majorBidi" w:hAnsiTheme="majorBidi" w:cstheme="majorBidi"/>
          <w:i/>
          <w:iCs/>
          <w:sz w:val="28"/>
          <w:szCs w:val="28"/>
        </w:rPr>
        <w:t>s</w:t>
      </w:r>
      <w:r w:rsidRPr="008D3822">
        <w:rPr>
          <w:rFonts w:asciiTheme="majorBidi" w:hAnsiTheme="majorBidi" w:cstheme="majorBidi"/>
          <w:sz w:val="28"/>
          <w:szCs w:val="28"/>
        </w:rPr>
        <w:t xml:space="preserve">. Given a set of transactions </w:t>
      </w:r>
      <w:r w:rsidRPr="008D3822">
        <w:rPr>
          <w:rFonts w:asciiTheme="majorBidi" w:hAnsiTheme="majorBidi" w:cstheme="majorBidi"/>
          <w:i/>
          <w:iCs/>
          <w:sz w:val="28"/>
          <w:szCs w:val="28"/>
        </w:rPr>
        <w:t>D</w:t>
      </w:r>
      <w:r w:rsidRPr="008D3822">
        <w:rPr>
          <w:rFonts w:asciiTheme="majorBidi" w:hAnsiTheme="majorBidi" w:cstheme="majorBidi"/>
          <w:sz w:val="28"/>
          <w:szCs w:val="28"/>
        </w:rPr>
        <w:t xml:space="preserve">, the problem of mining association rules is to generate all association rules that have support and confidence no less than the user-specified minimum support (called </w:t>
      </w:r>
      <w:r w:rsidRPr="008D3822">
        <w:rPr>
          <w:rFonts w:asciiTheme="majorBidi" w:hAnsiTheme="majorBidi" w:cstheme="majorBidi"/>
          <w:i/>
          <w:iCs/>
          <w:sz w:val="28"/>
          <w:szCs w:val="28"/>
        </w:rPr>
        <w:t>minsup</w:t>
      </w:r>
      <w:r w:rsidRPr="008D3822">
        <w:rPr>
          <w:rFonts w:asciiTheme="majorBidi" w:hAnsiTheme="majorBidi" w:cstheme="majorBidi"/>
          <w:sz w:val="28"/>
          <w:szCs w:val="28"/>
        </w:rPr>
        <w:t xml:space="preserve">) and minimum confidence (called </w:t>
      </w:r>
      <w:r w:rsidRPr="008D3822">
        <w:rPr>
          <w:rFonts w:asciiTheme="majorBidi" w:hAnsiTheme="majorBidi" w:cstheme="majorBidi"/>
          <w:i/>
          <w:iCs/>
          <w:sz w:val="28"/>
          <w:szCs w:val="28"/>
        </w:rPr>
        <w:t>minconf</w:t>
      </w:r>
      <w:r w:rsidRPr="008D3822">
        <w:rPr>
          <w:rFonts w:asciiTheme="majorBidi" w:hAnsiTheme="majorBidi" w:cstheme="majorBidi"/>
          <w:sz w:val="28"/>
          <w:szCs w:val="28"/>
        </w:rPr>
        <w:t>), respectively.</w:t>
      </w:r>
      <w:r w:rsidR="00283910">
        <w:rPr>
          <w:rFonts w:asciiTheme="majorBidi" w:hAnsiTheme="majorBidi" w:cstheme="majorBidi"/>
          <w:sz w:val="28"/>
          <w:szCs w:val="28"/>
        </w:rPr>
        <w:t xml:space="preserve"> </w:t>
      </w:r>
      <w:r w:rsidR="00B1610B">
        <w:rPr>
          <w:rFonts w:asciiTheme="majorBidi" w:hAnsiTheme="majorBidi" w:cstheme="majorBidi"/>
          <w:sz w:val="28"/>
          <w:szCs w:val="28"/>
        </w:rPr>
        <w:t>[2]</w:t>
      </w:r>
    </w:p>
    <w:p w:rsidR="00984A3F" w:rsidRPr="008D3822" w:rsidRDefault="00984A3F" w:rsidP="009B1782">
      <w:pPr>
        <w:autoSpaceDE w:val="0"/>
        <w:autoSpaceDN w:val="0"/>
        <w:adjustRightInd w:val="0"/>
        <w:spacing w:line="240" w:lineRule="auto"/>
        <w:jc w:val="both"/>
        <w:rPr>
          <w:rFonts w:asciiTheme="majorBidi" w:hAnsiTheme="majorBidi" w:cstheme="majorBidi"/>
          <w:sz w:val="28"/>
          <w:szCs w:val="28"/>
        </w:rPr>
      </w:pPr>
      <w:r w:rsidRPr="008D3822">
        <w:rPr>
          <w:rFonts w:asciiTheme="majorBidi" w:hAnsiTheme="majorBidi" w:cstheme="majorBidi"/>
          <w:sz w:val="28"/>
          <w:szCs w:val="28"/>
        </w:rPr>
        <w:t xml:space="preserve">Finding frequent2 itemsets (itemsets with support no less than </w:t>
      </w:r>
      <w:r w:rsidRPr="008D3822">
        <w:rPr>
          <w:rFonts w:asciiTheme="majorBidi" w:hAnsiTheme="majorBidi" w:cstheme="majorBidi"/>
          <w:i/>
          <w:iCs/>
          <w:sz w:val="28"/>
          <w:szCs w:val="28"/>
        </w:rPr>
        <w:t>minsup</w:t>
      </w:r>
      <w:r w:rsidRPr="008D3822">
        <w:rPr>
          <w:rFonts w:asciiTheme="majorBidi" w:hAnsiTheme="majorBidi" w:cstheme="majorBidi"/>
          <w:sz w:val="28"/>
          <w:szCs w:val="28"/>
        </w:rPr>
        <w:t xml:space="preserve">) is not trivial because of the computational complexity due to combinatorial explosion. Once frequent itemsets are obtained, it is straightforward to generate association rules with confidence no less than </w:t>
      </w:r>
      <w:r w:rsidRPr="008D3822">
        <w:rPr>
          <w:rFonts w:asciiTheme="majorBidi" w:hAnsiTheme="majorBidi" w:cstheme="majorBidi"/>
          <w:i/>
          <w:iCs/>
          <w:sz w:val="28"/>
          <w:szCs w:val="28"/>
        </w:rPr>
        <w:t>minconf</w:t>
      </w:r>
      <w:r w:rsidRPr="008D3822">
        <w:rPr>
          <w:rFonts w:asciiTheme="majorBidi" w:hAnsiTheme="majorBidi" w:cstheme="majorBidi"/>
          <w:sz w:val="28"/>
          <w:szCs w:val="28"/>
        </w:rPr>
        <w:t>.</w:t>
      </w:r>
      <w:r w:rsidR="00283910">
        <w:rPr>
          <w:rFonts w:asciiTheme="majorBidi" w:hAnsiTheme="majorBidi" w:cstheme="majorBidi"/>
          <w:sz w:val="28"/>
          <w:szCs w:val="28"/>
        </w:rPr>
        <w:t xml:space="preserve"> </w:t>
      </w:r>
      <w:r w:rsidR="00B1610B">
        <w:rPr>
          <w:rFonts w:asciiTheme="majorBidi" w:hAnsiTheme="majorBidi" w:cstheme="majorBidi"/>
          <w:sz w:val="28"/>
          <w:szCs w:val="28"/>
        </w:rPr>
        <w:t>[2]</w:t>
      </w:r>
    </w:p>
    <w:p w:rsidR="00984A3F" w:rsidRPr="0041509B" w:rsidRDefault="00984A3F" w:rsidP="005C00FE">
      <w:pPr>
        <w:autoSpaceDE w:val="0"/>
        <w:autoSpaceDN w:val="0"/>
        <w:adjustRightInd w:val="0"/>
        <w:spacing w:line="240" w:lineRule="auto"/>
        <w:rPr>
          <w:rFonts w:cstheme="minorHAnsi"/>
          <w:b/>
          <w:bCs/>
          <w:sz w:val="32"/>
          <w:szCs w:val="32"/>
        </w:rPr>
      </w:pPr>
      <w:r w:rsidRPr="00853B76">
        <w:rPr>
          <w:rFonts w:cstheme="minorHAnsi"/>
          <w:b/>
          <w:bCs/>
          <w:sz w:val="32"/>
          <w:szCs w:val="32"/>
        </w:rPr>
        <w:t>5.</w:t>
      </w:r>
      <w:r w:rsidR="005C00FE">
        <w:rPr>
          <w:rFonts w:cstheme="minorHAnsi"/>
          <w:b/>
          <w:bCs/>
          <w:sz w:val="32"/>
          <w:szCs w:val="32"/>
        </w:rPr>
        <w:t>4</w:t>
      </w:r>
      <w:r w:rsidRPr="00853B76">
        <w:rPr>
          <w:rFonts w:cstheme="minorHAnsi"/>
          <w:b/>
          <w:bCs/>
          <w:sz w:val="32"/>
          <w:szCs w:val="32"/>
        </w:rPr>
        <w:t xml:space="preserve"> : Apriori</w:t>
      </w:r>
    </w:p>
    <w:p w:rsidR="00984A3F" w:rsidRPr="008D3822" w:rsidRDefault="00984A3F" w:rsidP="009B1782">
      <w:pPr>
        <w:autoSpaceDE w:val="0"/>
        <w:autoSpaceDN w:val="0"/>
        <w:adjustRightInd w:val="0"/>
        <w:spacing w:line="240" w:lineRule="auto"/>
        <w:ind w:firstLine="720"/>
        <w:jc w:val="both"/>
        <w:rPr>
          <w:rFonts w:asciiTheme="majorBidi" w:hAnsiTheme="majorBidi" w:cstheme="majorBidi"/>
          <w:sz w:val="28"/>
          <w:szCs w:val="28"/>
        </w:rPr>
      </w:pPr>
      <w:r w:rsidRPr="008D3822">
        <w:rPr>
          <w:rFonts w:asciiTheme="majorBidi" w:hAnsiTheme="majorBidi" w:cstheme="majorBidi"/>
          <w:sz w:val="28"/>
          <w:szCs w:val="28"/>
        </w:rPr>
        <w:t xml:space="preserve">Apriori is an algorithm to find all sets of items (itemsets) that have support no less than </w:t>
      </w:r>
      <w:r w:rsidRPr="008D3822">
        <w:rPr>
          <w:rFonts w:asciiTheme="majorBidi" w:hAnsiTheme="majorBidi" w:cstheme="majorBidi"/>
          <w:i/>
          <w:iCs/>
          <w:sz w:val="28"/>
          <w:szCs w:val="28"/>
        </w:rPr>
        <w:t>minsup</w:t>
      </w:r>
      <w:r w:rsidRPr="008D3822">
        <w:rPr>
          <w:rFonts w:asciiTheme="majorBidi" w:hAnsiTheme="majorBidi" w:cstheme="majorBidi"/>
          <w:sz w:val="28"/>
          <w:szCs w:val="28"/>
        </w:rPr>
        <w:t xml:space="preserve">. The support for an itemset is the ratio of the number of transactions that contain the itemset to the total number of transactions. Itemsets that satisfy minimum support constraint are called </w:t>
      </w:r>
      <w:r w:rsidRPr="008D3822">
        <w:rPr>
          <w:rFonts w:asciiTheme="majorBidi" w:hAnsiTheme="majorBidi" w:cstheme="majorBidi"/>
          <w:i/>
          <w:iCs/>
          <w:sz w:val="28"/>
          <w:szCs w:val="28"/>
        </w:rPr>
        <w:t>frequent itemsets</w:t>
      </w:r>
      <w:r w:rsidRPr="008D3822">
        <w:rPr>
          <w:rFonts w:asciiTheme="majorBidi" w:hAnsiTheme="majorBidi" w:cstheme="majorBidi"/>
          <w:sz w:val="28"/>
          <w:szCs w:val="28"/>
        </w:rPr>
        <w:t xml:space="preserve">. Apriori is characterized as a level-wise complete search (breadth first search) algorithm using anti-monotonicity property of itemsets: “If an itemset is not frequent, any of its superset is never frequent,” which is also called the </w:t>
      </w:r>
      <w:r w:rsidRPr="008D3822">
        <w:rPr>
          <w:rFonts w:asciiTheme="majorBidi" w:hAnsiTheme="majorBidi" w:cstheme="majorBidi"/>
          <w:i/>
          <w:iCs/>
          <w:sz w:val="28"/>
          <w:szCs w:val="28"/>
        </w:rPr>
        <w:t>downward closure property</w:t>
      </w:r>
      <w:r w:rsidRPr="008D3822">
        <w:rPr>
          <w:rFonts w:asciiTheme="majorBidi" w:hAnsiTheme="majorBidi" w:cstheme="majorBidi"/>
          <w:sz w:val="28"/>
          <w:szCs w:val="28"/>
        </w:rPr>
        <w:t>.</w:t>
      </w:r>
      <w:r w:rsidR="00283910">
        <w:rPr>
          <w:rFonts w:asciiTheme="majorBidi" w:hAnsiTheme="majorBidi" w:cstheme="majorBidi"/>
          <w:sz w:val="28"/>
          <w:szCs w:val="28"/>
        </w:rPr>
        <w:t xml:space="preserve"> </w:t>
      </w:r>
      <w:r w:rsidR="00B1610B">
        <w:rPr>
          <w:rFonts w:asciiTheme="majorBidi" w:hAnsiTheme="majorBidi" w:cstheme="majorBidi"/>
          <w:sz w:val="28"/>
          <w:szCs w:val="28"/>
        </w:rPr>
        <w:t>[2]</w:t>
      </w:r>
    </w:p>
    <w:p w:rsidR="00984A3F" w:rsidRPr="008D3822" w:rsidRDefault="00984A3F" w:rsidP="009B1782">
      <w:pPr>
        <w:autoSpaceDE w:val="0"/>
        <w:autoSpaceDN w:val="0"/>
        <w:adjustRightInd w:val="0"/>
        <w:spacing w:line="240" w:lineRule="auto"/>
        <w:jc w:val="both"/>
        <w:rPr>
          <w:rFonts w:asciiTheme="majorBidi" w:hAnsiTheme="majorBidi" w:cstheme="majorBidi"/>
          <w:sz w:val="28"/>
          <w:szCs w:val="28"/>
        </w:rPr>
      </w:pPr>
      <w:r w:rsidRPr="008D3822">
        <w:rPr>
          <w:rFonts w:asciiTheme="majorBidi" w:hAnsiTheme="majorBidi" w:cstheme="majorBidi"/>
          <w:sz w:val="28"/>
          <w:szCs w:val="28"/>
        </w:rPr>
        <w:t xml:space="preserve">The algorithm makes multiple passes over the data. In the first pass, the support of individual items is counted and frequent items are determined. In each subsequent pass, a seed set of itemsets found to be frequent in the previous pass is used for generating new potentially frequent itemsets, called </w:t>
      </w:r>
      <w:r w:rsidRPr="008D3822">
        <w:rPr>
          <w:rFonts w:asciiTheme="majorBidi" w:hAnsiTheme="majorBidi" w:cstheme="majorBidi"/>
          <w:i/>
          <w:iCs/>
          <w:sz w:val="28"/>
          <w:szCs w:val="28"/>
        </w:rPr>
        <w:t>candidate itemsets</w:t>
      </w:r>
      <w:r w:rsidRPr="008D3822">
        <w:rPr>
          <w:rFonts w:asciiTheme="majorBidi" w:hAnsiTheme="majorBidi" w:cstheme="majorBidi"/>
          <w:sz w:val="28"/>
          <w:szCs w:val="28"/>
        </w:rPr>
        <w:t xml:space="preserve">, and their actual support is counted during the pass over the data. At the end of the pass, those satisfying minimum support constraint are collected, that is, frequent itemsets are determined, and they become the </w:t>
      </w:r>
      <w:r w:rsidRPr="008D3822">
        <w:rPr>
          <w:rFonts w:asciiTheme="majorBidi" w:hAnsiTheme="majorBidi" w:cstheme="majorBidi"/>
          <w:sz w:val="28"/>
          <w:szCs w:val="28"/>
        </w:rPr>
        <w:lastRenderedPageBreak/>
        <w:t>seed for the next pass. This process is repeated until no new frequent itemsets are found.</w:t>
      </w:r>
      <w:r w:rsidR="00B1610B">
        <w:rPr>
          <w:rFonts w:asciiTheme="majorBidi" w:hAnsiTheme="majorBidi" w:cstheme="majorBidi"/>
          <w:sz w:val="28"/>
          <w:szCs w:val="28"/>
        </w:rPr>
        <w:t>[2]</w:t>
      </w:r>
    </w:p>
    <w:p w:rsidR="00984A3F" w:rsidRPr="008D3822" w:rsidRDefault="00984A3F" w:rsidP="009B1782">
      <w:pPr>
        <w:autoSpaceDE w:val="0"/>
        <w:autoSpaceDN w:val="0"/>
        <w:adjustRightInd w:val="0"/>
        <w:spacing w:line="240" w:lineRule="auto"/>
        <w:jc w:val="both"/>
        <w:rPr>
          <w:rFonts w:asciiTheme="majorBidi" w:hAnsiTheme="majorBidi" w:cstheme="majorBidi"/>
          <w:sz w:val="28"/>
          <w:szCs w:val="28"/>
        </w:rPr>
      </w:pPr>
      <w:r w:rsidRPr="008D3822">
        <w:rPr>
          <w:rFonts w:asciiTheme="majorBidi" w:hAnsiTheme="majorBidi" w:cstheme="majorBidi"/>
          <w:sz w:val="28"/>
          <w:szCs w:val="28"/>
        </w:rPr>
        <w:t xml:space="preserve">By convention, Apriori assumes that items within a transaction or itemset are sorted in lexicographic order. The number of items in an itemset is called its </w:t>
      </w:r>
      <w:r w:rsidRPr="008D3822">
        <w:rPr>
          <w:rFonts w:asciiTheme="majorBidi" w:hAnsiTheme="majorBidi" w:cstheme="majorBidi"/>
          <w:i/>
          <w:iCs/>
          <w:sz w:val="28"/>
          <w:szCs w:val="28"/>
        </w:rPr>
        <w:t xml:space="preserve">size </w:t>
      </w:r>
      <w:r w:rsidRPr="008D3822">
        <w:rPr>
          <w:rFonts w:asciiTheme="majorBidi" w:hAnsiTheme="majorBidi" w:cstheme="majorBidi"/>
          <w:sz w:val="28"/>
          <w:szCs w:val="28"/>
        </w:rPr>
        <w:t xml:space="preserve">and an itemset of size </w:t>
      </w:r>
      <w:r w:rsidRPr="008D3822">
        <w:rPr>
          <w:rFonts w:asciiTheme="majorBidi" w:hAnsiTheme="majorBidi" w:cstheme="majorBidi"/>
          <w:i/>
          <w:iCs/>
          <w:sz w:val="28"/>
          <w:szCs w:val="28"/>
        </w:rPr>
        <w:t xml:space="preserve">k </w:t>
      </w:r>
      <w:r w:rsidRPr="008D3822">
        <w:rPr>
          <w:rFonts w:asciiTheme="majorBidi" w:hAnsiTheme="majorBidi" w:cstheme="majorBidi"/>
          <w:sz w:val="28"/>
          <w:szCs w:val="28"/>
        </w:rPr>
        <w:t xml:space="preserve">is called a </w:t>
      </w:r>
      <w:r w:rsidRPr="008D3822">
        <w:rPr>
          <w:rFonts w:asciiTheme="majorBidi" w:hAnsiTheme="majorBidi" w:cstheme="majorBidi"/>
          <w:i/>
          <w:iCs/>
          <w:sz w:val="28"/>
          <w:szCs w:val="28"/>
        </w:rPr>
        <w:t>k</w:t>
      </w:r>
      <w:r w:rsidRPr="008D3822">
        <w:rPr>
          <w:rFonts w:asciiTheme="majorBidi" w:hAnsiTheme="majorBidi" w:cstheme="majorBidi"/>
          <w:sz w:val="28"/>
          <w:szCs w:val="28"/>
        </w:rPr>
        <w:t xml:space="preserve">-itemset. Let the set of frequent itemsets of size </w:t>
      </w:r>
      <w:r w:rsidRPr="008D3822">
        <w:rPr>
          <w:rFonts w:asciiTheme="majorBidi" w:hAnsiTheme="majorBidi" w:cstheme="majorBidi"/>
          <w:i/>
          <w:iCs/>
          <w:sz w:val="28"/>
          <w:szCs w:val="28"/>
        </w:rPr>
        <w:t xml:space="preserve">k </w:t>
      </w:r>
      <w:r w:rsidRPr="008D3822">
        <w:rPr>
          <w:rFonts w:asciiTheme="majorBidi" w:hAnsiTheme="majorBidi" w:cstheme="majorBidi"/>
          <w:sz w:val="28"/>
          <w:szCs w:val="28"/>
        </w:rPr>
        <w:t xml:space="preserve">be </w:t>
      </w:r>
      <w:r w:rsidRPr="008D3822">
        <w:rPr>
          <w:rFonts w:asciiTheme="majorBidi" w:hAnsiTheme="majorBidi" w:cstheme="majorBidi"/>
          <w:i/>
          <w:iCs/>
          <w:sz w:val="28"/>
          <w:szCs w:val="28"/>
        </w:rPr>
        <w:t>Fk</w:t>
      </w:r>
      <w:r w:rsidRPr="008D3822">
        <w:rPr>
          <w:rFonts w:asciiTheme="majorBidi" w:hAnsiTheme="majorBidi" w:cstheme="majorBidi"/>
          <w:sz w:val="28"/>
          <w:szCs w:val="28"/>
        </w:rPr>
        <w:t xml:space="preserve"> and their candidates be </w:t>
      </w:r>
      <w:r w:rsidRPr="008D3822">
        <w:rPr>
          <w:rFonts w:asciiTheme="majorBidi" w:hAnsiTheme="majorBidi" w:cstheme="majorBidi"/>
          <w:i/>
          <w:iCs/>
          <w:sz w:val="28"/>
          <w:szCs w:val="28"/>
        </w:rPr>
        <w:t xml:space="preserve">Ck </w:t>
      </w:r>
      <w:r w:rsidRPr="008D3822">
        <w:rPr>
          <w:rFonts w:asciiTheme="majorBidi" w:hAnsiTheme="majorBidi" w:cstheme="majorBidi"/>
          <w:sz w:val="28"/>
          <w:szCs w:val="28"/>
        </w:rPr>
        <w:t xml:space="preserve">. Both </w:t>
      </w:r>
      <w:r w:rsidRPr="008D3822">
        <w:rPr>
          <w:rFonts w:asciiTheme="majorBidi" w:hAnsiTheme="majorBidi" w:cstheme="majorBidi"/>
          <w:i/>
          <w:iCs/>
          <w:sz w:val="28"/>
          <w:szCs w:val="28"/>
        </w:rPr>
        <w:t xml:space="preserve">Fk </w:t>
      </w:r>
      <w:r w:rsidRPr="008D3822">
        <w:rPr>
          <w:rFonts w:asciiTheme="majorBidi" w:hAnsiTheme="majorBidi" w:cstheme="majorBidi"/>
          <w:sz w:val="28"/>
          <w:szCs w:val="28"/>
        </w:rPr>
        <w:t xml:space="preserve">and </w:t>
      </w:r>
      <w:r w:rsidRPr="008D3822">
        <w:rPr>
          <w:rFonts w:asciiTheme="majorBidi" w:hAnsiTheme="majorBidi" w:cstheme="majorBidi"/>
          <w:i/>
          <w:iCs/>
          <w:sz w:val="28"/>
          <w:szCs w:val="28"/>
        </w:rPr>
        <w:t xml:space="preserve">Ck </w:t>
      </w:r>
      <w:r w:rsidRPr="008D3822">
        <w:rPr>
          <w:rFonts w:asciiTheme="majorBidi" w:hAnsiTheme="majorBidi" w:cstheme="majorBidi"/>
          <w:sz w:val="28"/>
          <w:szCs w:val="28"/>
        </w:rPr>
        <w:t>maintain a field, support count.</w:t>
      </w:r>
      <w:r w:rsidR="00283910">
        <w:rPr>
          <w:rFonts w:asciiTheme="majorBidi" w:hAnsiTheme="majorBidi" w:cstheme="majorBidi"/>
          <w:sz w:val="28"/>
          <w:szCs w:val="28"/>
        </w:rPr>
        <w:t xml:space="preserve"> </w:t>
      </w:r>
      <w:r w:rsidR="00B1610B">
        <w:rPr>
          <w:rFonts w:asciiTheme="majorBidi" w:hAnsiTheme="majorBidi" w:cstheme="majorBidi"/>
          <w:sz w:val="28"/>
          <w:szCs w:val="28"/>
        </w:rPr>
        <w:t>[2]</w:t>
      </w:r>
    </w:p>
    <w:p w:rsidR="00984A3F" w:rsidRPr="008D3822" w:rsidRDefault="00984A3F" w:rsidP="009B1782">
      <w:pPr>
        <w:autoSpaceDE w:val="0"/>
        <w:autoSpaceDN w:val="0"/>
        <w:adjustRightInd w:val="0"/>
        <w:spacing w:line="240" w:lineRule="auto"/>
        <w:jc w:val="both"/>
        <w:rPr>
          <w:rFonts w:asciiTheme="majorBidi" w:hAnsiTheme="majorBidi" w:cstheme="majorBidi"/>
          <w:sz w:val="28"/>
          <w:szCs w:val="28"/>
        </w:rPr>
      </w:pPr>
      <w:r w:rsidRPr="008D3822">
        <w:rPr>
          <w:rFonts w:asciiTheme="majorBidi" w:hAnsiTheme="majorBidi" w:cstheme="majorBidi"/>
          <w:sz w:val="28"/>
          <w:szCs w:val="28"/>
        </w:rPr>
        <w:t xml:space="preserve">Apriori algorithm is given in Algorithm 5.1. The first pass simply counts item occurrences to determine the frequent 1-itemsets. A subsequent pass consists of two phases. First, the frequent itemsets </w:t>
      </w:r>
      <w:r w:rsidRPr="008D3822">
        <w:rPr>
          <w:rFonts w:asciiTheme="majorBidi" w:hAnsiTheme="majorBidi" w:cstheme="majorBidi"/>
          <w:i/>
          <w:iCs/>
          <w:sz w:val="28"/>
          <w:szCs w:val="28"/>
        </w:rPr>
        <w:t>Fk</w:t>
      </w:r>
      <w:r w:rsidRPr="008D3822">
        <w:rPr>
          <w:rFonts w:asciiTheme="majorBidi" w:eastAsia="MTSY" w:hAnsiTheme="majorBidi" w:cstheme="majorBidi"/>
          <w:sz w:val="28"/>
          <w:szCs w:val="28"/>
        </w:rPr>
        <w:t>−</w:t>
      </w:r>
      <w:r w:rsidRPr="008D3822">
        <w:rPr>
          <w:rFonts w:asciiTheme="majorBidi" w:hAnsiTheme="majorBidi" w:cstheme="majorBidi"/>
          <w:sz w:val="28"/>
          <w:szCs w:val="28"/>
        </w:rPr>
        <w:t>1 found in the (</w:t>
      </w:r>
      <w:r w:rsidRPr="008D3822">
        <w:rPr>
          <w:rFonts w:asciiTheme="majorBidi" w:hAnsiTheme="majorBidi" w:cstheme="majorBidi"/>
          <w:i/>
          <w:iCs/>
          <w:sz w:val="28"/>
          <w:szCs w:val="28"/>
        </w:rPr>
        <w:t xml:space="preserve">k </w:t>
      </w:r>
      <w:r w:rsidRPr="008D3822">
        <w:rPr>
          <w:rFonts w:asciiTheme="majorBidi" w:eastAsia="MTSY" w:hAnsiTheme="majorBidi" w:cstheme="majorBidi"/>
          <w:sz w:val="28"/>
          <w:szCs w:val="28"/>
        </w:rPr>
        <w:t xml:space="preserve">− </w:t>
      </w:r>
      <w:r w:rsidRPr="008D3822">
        <w:rPr>
          <w:rFonts w:asciiTheme="majorBidi" w:hAnsiTheme="majorBidi" w:cstheme="majorBidi"/>
          <w:sz w:val="28"/>
          <w:szCs w:val="28"/>
        </w:rPr>
        <w:t xml:space="preserve">1)-th pass are used to generate the candidate itemsets </w:t>
      </w:r>
      <w:r w:rsidRPr="008D3822">
        <w:rPr>
          <w:rFonts w:asciiTheme="majorBidi" w:hAnsiTheme="majorBidi" w:cstheme="majorBidi"/>
          <w:i/>
          <w:iCs/>
          <w:sz w:val="28"/>
          <w:szCs w:val="28"/>
        </w:rPr>
        <w:t xml:space="preserve">Ck </w:t>
      </w:r>
      <w:r w:rsidRPr="008D3822">
        <w:rPr>
          <w:rFonts w:asciiTheme="majorBidi" w:hAnsiTheme="majorBidi" w:cstheme="majorBidi"/>
          <w:sz w:val="28"/>
          <w:szCs w:val="28"/>
        </w:rPr>
        <w:t xml:space="preserve">using the apriori-gen function. Next, the database is scanned and the support of candidates in </w:t>
      </w:r>
      <w:r w:rsidRPr="008D3822">
        <w:rPr>
          <w:rFonts w:asciiTheme="majorBidi" w:hAnsiTheme="majorBidi" w:cstheme="majorBidi"/>
          <w:i/>
          <w:iCs/>
          <w:sz w:val="28"/>
          <w:szCs w:val="28"/>
        </w:rPr>
        <w:t xml:space="preserve">Ck </w:t>
      </w:r>
      <w:r w:rsidRPr="008D3822">
        <w:rPr>
          <w:rFonts w:asciiTheme="majorBidi" w:hAnsiTheme="majorBidi" w:cstheme="majorBidi"/>
          <w:sz w:val="28"/>
          <w:szCs w:val="28"/>
        </w:rPr>
        <w:t>is counted. The subset function is used for this counting.</w:t>
      </w:r>
      <w:r w:rsidR="00283910">
        <w:rPr>
          <w:rFonts w:asciiTheme="majorBidi" w:hAnsiTheme="majorBidi" w:cstheme="majorBidi"/>
          <w:sz w:val="28"/>
          <w:szCs w:val="28"/>
        </w:rPr>
        <w:t xml:space="preserve"> </w:t>
      </w:r>
      <w:r w:rsidR="00B1610B">
        <w:rPr>
          <w:rFonts w:asciiTheme="majorBidi" w:hAnsiTheme="majorBidi" w:cstheme="majorBidi"/>
          <w:sz w:val="28"/>
          <w:szCs w:val="28"/>
        </w:rPr>
        <w:t>[2]</w:t>
      </w:r>
    </w:p>
    <w:p w:rsidR="004C5D6D" w:rsidRDefault="00984A3F" w:rsidP="004C5D6D">
      <w:pPr>
        <w:autoSpaceDE w:val="0"/>
        <w:autoSpaceDN w:val="0"/>
        <w:adjustRightInd w:val="0"/>
        <w:spacing w:line="240" w:lineRule="auto"/>
        <w:jc w:val="both"/>
        <w:rPr>
          <w:rFonts w:asciiTheme="majorBidi" w:hAnsiTheme="majorBidi" w:cstheme="majorBidi"/>
          <w:sz w:val="28"/>
          <w:szCs w:val="28"/>
        </w:rPr>
      </w:pPr>
      <w:r w:rsidRPr="008D3822">
        <w:rPr>
          <w:rFonts w:asciiTheme="majorBidi" w:hAnsiTheme="majorBidi" w:cstheme="majorBidi"/>
          <w:sz w:val="28"/>
          <w:szCs w:val="28"/>
        </w:rPr>
        <w:t xml:space="preserve">The apriori-gen function takes as argument </w:t>
      </w:r>
      <w:r w:rsidRPr="008D3822">
        <w:rPr>
          <w:rFonts w:asciiTheme="majorBidi" w:hAnsiTheme="majorBidi" w:cstheme="majorBidi"/>
          <w:i/>
          <w:iCs/>
          <w:sz w:val="28"/>
          <w:szCs w:val="28"/>
        </w:rPr>
        <w:t>Fk</w:t>
      </w:r>
      <w:r w:rsidRPr="008D3822">
        <w:rPr>
          <w:rFonts w:asciiTheme="majorBidi" w:eastAsia="MTSY" w:hAnsiTheme="majorBidi" w:cstheme="majorBidi"/>
          <w:sz w:val="28"/>
          <w:szCs w:val="28"/>
        </w:rPr>
        <w:t>−</w:t>
      </w:r>
      <w:r w:rsidRPr="008D3822">
        <w:rPr>
          <w:rFonts w:asciiTheme="majorBidi" w:hAnsiTheme="majorBidi" w:cstheme="majorBidi"/>
          <w:sz w:val="28"/>
          <w:szCs w:val="28"/>
        </w:rPr>
        <w:t>1, the set of all frequent (</w:t>
      </w:r>
      <w:r w:rsidRPr="008D3822">
        <w:rPr>
          <w:rFonts w:asciiTheme="majorBidi" w:hAnsiTheme="majorBidi" w:cstheme="majorBidi"/>
          <w:i/>
          <w:iCs/>
          <w:sz w:val="28"/>
          <w:szCs w:val="28"/>
        </w:rPr>
        <w:t xml:space="preserve">k </w:t>
      </w:r>
      <w:r w:rsidRPr="008D3822">
        <w:rPr>
          <w:rFonts w:asciiTheme="majorBidi" w:eastAsia="MTSY" w:hAnsiTheme="majorBidi" w:cstheme="majorBidi"/>
          <w:sz w:val="28"/>
          <w:szCs w:val="28"/>
        </w:rPr>
        <w:t xml:space="preserve">− </w:t>
      </w:r>
      <w:r w:rsidRPr="008D3822">
        <w:rPr>
          <w:rFonts w:asciiTheme="majorBidi" w:hAnsiTheme="majorBidi" w:cstheme="majorBidi"/>
          <w:sz w:val="28"/>
          <w:szCs w:val="28"/>
        </w:rPr>
        <w:t xml:space="preserve">1)- itemsets, and returns a superset of the set of all frequent </w:t>
      </w:r>
      <w:r w:rsidRPr="008D3822">
        <w:rPr>
          <w:rFonts w:asciiTheme="majorBidi" w:hAnsiTheme="majorBidi" w:cstheme="majorBidi"/>
          <w:i/>
          <w:iCs/>
          <w:sz w:val="28"/>
          <w:szCs w:val="28"/>
        </w:rPr>
        <w:t>k</w:t>
      </w:r>
      <w:r w:rsidRPr="008D3822">
        <w:rPr>
          <w:rFonts w:asciiTheme="majorBidi" w:hAnsiTheme="majorBidi" w:cstheme="majorBidi"/>
          <w:sz w:val="28"/>
          <w:szCs w:val="28"/>
        </w:rPr>
        <w:t xml:space="preserve">-itemsets. Then, in the prune step, all the itemsets </w:t>
      </w:r>
      <w:r w:rsidRPr="008D3822">
        <w:rPr>
          <w:rFonts w:asciiTheme="majorBidi" w:hAnsiTheme="majorBidi" w:cstheme="majorBidi"/>
          <w:i/>
          <w:iCs/>
          <w:sz w:val="28"/>
          <w:szCs w:val="28"/>
        </w:rPr>
        <w:t xml:space="preserve">c </w:t>
      </w:r>
      <w:r w:rsidRPr="008D3822">
        <w:rPr>
          <w:rFonts w:asciiTheme="minorBidi" w:eastAsia="MTSY" w:hAnsiTheme="minorBidi" w:cstheme="majorBidi"/>
          <w:sz w:val="28"/>
          <w:szCs w:val="28"/>
        </w:rPr>
        <w:t>∈</w:t>
      </w:r>
      <w:r w:rsidRPr="008D3822">
        <w:rPr>
          <w:rFonts w:asciiTheme="majorBidi" w:eastAsia="MTSY" w:hAnsiTheme="majorBidi" w:cstheme="majorBidi"/>
          <w:sz w:val="28"/>
          <w:szCs w:val="28"/>
        </w:rPr>
        <w:t xml:space="preserve"> </w:t>
      </w:r>
      <w:r w:rsidRPr="008D3822">
        <w:rPr>
          <w:rFonts w:asciiTheme="majorBidi" w:hAnsiTheme="majorBidi" w:cstheme="majorBidi"/>
          <w:i/>
          <w:iCs/>
          <w:sz w:val="28"/>
          <w:szCs w:val="28"/>
        </w:rPr>
        <w:t xml:space="preserve">Ck </w:t>
      </w:r>
      <w:r w:rsidRPr="008D3822">
        <w:rPr>
          <w:rFonts w:asciiTheme="majorBidi" w:hAnsiTheme="majorBidi" w:cstheme="majorBidi"/>
          <w:sz w:val="28"/>
          <w:szCs w:val="28"/>
        </w:rPr>
        <w:t>for which some (</w:t>
      </w:r>
      <w:r w:rsidRPr="008D3822">
        <w:rPr>
          <w:rFonts w:asciiTheme="majorBidi" w:hAnsiTheme="majorBidi" w:cstheme="majorBidi"/>
          <w:i/>
          <w:iCs/>
          <w:sz w:val="28"/>
          <w:szCs w:val="28"/>
        </w:rPr>
        <w:t xml:space="preserve">k </w:t>
      </w:r>
      <w:r w:rsidRPr="008D3822">
        <w:rPr>
          <w:rFonts w:asciiTheme="majorBidi" w:eastAsia="MTSY" w:hAnsiTheme="majorBidi" w:cstheme="majorBidi"/>
          <w:sz w:val="28"/>
          <w:szCs w:val="28"/>
        </w:rPr>
        <w:t xml:space="preserve">− </w:t>
      </w:r>
      <w:r w:rsidRPr="008D3822">
        <w:rPr>
          <w:rFonts w:asciiTheme="majorBidi" w:hAnsiTheme="majorBidi" w:cstheme="majorBidi"/>
          <w:sz w:val="28"/>
          <w:szCs w:val="28"/>
        </w:rPr>
        <w:t xml:space="preserve">1)-subset is not in </w:t>
      </w:r>
      <w:r w:rsidRPr="008D3822">
        <w:rPr>
          <w:rFonts w:asciiTheme="majorBidi" w:hAnsiTheme="majorBidi" w:cstheme="majorBidi"/>
          <w:i/>
          <w:iCs/>
          <w:sz w:val="28"/>
          <w:szCs w:val="28"/>
        </w:rPr>
        <w:t>Fk</w:t>
      </w:r>
      <w:r w:rsidRPr="008D3822">
        <w:rPr>
          <w:rFonts w:asciiTheme="majorBidi" w:eastAsia="MTSY" w:hAnsiTheme="majorBidi" w:cstheme="majorBidi"/>
          <w:sz w:val="28"/>
          <w:szCs w:val="28"/>
        </w:rPr>
        <w:t>−</w:t>
      </w:r>
      <w:r w:rsidRPr="008D3822">
        <w:rPr>
          <w:rFonts w:asciiTheme="majorBidi" w:hAnsiTheme="majorBidi" w:cstheme="majorBidi"/>
          <w:sz w:val="28"/>
          <w:szCs w:val="28"/>
        </w:rPr>
        <w:t>1 are deleted.</w:t>
      </w:r>
      <w:r w:rsidR="00283910">
        <w:rPr>
          <w:rFonts w:asciiTheme="majorBidi" w:hAnsiTheme="majorBidi" w:cstheme="majorBidi"/>
          <w:sz w:val="28"/>
          <w:szCs w:val="28"/>
        </w:rPr>
        <w:t xml:space="preserve"> </w:t>
      </w:r>
      <w:r w:rsidR="00B1610B">
        <w:rPr>
          <w:rFonts w:asciiTheme="majorBidi" w:hAnsiTheme="majorBidi" w:cstheme="majorBidi"/>
          <w:sz w:val="28"/>
          <w:szCs w:val="28"/>
        </w:rPr>
        <w:t>[2]</w:t>
      </w:r>
    </w:p>
    <w:p w:rsidR="004C5D6D" w:rsidRPr="008D3822" w:rsidRDefault="004C5D6D" w:rsidP="004C5D6D">
      <w:pPr>
        <w:autoSpaceDE w:val="0"/>
        <w:autoSpaceDN w:val="0"/>
        <w:adjustRightInd w:val="0"/>
        <w:spacing w:line="240" w:lineRule="auto"/>
        <w:jc w:val="both"/>
        <w:rPr>
          <w:rFonts w:asciiTheme="majorBidi" w:hAnsiTheme="majorBidi" w:cstheme="majorBidi"/>
          <w:sz w:val="28"/>
          <w:szCs w:val="28"/>
        </w:rPr>
      </w:pPr>
    </w:p>
    <w:p w:rsidR="00984A3F" w:rsidRPr="008D3822" w:rsidRDefault="00984A3F" w:rsidP="009B1782">
      <w:pPr>
        <w:autoSpaceDE w:val="0"/>
        <w:autoSpaceDN w:val="0"/>
        <w:adjustRightInd w:val="0"/>
        <w:spacing w:line="240" w:lineRule="auto"/>
        <w:jc w:val="center"/>
        <w:rPr>
          <w:rFonts w:asciiTheme="majorBidi" w:hAnsiTheme="majorBidi" w:cstheme="majorBidi"/>
          <w:sz w:val="28"/>
          <w:szCs w:val="28"/>
        </w:rPr>
      </w:pPr>
      <w:r w:rsidRPr="008D3822">
        <w:rPr>
          <w:rFonts w:asciiTheme="majorBidi" w:hAnsiTheme="majorBidi" w:cstheme="majorBidi"/>
          <w:noProof/>
        </w:rPr>
        <w:drawing>
          <wp:inline distT="0" distB="0" distL="0" distR="0">
            <wp:extent cx="4781550" cy="2028825"/>
            <wp:effectExtent l="19050" t="0" r="0" b="0"/>
            <wp:docPr id="27" name="Picture 1" descr="C:\Users\MHT~1.M\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HT~1.M\AppData\Local\Temp\msohtmlclip1\01\clip_image001.png"/>
                    <pic:cNvPicPr>
                      <a:picLocks noChangeAspect="1" noChangeArrowheads="1"/>
                    </pic:cNvPicPr>
                  </pic:nvPicPr>
                  <pic:blipFill>
                    <a:blip r:embed="rId8"/>
                    <a:srcRect/>
                    <a:stretch>
                      <a:fillRect/>
                    </a:stretch>
                  </pic:blipFill>
                  <pic:spPr bwMode="auto">
                    <a:xfrm>
                      <a:off x="0" y="0"/>
                      <a:ext cx="4781550" cy="2028825"/>
                    </a:xfrm>
                    <a:prstGeom prst="rect">
                      <a:avLst/>
                    </a:prstGeom>
                    <a:noFill/>
                    <a:ln w="9525">
                      <a:noFill/>
                      <a:miter lim="800000"/>
                      <a:headEnd/>
                      <a:tailEnd/>
                    </a:ln>
                  </pic:spPr>
                </pic:pic>
              </a:graphicData>
            </a:graphic>
          </wp:inline>
        </w:drawing>
      </w:r>
    </w:p>
    <w:p w:rsidR="00984A3F" w:rsidRDefault="00C40FCF" w:rsidP="009B1782">
      <w:pPr>
        <w:autoSpaceDE w:val="0"/>
        <w:autoSpaceDN w:val="0"/>
        <w:adjustRightInd w:val="0"/>
        <w:spacing w:line="240" w:lineRule="auto"/>
        <w:jc w:val="center"/>
        <w:rPr>
          <w:rFonts w:asciiTheme="majorBidi" w:hAnsiTheme="majorBidi" w:cstheme="majorBidi"/>
          <w:b/>
          <w:bCs/>
        </w:rPr>
      </w:pPr>
      <w:r>
        <w:rPr>
          <w:rFonts w:asciiTheme="majorBidi" w:hAnsiTheme="majorBidi" w:cstheme="majorBidi"/>
          <w:b/>
          <w:bCs/>
        </w:rPr>
        <w:t>Figure</w:t>
      </w:r>
      <w:r w:rsidR="00483851" w:rsidRPr="004C6E90">
        <w:rPr>
          <w:rFonts w:asciiTheme="majorBidi" w:hAnsiTheme="majorBidi" w:cstheme="majorBidi"/>
          <w:b/>
          <w:bCs/>
        </w:rPr>
        <w:t xml:space="preserve"> </w:t>
      </w:r>
      <w:r w:rsidR="004C6E90">
        <w:rPr>
          <w:rFonts w:asciiTheme="majorBidi" w:hAnsiTheme="majorBidi" w:cstheme="majorBidi"/>
          <w:b/>
          <w:bCs/>
        </w:rPr>
        <w:t>(</w:t>
      </w:r>
      <w:r w:rsidR="00C015A4">
        <w:rPr>
          <w:rFonts w:asciiTheme="majorBidi" w:hAnsiTheme="majorBidi" w:cstheme="majorBidi"/>
          <w:b/>
          <w:bCs/>
        </w:rPr>
        <w:t>5.2</w:t>
      </w:r>
      <w:r w:rsidR="004C6E90">
        <w:rPr>
          <w:rFonts w:asciiTheme="majorBidi" w:hAnsiTheme="majorBidi" w:cstheme="majorBidi"/>
          <w:b/>
          <w:bCs/>
        </w:rPr>
        <w:t>)</w:t>
      </w:r>
      <w:r w:rsidR="00483851" w:rsidRPr="004C6E90">
        <w:rPr>
          <w:rFonts w:asciiTheme="majorBidi" w:hAnsiTheme="majorBidi" w:cstheme="majorBidi"/>
          <w:b/>
          <w:bCs/>
        </w:rPr>
        <w:t xml:space="preserve">: Apriori Algorithm </w:t>
      </w:r>
      <w:r w:rsidR="00B1610B">
        <w:rPr>
          <w:rFonts w:asciiTheme="majorBidi" w:hAnsiTheme="majorBidi" w:cstheme="majorBidi"/>
          <w:b/>
          <w:bCs/>
        </w:rPr>
        <w:t>[2]</w:t>
      </w:r>
    </w:p>
    <w:p w:rsidR="004C5D6D" w:rsidRDefault="004C5D6D" w:rsidP="004C5D6D">
      <w:pPr>
        <w:autoSpaceDE w:val="0"/>
        <w:autoSpaceDN w:val="0"/>
        <w:adjustRightInd w:val="0"/>
        <w:spacing w:line="240" w:lineRule="auto"/>
        <w:jc w:val="both"/>
        <w:rPr>
          <w:rFonts w:asciiTheme="majorBidi" w:hAnsiTheme="majorBidi" w:cstheme="majorBidi"/>
          <w:sz w:val="28"/>
          <w:szCs w:val="28"/>
        </w:rPr>
      </w:pPr>
    </w:p>
    <w:p w:rsidR="004C5D6D" w:rsidRPr="008D3822" w:rsidRDefault="004C5D6D" w:rsidP="004C5D6D">
      <w:pPr>
        <w:autoSpaceDE w:val="0"/>
        <w:autoSpaceDN w:val="0"/>
        <w:adjustRightInd w:val="0"/>
        <w:spacing w:line="240" w:lineRule="auto"/>
        <w:jc w:val="both"/>
        <w:rPr>
          <w:rFonts w:asciiTheme="majorBidi" w:hAnsiTheme="majorBidi" w:cstheme="majorBidi"/>
          <w:sz w:val="28"/>
          <w:szCs w:val="28"/>
        </w:rPr>
      </w:pPr>
      <w:r w:rsidRPr="008D3822">
        <w:rPr>
          <w:rFonts w:asciiTheme="majorBidi" w:hAnsiTheme="majorBidi" w:cstheme="majorBidi"/>
          <w:sz w:val="28"/>
          <w:szCs w:val="28"/>
        </w:rPr>
        <w:t xml:space="preserve">The remaining task is to generate the desired association rules from the frequent itemsets. A straightforward algorithm for this task is as follows. To generate rules, all nonempty subsets of every frequent itemset </w:t>
      </w:r>
      <w:r w:rsidRPr="008D3822">
        <w:rPr>
          <w:rFonts w:asciiTheme="majorBidi" w:hAnsiTheme="majorBidi" w:cstheme="majorBidi"/>
          <w:i/>
          <w:iCs/>
          <w:sz w:val="28"/>
          <w:szCs w:val="28"/>
        </w:rPr>
        <w:t xml:space="preserve">f </w:t>
      </w:r>
      <w:r w:rsidRPr="008D3822">
        <w:rPr>
          <w:rFonts w:asciiTheme="majorBidi" w:hAnsiTheme="majorBidi" w:cstheme="majorBidi"/>
          <w:sz w:val="28"/>
          <w:szCs w:val="28"/>
        </w:rPr>
        <w:t xml:space="preserve">are enumerated and for every such subset </w:t>
      </w:r>
      <w:r w:rsidRPr="008D3822">
        <w:rPr>
          <w:rFonts w:asciiTheme="majorBidi" w:hAnsiTheme="majorBidi" w:cstheme="majorBidi"/>
          <w:i/>
          <w:iCs/>
          <w:sz w:val="28"/>
          <w:szCs w:val="28"/>
        </w:rPr>
        <w:t>a</w:t>
      </w:r>
      <w:r w:rsidRPr="008D3822">
        <w:rPr>
          <w:rFonts w:asciiTheme="majorBidi" w:hAnsiTheme="majorBidi" w:cstheme="majorBidi"/>
          <w:sz w:val="28"/>
          <w:szCs w:val="28"/>
        </w:rPr>
        <w:t xml:space="preserve">, a rule of the form </w:t>
      </w:r>
      <w:r w:rsidRPr="008D3822">
        <w:rPr>
          <w:rFonts w:asciiTheme="majorBidi" w:hAnsiTheme="majorBidi" w:cstheme="majorBidi"/>
          <w:i/>
          <w:iCs/>
          <w:sz w:val="28"/>
          <w:szCs w:val="28"/>
        </w:rPr>
        <w:t xml:space="preserve">a </w:t>
      </w:r>
      <w:r w:rsidRPr="008D3822">
        <w:rPr>
          <w:rFonts w:ascii="Cambria Math" w:eastAsia="MTSY" w:hAnsi="Cambria Math" w:cstheme="majorBidi"/>
          <w:sz w:val="28"/>
          <w:szCs w:val="28"/>
        </w:rPr>
        <w:t>⇒</w:t>
      </w:r>
      <w:r w:rsidRPr="008D3822">
        <w:rPr>
          <w:rFonts w:asciiTheme="majorBidi" w:eastAsia="MTSY" w:hAnsiTheme="majorBidi" w:cstheme="majorBidi"/>
          <w:sz w:val="28"/>
          <w:szCs w:val="28"/>
        </w:rPr>
        <w:t xml:space="preserve"> </w:t>
      </w:r>
      <w:r w:rsidRPr="008D3822">
        <w:rPr>
          <w:rFonts w:asciiTheme="majorBidi" w:hAnsiTheme="majorBidi" w:cstheme="majorBidi"/>
          <w:sz w:val="28"/>
          <w:szCs w:val="28"/>
        </w:rPr>
        <w:t xml:space="preserve">( </w:t>
      </w:r>
      <w:r w:rsidRPr="008D3822">
        <w:rPr>
          <w:rFonts w:asciiTheme="majorBidi" w:hAnsiTheme="majorBidi" w:cstheme="majorBidi"/>
          <w:i/>
          <w:iCs/>
          <w:sz w:val="28"/>
          <w:szCs w:val="28"/>
        </w:rPr>
        <w:t xml:space="preserve">f </w:t>
      </w:r>
      <w:r w:rsidRPr="008D3822">
        <w:rPr>
          <w:rFonts w:asciiTheme="majorBidi" w:eastAsia="MTSY" w:hAnsiTheme="majorBidi" w:cstheme="majorBidi"/>
          <w:sz w:val="28"/>
          <w:szCs w:val="28"/>
        </w:rPr>
        <w:t xml:space="preserve">− </w:t>
      </w:r>
      <w:r w:rsidRPr="008D3822">
        <w:rPr>
          <w:rFonts w:asciiTheme="majorBidi" w:hAnsiTheme="majorBidi" w:cstheme="majorBidi"/>
          <w:i/>
          <w:iCs/>
          <w:sz w:val="28"/>
          <w:szCs w:val="28"/>
        </w:rPr>
        <w:t>a</w:t>
      </w:r>
      <w:r w:rsidRPr="008D3822">
        <w:rPr>
          <w:rFonts w:asciiTheme="majorBidi" w:hAnsiTheme="majorBidi" w:cstheme="majorBidi"/>
          <w:sz w:val="28"/>
          <w:szCs w:val="28"/>
        </w:rPr>
        <w:t xml:space="preserve">) is generated if the ratio of support( </w:t>
      </w:r>
      <w:r w:rsidRPr="008D3822">
        <w:rPr>
          <w:rFonts w:asciiTheme="majorBidi" w:hAnsiTheme="majorBidi" w:cstheme="majorBidi"/>
          <w:i/>
          <w:iCs/>
          <w:sz w:val="28"/>
          <w:szCs w:val="28"/>
        </w:rPr>
        <w:t xml:space="preserve">f </w:t>
      </w:r>
      <w:r w:rsidRPr="008D3822">
        <w:rPr>
          <w:rFonts w:asciiTheme="majorBidi" w:hAnsiTheme="majorBidi" w:cstheme="majorBidi"/>
          <w:sz w:val="28"/>
          <w:szCs w:val="28"/>
        </w:rPr>
        <w:t>) to support(</w:t>
      </w:r>
      <w:r w:rsidRPr="008D3822">
        <w:rPr>
          <w:rFonts w:asciiTheme="majorBidi" w:hAnsiTheme="majorBidi" w:cstheme="majorBidi"/>
          <w:i/>
          <w:iCs/>
          <w:sz w:val="28"/>
          <w:szCs w:val="28"/>
        </w:rPr>
        <w:t>a</w:t>
      </w:r>
      <w:r w:rsidRPr="008D3822">
        <w:rPr>
          <w:rFonts w:asciiTheme="majorBidi" w:hAnsiTheme="majorBidi" w:cstheme="majorBidi"/>
          <w:sz w:val="28"/>
          <w:szCs w:val="28"/>
        </w:rPr>
        <w:t xml:space="preserve">) is at least </w:t>
      </w:r>
      <w:r w:rsidRPr="008D3822">
        <w:rPr>
          <w:rFonts w:asciiTheme="majorBidi" w:hAnsiTheme="majorBidi" w:cstheme="majorBidi"/>
          <w:i/>
          <w:iCs/>
          <w:sz w:val="28"/>
          <w:szCs w:val="28"/>
        </w:rPr>
        <w:t>minconf</w:t>
      </w:r>
      <w:r w:rsidRPr="008D3822">
        <w:rPr>
          <w:rFonts w:asciiTheme="majorBidi" w:hAnsiTheme="majorBidi" w:cstheme="majorBidi"/>
          <w:sz w:val="28"/>
          <w:szCs w:val="28"/>
        </w:rPr>
        <w:t xml:space="preserve">. Here, </w:t>
      </w:r>
      <w:r w:rsidRPr="008D3822">
        <w:rPr>
          <w:rFonts w:asciiTheme="majorBidi" w:hAnsiTheme="majorBidi" w:cstheme="majorBidi"/>
          <w:sz w:val="28"/>
          <w:szCs w:val="28"/>
        </w:rPr>
        <w:lastRenderedPageBreak/>
        <w:t>note that the confidence of the rule ˆ</w:t>
      </w:r>
      <w:r w:rsidRPr="008D3822">
        <w:rPr>
          <w:rFonts w:asciiTheme="majorBidi" w:hAnsiTheme="majorBidi" w:cstheme="majorBidi"/>
          <w:i/>
          <w:iCs/>
          <w:sz w:val="28"/>
          <w:szCs w:val="28"/>
        </w:rPr>
        <w:t xml:space="preserve">a </w:t>
      </w:r>
      <w:r w:rsidRPr="008D3822">
        <w:rPr>
          <w:rFonts w:ascii="Cambria Math" w:eastAsia="MTSY" w:hAnsi="Cambria Math" w:cstheme="majorBidi"/>
          <w:sz w:val="28"/>
          <w:szCs w:val="28"/>
        </w:rPr>
        <w:t>⇒</w:t>
      </w:r>
      <w:r w:rsidRPr="008D3822">
        <w:rPr>
          <w:rFonts w:asciiTheme="majorBidi" w:eastAsia="MTSY" w:hAnsiTheme="majorBidi" w:cstheme="majorBidi"/>
          <w:sz w:val="28"/>
          <w:szCs w:val="28"/>
        </w:rPr>
        <w:t xml:space="preserve"> </w:t>
      </w:r>
      <w:r w:rsidRPr="008D3822">
        <w:rPr>
          <w:rFonts w:asciiTheme="majorBidi" w:hAnsiTheme="majorBidi" w:cstheme="majorBidi"/>
          <w:sz w:val="28"/>
          <w:szCs w:val="28"/>
        </w:rPr>
        <w:t xml:space="preserve">( </w:t>
      </w:r>
      <w:r w:rsidRPr="008D3822">
        <w:rPr>
          <w:rFonts w:asciiTheme="majorBidi" w:hAnsiTheme="majorBidi" w:cstheme="majorBidi"/>
          <w:i/>
          <w:iCs/>
          <w:sz w:val="28"/>
          <w:szCs w:val="28"/>
        </w:rPr>
        <w:t xml:space="preserve">f </w:t>
      </w:r>
      <w:r w:rsidRPr="008D3822">
        <w:rPr>
          <w:rFonts w:asciiTheme="majorBidi" w:eastAsia="MTSY" w:hAnsiTheme="majorBidi" w:cstheme="majorBidi"/>
          <w:sz w:val="28"/>
          <w:szCs w:val="28"/>
        </w:rPr>
        <w:t xml:space="preserve">− </w:t>
      </w:r>
      <w:r w:rsidRPr="008D3822">
        <w:rPr>
          <w:rFonts w:asciiTheme="majorBidi" w:hAnsiTheme="majorBidi" w:cstheme="majorBidi"/>
          <w:sz w:val="28"/>
          <w:szCs w:val="28"/>
        </w:rPr>
        <w:t>ˆ</w:t>
      </w:r>
      <w:r w:rsidRPr="008D3822">
        <w:rPr>
          <w:rFonts w:asciiTheme="majorBidi" w:hAnsiTheme="majorBidi" w:cstheme="majorBidi"/>
          <w:i/>
          <w:iCs/>
          <w:sz w:val="28"/>
          <w:szCs w:val="28"/>
        </w:rPr>
        <w:t>a</w:t>
      </w:r>
      <w:r w:rsidRPr="008D3822">
        <w:rPr>
          <w:rFonts w:asciiTheme="majorBidi" w:hAnsiTheme="majorBidi" w:cstheme="majorBidi"/>
          <w:sz w:val="28"/>
          <w:szCs w:val="28"/>
        </w:rPr>
        <w:t xml:space="preserve">) cannot be larger than the confidence of </w:t>
      </w:r>
      <w:r w:rsidRPr="008D3822">
        <w:rPr>
          <w:rFonts w:asciiTheme="majorBidi" w:hAnsiTheme="majorBidi" w:cstheme="majorBidi"/>
          <w:i/>
          <w:iCs/>
          <w:sz w:val="28"/>
          <w:szCs w:val="28"/>
        </w:rPr>
        <w:t xml:space="preserve">a </w:t>
      </w:r>
      <w:r w:rsidRPr="008D3822">
        <w:rPr>
          <w:rFonts w:ascii="Cambria Math" w:eastAsia="MTSY" w:hAnsi="Cambria Math" w:cstheme="majorBidi"/>
          <w:sz w:val="28"/>
          <w:szCs w:val="28"/>
        </w:rPr>
        <w:t>⇒</w:t>
      </w:r>
      <w:r w:rsidRPr="008D3822">
        <w:rPr>
          <w:rFonts w:asciiTheme="majorBidi" w:eastAsia="MTSY" w:hAnsiTheme="majorBidi" w:cstheme="majorBidi"/>
          <w:sz w:val="28"/>
          <w:szCs w:val="28"/>
        </w:rPr>
        <w:t xml:space="preserve"> </w:t>
      </w:r>
      <w:r w:rsidRPr="008D3822">
        <w:rPr>
          <w:rFonts w:asciiTheme="majorBidi" w:hAnsiTheme="majorBidi" w:cstheme="majorBidi"/>
          <w:sz w:val="28"/>
          <w:szCs w:val="28"/>
        </w:rPr>
        <w:t xml:space="preserve">( </w:t>
      </w:r>
      <w:r w:rsidRPr="008D3822">
        <w:rPr>
          <w:rFonts w:asciiTheme="majorBidi" w:hAnsiTheme="majorBidi" w:cstheme="majorBidi"/>
          <w:i/>
          <w:iCs/>
          <w:sz w:val="28"/>
          <w:szCs w:val="28"/>
        </w:rPr>
        <w:t xml:space="preserve">f </w:t>
      </w:r>
      <w:r w:rsidRPr="008D3822">
        <w:rPr>
          <w:rFonts w:asciiTheme="majorBidi" w:eastAsia="MTSY" w:hAnsiTheme="majorBidi" w:cstheme="majorBidi"/>
          <w:sz w:val="28"/>
          <w:szCs w:val="28"/>
        </w:rPr>
        <w:t>−</w:t>
      </w:r>
      <w:r w:rsidRPr="008D3822">
        <w:rPr>
          <w:rFonts w:asciiTheme="majorBidi" w:hAnsiTheme="majorBidi" w:cstheme="majorBidi"/>
          <w:i/>
          <w:iCs/>
          <w:sz w:val="28"/>
          <w:szCs w:val="28"/>
        </w:rPr>
        <w:t>a</w:t>
      </w:r>
      <w:r w:rsidRPr="008D3822">
        <w:rPr>
          <w:rFonts w:asciiTheme="majorBidi" w:hAnsiTheme="majorBidi" w:cstheme="majorBidi"/>
          <w:sz w:val="28"/>
          <w:szCs w:val="28"/>
        </w:rPr>
        <w:t>) for any ˆ</w:t>
      </w:r>
      <w:r w:rsidRPr="008D3822">
        <w:rPr>
          <w:rFonts w:asciiTheme="majorBidi" w:hAnsiTheme="majorBidi" w:cstheme="majorBidi"/>
          <w:i/>
          <w:iCs/>
          <w:sz w:val="28"/>
          <w:szCs w:val="28"/>
        </w:rPr>
        <w:t xml:space="preserve">a </w:t>
      </w:r>
      <w:r w:rsidRPr="008D3822">
        <w:rPr>
          <w:rFonts w:ascii="Cambria Math" w:eastAsia="MTSY" w:hAnsi="Cambria Math" w:cstheme="majorBidi"/>
          <w:sz w:val="28"/>
          <w:szCs w:val="28"/>
        </w:rPr>
        <w:t>⊂</w:t>
      </w:r>
      <w:r w:rsidRPr="008D3822">
        <w:rPr>
          <w:rFonts w:asciiTheme="majorBidi" w:eastAsia="MTSY" w:hAnsiTheme="majorBidi" w:cstheme="majorBidi"/>
          <w:sz w:val="28"/>
          <w:szCs w:val="28"/>
        </w:rPr>
        <w:t xml:space="preserve"> </w:t>
      </w:r>
      <w:r w:rsidRPr="008D3822">
        <w:rPr>
          <w:rFonts w:asciiTheme="majorBidi" w:hAnsiTheme="majorBidi" w:cstheme="majorBidi"/>
          <w:i/>
          <w:iCs/>
          <w:sz w:val="28"/>
          <w:szCs w:val="28"/>
        </w:rPr>
        <w:t>a</w:t>
      </w:r>
      <w:r w:rsidRPr="008D3822">
        <w:rPr>
          <w:rFonts w:asciiTheme="majorBidi" w:hAnsiTheme="majorBidi" w:cstheme="majorBidi"/>
          <w:sz w:val="28"/>
          <w:szCs w:val="28"/>
        </w:rPr>
        <w:t xml:space="preserve">. This in turn means that for a rule ( </w:t>
      </w:r>
      <w:r w:rsidRPr="008D3822">
        <w:rPr>
          <w:rFonts w:asciiTheme="majorBidi" w:hAnsiTheme="majorBidi" w:cstheme="majorBidi"/>
          <w:i/>
          <w:iCs/>
          <w:sz w:val="28"/>
          <w:szCs w:val="28"/>
        </w:rPr>
        <w:t xml:space="preserve">f </w:t>
      </w:r>
      <w:r w:rsidRPr="008D3822">
        <w:rPr>
          <w:rFonts w:asciiTheme="majorBidi" w:eastAsia="MTSY" w:hAnsiTheme="majorBidi" w:cstheme="majorBidi"/>
          <w:sz w:val="28"/>
          <w:szCs w:val="28"/>
        </w:rPr>
        <w:t>−</w:t>
      </w:r>
      <w:r w:rsidRPr="008D3822">
        <w:rPr>
          <w:rFonts w:asciiTheme="majorBidi" w:hAnsiTheme="majorBidi" w:cstheme="majorBidi"/>
          <w:i/>
          <w:iCs/>
          <w:sz w:val="28"/>
          <w:szCs w:val="28"/>
        </w:rPr>
        <w:t>a</w:t>
      </w:r>
      <w:r w:rsidRPr="008D3822">
        <w:rPr>
          <w:rFonts w:asciiTheme="majorBidi" w:hAnsiTheme="majorBidi" w:cstheme="majorBidi"/>
          <w:sz w:val="28"/>
          <w:szCs w:val="28"/>
        </w:rPr>
        <w:t xml:space="preserve">) </w:t>
      </w:r>
      <w:r w:rsidRPr="008D3822">
        <w:rPr>
          <w:rFonts w:ascii="Cambria Math" w:eastAsia="MTSY" w:hAnsi="Cambria Math" w:cstheme="majorBidi"/>
          <w:sz w:val="28"/>
          <w:szCs w:val="28"/>
        </w:rPr>
        <w:t>⇒</w:t>
      </w:r>
      <w:r w:rsidRPr="008D3822">
        <w:rPr>
          <w:rFonts w:asciiTheme="majorBidi" w:eastAsia="MTSY" w:hAnsiTheme="majorBidi" w:cstheme="majorBidi"/>
          <w:sz w:val="28"/>
          <w:szCs w:val="28"/>
        </w:rPr>
        <w:t xml:space="preserve"> </w:t>
      </w:r>
      <w:r w:rsidRPr="008D3822">
        <w:rPr>
          <w:rFonts w:asciiTheme="majorBidi" w:hAnsiTheme="majorBidi" w:cstheme="majorBidi"/>
          <w:i/>
          <w:iCs/>
          <w:sz w:val="28"/>
          <w:szCs w:val="28"/>
        </w:rPr>
        <w:t xml:space="preserve">a </w:t>
      </w:r>
      <w:r w:rsidRPr="008D3822">
        <w:rPr>
          <w:rFonts w:asciiTheme="majorBidi" w:hAnsiTheme="majorBidi" w:cstheme="majorBidi"/>
          <w:sz w:val="28"/>
          <w:szCs w:val="28"/>
        </w:rPr>
        <w:t xml:space="preserve">to hold, all rules of the form ( </w:t>
      </w:r>
      <w:r w:rsidRPr="008D3822">
        <w:rPr>
          <w:rFonts w:asciiTheme="majorBidi" w:hAnsiTheme="majorBidi" w:cstheme="majorBidi"/>
          <w:i/>
          <w:iCs/>
          <w:sz w:val="28"/>
          <w:szCs w:val="28"/>
        </w:rPr>
        <w:t xml:space="preserve">f </w:t>
      </w:r>
      <w:r w:rsidRPr="008D3822">
        <w:rPr>
          <w:rFonts w:asciiTheme="majorBidi" w:eastAsia="MTSY" w:hAnsiTheme="majorBidi" w:cstheme="majorBidi"/>
          <w:sz w:val="28"/>
          <w:szCs w:val="28"/>
        </w:rPr>
        <w:t xml:space="preserve">− </w:t>
      </w:r>
      <w:r w:rsidRPr="008D3822">
        <w:rPr>
          <w:rFonts w:asciiTheme="majorBidi" w:hAnsiTheme="majorBidi" w:cstheme="majorBidi"/>
          <w:sz w:val="28"/>
          <w:szCs w:val="28"/>
        </w:rPr>
        <w:t>ˆ</w:t>
      </w:r>
      <w:r w:rsidRPr="008D3822">
        <w:rPr>
          <w:rFonts w:asciiTheme="majorBidi" w:hAnsiTheme="majorBidi" w:cstheme="majorBidi"/>
          <w:i/>
          <w:iCs/>
          <w:sz w:val="28"/>
          <w:szCs w:val="28"/>
        </w:rPr>
        <w:t>a</w:t>
      </w:r>
      <w:r w:rsidRPr="008D3822">
        <w:rPr>
          <w:rFonts w:asciiTheme="majorBidi" w:hAnsiTheme="majorBidi" w:cstheme="majorBidi"/>
          <w:sz w:val="28"/>
          <w:szCs w:val="28"/>
        </w:rPr>
        <w:t xml:space="preserve">) </w:t>
      </w:r>
      <w:r w:rsidRPr="008D3822">
        <w:rPr>
          <w:rFonts w:ascii="Cambria Math" w:eastAsia="MTSY" w:hAnsi="Cambria Math" w:cstheme="majorBidi"/>
          <w:sz w:val="28"/>
          <w:szCs w:val="28"/>
        </w:rPr>
        <w:t>⇒</w:t>
      </w:r>
      <w:r w:rsidRPr="008D3822">
        <w:rPr>
          <w:rFonts w:asciiTheme="majorBidi" w:eastAsia="MTSY" w:hAnsiTheme="majorBidi" w:cstheme="majorBidi"/>
          <w:sz w:val="28"/>
          <w:szCs w:val="28"/>
        </w:rPr>
        <w:t xml:space="preserve"> </w:t>
      </w:r>
      <w:r w:rsidRPr="008D3822">
        <w:rPr>
          <w:rFonts w:asciiTheme="majorBidi" w:hAnsiTheme="majorBidi" w:cstheme="majorBidi"/>
          <w:sz w:val="28"/>
          <w:szCs w:val="28"/>
        </w:rPr>
        <w:t>ˆ</w:t>
      </w:r>
      <w:r w:rsidRPr="008D3822">
        <w:rPr>
          <w:rFonts w:asciiTheme="majorBidi" w:hAnsiTheme="majorBidi" w:cstheme="majorBidi"/>
          <w:i/>
          <w:iCs/>
          <w:sz w:val="28"/>
          <w:szCs w:val="28"/>
        </w:rPr>
        <w:t xml:space="preserve">a </w:t>
      </w:r>
      <w:r w:rsidRPr="008D3822">
        <w:rPr>
          <w:rFonts w:asciiTheme="majorBidi" w:hAnsiTheme="majorBidi" w:cstheme="majorBidi"/>
          <w:sz w:val="28"/>
          <w:szCs w:val="28"/>
        </w:rPr>
        <w:t>must hold. Using this property, the algorithm to generate association rules is given in Algorithm 5.2 .</w:t>
      </w:r>
      <w:r w:rsidR="00283910">
        <w:rPr>
          <w:rFonts w:asciiTheme="majorBidi" w:hAnsiTheme="majorBidi" w:cstheme="majorBidi"/>
          <w:sz w:val="28"/>
          <w:szCs w:val="28"/>
        </w:rPr>
        <w:t xml:space="preserve"> </w:t>
      </w:r>
      <w:r w:rsidR="00B1610B">
        <w:rPr>
          <w:rFonts w:asciiTheme="majorBidi" w:hAnsiTheme="majorBidi" w:cstheme="majorBidi"/>
          <w:sz w:val="28"/>
          <w:szCs w:val="28"/>
        </w:rPr>
        <w:t>[2]</w:t>
      </w:r>
    </w:p>
    <w:p w:rsidR="00CE65F0" w:rsidRPr="00CE65F0" w:rsidRDefault="00CE65F0" w:rsidP="009B1782">
      <w:pPr>
        <w:autoSpaceDE w:val="0"/>
        <w:autoSpaceDN w:val="0"/>
        <w:adjustRightInd w:val="0"/>
        <w:spacing w:line="240" w:lineRule="auto"/>
        <w:jc w:val="center"/>
        <w:rPr>
          <w:rFonts w:asciiTheme="majorBidi" w:hAnsiTheme="majorBidi" w:cstheme="majorBidi"/>
          <w:b/>
          <w:bCs/>
        </w:rPr>
      </w:pPr>
    </w:p>
    <w:p w:rsidR="00984A3F" w:rsidRPr="008D3822" w:rsidRDefault="00984A3F" w:rsidP="009B1782">
      <w:pPr>
        <w:autoSpaceDE w:val="0"/>
        <w:autoSpaceDN w:val="0"/>
        <w:adjustRightInd w:val="0"/>
        <w:spacing w:line="240" w:lineRule="auto"/>
        <w:jc w:val="center"/>
        <w:rPr>
          <w:rFonts w:asciiTheme="majorBidi" w:hAnsiTheme="majorBidi" w:cstheme="majorBidi"/>
          <w:sz w:val="28"/>
          <w:szCs w:val="28"/>
        </w:rPr>
      </w:pPr>
      <w:r w:rsidRPr="008D3822">
        <w:rPr>
          <w:rFonts w:asciiTheme="majorBidi" w:hAnsiTheme="majorBidi" w:cstheme="majorBidi"/>
          <w:noProof/>
        </w:rPr>
        <w:drawing>
          <wp:inline distT="0" distB="0" distL="0" distR="0">
            <wp:extent cx="4648200" cy="4962525"/>
            <wp:effectExtent l="19050" t="0" r="0" b="0"/>
            <wp:docPr id="28" name="Picture 4" descr="C:\Users\MHT~1.M\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HT~1.M\AppData\Local\Temp\msohtmlclip1\01\clip_image001.png"/>
                    <pic:cNvPicPr>
                      <a:picLocks noChangeAspect="1" noChangeArrowheads="1"/>
                    </pic:cNvPicPr>
                  </pic:nvPicPr>
                  <pic:blipFill>
                    <a:blip r:embed="rId9"/>
                    <a:srcRect/>
                    <a:stretch>
                      <a:fillRect/>
                    </a:stretch>
                  </pic:blipFill>
                  <pic:spPr bwMode="auto">
                    <a:xfrm>
                      <a:off x="0" y="0"/>
                      <a:ext cx="4648200" cy="4962525"/>
                    </a:xfrm>
                    <a:prstGeom prst="rect">
                      <a:avLst/>
                    </a:prstGeom>
                    <a:noFill/>
                    <a:ln w="9525">
                      <a:noFill/>
                      <a:miter lim="800000"/>
                      <a:headEnd/>
                      <a:tailEnd/>
                    </a:ln>
                  </pic:spPr>
                </pic:pic>
              </a:graphicData>
            </a:graphic>
          </wp:inline>
        </w:drawing>
      </w:r>
    </w:p>
    <w:p w:rsidR="00CE65F0" w:rsidRPr="00CE65F0" w:rsidRDefault="00C40FCF" w:rsidP="009B1782">
      <w:pPr>
        <w:autoSpaceDE w:val="0"/>
        <w:autoSpaceDN w:val="0"/>
        <w:adjustRightInd w:val="0"/>
        <w:spacing w:line="240" w:lineRule="auto"/>
        <w:jc w:val="center"/>
        <w:rPr>
          <w:rFonts w:asciiTheme="majorBidi" w:hAnsiTheme="majorBidi" w:cstheme="majorBidi"/>
          <w:b/>
          <w:bCs/>
        </w:rPr>
      </w:pPr>
      <w:r>
        <w:rPr>
          <w:rFonts w:asciiTheme="majorBidi" w:hAnsiTheme="majorBidi" w:cstheme="majorBidi"/>
          <w:b/>
          <w:bCs/>
        </w:rPr>
        <w:t>Figure</w:t>
      </w:r>
      <w:r w:rsidR="00984A3F" w:rsidRPr="004C6E90">
        <w:rPr>
          <w:rFonts w:asciiTheme="majorBidi" w:hAnsiTheme="majorBidi" w:cstheme="majorBidi"/>
          <w:b/>
          <w:bCs/>
        </w:rPr>
        <w:t xml:space="preserve"> </w:t>
      </w:r>
      <w:r w:rsidR="004C6E90" w:rsidRPr="004C6E90">
        <w:rPr>
          <w:rFonts w:asciiTheme="majorBidi" w:hAnsiTheme="majorBidi" w:cstheme="majorBidi"/>
          <w:b/>
          <w:bCs/>
        </w:rPr>
        <w:t>(</w:t>
      </w:r>
      <w:r w:rsidR="00C015A4">
        <w:rPr>
          <w:rFonts w:asciiTheme="majorBidi" w:hAnsiTheme="majorBidi" w:cstheme="majorBidi"/>
          <w:b/>
          <w:bCs/>
        </w:rPr>
        <w:t>5.3</w:t>
      </w:r>
      <w:r w:rsidR="004C6E90" w:rsidRPr="004C6E90">
        <w:rPr>
          <w:rFonts w:asciiTheme="majorBidi" w:hAnsiTheme="majorBidi" w:cstheme="majorBidi"/>
          <w:b/>
          <w:bCs/>
        </w:rPr>
        <w:t>)</w:t>
      </w:r>
      <w:r w:rsidR="00984A3F" w:rsidRPr="004C6E90">
        <w:rPr>
          <w:rFonts w:asciiTheme="majorBidi" w:hAnsiTheme="majorBidi" w:cstheme="majorBidi"/>
          <w:b/>
          <w:bCs/>
        </w:rPr>
        <w:t>: Association Rule Generation Algorithm</w:t>
      </w:r>
      <w:r w:rsidR="00483851" w:rsidRPr="004C6E90">
        <w:rPr>
          <w:rFonts w:asciiTheme="majorBidi" w:hAnsiTheme="majorBidi" w:cstheme="majorBidi"/>
          <w:b/>
          <w:bCs/>
        </w:rPr>
        <w:t xml:space="preserve"> </w:t>
      </w:r>
      <w:r w:rsidR="00B1610B">
        <w:rPr>
          <w:rFonts w:asciiTheme="majorBidi" w:hAnsiTheme="majorBidi" w:cstheme="majorBidi"/>
          <w:b/>
          <w:bCs/>
        </w:rPr>
        <w:t>[2]</w:t>
      </w:r>
    </w:p>
    <w:p w:rsidR="004C5D6D" w:rsidRDefault="004C5D6D" w:rsidP="009B1782">
      <w:pPr>
        <w:autoSpaceDE w:val="0"/>
        <w:autoSpaceDN w:val="0"/>
        <w:adjustRightInd w:val="0"/>
        <w:spacing w:line="240" w:lineRule="auto"/>
        <w:jc w:val="both"/>
        <w:rPr>
          <w:rFonts w:asciiTheme="majorBidi" w:hAnsiTheme="majorBidi" w:cstheme="majorBidi"/>
          <w:sz w:val="28"/>
          <w:szCs w:val="28"/>
        </w:rPr>
      </w:pPr>
    </w:p>
    <w:p w:rsidR="004C5D6D" w:rsidRPr="008D3822" w:rsidRDefault="00984A3F" w:rsidP="004C5D6D">
      <w:pPr>
        <w:autoSpaceDE w:val="0"/>
        <w:autoSpaceDN w:val="0"/>
        <w:adjustRightInd w:val="0"/>
        <w:spacing w:line="240" w:lineRule="auto"/>
        <w:jc w:val="both"/>
        <w:rPr>
          <w:rFonts w:asciiTheme="majorBidi" w:hAnsiTheme="majorBidi" w:cstheme="majorBidi"/>
          <w:sz w:val="28"/>
          <w:szCs w:val="28"/>
        </w:rPr>
      </w:pPr>
      <w:r w:rsidRPr="008D3822">
        <w:rPr>
          <w:rFonts w:asciiTheme="majorBidi" w:hAnsiTheme="majorBidi" w:cstheme="majorBidi"/>
          <w:sz w:val="28"/>
          <w:szCs w:val="28"/>
        </w:rPr>
        <w:t>Apriori achieves good performance by reducing the size of candidate sets. However, in situations with very many frequent itemsets or very low minimum support, it still suffers from the cost of generating a huge number of candidate sets and scanning the database repeatedly to check a large set of candidate itemsets.</w:t>
      </w:r>
      <w:r w:rsidR="00283910">
        <w:rPr>
          <w:rFonts w:asciiTheme="majorBidi" w:hAnsiTheme="majorBidi" w:cstheme="majorBidi"/>
          <w:sz w:val="28"/>
          <w:szCs w:val="28"/>
        </w:rPr>
        <w:t xml:space="preserve"> </w:t>
      </w:r>
      <w:r w:rsidR="00B1610B">
        <w:rPr>
          <w:rFonts w:asciiTheme="majorBidi" w:hAnsiTheme="majorBidi" w:cstheme="majorBidi"/>
          <w:sz w:val="28"/>
          <w:szCs w:val="28"/>
        </w:rPr>
        <w:t>[2]</w:t>
      </w:r>
    </w:p>
    <w:p w:rsidR="00984A3F" w:rsidRPr="00BF722E" w:rsidRDefault="00984A3F" w:rsidP="005C00FE">
      <w:pPr>
        <w:autoSpaceDE w:val="0"/>
        <w:autoSpaceDN w:val="0"/>
        <w:adjustRightInd w:val="0"/>
        <w:spacing w:line="240" w:lineRule="auto"/>
        <w:rPr>
          <w:rFonts w:cstheme="minorHAnsi"/>
          <w:b/>
          <w:bCs/>
          <w:sz w:val="32"/>
          <w:szCs w:val="32"/>
        </w:rPr>
      </w:pPr>
      <w:r w:rsidRPr="00853B76">
        <w:rPr>
          <w:rFonts w:cstheme="minorHAnsi"/>
          <w:b/>
          <w:bCs/>
          <w:sz w:val="32"/>
          <w:szCs w:val="32"/>
        </w:rPr>
        <w:lastRenderedPageBreak/>
        <w:t>5</w:t>
      </w:r>
      <w:r w:rsidR="00651694">
        <w:rPr>
          <w:rFonts w:cstheme="minorHAnsi"/>
          <w:b/>
          <w:bCs/>
          <w:sz w:val="32"/>
          <w:szCs w:val="32"/>
        </w:rPr>
        <w:t>.</w:t>
      </w:r>
      <w:r w:rsidR="005C00FE">
        <w:rPr>
          <w:rFonts w:cstheme="minorHAnsi"/>
          <w:b/>
          <w:bCs/>
          <w:sz w:val="32"/>
          <w:szCs w:val="32"/>
        </w:rPr>
        <w:t>5</w:t>
      </w:r>
      <w:r w:rsidR="00651694">
        <w:rPr>
          <w:rFonts w:cstheme="minorHAnsi"/>
          <w:b/>
          <w:bCs/>
          <w:sz w:val="32"/>
          <w:szCs w:val="32"/>
        </w:rPr>
        <w:t xml:space="preserve"> : Example</w:t>
      </w:r>
      <w:r w:rsidR="00435462">
        <w:rPr>
          <w:rFonts w:cstheme="minorHAnsi"/>
          <w:b/>
          <w:bCs/>
          <w:sz w:val="32"/>
          <w:szCs w:val="32"/>
        </w:rPr>
        <w:t xml:space="preserve"> -</w:t>
      </w:r>
      <w:r w:rsidRPr="00853B76">
        <w:rPr>
          <w:rFonts w:cstheme="minorHAnsi"/>
          <w:b/>
          <w:bCs/>
          <w:sz w:val="32"/>
          <w:szCs w:val="32"/>
        </w:rPr>
        <w:t xml:space="preserve"> Synth</w:t>
      </w:r>
      <w:r w:rsidR="00853B76" w:rsidRPr="00853B76">
        <w:rPr>
          <w:rFonts w:cstheme="minorHAnsi"/>
          <w:b/>
          <w:bCs/>
          <w:sz w:val="32"/>
          <w:szCs w:val="32"/>
        </w:rPr>
        <w:t xml:space="preserve">etic Data on Purchases of Phone </w:t>
      </w:r>
      <w:r w:rsidRPr="00853B76">
        <w:rPr>
          <w:rFonts w:cstheme="minorHAnsi"/>
          <w:b/>
          <w:bCs/>
          <w:sz w:val="32"/>
          <w:szCs w:val="32"/>
        </w:rPr>
        <w:t>Faceplates</w:t>
      </w:r>
    </w:p>
    <w:p w:rsidR="00984A3F" w:rsidRPr="008D3822" w:rsidRDefault="00984A3F" w:rsidP="009B1782">
      <w:pPr>
        <w:autoSpaceDE w:val="0"/>
        <w:autoSpaceDN w:val="0"/>
        <w:adjustRightInd w:val="0"/>
        <w:spacing w:line="240" w:lineRule="auto"/>
        <w:ind w:firstLine="720"/>
        <w:jc w:val="both"/>
        <w:rPr>
          <w:rFonts w:asciiTheme="majorBidi" w:hAnsiTheme="majorBidi" w:cstheme="majorBidi"/>
          <w:sz w:val="28"/>
          <w:szCs w:val="28"/>
        </w:rPr>
      </w:pPr>
      <w:r w:rsidRPr="008D3822">
        <w:rPr>
          <w:rFonts w:asciiTheme="majorBidi" w:hAnsiTheme="majorBidi" w:cstheme="majorBidi"/>
          <w:sz w:val="28"/>
          <w:szCs w:val="28"/>
        </w:rPr>
        <w:t>A store that sells accessories for cellular phones runs a promotion on faceplates. Customers who purchase multiple faceplates from a choice of six different colors get a discount. The store managers, who would like to know what colors of faceplates customers are likely to purchase together, collected the following transaction database:</w:t>
      </w:r>
      <w:r w:rsidR="00283910">
        <w:rPr>
          <w:rFonts w:asciiTheme="majorBidi" w:hAnsiTheme="majorBidi" w:cstheme="majorBidi"/>
          <w:sz w:val="28"/>
          <w:szCs w:val="28"/>
        </w:rPr>
        <w:t xml:space="preserve"> </w:t>
      </w:r>
      <w:r w:rsidR="00B1610B">
        <w:rPr>
          <w:rFonts w:asciiTheme="majorBidi" w:hAnsiTheme="majorBidi" w:cstheme="majorBidi"/>
          <w:sz w:val="28"/>
          <w:szCs w:val="28"/>
        </w:rPr>
        <w:t>[3]</w:t>
      </w:r>
    </w:p>
    <w:p w:rsidR="00984A3F" w:rsidRDefault="00E06DAD" w:rsidP="009B1782">
      <w:pPr>
        <w:autoSpaceDE w:val="0"/>
        <w:autoSpaceDN w:val="0"/>
        <w:adjustRightInd w:val="0"/>
        <w:spacing w:line="240" w:lineRule="auto"/>
        <w:jc w:val="center"/>
        <w:rPr>
          <w:rFonts w:asciiTheme="majorBidi" w:hAnsiTheme="majorBidi" w:cstheme="majorBidi"/>
          <w:sz w:val="28"/>
          <w:szCs w:val="28"/>
        </w:rPr>
      </w:pPr>
      <w:r>
        <w:rPr>
          <w:noProof/>
        </w:rPr>
        <w:drawing>
          <wp:inline distT="0" distB="0" distL="0" distR="0">
            <wp:extent cx="5486400" cy="2752692"/>
            <wp:effectExtent l="19050" t="0" r="0" b="0"/>
            <wp:docPr id="2" name="Picture 1" descr="C:\Users\Mustafa\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tafa\AppData\Local\Temp\msohtmlclip1\01\clip_image001.png"/>
                    <pic:cNvPicPr>
                      <a:picLocks noChangeAspect="1" noChangeArrowheads="1"/>
                    </pic:cNvPicPr>
                  </pic:nvPicPr>
                  <pic:blipFill>
                    <a:blip r:embed="rId10"/>
                    <a:srcRect/>
                    <a:stretch>
                      <a:fillRect/>
                    </a:stretch>
                  </pic:blipFill>
                  <pic:spPr bwMode="auto">
                    <a:xfrm>
                      <a:off x="0" y="0"/>
                      <a:ext cx="5486400" cy="2752692"/>
                    </a:xfrm>
                    <a:prstGeom prst="rect">
                      <a:avLst/>
                    </a:prstGeom>
                    <a:noFill/>
                    <a:ln w="9525">
                      <a:noFill/>
                      <a:miter lim="800000"/>
                      <a:headEnd/>
                      <a:tailEnd/>
                    </a:ln>
                  </pic:spPr>
                </pic:pic>
              </a:graphicData>
            </a:graphic>
          </wp:inline>
        </w:drawing>
      </w:r>
    </w:p>
    <w:p w:rsidR="009F721B" w:rsidRPr="00DA376D" w:rsidRDefault="00E06DAD" w:rsidP="00DA376D">
      <w:pPr>
        <w:autoSpaceDE w:val="0"/>
        <w:autoSpaceDN w:val="0"/>
        <w:adjustRightInd w:val="0"/>
        <w:spacing w:line="240" w:lineRule="auto"/>
        <w:jc w:val="center"/>
        <w:rPr>
          <w:rFonts w:asciiTheme="majorBidi" w:hAnsiTheme="majorBidi" w:cstheme="majorBidi"/>
          <w:b/>
          <w:bCs/>
        </w:rPr>
      </w:pPr>
      <w:r>
        <w:rPr>
          <w:rFonts w:asciiTheme="majorBidi" w:hAnsiTheme="majorBidi" w:cstheme="majorBidi"/>
          <w:b/>
          <w:bCs/>
        </w:rPr>
        <w:t>Figure</w:t>
      </w:r>
      <w:r w:rsidR="00DA376D" w:rsidRPr="004C6E90">
        <w:rPr>
          <w:rFonts w:asciiTheme="majorBidi" w:hAnsiTheme="majorBidi" w:cstheme="majorBidi"/>
          <w:b/>
          <w:bCs/>
        </w:rPr>
        <w:t xml:space="preserve"> (</w:t>
      </w:r>
      <w:r w:rsidR="00C015A4">
        <w:rPr>
          <w:rFonts w:asciiTheme="majorBidi" w:hAnsiTheme="majorBidi" w:cstheme="majorBidi"/>
          <w:b/>
          <w:bCs/>
        </w:rPr>
        <w:t>5.4</w:t>
      </w:r>
      <w:r w:rsidR="00DA376D" w:rsidRPr="004C6E90">
        <w:rPr>
          <w:rFonts w:asciiTheme="majorBidi" w:hAnsiTheme="majorBidi" w:cstheme="majorBidi"/>
          <w:b/>
          <w:bCs/>
        </w:rPr>
        <w:t xml:space="preserve">): Transactions for Purchases of Different Colored Cellular Phone Faceplates </w:t>
      </w:r>
      <w:r w:rsidR="00B1610B">
        <w:rPr>
          <w:rFonts w:asciiTheme="majorBidi" w:hAnsiTheme="majorBidi" w:cstheme="majorBidi"/>
          <w:b/>
          <w:bCs/>
        </w:rPr>
        <w:t>[3]</w:t>
      </w:r>
    </w:p>
    <w:p w:rsidR="00984A3F" w:rsidRPr="0084017D" w:rsidRDefault="00984A3F" w:rsidP="005C00FE">
      <w:pPr>
        <w:autoSpaceDE w:val="0"/>
        <w:autoSpaceDN w:val="0"/>
        <w:adjustRightInd w:val="0"/>
        <w:spacing w:line="240" w:lineRule="auto"/>
        <w:rPr>
          <w:rFonts w:cstheme="minorHAnsi"/>
          <w:b/>
          <w:bCs/>
          <w:sz w:val="32"/>
          <w:szCs w:val="32"/>
        </w:rPr>
      </w:pPr>
      <w:r w:rsidRPr="00853B76">
        <w:rPr>
          <w:rFonts w:cstheme="minorHAnsi"/>
          <w:b/>
          <w:bCs/>
          <w:sz w:val="32"/>
          <w:szCs w:val="32"/>
        </w:rPr>
        <w:t>5.</w:t>
      </w:r>
      <w:r w:rsidR="005C00FE">
        <w:rPr>
          <w:rFonts w:cstheme="minorHAnsi"/>
          <w:b/>
          <w:bCs/>
          <w:sz w:val="32"/>
          <w:szCs w:val="32"/>
        </w:rPr>
        <w:t>6</w:t>
      </w:r>
      <w:r w:rsidRPr="00853B76">
        <w:rPr>
          <w:rFonts w:cstheme="minorHAnsi"/>
          <w:b/>
          <w:bCs/>
          <w:sz w:val="32"/>
          <w:szCs w:val="32"/>
        </w:rPr>
        <w:t xml:space="preserve"> : Generating Candidate Rules</w:t>
      </w:r>
    </w:p>
    <w:p w:rsidR="0084017D" w:rsidRDefault="00984A3F" w:rsidP="009B1782">
      <w:pPr>
        <w:autoSpaceDE w:val="0"/>
        <w:autoSpaceDN w:val="0"/>
        <w:adjustRightInd w:val="0"/>
        <w:spacing w:line="240" w:lineRule="auto"/>
        <w:ind w:firstLine="720"/>
        <w:jc w:val="both"/>
        <w:rPr>
          <w:rFonts w:asciiTheme="majorBidi" w:hAnsiTheme="majorBidi" w:cstheme="majorBidi"/>
          <w:sz w:val="28"/>
          <w:szCs w:val="28"/>
        </w:rPr>
      </w:pPr>
      <w:r w:rsidRPr="008D3822">
        <w:rPr>
          <w:rFonts w:asciiTheme="majorBidi" w:hAnsiTheme="majorBidi" w:cstheme="majorBidi"/>
          <w:sz w:val="28"/>
          <w:szCs w:val="28"/>
        </w:rPr>
        <w:t>The idea behind associations rules is to examine all the possible rules between items in an "if-then" format, and select only those that are most likely to be indicators of true dependence.</w:t>
      </w:r>
      <w:r w:rsidR="00283910">
        <w:rPr>
          <w:rFonts w:asciiTheme="majorBidi" w:hAnsiTheme="majorBidi" w:cstheme="majorBidi"/>
          <w:sz w:val="28"/>
          <w:szCs w:val="28"/>
        </w:rPr>
        <w:t xml:space="preserve"> </w:t>
      </w:r>
      <w:r w:rsidR="00B1610B">
        <w:rPr>
          <w:rFonts w:asciiTheme="majorBidi" w:hAnsiTheme="majorBidi" w:cstheme="majorBidi"/>
          <w:sz w:val="28"/>
          <w:szCs w:val="28"/>
        </w:rPr>
        <w:t>[3]</w:t>
      </w:r>
    </w:p>
    <w:p w:rsidR="0084017D" w:rsidRPr="008D3822" w:rsidRDefault="00984A3F" w:rsidP="009B1782">
      <w:pPr>
        <w:autoSpaceDE w:val="0"/>
        <w:autoSpaceDN w:val="0"/>
        <w:adjustRightInd w:val="0"/>
        <w:spacing w:line="240" w:lineRule="auto"/>
        <w:jc w:val="both"/>
        <w:rPr>
          <w:rFonts w:asciiTheme="majorBidi" w:hAnsiTheme="majorBidi" w:cstheme="majorBidi"/>
          <w:sz w:val="28"/>
          <w:szCs w:val="28"/>
        </w:rPr>
      </w:pPr>
      <w:r w:rsidRPr="008D3822">
        <w:rPr>
          <w:rFonts w:asciiTheme="majorBidi" w:hAnsiTheme="majorBidi" w:cstheme="majorBidi"/>
          <w:sz w:val="28"/>
          <w:szCs w:val="28"/>
        </w:rPr>
        <w:t xml:space="preserve">We use the term </w:t>
      </w:r>
      <w:r w:rsidRPr="008D3822">
        <w:rPr>
          <w:rFonts w:asciiTheme="majorBidi" w:hAnsiTheme="majorBidi" w:cstheme="majorBidi"/>
          <w:i/>
          <w:iCs/>
          <w:sz w:val="28"/>
          <w:szCs w:val="28"/>
        </w:rPr>
        <w:t xml:space="preserve">antecedent </w:t>
      </w:r>
      <w:r w:rsidRPr="008D3822">
        <w:rPr>
          <w:rFonts w:asciiTheme="majorBidi" w:hAnsiTheme="majorBidi" w:cstheme="majorBidi"/>
          <w:sz w:val="28"/>
          <w:szCs w:val="28"/>
        </w:rPr>
        <w:t xml:space="preserve">to describe the "if" part, and </w:t>
      </w:r>
      <w:r w:rsidRPr="008D3822">
        <w:rPr>
          <w:rFonts w:asciiTheme="majorBidi" w:hAnsiTheme="majorBidi" w:cstheme="majorBidi"/>
          <w:i/>
          <w:iCs/>
          <w:sz w:val="28"/>
          <w:szCs w:val="28"/>
        </w:rPr>
        <w:t xml:space="preserve">consequent </w:t>
      </w:r>
      <w:r w:rsidRPr="008D3822">
        <w:rPr>
          <w:rFonts w:asciiTheme="majorBidi" w:hAnsiTheme="majorBidi" w:cstheme="majorBidi"/>
          <w:sz w:val="28"/>
          <w:szCs w:val="28"/>
        </w:rPr>
        <w:t xml:space="preserve">to describe the "then" part. In association analysis the antecedent and consequent are sets of items (called </w:t>
      </w:r>
      <w:r w:rsidRPr="008D3822">
        <w:rPr>
          <w:rFonts w:asciiTheme="majorBidi" w:hAnsiTheme="majorBidi" w:cstheme="majorBidi"/>
          <w:i/>
          <w:iCs/>
          <w:sz w:val="28"/>
          <w:szCs w:val="28"/>
        </w:rPr>
        <w:t>item sets</w:t>
      </w:r>
      <w:r w:rsidRPr="008D3822">
        <w:rPr>
          <w:rFonts w:asciiTheme="majorBidi" w:hAnsiTheme="majorBidi" w:cstheme="majorBidi"/>
          <w:sz w:val="28"/>
          <w:szCs w:val="28"/>
        </w:rPr>
        <w:t>) that are disjoint (do not have any items in common).</w:t>
      </w:r>
      <w:r w:rsidR="0084017D" w:rsidRPr="0084017D">
        <w:rPr>
          <w:rFonts w:asciiTheme="majorBidi" w:hAnsiTheme="majorBidi" w:cstheme="majorBidi"/>
          <w:sz w:val="28"/>
          <w:szCs w:val="28"/>
        </w:rPr>
        <w:t xml:space="preserve"> </w:t>
      </w:r>
      <w:r w:rsidR="00B1610B">
        <w:rPr>
          <w:rFonts w:asciiTheme="majorBidi" w:hAnsiTheme="majorBidi" w:cstheme="majorBidi"/>
          <w:sz w:val="28"/>
          <w:szCs w:val="28"/>
        </w:rPr>
        <w:t>[3]</w:t>
      </w:r>
    </w:p>
    <w:p w:rsidR="0084017D" w:rsidRPr="008D3822" w:rsidRDefault="00984A3F" w:rsidP="009B1782">
      <w:pPr>
        <w:autoSpaceDE w:val="0"/>
        <w:autoSpaceDN w:val="0"/>
        <w:adjustRightInd w:val="0"/>
        <w:spacing w:line="240" w:lineRule="auto"/>
        <w:jc w:val="both"/>
        <w:rPr>
          <w:rFonts w:asciiTheme="majorBidi" w:hAnsiTheme="majorBidi" w:cstheme="majorBidi"/>
          <w:sz w:val="28"/>
          <w:szCs w:val="28"/>
        </w:rPr>
      </w:pPr>
      <w:r w:rsidRPr="008D3822">
        <w:rPr>
          <w:rFonts w:asciiTheme="majorBidi" w:hAnsiTheme="majorBidi" w:cstheme="majorBidi"/>
          <w:sz w:val="28"/>
          <w:szCs w:val="28"/>
        </w:rPr>
        <w:t>Returning to the phone faceplate purchase example, one example of a possible rule is "if red then white", meaning if a red faceplate is purchased, then a white one is too. Here the antecedent is "red" and the consequent is "white". The antecedent and consequent each contain a single item in this case. Another possible rule is "if red and white, then green". Here the antecedent includes the item set {red,white} and the consequent is {green}.</w:t>
      </w:r>
      <w:r w:rsidR="00B1610B">
        <w:rPr>
          <w:rFonts w:asciiTheme="majorBidi" w:hAnsiTheme="majorBidi" w:cstheme="majorBidi"/>
          <w:sz w:val="28"/>
          <w:szCs w:val="28"/>
        </w:rPr>
        <w:t>[3]</w:t>
      </w:r>
    </w:p>
    <w:p w:rsidR="0084017D" w:rsidRPr="008D3822" w:rsidRDefault="00984A3F" w:rsidP="009B1782">
      <w:pPr>
        <w:autoSpaceDE w:val="0"/>
        <w:autoSpaceDN w:val="0"/>
        <w:adjustRightInd w:val="0"/>
        <w:spacing w:line="240" w:lineRule="auto"/>
        <w:jc w:val="both"/>
        <w:rPr>
          <w:rFonts w:asciiTheme="majorBidi" w:hAnsiTheme="majorBidi" w:cstheme="majorBidi"/>
          <w:sz w:val="28"/>
          <w:szCs w:val="28"/>
        </w:rPr>
      </w:pPr>
      <w:r w:rsidRPr="008D3822">
        <w:rPr>
          <w:rFonts w:asciiTheme="majorBidi" w:hAnsiTheme="majorBidi" w:cstheme="majorBidi"/>
          <w:sz w:val="28"/>
          <w:szCs w:val="28"/>
        </w:rPr>
        <w:lastRenderedPageBreak/>
        <w:t xml:space="preserve">The first step in affinity analysis is to generate all the rules that would be candidates for indicating associations between items. Ideally, we might want to look at all possible combinations of items in a database with </w:t>
      </w:r>
      <w:r w:rsidRPr="008D3822">
        <w:rPr>
          <w:rFonts w:asciiTheme="majorBidi" w:hAnsiTheme="majorBidi" w:cstheme="majorBidi"/>
          <w:i/>
          <w:iCs/>
          <w:sz w:val="28"/>
          <w:szCs w:val="28"/>
        </w:rPr>
        <w:t xml:space="preserve">p </w:t>
      </w:r>
      <w:r w:rsidRPr="008D3822">
        <w:rPr>
          <w:rFonts w:asciiTheme="majorBidi" w:hAnsiTheme="majorBidi" w:cstheme="majorBidi"/>
          <w:sz w:val="28"/>
          <w:szCs w:val="28"/>
        </w:rPr>
        <w:t xml:space="preserve">distinct items (in the phone faceplate example </w:t>
      </w:r>
      <w:r w:rsidRPr="008D3822">
        <w:rPr>
          <w:rFonts w:asciiTheme="majorBidi" w:hAnsiTheme="majorBidi" w:cstheme="majorBidi"/>
          <w:i/>
          <w:iCs/>
          <w:sz w:val="28"/>
          <w:szCs w:val="28"/>
        </w:rPr>
        <w:t xml:space="preserve">p </w:t>
      </w:r>
      <w:r w:rsidRPr="008D3822">
        <w:rPr>
          <w:rFonts w:asciiTheme="majorBidi" w:hAnsiTheme="majorBidi" w:cstheme="majorBidi"/>
          <w:sz w:val="28"/>
          <w:szCs w:val="28"/>
        </w:rPr>
        <w:t>= 6). This means</w:t>
      </w:r>
      <w:r w:rsidR="0084017D">
        <w:rPr>
          <w:rFonts w:asciiTheme="majorBidi" w:hAnsiTheme="majorBidi" w:cstheme="majorBidi"/>
          <w:sz w:val="28"/>
          <w:szCs w:val="28"/>
        </w:rPr>
        <w:t xml:space="preserve"> </w:t>
      </w:r>
      <w:r w:rsidRPr="008D3822">
        <w:rPr>
          <w:rFonts w:asciiTheme="majorBidi" w:hAnsiTheme="majorBidi" w:cstheme="majorBidi"/>
          <w:sz w:val="28"/>
          <w:szCs w:val="28"/>
        </w:rPr>
        <w:t xml:space="preserve">finding all combinations of single items, pairs of items, triplets of items, etc. in the transactions database. However, generating all these combinations requires long computation time that grows exponentially in </w:t>
      </w:r>
      <w:r w:rsidRPr="008D3822">
        <w:rPr>
          <w:rFonts w:asciiTheme="majorBidi" w:hAnsiTheme="majorBidi" w:cstheme="majorBidi"/>
          <w:i/>
          <w:iCs/>
          <w:sz w:val="28"/>
          <w:szCs w:val="28"/>
        </w:rPr>
        <w:t>k</w:t>
      </w:r>
      <w:r w:rsidRPr="008D3822">
        <w:rPr>
          <w:rFonts w:asciiTheme="majorBidi" w:hAnsiTheme="majorBidi" w:cstheme="majorBidi"/>
          <w:sz w:val="28"/>
          <w:szCs w:val="28"/>
        </w:rPr>
        <w:t xml:space="preserve">. A practical solution is to consider only combinations that occur with higher frequency in the database. These are called </w:t>
      </w:r>
      <w:r w:rsidRPr="008D3822">
        <w:rPr>
          <w:rFonts w:asciiTheme="majorBidi" w:hAnsiTheme="majorBidi" w:cstheme="majorBidi"/>
          <w:i/>
          <w:iCs/>
          <w:sz w:val="28"/>
          <w:szCs w:val="28"/>
        </w:rPr>
        <w:t>frequent item sets</w:t>
      </w:r>
      <w:r w:rsidRPr="008D3822">
        <w:rPr>
          <w:rFonts w:asciiTheme="majorBidi" w:hAnsiTheme="majorBidi" w:cstheme="majorBidi"/>
          <w:sz w:val="28"/>
          <w:szCs w:val="28"/>
        </w:rPr>
        <w:t>.</w:t>
      </w:r>
      <w:r w:rsidR="0084017D" w:rsidRPr="0084017D">
        <w:rPr>
          <w:rFonts w:asciiTheme="majorBidi" w:hAnsiTheme="majorBidi" w:cstheme="majorBidi"/>
          <w:sz w:val="28"/>
          <w:szCs w:val="28"/>
        </w:rPr>
        <w:t xml:space="preserve"> </w:t>
      </w:r>
      <w:r w:rsidR="00B1610B">
        <w:rPr>
          <w:rFonts w:asciiTheme="majorBidi" w:hAnsiTheme="majorBidi" w:cstheme="majorBidi"/>
          <w:sz w:val="28"/>
          <w:szCs w:val="28"/>
        </w:rPr>
        <w:t>[3]</w:t>
      </w:r>
    </w:p>
    <w:p w:rsidR="00984A3F" w:rsidRPr="008D3822" w:rsidRDefault="00984A3F" w:rsidP="009B1782">
      <w:pPr>
        <w:autoSpaceDE w:val="0"/>
        <w:autoSpaceDN w:val="0"/>
        <w:adjustRightInd w:val="0"/>
        <w:spacing w:line="240" w:lineRule="auto"/>
        <w:jc w:val="both"/>
        <w:rPr>
          <w:rFonts w:asciiTheme="majorBidi" w:hAnsiTheme="majorBidi" w:cstheme="majorBidi"/>
          <w:sz w:val="28"/>
          <w:szCs w:val="28"/>
        </w:rPr>
      </w:pPr>
      <w:r w:rsidRPr="008D3822">
        <w:rPr>
          <w:rFonts w:asciiTheme="majorBidi" w:hAnsiTheme="majorBidi" w:cstheme="majorBidi"/>
          <w:sz w:val="28"/>
          <w:szCs w:val="28"/>
        </w:rPr>
        <w:t xml:space="preserve">Determining what consists of a frequent item set is related to the concept of </w:t>
      </w:r>
      <w:r w:rsidRPr="008D3822">
        <w:rPr>
          <w:rFonts w:asciiTheme="majorBidi" w:hAnsiTheme="majorBidi" w:cstheme="majorBidi"/>
          <w:i/>
          <w:iCs/>
          <w:sz w:val="28"/>
          <w:szCs w:val="28"/>
        </w:rPr>
        <w:t>support</w:t>
      </w:r>
      <w:r w:rsidRPr="008D3822">
        <w:rPr>
          <w:rFonts w:asciiTheme="majorBidi" w:hAnsiTheme="majorBidi" w:cstheme="majorBidi"/>
          <w:sz w:val="28"/>
          <w:szCs w:val="28"/>
        </w:rPr>
        <w:t xml:space="preserve">. The support of a rule is simply the number of transactions that include both the antecedent and consequent item sets. It is called a support because it measures the degree to which the data "support" the validity of the rule. The support is sometimes expressed as a percentage of the total number of records in the database. For example, the support for the item set {red,white} in the phone faceplate example is 4 (100 </w:t>
      </w:r>
      <w:r w:rsidRPr="008D3822">
        <w:rPr>
          <w:rFonts w:asciiTheme="majorBidi" w:hAnsiTheme="majorBidi" w:cstheme="majorBidi"/>
          <w:sz w:val="28"/>
          <w:szCs w:val="28"/>
          <w:rtl/>
        </w:rPr>
        <w:t>×</w:t>
      </w:r>
      <w:r w:rsidRPr="008D3822">
        <w:rPr>
          <w:rFonts w:asciiTheme="majorBidi" w:hAnsiTheme="majorBidi" w:cstheme="majorBidi"/>
          <w:sz w:val="28"/>
          <w:szCs w:val="28"/>
        </w:rPr>
        <w:t xml:space="preserve"> 4/</w:t>
      </w:r>
      <w:r w:rsidR="00506125">
        <w:rPr>
          <w:rFonts w:asciiTheme="majorBidi" w:hAnsiTheme="majorBidi" w:cstheme="majorBidi"/>
          <w:sz w:val="28"/>
          <w:szCs w:val="28"/>
        </w:rPr>
        <w:t xml:space="preserve">10 = 40%). </w:t>
      </w:r>
      <w:r w:rsidRPr="008D3822">
        <w:rPr>
          <w:rFonts w:asciiTheme="majorBidi" w:hAnsiTheme="majorBidi" w:cstheme="majorBidi"/>
          <w:sz w:val="28"/>
          <w:szCs w:val="28"/>
        </w:rPr>
        <w:t>What constitutes a frequent item set is therefore defined as an item set that has a support that exceeds a selected minimum support, determined by the user.</w:t>
      </w:r>
      <w:r w:rsidR="00B1610B">
        <w:rPr>
          <w:rFonts w:asciiTheme="majorBidi" w:hAnsiTheme="majorBidi" w:cstheme="majorBidi"/>
          <w:sz w:val="28"/>
          <w:szCs w:val="28"/>
        </w:rPr>
        <w:t>[3]</w:t>
      </w:r>
    </w:p>
    <w:p w:rsidR="00506125" w:rsidRPr="008D3822" w:rsidRDefault="00984A3F" w:rsidP="009B1782">
      <w:pPr>
        <w:autoSpaceDE w:val="0"/>
        <w:autoSpaceDN w:val="0"/>
        <w:adjustRightInd w:val="0"/>
        <w:spacing w:line="240" w:lineRule="auto"/>
        <w:jc w:val="both"/>
        <w:rPr>
          <w:rFonts w:asciiTheme="majorBidi" w:hAnsiTheme="majorBidi" w:cstheme="majorBidi"/>
          <w:sz w:val="28"/>
          <w:szCs w:val="28"/>
        </w:rPr>
      </w:pPr>
      <w:r w:rsidRPr="008D3822">
        <w:rPr>
          <w:rFonts w:asciiTheme="majorBidi" w:hAnsiTheme="majorBidi" w:cstheme="majorBidi"/>
          <w:sz w:val="28"/>
          <w:szCs w:val="28"/>
        </w:rPr>
        <w:t>Several algorithms have been proposed for generating frequent item sets, but the classic algorithm is the Apriori algorithm of Agrawal and Srikant (1993).</w:t>
      </w:r>
      <w:r w:rsidR="00506125">
        <w:rPr>
          <w:rFonts w:asciiTheme="majorBidi" w:hAnsiTheme="majorBidi" w:cstheme="majorBidi"/>
          <w:sz w:val="28"/>
          <w:szCs w:val="28"/>
        </w:rPr>
        <w:t xml:space="preserve"> </w:t>
      </w:r>
      <w:r w:rsidRPr="008D3822">
        <w:rPr>
          <w:rFonts w:asciiTheme="majorBidi" w:hAnsiTheme="majorBidi" w:cstheme="majorBidi"/>
          <w:sz w:val="28"/>
          <w:szCs w:val="28"/>
        </w:rPr>
        <w:t>The key idea of the algorithm is to begin by generating frequent item sets with just one item (1-item sets) and to recursively generate frequent item sets with 2 items, then with 3 items, and so on until we have generated frequent item sets of all sizes.</w:t>
      </w:r>
      <w:r w:rsidR="00506125" w:rsidRPr="00506125">
        <w:rPr>
          <w:rFonts w:asciiTheme="majorBidi" w:hAnsiTheme="majorBidi" w:cstheme="majorBidi"/>
          <w:sz w:val="28"/>
          <w:szCs w:val="28"/>
        </w:rPr>
        <w:t xml:space="preserve"> </w:t>
      </w:r>
      <w:r w:rsidR="00B1610B">
        <w:rPr>
          <w:rFonts w:asciiTheme="majorBidi" w:hAnsiTheme="majorBidi" w:cstheme="majorBidi"/>
          <w:sz w:val="28"/>
          <w:szCs w:val="28"/>
        </w:rPr>
        <w:t>[3]</w:t>
      </w:r>
    </w:p>
    <w:p w:rsidR="00506125" w:rsidRPr="008D3822" w:rsidRDefault="00984A3F" w:rsidP="009B1782">
      <w:pPr>
        <w:autoSpaceDE w:val="0"/>
        <w:autoSpaceDN w:val="0"/>
        <w:adjustRightInd w:val="0"/>
        <w:spacing w:line="240" w:lineRule="auto"/>
        <w:jc w:val="both"/>
        <w:rPr>
          <w:rFonts w:asciiTheme="majorBidi" w:hAnsiTheme="majorBidi" w:cstheme="majorBidi"/>
          <w:sz w:val="28"/>
          <w:szCs w:val="28"/>
        </w:rPr>
      </w:pPr>
      <w:r w:rsidRPr="008D3822">
        <w:rPr>
          <w:rFonts w:asciiTheme="majorBidi" w:hAnsiTheme="majorBidi" w:cstheme="majorBidi"/>
          <w:sz w:val="28"/>
          <w:szCs w:val="28"/>
        </w:rPr>
        <w:t>It is easy to generate frequent 1-item sets. All we need to do is to count, for each item, how many transactions in the database include the item. These transaction counts are the supports for the 1-item sets. We drop 1-item sets that have support below the desired minimum support to create a list of the frequent 1-item sets.</w:t>
      </w:r>
      <w:r w:rsidR="00506125" w:rsidRPr="00506125">
        <w:rPr>
          <w:rFonts w:asciiTheme="majorBidi" w:hAnsiTheme="majorBidi" w:cstheme="majorBidi"/>
          <w:sz w:val="28"/>
          <w:szCs w:val="28"/>
        </w:rPr>
        <w:t xml:space="preserve"> </w:t>
      </w:r>
      <w:r w:rsidR="00B1610B">
        <w:rPr>
          <w:rFonts w:asciiTheme="majorBidi" w:hAnsiTheme="majorBidi" w:cstheme="majorBidi"/>
          <w:sz w:val="28"/>
          <w:szCs w:val="28"/>
        </w:rPr>
        <w:t>[3]</w:t>
      </w:r>
    </w:p>
    <w:p w:rsidR="00984A3F" w:rsidRPr="008D3822" w:rsidRDefault="00984A3F" w:rsidP="009B1782">
      <w:pPr>
        <w:autoSpaceDE w:val="0"/>
        <w:autoSpaceDN w:val="0"/>
        <w:adjustRightInd w:val="0"/>
        <w:spacing w:line="240" w:lineRule="auto"/>
        <w:jc w:val="both"/>
        <w:rPr>
          <w:rFonts w:asciiTheme="majorBidi" w:hAnsiTheme="majorBidi" w:cstheme="majorBidi"/>
          <w:sz w:val="28"/>
          <w:szCs w:val="28"/>
        </w:rPr>
      </w:pPr>
      <w:r w:rsidRPr="008D3822">
        <w:rPr>
          <w:rFonts w:asciiTheme="majorBidi" w:hAnsiTheme="majorBidi" w:cstheme="majorBidi"/>
          <w:sz w:val="28"/>
          <w:szCs w:val="28"/>
        </w:rPr>
        <w:t xml:space="preserve">To generate frequent 2-item sets, we use the frequent 1-item sets. The reasoning is that if a certain 1-item set did not exceed the minimum support, then any larger size item set that includes it will not exceed the minimum support. In general, generating </w:t>
      </w:r>
      <w:r w:rsidRPr="008D3822">
        <w:rPr>
          <w:rFonts w:asciiTheme="majorBidi" w:hAnsiTheme="majorBidi" w:cstheme="majorBidi"/>
          <w:i/>
          <w:iCs/>
          <w:sz w:val="28"/>
          <w:szCs w:val="28"/>
        </w:rPr>
        <w:t>k</w:t>
      </w:r>
      <w:r w:rsidRPr="008D3822">
        <w:rPr>
          <w:rFonts w:asciiTheme="majorBidi" w:hAnsiTheme="majorBidi" w:cstheme="majorBidi"/>
          <w:sz w:val="28"/>
          <w:szCs w:val="28"/>
        </w:rPr>
        <w:t xml:space="preserve">-item sets uses the frequent </w:t>
      </w:r>
      <w:r w:rsidRPr="008D3822">
        <w:rPr>
          <w:rFonts w:asciiTheme="majorBidi" w:hAnsiTheme="majorBidi" w:cstheme="majorBidi"/>
          <w:i/>
          <w:iCs/>
          <w:sz w:val="28"/>
          <w:szCs w:val="28"/>
        </w:rPr>
        <w:t xml:space="preserve">k- </w:t>
      </w:r>
      <w:r w:rsidRPr="008D3822">
        <w:rPr>
          <w:rFonts w:asciiTheme="majorBidi" w:hAnsiTheme="majorBidi" w:cstheme="majorBidi"/>
          <w:sz w:val="28"/>
          <w:szCs w:val="28"/>
        </w:rPr>
        <w:t>1-item sets that were generated in the previous step. Each step requires a single run through the</w:t>
      </w:r>
      <w:r w:rsidRPr="008D3822">
        <w:rPr>
          <w:rFonts w:asciiTheme="majorBidi" w:hAnsiTheme="majorBidi" w:cstheme="majorBidi"/>
          <w:i/>
          <w:iCs/>
          <w:sz w:val="28"/>
          <w:szCs w:val="28"/>
        </w:rPr>
        <w:t xml:space="preserve"> </w:t>
      </w:r>
      <w:r w:rsidRPr="008D3822">
        <w:rPr>
          <w:rFonts w:asciiTheme="majorBidi" w:hAnsiTheme="majorBidi" w:cstheme="majorBidi"/>
          <w:sz w:val="28"/>
          <w:szCs w:val="28"/>
        </w:rPr>
        <w:t>database, and therefore the Apriori algorithm is very fast even for a large number of unique items</w:t>
      </w:r>
      <w:r w:rsidRPr="008D3822">
        <w:rPr>
          <w:rFonts w:asciiTheme="majorBidi" w:hAnsiTheme="majorBidi" w:cstheme="majorBidi"/>
          <w:i/>
          <w:iCs/>
          <w:sz w:val="28"/>
          <w:szCs w:val="28"/>
        </w:rPr>
        <w:t xml:space="preserve"> </w:t>
      </w:r>
      <w:r w:rsidRPr="008D3822">
        <w:rPr>
          <w:rFonts w:asciiTheme="majorBidi" w:hAnsiTheme="majorBidi" w:cstheme="majorBidi"/>
          <w:sz w:val="28"/>
          <w:szCs w:val="28"/>
        </w:rPr>
        <w:t>in a database.</w:t>
      </w:r>
      <w:r w:rsidR="00506125" w:rsidRPr="00506125">
        <w:rPr>
          <w:rFonts w:asciiTheme="majorBidi" w:hAnsiTheme="majorBidi" w:cstheme="majorBidi"/>
          <w:sz w:val="28"/>
          <w:szCs w:val="28"/>
        </w:rPr>
        <w:t xml:space="preserve"> </w:t>
      </w:r>
      <w:r w:rsidR="00B1610B">
        <w:rPr>
          <w:rFonts w:asciiTheme="majorBidi" w:hAnsiTheme="majorBidi" w:cstheme="majorBidi"/>
          <w:sz w:val="28"/>
          <w:szCs w:val="28"/>
        </w:rPr>
        <w:t>[3]</w:t>
      </w:r>
    </w:p>
    <w:p w:rsidR="00984A3F" w:rsidRPr="00853B76" w:rsidRDefault="00984A3F" w:rsidP="005C00FE">
      <w:pPr>
        <w:autoSpaceDE w:val="0"/>
        <w:autoSpaceDN w:val="0"/>
        <w:adjustRightInd w:val="0"/>
        <w:spacing w:line="240" w:lineRule="auto"/>
        <w:rPr>
          <w:rFonts w:cstheme="minorHAnsi"/>
          <w:b/>
          <w:bCs/>
          <w:sz w:val="32"/>
          <w:szCs w:val="32"/>
        </w:rPr>
      </w:pPr>
      <w:r w:rsidRPr="00853B76">
        <w:rPr>
          <w:rFonts w:cstheme="minorHAnsi"/>
          <w:b/>
          <w:bCs/>
          <w:sz w:val="32"/>
          <w:szCs w:val="32"/>
        </w:rPr>
        <w:lastRenderedPageBreak/>
        <w:t>5.</w:t>
      </w:r>
      <w:r w:rsidR="005C00FE">
        <w:rPr>
          <w:rFonts w:cstheme="minorHAnsi"/>
          <w:b/>
          <w:bCs/>
          <w:sz w:val="32"/>
          <w:szCs w:val="32"/>
        </w:rPr>
        <w:t>7</w:t>
      </w:r>
      <w:r w:rsidRPr="00853B76">
        <w:rPr>
          <w:rFonts w:cstheme="minorHAnsi"/>
          <w:b/>
          <w:bCs/>
          <w:sz w:val="32"/>
          <w:szCs w:val="32"/>
        </w:rPr>
        <w:t xml:space="preserve"> : Selecting Strong Rules</w:t>
      </w:r>
    </w:p>
    <w:p w:rsidR="00984A3F" w:rsidRPr="008D3822" w:rsidRDefault="00984A3F" w:rsidP="009B1782">
      <w:pPr>
        <w:autoSpaceDE w:val="0"/>
        <w:autoSpaceDN w:val="0"/>
        <w:adjustRightInd w:val="0"/>
        <w:spacing w:line="240" w:lineRule="auto"/>
        <w:ind w:firstLine="720"/>
        <w:jc w:val="both"/>
        <w:rPr>
          <w:rFonts w:asciiTheme="majorBidi" w:hAnsiTheme="majorBidi" w:cstheme="majorBidi"/>
          <w:sz w:val="28"/>
          <w:szCs w:val="28"/>
        </w:rPr>
      </w:pPr>
      <w:r w:rsidRPr="008D3822">
        <w:rPr>
          <w:rFonts w:asciiTheme="majorBidi" w:hAnsiTheme="majorBidi" w:cstheme="majorBidi"/>
          <w:sz w:val="28"/>
          <w:szCs w:val="28"/>
        </w:rPr>
        <w:t xml:space="preserve">From the abundance of rules generated, the goal is to find only the rules that indicate a strong dependence between the antecedent and consequent item sets. To measure the strength of association implied by a rule, we use the measures of </w:t>
      </w:r>
      <w:r w:rsidRPr="008D3822">
        <w:rPr>
          <w:rFonts w:asciiTheme="majorBidi" w:hAnsiTheme="majorBidi" w:cstheme="majorBidi"/>
          <w:i/>
          <w:iCs/>
          <w:sz w:val="28"/>
          <w:szCs w:val="28"/>
        </w:rPr>
        <w:t xml:space="preserve">confidence </w:t>
      </w:r>
      <w:r w:rsidRPr="008D3822">
        <w:rPr>
          <w:rFonts w:asciiTheme="majorBidi" w:hAnsiTheme="majorBidi" w:cstheme="majorBidi"/>
          <w:sz w:val="28"/>
          <w:szCs w:val="28"/>
        </w:rPr>
        <w:t xml:space="preserve">and </w:t>
      </w:r>
      <w:r w:rsidRPr="008D3822">
        <w:rPr>
          <w:rFonts w:asciiTheme="majorBidi" w:hAnsiTheme="majorBidi" w:cstheme="majorBidi"/>
          <w:i/>
          <w:iCs/>
          <w:sz w:val="28"/>
          <w:szCs w:val="28"/>
        </w:rPr>
        <w:t xml:space="preserve">lift ratio </w:t>
      </w:r>
      <w:r w:rsidRPr="008D3822">
        <w:rPr>
          <w:rFonts w:asciiTheme="majorBidi" w:hAnsiTheme="majorBidi" w:cstheme="majorBidi"/>
          <w:sz w:val="28"/>
          <w:szCs w:val="28"/>
        </w:rPr>
        <w:t>, as described below.</w:t>
      </w:r>
      <w:r w:rsidR="00B1610B">
        <w:rPr>
          <w:rFonts w:asciiTheme="majorBidi" w:hAnsiTheme="majorBidi" w:cstheme="majorBidi"/>
          <w:sz w:val="28"/>
          <w:szCs w:val="28"/>
        </w:rPr>
        <w:t>[3]</w:t>
      </w:r>
    </w:p>
    <w:p w:rsidR="00887E62" w:rsidRPr="00CE65F0" w:rsidRDefault="00984A3F" w:rsidP="005C00FE">
      <w:pPr>
        <w:autoSpaceDE w:val="0"/>
        <w:autoSpaceDN w:val="0"/>
        <w:adjustRightInd w:val="0"/>
        <w:spacing w:line="240" w:lineRule="auto"/>
        <w:rPr>
          <w:rFonts w:asciiTheme="majorBidi" w:hAnsiTheme="majorBidi" w:cstheme="majorBidi"/>
          <w:sz w:val="32"/>
          <w:szCs w:val="32"/>
        </w:rPr>
      </w:pPr>
      <w:r w:rsidRPr="00853B76">
        <w:rPr>
          <w:rFonts w:asciiTheme="majorBidi" w:hAnsiTheme="majorBidi" w:cstheme="majorBidi"/>
          <w:sz w:val="32"/>
          <w:szCs w:val="32"/>
        </w:rPr>
        <w:t>5.</w:t>
      </w:r>
      <w:r w:rsidR="005C00FE">
        <w:rPr>
          <w:rFonts w:asciiTheme="majorBidi" w:hAnsiTheme="majorBidi" w:cstheme="majorBidi"/>
          <w:sz w:val="32"/>
          <w:szCs w:val="32"/>
        </w:rPr>
        <w:t>7</w:t>
      </w:r>
      <w:r w:rsidRPr="00853B76">
        <w:rPr>
          <w:rFonts w:asciiTheme="majorBidi" w:hAnsiTheme="majorBidi" w:cstheme="majorBidi"/>
          <w:sz w:val="32"/>
          <w:szCs w:val="32"/>
        </w:rPr>
        <w:t>.1 : Support and Confidence</w:t>
      </w:r>
    </w:p>
    <w:p w:rsidR="00984A3F" w:rsidRPr="008D3822" w:rsidRDefault="00984A3F" w:rsidP="009B1782">
      <w:pPr>
        <w:autoSpaceDE w:val="0"/>
        <w:autoSpaceDN w:val="0"/>
        <w:adjustRightInd w:val="0"/>
        <w:spacing w:line="240" w:lineRule="auto"/>
        <w:jc w:val="both"/>
        <w:rPr>
          <w:rFonts w:asciiTheme="majorBidi" w:hAnsiTheme="majorBidi" w:cstheme="majorBidi"/>
          <w:sz w:val="28"/>
          <w:szCs w:val="28"/>
        </w:rPr>
      </w:pPr>
      <w:r w:rsidRPr="008D3822">
        <w:rPr>
          <w:rFonts w:asciiTheme="majorBidi" w:hAnsiTheme="majorBidi" w:cstheme="majorBidi"/>
          <w:sz w:val="28"/>
          <w:szCs w:val="28"/>
        </w:rPr>
        <w:t xml:space="preserve">In addition to support, which we described earlier, there is another measure that expresses the degree of uncertainty about the "if-then" rule. This is known as the </w:t>
      </w:r>
      <w:r w:rsidRPr="008D3822">
        <w:rPr>
          <w:rFonts w:asciiTheme="majorBidi" w:hAnsiTheme="majorBidi" w:cstheme="majorBidi"/>
          <w:i/>
          <w:iCs/>
          <w:sz w:val="28"/>
          <w:szCs w:val="28"/>
        </w:rPr>
        <w:t>confidence</w:t>
      </w:r>
      <w:r w:rsidRPr="008D3822">
        <w:rPr>
          <w:rFonts w:asciiTheme="majorBidi" w:hAnsiTheme="majorBidi" w:cstheme="majorBidi"/>
          <w:sz w:val="28"/>
          <w:szCs w:val="28"/>
        </w:rPr>
        <w:t xml:space="preserve"> of the rule. This measure compares the co-occurrence of the antecedent and consequent item sets in the database</w:t>
      </w:r>
      <w:r w:rsidR="007F6548">
        <w:rPr>
          <w:rFonts w:asciiTheme="majorBidi" w:hAnsiTheme="majorBidi" w:cstheme="majorBidi"/>
          <w:sz w:val="28"/>
          <w:szCs w:val="28"/>
        </w:rPr>
        <w:t>.</w:t>
      </w:r>
    </w:p>
    <w:p w:rsidR="00984A3F" w:rsidRPr="008D3822" w:rsidRDefault="007F6548" w:rsidP="009B1782">
      <w:pPr>
        <w:autoSpaceDE w:val="0"/>
        <w:autoSpaceDN w:val="0"/>
        <w:adjustRightInd w:val="0"/>
        <w:spacing w:line="240" w:lineRule="auto"/>
        <w:jc w:val="both"/>
        <w:rPr>
          <w:rFonts w:asciiTheme="majorBidi" w:hAnsiTheme="majorBidi" w:cstheme="majorBidi"/>
          <w:sz w:val="28"/>
          <w:szCs w:val="28"/>
        </w:rPr>
      </w:pPr>
      <w:r>
        <w:rPr>
          <w:rFonts w:asciiTheme="majorBidi" w:hAnsiTheme="majorBidi" w:cstheme="majorBidi"/>
          <w:sz w:val="28"/>
          <w:szCs w:val="28"/>
        </w:rPr>
        <w:t>T</w:t>
      </w:r>
      <w:r w:rsidR="00984A3F" w:rsidRPr="008D3822">
        <w:rPr>
          <w:rFonts w:asciiTheme="majorBidi" w:hAnsiTheme="majorBidi" w:cstheme="majorBidi"/>
          <w:sz w:val="28"/>
          <w:szCs w:val="28"/>
        </w:rPr>
        <w:t>o the occurrence of the antecedent item sets. Confidence is defined as the ratio of the number of transactions that include all antecedent and consequent item sets (namely, the support) to the number of transactions that include all the antecedent item sets:</w:t>
      </w:r>
    </w:p>
    <w:p w:rsidR="00984A3F" w:rsidRPr="008D3822" w:rsidRDefault="00984A3F" w:rsidP="009B1782">
      <w:pPr>
        <w:autoSpaceDE w:val="0"/>
        <w:autoSpaceDN w:val="0"/>
        <w:adjustRightInd w:val="0"/>
        <w:spacing w:line="240" w:lineRule="auto"/>
        <w:jc w:val="center"/>
        <w:rPr>
          <w:rFonts w:asciiTheme="majorBidi" w:hAnsiTheme="majorBidi" w:cstheme="majorBidi"/>
          <w:sz w:val="28"/>
          <w:szCs w:val="28"/>
        </w:rPr>
      </w:pPr>
      <w:r w:rsidRPr="008D3822">
        <w:rPr>
          <w:rFonts w:asciiTheme="majorBidi" w:hAnsiTheme="majorBidi" w:cstheme="majorBidi"/>
          <w:noProof/>
        </w:rPr>
        <w:drawing>
          <wp:inline distT="0" distB="0" distL="0" distR="0">
            <wp:extent cx="5229225" cy="466725"/>
            <wp:effectExtent l="19050" t="0" r="9525" b="0"/>
            <wp:docPr id="30" name="Picture 7" descr="C:\Users\MHT~1.M\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HT~1.M\AppData\Local\Temp\msohtmlclip1\01\clip_image001.png"/>
                    <pic:cNvPicPr>
                      <a:picLocks noChangeAspect="1" noChangeArrowheads="1"/>
                    </pic:cNvPicPr>
                  </pic:nvPicPr>
                  <pic:blipFill>
                    <a:blip r:embed="rId11"/>
                    <a:srcRect/>
                    <a:stretch>
                      <a:fillRect/>
                    </a:stretch>
                  </pic:blipFill>
                  <pic:spPr bwMode="auto">
                    <a:xfrm>
                      <a:off x="0" y="0"/>
                      <a:ext cx="5229225" cy="466725"/>
                    </a:xfrm>
                    <a:prstGeom prst="rect">
                      <a:avLst/>
                    </a:prstGeom>
                    <a:noFill/>
                    <a:ln w="9525">
                      <a:noFill/>
                      <a:miter lim="800000"/>
                      <a:headEnd/>
                      <a:tailEnd/>
                    </a:ln>
                  </pic:spPr>
                </pic:pic>
              </a:graphicData>
            </a:graphic>
          </wp:inline>
        </w:drawing>
      </w:r>
    </w:p>
    <w:p w:rsidR="00887E62" w:rsidRDefault="00984A3F" w:rsidP="009B1782">
      <w:pPr>
        <w:autoSpaceDE w:val="0"/>
        <w:autoSpaceDN w:val="0"/>
        <w:adjustRightInd w:val="0"/>
        <w:spacing w:line="240" w:lineRule="auto"/>
        <w:jc w:val="both"/>
        <w:rPr>
          <w:rFonts w:asciiTheme="majorBidi" w:hAnsiTheme="majorBidi" w:cstheme="majorBidi"/>
          <w:sz w:val="28"/>
          <w:szCs w:val="28"/>
        </w:rPr>
      </w:pPr>
      <w:r w:rsidRPr="008D3822">
        <w:rPr>
          <w:rFonts w:asciiTheme="majorBidi" w:hAnsiTheme="majorBidi" w:cstheme="majorBidi"/>
          <w:sz w:val="28"/>
          <w:szCs w:val="28"/>
        </w:rPr>
        <w:t>For example, suppose a supermarket database has 100,000 point-of-sale transactions. Of these transactions, 2000 include both orange juice and (over-the-counter) flu medication, and 800 of these include soup purchases. The association rule "IF orange juice and flu medication are purchased THEN soup is purchased on the same trip" has a support of 800 transactions (alternatively 0.8% = 800/100,000) and a confidence of 40% (= 800/2000).</w:t>
      </w:r>
    </w:p>
    <w:p w:rsidR="00984A3F" w:rsidRPr="008D3822" w:rsidRDefault="00984A3F" w:rsidP="009B1782">
      <w:pPr>
        <w:autoSpaceDE w:val="0"/>
        <w:autoSpaceDN w:val="0"/>
        <w:adjustRightInd w:val="0"/>
        <w:spacing w:line="240" w:lineRule="auto"/>
        <w:jc w:val="both"/>
        <w:rPr>
          <w:rFonts w:asciiTheme="majorBidi" w:hAnsiTheme="majorBidi" w:cstheme="majorBidi"/>
          <w:sz w:val="28"/>
          <w:szCs w:val="28"/>
        </w:rPr>
      </w:pPr>
      <w:r w:rsidRPr="008D3822">
        <w:rPr>
          <w:rFonts w:asciiTheme="majorBidi" w:hAnsiTheme="majorBidi" w:cstheme="majorBidi"/>
          <w:sz w:val="28"/>
          <w:szCs w:val="28"/>
        </w:rPr>
        <w:t>To see the relationship between support and confidence, let us think about what each is measuring (estimating). One way to think of support is that it is the (estimated) probability that a randomly selected transaction from the database will contain all items in the antecedent and the consequent:</w:t>
      </w:r>
    </w:p>
    <w:p w:rsidR="00984A3F" w:rsidRPr="008D3822" w:rsidRDefault="00984A3F" w:rsidP="009B1782">
      <w:pPr>
        <w:autoSpaceDE w:val="0"/>
        <w:autoSpaceDN w:val="0"/>
        <w:adjustRightInd w:val="0"/>
        <w:spacing w:line="240" w:lineRule="auto"/>
        <w:jc w:val="center"/>
        <w:rPr>
          <w:rFonts w:asciiTheme="majorBidi" w:hAnsiTheme="majorBidi" w:cstheme="majorBidi"/>
          <w:sz w:val="28"/>
          <w:szCs w:val="28"/>
        </w:rPr>
      </w:pPr>
      <w:r w:rsidRPr="008D3822">
        <w:rPr>
          <w:rFonts w:asciiTheme="majorBidi" w:hAnsiTheme="majorBidi" w:cstheme="majorBidi"/>
          <w:noProof/>
        </w:rPr>
        <w:drawing>
          <wp:inline distT="0" distB="0" distL="0" distR="0">
            <wp:extent cx="2790825" cy="352425"/>
            <wp:effectExtent l="19050" t="0" r="9525" b="0"/>
            <wp:docPr id="31" name="Picture 1" descr="C:\Users\MHT~1.M\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HT~1.M\AppData\Local\Temp\msohtmlclip1\01\clip_image001.png"/>
                    <pic:cNvPicPr>
                      <a:picLocks noChangeAspect="1" noChangeArrowheads="1"/>
                    </pic:cNvPicPr>
                  </pic:nvPicPr>
                  <pic:blipFill>
                    <a:blip r:embed="rId12"/>
                    <a:srcRect/>
                    <a:stretch>
                      <a:fillRect/>
                    </a:stretch>
                  </pic:blipFill>
                  <pic:spPr bwMode="auto">
                    <a:xfrm>
                      <a:off x="0" y="0"/>
                      <a:ext cx="2790825" cy="352425"/>
                    </a:xfrm>
                    <a:prstGeom prst="rect">
                      <a:avLst/>
                    </a:prstGeom>
                    <a:noFill/>
                    <a:ln w="9525">
                      <a:noFill/>
                      <a:miter lim="800000"/>
                      <a:headEnd/>
                      <a:tailEnd/>
                    </a:ln>
                  </pic:spPr>
                </pic:pic>
              </a:graphicData>
            </a:graphic>
          </wp:inline>
        </w:drawing>
      </w:r>
    </w:p>
    <w:p w:rsidR="00984A3F" w:rsidRPr="008D3822" w:rsidRDefault="00984A3F" w:rsidP="009B1782">
      <w:pPr>
        <w:autoSpaceDE w:val="0"/>
        <w:autoSpaceDN w:val="0"/>
        <w:adjustRightInd w:val="0"/>
        <w:spacing w:line="240" w:lineRule="auto"/>
        <w:jc w:val="both"/>
        <w:rPr>
          <w:rFonts w:asciiTheme="majorBidi" w:hAnsiTheme="majorBidi" w:cstheme="majorBidi"/>
          <w:sz w:val="28"/>
          <w:szCs w:val="28"/>
        </w:rPr>
      </w:pPr>
      <w:r w:rsidRPr="008D3822">
        <w:rPr>
          <w:rFonts w:asciiTheme="majorBidi" w:hAnsiTheme="majorBidi" w:cstheme="majorBidi"/>
          <w:sz w:val="28"/>
          <w:szCs w:val="28"/>
        </w:rPr>
        <w:t xml:space="preserve">In comparison, the confidence is the (estimated) </w:t>
      </w:r>
      <w:r w:rsidRPr="008D3822">
        <w:rPr>
          <w:rFonts w:asciiTheme="majorBidi" w:hAnsiTheme="majorBidi" w:cstheme="majorBidi"/>
          <w:i/>
          <w:iCs/>
          <w:sz w:val="28"/>
          <w:szCs w:val="28"/>
        </w:rPr>
        <w:t xml:space="preserve">conditional </w:t>
      </w:r>
      <w:r w:rsidRPr="008D3822">
        <w:rPr>
          <w:rFonts w:asciiTheme="majorBidi" w:hAnsiTheme="majorBidi" w:cstheme="majorBidi"/>
          <w:sz w:val="28"/>
          <w:szCs w:val="28"/>
        </w:rPr>
        <w:t xml:space="preserve">probability that a randomly selected transaction will include all the items in the consequent </w:t>
      </w:r>
      <w:r w:rsidRPr="008D3822">
        <w:rPr>
          <w:rFonts w:asciiTheme="majorBidi" w:hAnsiTheme="majorBidi" w:cstheme="majorBidi"/>
          <w:i/>
          <w:iCs/>
          <w:sz w:val="28"/>
          <w:szCs w:val="28"/>
        </w:rPr>
        <w:t xml:space="preserve">given </w:t>
      </w:r>
      <w:r w:rsidRPr="008D3822">
        <w:rPr>
          <w:rFonts w:asciiTheme="majorBidi" w:hAnsiTheme="majorBidi" w:cstheme="majorBidi"/>
          <w:sz w:val="28"/>
          <w:szCs w:val="28"/>
        </w:rPr>
        <w:t>that the transaction includes all the items in the antecedent:</w:t>
      </w:r>
    </w:p>
    <w:p w:rsidR="00984A3F" w:rsidRPr="008D3822" w:rsidRDefault="00984A3F" w:rsidP="009B1782">
      <w:pPr>
        <w:autoSpaceDE w:val="0"/>
        <w:autoSpaceDN w:val="0"/>
        <w:adjustRightInd w:val="0"/>
        <w:spacing w:line="240" w:lineRule="auto"/>
        <w:jc w:val="center"/>
        <w:rPr>
          <w:rFonts w:asciiTheme="majorBidi" w:hAnsiTheme="majorBidi" w:cstheme="majorBidi"/>
          <w:sz w:val="28"/>
          <w:szCs w:val="28"/>
        </w:rPr>
      </w:pPr>
      <w:r w:rsidRPr="008D3822">
        <w:rPr>
          <w:rFonts w:asciiTheme="majorBidi" w:hAnsiTheme="majorBidi" w:cstheme="majorBidi"/>
          <w:noProof/>
        </w:rPr>
        <w:lastRenderedPageBreak/>
        <w:drawing>
          <wp:inline distT="0" distB="0" distL="0" distR="0">
            <wp:extent cx="5229225" cy="590550"/>
            <wp:effectExtent l="19050" t="0" r="9525" b="0"/>
            <wp:docPr id="32" name="Picture 4" descr="C:\Users\MHT~1.M\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HT~1.M\AppData\Local\Temp\msohtmlclip1\01\clip_image001.png"/>
                    <pic:cNvPicPr>
                      <a:picLocks noChangeAspect="1" noChangeArrowheads="1"/>
                    </pic:cNvPicPr>
                  </pic:nvPicPr>
                  <pic:blipFill>
                    <a:blip r:embed="rId13"/>
                    <a:srcRect/>
                    <a:stretch>
                      <a:fillRect/>
                    </a:stretch>
                  </pic:blipFill>
                  <pic:spPr bwMode="auto">
                    <a:xfrm>
                      <a:off x="0" y="0"/>
                      <a:ext cx="5229225" cy="590550"/>
                    </a:xfrm>
                    <a:prstGeom prst="rect">
                      <a:avLst/>
                    </a:prstGeom>
                    <a:noFill/>
                    <a:ln w="9525">
                      <a:noFill/>
                      <a:miter lim="800000"/>
                      <a:headEnd/>
                      <a:tailEnd/>
                    </a:ln>
                  </pic:spPr>
                </pic:pic>
              </a:graphicData>
            </a:graphic>
          </wp:inline>
        </w:drawing>
      </w:r>
    </w:p>
    <w:p w:rsidR="00984A3F" w:rsidRPr="008D3822" w:rsidRDefault="00984A3F" w:rsidP="009B1782">
      <w:pPr>
        <w:autoSpaceDE w:val="0"/>
        <w:autoSpaceDN w:val="0"/>
        <w:adjustRightInd w:val="0"/>
        <w:spacing w:line="240" w:lineRule="auto"/>
        <w:jc w:val="both"/>
        <w:rPr>
          <w:rFonts w:asciiTheme="majorBidi" w:hAnsiTheme="majorBidi" w:cstheme="majorBidi"/>
          <w:sz w:val="28"/>
          <w:szCs w:val="28"/>
        </w:rPr>
      </w:pPr>
      <w:r w:rsidRPr="008D3822">
        <w:rPr>
          <w:rFonts w:asciiTheme="majorBidi" w:hAnsiTheme="majorBidi" w:cstheme="majorBidi"/>
          <w:sz w:val="28"/>
          <w:szCs w:val="28"/>
        </w:rPr>
        <w:t>A high value of confidence suggests a strong association rule (in which we are highly confident). However, this can be deceptive because if the antecedent and/or the consequent have a high support, we can have a high value for confidence even when they are independent! For example, if nearly all customers buy bananas and nearly all customers buy ice cream, then the confidence level will be high regardless of whether there is an association between the items.</w:t>
      </w:r>
      <w:r w:rsidR="00283910">
        <w:rPr>
          <w:rFonts w:asciiTheme="majorBidi" w:hAnsiTheme="majorBidi" w:cstheme="majorBidi"/>
          <w:sz w:val="28"/>
          <w:szCs w:val="28"/>
        </w:rPr>
        <w:t xml:space="preserve"> </w:t>
      </w:r>
      <w:r w:rsidR="00B1610B">
        <w:rPr>
          <w:rFonts w:asciiTheme="majorBidi" w:hAnsiTheme="majorBidi" w:cstheme="majorBidi"/>
          <w:sz w:val="28"/>
          <w:szCs w:val="28"/>
        </w:rPr>
        <w:t>[3]</w:t>
      </w:r>
    </w:p>
    <w:p w:rsidR="00984A3F" w:rsidRPr="00CE65F0" w:rsidRDefault="00984A3F" w:rsidP="005C00FE">
      <w:pPr>
        <w:autoSpaceDE w:val="0"/>
        <w:autoSpaceDN w:val="0"/>
        <w:adjustRightInd w:val="0"/>
        <w:spacing w:line="240" w:lineRule="auto"/>
        <w:rPr>
          <w:rFonts w:asciiTheme="majorBidi" w:hAnsiTheme="majorBidi" w:cstheme="majorBidi"/>
          <w:sz w:val="32"/>
          <w:szCs w:val="32"/>
        </w:rPr>
      </w:pPr>
      <w:r w:rsidRPr="008D3822">
        <w:rPr>
          <w:rFonts w:asciiTheme="majorBidi" w:hAnsiTheme="majorBidi" w:cstheme="majorBidi"/>
          <w:sz w:val="32"/>
          <w:szCs w:val="32"/>
        </w:rPr>
        <w:t>5.</w:t>
      </w:r>
      <w:r w:rsidR="005C00FE">
        <w:rPr>
          <w:rFonts w:asciiTheme="majorBidi" w:hAnsiTheme="majorBidi" w:cstheme="majorBidi"/>
          <w:sz w:val="32"/>
          <w:szCs w:val="32"/>
        </w:rPr>
        <w:t>7</w:t>
      </w:r>
      <w:r w:rsidRPr="008D3822">
        <w:rPr>
          <w:rFonts w:asciiTheme="majorBidi" w:hAnsiTheme="majorBidi" w:cstheme="majorBidi"/>
          <w:sz w:val="32"/>
          <w:szCs w:val="32"/>
        </w:rPr>
        <w:t>.2 : Lift Ratio</w:t>
      </w:r>
    </w:p>
    <w:p w:rsidR="00984A3F" w:rsidRPr="008D3822" w:rsidRDefault="00984A3F" w:rsidP="009B1782">
      <w:pPr>
        <w:autoSpaceDE w:val="0"/>
        <w:autoSpaceDN w:val="0"/>
        <w:adjustRightInd w:val="0"/>
        <w:spacing w:line="240" w:lineRule="auto"/>
        <w:jc w:val="both"/>
        <w:rPr>
          <w:rFonts w:asciiTheme="majorBidi" w:hAnsiTheme="majorBidi" w:cstheme="majorBidi"/>
          <w:sz w:val="28"/>
          <w:szCs w:val="28"/>
        </w:rPr>
      </w:pPr>
      <w:r w:rsidRPr="008D3822">
        <w:rPr>
          <w:rFonts w:asciiTheme="majorBidi" w:hAnsiTheme="majorBidi" w:cstheme="majorBidi"/>
          <w:sz w:val="28"/>
          <w:szCs w:val="28"/>
        </w:rPr>
        <w:t>A better way to judge the strength of an association rule is to compare the confidence of the rule with a benchmark value, where we assume that the occurrence of the consequent item set in a transaction is independent of the occurrence of the antecedent for each rule. In other words, if the antecedent and consequent item sets are independent, what confidence values would we expect to see? Under independence, the support would be:</w:t>
      </w:r>
    </w:p>
    <w:p w:rsidR="00984A3F" w:rsidRPr="008D3822" w:rsidRDefault="00984A3F" w:rsidP="009B1782">
      <w:pPr>
        <w:autoSpaceDE w:val="0"/>
        <w:autoSpaceDN w:val="0"/>
        <w:adjustRightInd w:val="0"/>
        <w:spacing w:line="240" w:lineRule="auto"/>
        <w:jc w:val="center"/>
        <w:rPr>
          <w:rFonts w:asciiTheme="majorBidi" w:hAnsiTheme="majorBidi" w:cstheme="majorBidi"/>
          <w:sz w:val="28"/>
          <w:szCs w:val="28"/>
        </w:rPr>
      </w:pPr>
      <w:r w:rsidRPr="008D3822">
        <w:rPr>
          <w:rFonts w:asciiTheme="majorBidi" w:hAnsiTheme="majorBidi" w:cstheme="majorBidi"/>
          <w:noProof/>
        </w:rPr>
        <w:drawing>
          <wp:inline distT="0" distB="0" distL="0" distR="0">
            <wp:extent cx="5448300" cy="438150"/>
            <wp:effectExtent l="19050" t="0" r="0" b="0"/>
            <wp:docPr id="33" name="Picture 7" descr="C:\Users\MHT~1.M\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HT~1.M\AppData\Local\Temp\msohtmlclip1\01\clip_image001.png"/>
                    <pic:cNvPicPr>
                      <a:picLocks noChangeAspect="1" noChangeArrowheads="1"/>
                    </pic:cNvPicPr>
                  </pic:nvPicPr>
                  <pic:blipFill>
                    <a:blip r:embed="rId14"/>
                    <a:srcRect/>
                    <a:stretch>
                      <a:fillRect/>
                    </a:stretch>
                  </pic:blipFill>
                  <pic:spPr bwMode="auto">
                    <a:xfrm>
                      <a:off x="0" y="0"/>
                      <a:ext cx="5448300" cy="438150"/>
                    </a:xfrm>
                    <a:prstGeom prst="rect">
                      <a:avLst/>
                    </a:prstGeom>
                    <a:noFill/>
                    <a:ln w="9525">
                      <a:noFill/>
                      <a:miter lim="800000"/>
                      <a:headEnd/>
                      <a:tailEnd/>
                    </a:ln>
                  </pic:spPr>
                </pic:pic>
              </a:graphicData>
            </a:graphic>
          </wp:inline>
        </w:drawing>
      </w:r>
    </w:p>
    <w:p w:rsidR="00984A3F" w:rsidRPr="008D3822" w:rsidRDefault="00984A3F" w:rsidP="009B1782">
      <w:pPr>
        <w:autoSpaceDE w:val="0"/>
        <w:autoSpaceDN w:val="0"/>
        <w:adjustRightInd w:val="0"/>
        <w:spacing w:line="240" w:lineRule="auto"/>
        <w:rPr>
          <w:rFonts w:asciiTheme="majorBidi" w:hAnsiTheme="majorBidi" w:cstheme="majorBidi"/>
          <w:sz w:val="28"/>
          <w:szCs w:val="28"/>
        </w:rPr>
      </w:pPr>
      <w:r w:rsidRPr="008D3822">
        <w:rPr>
          <w:rFonts w:asciiTheme="majorBidi" w:hAnsiTheme="majorBidi" w:cstheme="majorBidi"/>
          <w:sz w:val="28"/>
          <w:szCs w:val="28"/>
        </w:rPr>
        <w:t>and the benchmark confidence would be</w:t>
      </w:r>
      <w:r w:rsidR="00887E62">
        <w:rPr>
          <w:rFonts w:asciiTheme="majorBidi" w:hAnsiTheme="majorBidi" w:cstheme="majorBidi"/>
          <w:sz w:val="28"/>
          <w:szCs w:val="28"/>
        </w:rPr>
        <w:t>:</w:t>
      </w:r>
    </w:p>
    <w:p w:rsidR="00984A3F" w:rsidRPr="008D3822" w:rsidRDefault="00984A3F" w:rsidP="009B1782">
      <w:pPr>
        <w:autoSpaceDE w:val="0"/>
        <w:autoSpaceDN w:val="0"/>
        <w:adjustRightInd w:val="0"/>
        <w:spacing w:line="240" w:lineRule="auto"/>
        <w:jc w:val="center"/>
        <w:rPr>
          <w:rFonts w:asciiTheme="majorBidi" w:hAnsiTheme="majorBidi" w:cstheme="majorBidi"/>
          <w:sz w:val="28"/>
          <w:szCs w:val="28"/>
        </w:rPr>
      </w:pPr>
      <w:r w:rsidRPr="008D3822">
        <w:rPr>
          <w:rFonts w:asciiTheme="majorBidi" w:hAnsiTheme="majorBidi" w:cstheme="majorBidi"/>
          <w:noProof/>
        </w:rPr>
        <w:drawing>
          <wp:inline distT="0" distB="0" distL="0" distR="0">
            <wp:extent cx="4171950" cy="514350"/>
            <wp:effectExtent l="19050" t="0" r="0" b="0"/>
            <wp:docPr id="34" name="Picture 10" descr="C:\Users\MHT~1.M\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HT~1.M\AppData\Local\Temp\msohtmlclip1\01\clip_image001.png"/>
                    <pic:cNvPicPr>
                      <a:picLocks noChangeAspect="1" noChangeArrowheads="1"/>
                    </pic:cNvPicPr>
                  </pic:nvPicPr>
                  <pic:blipFill>
                    <a:blip r:embed="rId15"/>
                    <a:srcRect/>
                    <a:stretch>
                      <a:fillRect/>
                    </a:stretch>
                  </pic:blipFill>
                  <pic:spPr bwMode="auto">
                    <a:xfrm>
                      <a:off x="0" y="0"/>
                      <a:ext cx="4171950" cy="514350"/>
                    </a:xfrm>
                    <a:prstGeom prst="rect">
                      <a:avLst/>
                    </a:prstGeom>
                    <a:noFill/>
                    <a:ln w="9525">
                      <a:noFill/>
                      <a:miter lim="800000"/>
                      <a:headEnd/>
                      <a:tailEnd/>
                    </a:ln>
                  </pic:spPr>
                </pic:pic>
              </a:graphicData>
            </a:graphic>
          </wp:inline>
        </w:drawing>
      </w:r>
    </w:p>
    <w:p w:rsidR="00984A3F" w:rsidRPr="008D3822" w:rsidRDefault="00984A3F" w:rsidP="009B1782">
      <w:pPr>
        <w:autoSpaceDE w:val="0"/>
        <w:autoSpaceDN w:val="0"/>
        <w:adjustRightInd w:val="0"/>
        <w:spacing w:line="240" w:lineRule="auto"/>
        <w:rPr>
          <w:rFonts w:asciiTheme="majorBidi" w:hAnsiTheme="majorBidi" w:cstheme="majorBidi"/>
          <w:sz w:val="28"/>
          <w:szCs w:val="28"/>
        </w:rPr>
      </w:pPr>
      <w:r w:rsidRPr="008D3822">
        <w:rPr>
          <w:rFonts w:asciiTheme="majorBidi" w:hAnsiTheme="majorBidi" w:cstheme="majorBidi"/>
          <w:sz w:val="28"/>
          <w:szCs w:val="28"/>
        </w:rPr>
        <w:t xml:space="preserve">The estimate of this benchmark from the data, called the </w:t>
      </w:r>
      <w:r w:rsidRPr="008D3822">
        <w:rPr>
          <w:rFonts w:asciiTheme="majorBidi" w:hAnsiTheme="majorBidi" w:cstheme="majorBidi"/>
          <w:i/>
          <w:iCs/>
          <w:sz w:val="28"/>
          <w:szCs w:val="28"/>
        </w:rPr>
        <w:t xml:space="preserve">benchmark confidence value </w:t>
      </w:r>
      <w:r w:rsidRPr="008D3822">
        <w:rPr>
          <w:rFonts w:asciiTheme="majorBidi" w:hAnsiTheme="majorBidi" w:cstheme="majorBidi"/>
          <w:sz w:val="28"/>
          <w:szCs w:val="28"/>
        </w:rPr>
        <w:t>for a rule is computed by</w:t>
      </w:r>
      <w:r w:rsidR="00887E62">
        <w:rPr>
          <w:rFonts w:asciiTheme="majorBidi" w:hAnsiTheme="majorBidi" w:cstheme="majorBidi"/>
          <w:sz w:val="28"/>
          <w:szCs w:val="28"/>
        </w:rPr>
        <w:t>:</w:t>
      </w:r>
    </w:p>
    <w:p w:rsidR="00984A3F" w:rsidRPr="008D3822" w:rsidRDefault="00984A3F" w:rsidP="009B1782">
      <w:pPr>
        <w:autoSpaceDE w:val="0"/>
        <w:autoSpaceDN w:val="0"/>
        <w:adjustRightInd w:val="0"/>
        <w:spacing w:line="240" w:lineRule="auto"/>
        <w:jc w:val="center"/>
        <w:rPr>
          <w:rFonts w:asciiTheme="majorBidi" w:hAnsiTheme="majorBidi" w:cstheme="majorBidi"/>
          <w:sz w:val="28"/>
          <w:szCs w:val="28"/>
        </w:rPr>
      </w:pPr>
      <w:r w:rsidRPr="008D3822">
        <w:rPr>
          <w:rFonts w:asciiTheme="majorBidi" w:hAnsiTheme="majorBidi" w:cstheme="majorBidi"/>
          <w:noProof/>
        </w:rPr>
        <w:drawing>
          <wp:inline distT="0" distB="0" distL="0" distR="0">
            <wp:extent cx="5667375" cy="504825"/>
            <wp:effectExtent l="19050" t="0" r="9525" b="0"/>
            <wp:docPr id="35" name="Picture 13" descr="C:\Users\MHT~1.M\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HT~1.M\AppData\Local\Temp\msohtmlclip1\01\clip_image001.png"/>
                    <pic:cNvPicPr>
                      <a:picLocks noChangeAspect="1" noChangeArrowheads="1"/>
                    </pic:cNvPicPr>
                  </pic:nvPicPr>
                  <pic:blipFill>
                    <a:blip r:embed="rId16"/>
                    <a:srcRect/>
                    <a:stretch>
                      <a:fillRect/>
                    </a:stretch>
                  </pic:blipFill>
                  <pic:spPr bwMode="auto">
                    <a:xfrm>
                      <a:off x="0" y="0"/>
                      <a:ext cx="5667375" cy="504825"/>
                    </a:xfrm>
                    <a:prstGeom prst="rect">
                      <a:avLst/>
                    </a:prstGeom>
                    <a:noFill/>
                    <a:ln w="9525">
                      <a:noFill/>
                      <a:miter lim="800000"/>
                      <a:headEnd/>
                      <a:tailEnd/>
                    </a:ln>
                  </pic:spPr>
                </pic:pic>
              </a:graphicData>
            </a:graphic>
          </wp:inline>
        </w:drawing>
      </w:r>
    </w:p>
    <w:p w:rsidR="00984A3F" w:rsidRPr="008D3822" w:rsidRDefault="00984A3F" w:rsidP="009B1782">
      <w:pPr>
        <w:autoSpaceDE w:val="0"/>
        <w:autoSpaceDN w:val="0"/>
        <w:adjustRightInd w:val="0"/>
        <w:spacing w:line="240" w:lineRule="auto"/>
        <w:jc w:val="both"/>
        <w:rPr>
          <w:rFonts w:asciiTheme="majorBidi" w:hAnsiTheme="majorBidi" w:cstheme="majorBidi"/>
          <w:sz w:val="28"/>
          <w:szCs w:val="28"/>
        </w:rPr>
      </w:pPr>
      <w:r w:rsidRPr="008D3822">
        <w:rPr>
          <w:rFonts w:asciiTheme="majorBidi" w:hAnsiTheme="majorBidi" w:cstheme="majorBidi"/>
          <w:sz w:val="28"/>
          <w:szCs w:val="28"/>
        </w:rPr>
        <w:t xml:space="preserve">We compare the confidence to the benchmark confidence by looking at their ratio: this is called the </w:t>
      </w:r>
      <w:r w:rsidRPr="008D3822">
        <w:rPr>
          <w:rFonts w:asciiTheme="majorBidi" w:hAnsiTheme="majorBidi" w:cstheme="majorBidi"/>
          <w:i/>
          <w:iCs/>
          <w:sz w:val="28"/>
          <w:szCs w:val="28"/>
        </w:rPr>
        <w:t xml:space="preserve">lift ratio </w:t>
      </w:r>
      <w:r w:rsidRPr="008D3822">
        <w:rPr>
          <w:rFonts w:asciiTheme="majorBidi" w:hAnsiTheme="majorBidi" w:cstheme="majorBidi"/>
          <w:sz w:val="28"/>
          <w:szCs w:val="28"/>
        </w:rPr>
        <w:t>of a rule. The lift ratio is the confidence of the rule divided by the confidence, assuming independence of consequent from antecedent.</w:t>
      </w:r>
    </w:p>
    <w:p w:rsidR="00984A3F" w:rsidRPr="008D3822" w:rsidRDefault="00984A3F" w:rsidP="009B1782">
      <w:pPr>
        <w:autoSpaceDE w:val="0"/>
        <w:autoSpaceDN w:val="0"/>
        <w:adjustRightInd w:val="0"/>
        <w:spacing w:line="240" w:lineRule="auto"/>
        <w:jc w:val="center"/>
        <w:rPr>
          <w:rFonts w:asciiTheme="majorBidi" w:hAnsiTheme="majorBidi" w:cstheme="majorBidi"/>
          <w:sz w:val="28"/>
          <w:szCs w:val="28"/>
        </w:rPr>
      </w:pPr>
      <w:r w:rsidRPr="008D3822">
        <w:rPr>
          <w:rFonts w:asciiTheme="majorBidi" w:hAnsiTheme="majorBidi" w:cstheme="majorBidi"/>
          <w:noProof/>
        </w:rPr>
        <w:drawing>
          <wp:inline distT="0" distB="0" distL="0" distR="0">
            <wp:extent cx="3028950" cy="485775"/>
            <wp:effectExtent l="19050" t="0" r="0" b="0"/>
            <wp:docPr id="36" name="Picture 16" descr="C:\Users\MHT~1.M\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HT~1.M\AppData\Local\Temp\msohtmlclip1\01\clip_image001.png"/>
                    <pic:cNvPicPr>
                      <a:picLocks noChangeAspect="1" noChangeArrowheads="1"/>
                    </pic:cNvPicPr>
                  </pic:nvPicPr>
                  <pic:blipFill>
                    <a:blip r:embed="rId17"/>
                    <a:srcRect/>
                    <a:stretch>
                      <a:fillRect/>
                    </a:stretch>
                  </pic:blipFill>
                  <pic:spPr bwMode="auto">
                    <a:xfrm>
                      <a:off x="0" y="0"/>
                      <a:ext cx="3028950" cy="485775"/>
                    </a:xfrm>
                    <a:prstGeom prst="rect">
                      <a:avLst/>
                    </a:prstGeom>
                    <a:noFill/>
                    <a:ln w="9525">
                      <a:noFill/>
                      <a:miter lim="800000"/>
                      <a:headEnd/>
                      <a:tailEnd/>
                    </a:ln>
                  </pic:spPr>
                </pic:pic>
              </a:graphicData>
            </a:graphic>
          </wp:inline>
        </w:drawing>
      </w:r>
    </w:p>
    <w:p w:rsidR="00887E62" w:rsidRPr="008D3822" w:rsidRDefault="00984A3F" w:rsidP="009B1782">
      <w:pPr>
        <w:autoSpaceDE w:val="0"/>
        <w:autoSpaceDN w:val="0"/>
        <w:adjustRightInd w:val="0"/>
        <w:spacing w:line="240" w:lineRule="auto"/>
        <w:jc w:val="both"/>
        <w:rPr>
          <w:rFonts w:asciiTheme="majorBidi" w:hAnsiTheme="majorBidi" w:cstheme="majorBidi"/>
          <w:sz w:val="28"/>
          <w:szCs w:val="28"/>
        </w:rPr>
      </w:pPr>
      <w:r w:rsidRPr="008D3822">
        <w:rPr>
          <w:rFonts w:asciiTheme="majorBidi" w:hAnsiTheme="majorBidi" w:cstheme="majorBidi"/>
          <w:sz w:val="28"/>
          <w:szCs w:val="28"/>
        </w:rPr>
        <w:lastRenderedPageBreak/>
        <w:t>A lift ratio greater than 1.0 suggests that there is some usefulness to the rule. In other words, the level of association between the antecedent and consequent item sets is higher than would be expected if they were independent. The larger the lift ratio, the greater the strength of the association.</w:t>
      </w:r>
      <w:r w:rsidR="00283910">
        <w:rPr>
          <w:rFonts w:asciiTheme="majorBidi" w:hAnsiTheme="majorBidi" w:cstheme="majorBidi"/>
          <w:sz w:val="28"/>
          <w:szCs w:val="28"/>
        </w:rPr>
        <w:t xml:space="preserve"> </w:t>
      </w:r>
      <w:r w:rsidR="00B1610B">
        <w:rPr>
          <w:rFonts w:asciiTheme="majorBidi" w:hAnsiTheme="majorBidi" w:cstheme="majorBidi"/>
          <w:sz w:val="28"/>
          <w:szCs w:val="28"/>
        </w:rPr>
        <w:t>[3]</w:t>
      </w:r>
    </w:p>
    <w:p w:rsidR="00984A3F" w:rsidRPr="008D3822" w:rsidRDefault="00984A3F" w:rsidP="009B1782">
      <w:pPr>
        <w:autoSpaceDE w:val="0"/>
        <w:autoSpaceDN w:val="0"/>
        <w:adjustRightInd w:val="0"/>
        <w:spacing w:line="240" w:lineRule="auto"/>
        <w:jc w:val="both"/>
        <w:rPr>
          <w:rFonts w:asciiTheme="majorBidi" w:hAnsiTheme="majorBidi" w:cstheme="majorBidi"/>
          <w:sz w:val="28"/>
          <w:szCs w:val="28"/>
        </w:rPr>
      </w:pPr>
      <w:r w:rsidRPr="008D3822">
        <w:rPr>
          <w:rFonts w:asciiTheme="majorBidi" w:hAnsiTheme="majorBidi" w:cstheme="majorBidi"/>
          <w:sz w:val="28"/>
          <w:szCs w:val="28"/>
        </w:rPr>
        <w:t>To illustrate the computation of support, confidence, and lift ratio for the cellular phone face- plates example, we introduce a presentation of the data better suited to this purpose.</w:t>
      </w:r>
      <w:r w:rsidR="00283910">
        <w:rPr>
          <w:rFonts w:asciiTheme="majorBidi" w:hAnsiTheme="majorBidi" w:cstheme="majorBidi"/>
          <w:sz w:val="28"/>
          <w:szCs w:val="28"/>
        </w:rPr>
        <w:t xml:space="preserve"> </w:t>
      </w:r>
      <w:r w:rsidR="00B1610B">
        <w:rPr>
          <w:rFonts w:asciiTheme="majorBidi" w:hAnsiTheme="majorBidi" w:cstheme="majorBidi"/>
          <w:sz w:val="28"/>
          <w:szCs w:val="28"/>
        </w:rPr>
        <w:t>[3]</w:t>
      </w:r>
    </w:p>
    <w:p w:rsidR="00984A3F" w:rsidRPr="00E020A0" w:rsidRDefault="00984A3F" w:rsidP="005C00FE">
      <w:pPr>
        <w:autoSpaceDE w:val="0"/>
        <w:autoSpaceDN w:val="0"/>
        <w:adjustRightInd w:val="0"/>
        <w:spacing w:line="240" w:lineRule="auto"/>
        <w:rPr>
          <w:rFonts w:cstheme="minorHAnsi"/>
          <w:b/>
          <w:bCs/>
          <w:sz w:val="32"/>
          <w:szCs w:val="32"/>
        </w:rPr>
      </w:pPr>
      <w:r w:rsidRPr="00E020A0">
        <w:rPr>
          <w:rFonts w:cstheme="minorHAnsi"/>
          <w:b/>
          <w:bCs/>
          <w:sz w:val="32"/>
          <w:szCs w:val="32"/>
        </w:rPr>
        <w:t>5</w:t>
      </w:r>
      <w:r w:rsidR="00E020A0" w:rsidRPr="00E020A0">
        <w:rPr>
          <w:rFonts w:cstheme="minorHAnsi"/>
          <w:b/>
          <w:bCs/>
          <w:sz w:val="32"/>
          <w:szCs w:val="32"/>
        </w:rPr>
        <w:t>.</w:t>
      </w:r>
      <w:r w:rsidR="005C00FE">
        <w:rPr>
          <w:rFonts w:cstheme="minorHAnsi"/>
          <w:b/>
          <w:bCs/>
          <w:sz w:val="32"/>
          <w:szCs w:val="32"/>
        </w:rPr>
        <w:t>8</w:t>
      </w:r>
      <w:r w:rsidRPr="00E020A0">
        <w:rPr>
          <w:rFonts w:cstheme="minorHAnsi"/>
          <w:b/>
          <w:bCs/>
          <w:sz w:val="32"/>
          <w:szCs w:val="32"/>
        </w:rPr>
        <w:t xml:space="preserve"> : Data Format</w:t>
      </w:r>
    </w:p>
    <w:p w:rsidR="00F84F67" w:rsidRDefault="00984A3F" w:rsidP="00444F92">
      <w:pPr>
        <w:autoSpaceDE w:val="0"/>
        <w:autoSpaceDN w:val="0"/>
        <w:adjustRightInd w:val="0"/>
        <w:spacing w:line="240" w:lineRule="auto"/>
        <w:ind w:firstLine="720"/>
        <w:jc w:val="both"/>
        <w:rPr>
          <w:rFonts w:asciiTheme="majorBidi" w:hAnsiTheme="majorBidi" w:cstheme="majorBidi"/>
          <w:sz w:val="28"/>
          <w:szCs w:val="28"/>
        </w:rPr>
      </w:pPr>
      <w:r w:rsidRPr="008D3822">
        <w:rPr>
          <w:rFonts w:asciiTheme="majorBidi" w:hAnsiTheme="majorBidi" w:cstheme="majorBidi"/>
          <w:sz w:val="28"/>
          <w:szCs w:val="28"/>
        </w:rPr>
        <w:t xml:space="preserve">Transaction data are usually displayed in one of two formats: a list of items purchased (each row representing a transaction), or a binary matrix in which columns are items, rows again represent transactions, and each cell has either a "1" or a "0," indicating the presence or absence of an item in the transaction. For example, </w:t>
      </w:r>
      <w:r w:rsidR="00444F92">
        <w:rPr>
          <w:rFonts w:asciiTheme="majorBidi" w:hAnsiTheme="majorBidi" w:cstheme="majorBidi"/>
          <w:sz w:val="28"/>
          <w:szCs w:val="28"/>
        </w:rPr>
        <w:t>Figure</w:t>
      </w:r>
      <w:r w:rsidRPr="008D3822">
        <w:rPr>
          <w:rFonts w:asciiTheme="majorBidi" w:hAnsiTheme="majorBidi" w:cstheme="majorBidi"/>
          <w:sz w:val="28"/>
          <w:szCs w:val="28"/>
        </w:rPr>
        <w:t xml:space="preserve"> 5.</w:t>
      </w:r>
      <w:r w:rsidR="00444F92">
        <w:rPr>
          <w:rFonts w:asciiTheme="majorBidi" w:hAnsiTheme="majorBidi" w:cstheme="majorBidi"/>
          <w:sz w:val="28"/>
          <w:szCs w:val="28"/>
        </w:rPr>
        <w:t>4</w:t>
      </w:r>
      <w:r w:rsidRPr="008D3822">
        <w:rPr>
          <w:rFonts w:asciiTheme="majorBidi" w:hAnsiTheme="majorBidi" w:cstheme="majorBidi"/>
          <w:sz w:val="28"/>
          <w:szCs w:val="28"/>
        </w:rPr>
        <w:t xml:space="preserve"> displays the data for the cellular faceplate purchases in item list format. We can translate these into a binary matrix format:</w:t>
      </w:r>
      <w:r w:rsidR="00283910">
        <w:rPr>
          <w:rFonts w:asciiTheme="majorBidi" w:hAnsiTheme="majorBidi" w:cstheme="majorBidi"/>
          <w:sz w:val="28"/>
          <w:szCs w:val="28"/>
        </w:rPr>
        <w:t xml:space="preserve"> </w:t>
      </w:r>
      <w:r w:rsidR="00B1610B">
        <w:rPr>
          <w:rFonts w:asciiTheme="majorBidi" w:hAnsiTheme="majorBidi" w:cstheme="majorBidi"/>
          <w:sz w:val="28"/>
          <w:szCs w:val="28"/>
        </w:rPr>
        <w:t>[3]</w:t>
      </w:r>
    </w:p>
    <w:p w:rsidR="00DA376D" w:rsidRDefault="00DA376D" w:rsidP="00DA376D">
      <w:pPr>
        <w:autoSpaceDE w:val="0"/>
        <w:autoSpaceDN w:val="0"/>
        <w:adjustRightInd w:val="0"/>
        <w:spacing w:line="240" w:lineRule="auto"/>
        <w:ind w:firstLine="720"/>
        <w:jc w:val="both"/>
        <w:rPr>
          <w:rFonts w:asciiTheme="majorBidi" w:hAnsiTheme="majorBidi" w:cstheme="majorBidi"/>
          <w:sz w:val="28"/>
          <w:szCs w:val="28"/>
        </w:rPr>
      </w:pPr>
    </w:p>
    <w:p w:rsidR="00984A3F" w:rsidRDefault="00984A3F" w:rsidP="009B1782">
      <w:pPr>
        <w:autoSpaceDE w:val="0"/>
        <w:autoSpaceDN w:val="0"/>
        <w:adjustRightInd w:val="0"/>
        <w:spacing w:line="240" w:lineRule="auto"/>
        <w:jc w:val="center"/>
        <w:rPr>
          <w:rFonts w:asciiTheme="majorBidi" w:hAnsiTheme="majorBidi" w:cstheme="majorBidi"/>
          <w:sz w:val="28"/>
          <w:szCs w:val="28"/>
        </w:rPr>
      </w:pPr>
      <w:r w:rsidRPr="008D3822">
        <w:rPr>
          <w:rFonts w:asciiTheme="majorBidi" w:hAnsiTheme="majorBidi" w:cstheme="majorBidi"/>
          <w:noProof/>
        </w:rPr>
        <w:drawing>
          <wp:inline distT="0" distB="0" distL="0" distR="0">
            <wp:extent cx="4181475" cy="1990725"/>
            <wp:effectExtent l="19050" t="0" r="9525" b="0"/>
            <wp:docPr id="37" name="Picture 19" descr="C:\Users\MHT~1.M\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HT~1.M\AppData\Local\Temp\msohtmlclip1\01\clip_image001.png"/>
                    <pic:cNvPicPr>
                      <a:picLocks noChangeAspect="1" noChangeArrowheads="1"/>
                    </pic:cNvPicPr>
                  </pic:nvPicPr>
                  <pic:blipFill>
                    <a:blip r:embed="rId18"/>
                    <a:srcRect/>
                    <a:stretch>
                      <a:fillRect/>
                    </a:stretch>
                  </pic:blipFill>
                  <pic:spPr bwMode="auto">
                    <a:xfrm>
                      <a:off x="0" y="0"/>
                      <a:ext cx="4181475" cy="1990725"/>
                    </a:xfrm>
                    <a:prstGeom prst="rect">
                      <a:avLst/>
                    </a:prstGeom>
                    <a:noFill/>
                    <a:ln w="9525">
                      <a:noFill/>
                      <a:miter lim="800000"/>
                      <a:headEnd/>
                      <a:tailEnd/>
                    </a:ln>
                  </pic:spPr>
                </pic:pic>
              </a:graphicData>
            </a:graphic>
          </wp:inline>
        </w:drawing>
      </w:r>
    </w:p>
    <w:p w:rsidR="00DA376D" w:rsidRPr="00DA376D" w:rsidRDefault="00DA376D" w:rsidP="00DA376D">
      <w:pPr>
        <w:autoSpaceDE w:val="0"/>
        <w:autoSpaceDN w:val="0"/>
        <w:adjustRightInd w:val="0"/>
        <w:spacing w:line="240" w:lineRule="auto"/>
        <w:jc w:val="center"/>
        <w:rPr>
          <w:rFonts w:asciiTheme="majorBidi" w:hAnsiTheme="majorBidi" w:cstheme="majorBidi"/>
          <w:b/>
          <w:bCs/>
        </w:rPr>
      </w:pPr>
      <w:r>
        <w:rPr>
          <w:rFonts w:asciiTheme="majorBidi" w:hAnsiTheme="majorBidi" w:cstheme="majorBidi"/>
          <w:b/>
          <w:bCs/>
        </w:rPr>
        <w:t>Figure</w:t>
      </w:r>
      <w:r w:rsidRPr="004C6E90">
        <w:rPr>
          <w:rFonts w:asciiTheme="majorBidi" w:hAnsiTheme="majorBidi" w:cstheme="majorBidi"/>
          <w:b/>
          <w:bCs/>
        </w:rPr>
        <w:t xml:space="preserve"> (</w:t>
      </w:r>
      <w:r w:rsidR="00C015A4">
        <w:rPr>
          <w:rFonts w:asciiTheme="majorBidi" w:hAnsiTheme="majorBidi" w:cstheme="majorBidi"/>
          <w:b/>
          <w:bCs/>
        </w:rPr>
        <w:t>5.5</w:t>
      </w:r>
      <w:r w:rsidR="00B17816">
        <w:rPr>
          <w:rFonts w:asciiTheme="majorBidi" w:hAnsiTheme="majorBidi" w:cstheme="majorBidi"/>
          <w:b/>
          <w:bCs/>
        </w:rPr>
        <w:t>): Transactions for p</w:t>
      </w:r>
      <w:r w:rsidRPr="004C6E90">
        <w:rPr>
          <w:rFonts w:asciiTheme="majorBidi" w:hAnsiTheme="majorBidi" w:cstheme="majorBidi"/>
          <w:b/>
          <w:bCs/>
        </w:rPr>
        <w:t xml:space="preserve">urchases </w:t>
      </w:r>
      <w:r>
        <w:rPr>
          <w:rFonts w:asciiTheme="majorBidi" w:hAnsiTheme="majorBidi" w:cstheme="majorBidi"/>
          <w:b/>
          <w:bCs/>
        </w:rPr>
        <w:t xml:space="preserve">in binary matrix format </w:t>
      </w:r>
      <w:r w:rsidR="00B1610B">
        <w:rPr>
          <w:rFonts w:asciiTheme="majorBidi" w:hAnsiTheme="majorBidi" w:cstheme="majorBidi"/>
          <w:b/>
          <w:bCs/>
        </w:rPr>
        <w:t>[3]</w:t>
      </w:r>
    </w:p>
    <w:p w:rsidR="00DA376D" w:rsidRDefault="00DA376D" w:rsidP="009B1782">
      <w:pPr>
        <w:autoSpaceDE w:val="0"/>
        <w:autoSpaceDN w:val="0"/>
        <w:adjustRightInd w:val="0"/>
        <w:spacing w:line="240" w:lineRule="auto"/>
        <w:jc w:val="both"/>
        <w:rPr>
          <w:rFonts w:asciiTheme="majorBidi" w:hAnsiTheme="majorBidi" w:cstheme="majorBidi"/>
          <w:sz w:val="28"/>
          <w:szCs w:val="28"/>
        </w:rPr>
      </w:pPr>
    </w:p>
    <w:p w:rsidR="00984A3F" w:rsidRDefault="00984A3F" w:rsidP="009B1782">
      <w:pPr>
        <w:autoSpaceDE w:val="0"/>
        <w:autoSpaceDN w:val="0"/>
        <w:adjustRightInd w:val="0"/>
        <w:spacing w:line="240" w:lineRule="auto"/>
        <w:jc w:val="both"/>
        <w:rPr>
          <w:rFonts w:asciiTheme="majorBidi" w:hAnsiTheme="majorBidi" w:cstheme="majorBidi"/>
          <w:sz w:val="28"/>
          <w:szCs w:val="28"/>
        </w:rPr>
      </w:pPr>
      <w:r w:rsidRPr="008D3822">
        <w:rPr>
          <w:rFonts w:asciiTheme="majorBidi" w:hAnsiTheme="majorBidi" w:cstheme="majorBidi"/>
          <w:sz w:val="28"/>
          <w:szCs w:val="28"/>
        </w:rPr>
        <w:t>Now, suppose that we want association rules between items for this database that have a support count of at least 2 (equivalent to a percentage support of 2/10=20%). In other words, rules based on items that were purchased together in at least 20% of the transactions. By enumeration we can see that only the following item sets have a count of at least 2:</w:t>
      </w:r>
      <w:r w:rsidR="00283910">
        <w:rPr>
          <w:rFonts w:asciiTheme="majorBidi" w:hAnsiTheme="majorBidi" w:cstheme="majorBidi"/>
          <w:sz w:val="28"/>
          <w:szCs w:val="28"/>
        </w:rPr>
        <w:t xml:space="preserve"> </w:t>
      </w:r>
      <w:r w:rsidR="00B1610B">
        <w:rPr>
          <w:rFonts w:asciiTheme="majorBidi" w:hAnsiTheme="majorBidi" w:cstheme="majorBidi"/>
          <w:sz w:val="28"/>
          <w:szCs w:val="28"/>
        </w:rPr>
        <w:t>[3]</w:t>
      </w:r>
    </w:p>
    <w:p w:rsidR="00DA376D" w:rsidRPr="008D3822" w:rsidRDefault="00DA376D" w:rsidP="009B1782">
      <w:pPr>
        <w:autoSpaceDE w:val="0"/>
        <w:autoSpaceDN w:val="0"/>
        <w:adjustRightInd w:val="0"/>
        <w:spacing w:line="240" w:lineRule="auto"/>
        <w:jc w:val="both"/>
        <w:rPr>
          <w:rFonts w:asciiTheme="majorBidi" w:hAnsiTheme="majorBidi" w:cstheme="majorBidi"/>
          <w:sz w:val="28"/>
          <w:szCs w:val="28"/>
        </w:rPr>
      </w:pPr>
    </w:p>
    <w:p w:rsidR="00984A3F" w:rsidRDefault="00984A3F" w:rsidP="009B1782">
      <w:pPr>
        <w:autoSpaceDE w:val="0"/>
        <w:autoSpaceDN w:val="0"/>
        <w:adjustRightInd w:val="0"/>
        <w:spacing w:line="240" w:lineRule="auto"/>
        <w:jc w:val="center"/>
        <w:rPr>
          <w:rFonts w:asciiTheme="majorBidi" w:hAnsiTheme="majorBidi" w:cstheme="majorBidi"/>
          <w:sz w:val="28"/>
          <w:szCs w:val="28"/>
        </w:rPr>
      </w:pPr>
      <w:r w:rsidRPr="008D3822">
        <w:rPr>
          <w:rFonts w:asciiTheme="majorBidi" w:hAnsiTheme="majorBidi" w:cstheme="majorBidi"/>
          <w:noProof/>
        </w:rPr>
        <w:drawing>
          <wp:inline distT="0" distB="0" distL="0" distR="0">
            <wp:extent cx="3371850" cy="3095625"/>
            <wp:effectExtent l="19050" t="0" r="0" b="0"/>
            <wp:docPr id="38" name="Picture 22" descr="C:\Users\MHT~1.M\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HT~1.M\AppData\Local\Temp\msohtmlclip1\01\clip_image001.png"/>
                    <pic:cNvPicPr>
                      <a:picLocks noChangeAspect="1" noChangeArrowheads="1"/>
                    </pic:cNvPicPr>
                  </pic:nvPicPr>
                  <pic:blipFill>
                    <a:blip r:embed="rId19"/>
                    <a:srcRect/>
                    <a:stretch>
                      <a:fillRect/>
                    </a:stretch>
                  </pic:blipFill>
                  <pic:spPr bwMode="auto">
                    <a:xfrm>
                      <a:off x="0" y="0"/>
                      <a:ext cx="3371850" cy="3095625"/>
                    </a:xfrm>
                    <a:prstGeom prst="rect">
                      <a:avLst/>
                    </a:prstGeom>
                    <a:noFill/>
                    <a:ln w="9525">
                      <a:noFill/>
                      <a:miter lim="800000"/>
                      <a:headEnd/>
                      <a:tailEnd/>
                    </a:ln>
                  </pic:spPr>
                </pic:pic>
              </a:graphicData>
            </a:graphic>
          </wp:inline>
        </w:drawing>
      </w:r>
    </w:p>
    <w:p w:rsidR="00D724B6" w:rsidRDefault="00D724B6" w:rsidP="009B1782">
      <w:pPr>
        <w:autoSpaceDE w:val="0"/>
        <w:autoSpaceDN w:val="0"/>
        <w:adjustRightInd w:val="0"/>
        <w:spacing w:line="240" w:lineRule="auto"/>
        <w:jc w:val="center"/>
        <w:rPr>
          <w:rFonts w:asciiTheme="majorBidi" w:hAnsiTheme="majorBidi" w:cstheme="majorBidi"/>
          <w:b/>
          <w:bCs/>
        </w:rPr>
      </w:pPr>
      <w:r>
        <w:rPr>
          <w:rFonts w:asciiTheme="majorBidi" w:hAnsiTheme="majorBidi" w:cstheme="majorBidi"/>
          <w:b/>
          <w:bCs/>
        </w:rPr>
        <w:t>Figure (5.</w:t>
      </w:r>
      <w:r w:rsidR="00C015A4">
        <w:rPr>
          <w:rFonts w:asciiTheme="majorBidi" w:hAnsiTheme="majorBidi" w:cstheme="majorBidi"/>
          <w:b/>
          <w:bCs/>
        </w:rPr>
        <w:t>6</w:t>
      </w:r>
      <w:r>
        <w:rPr>
          <w:rFonts w:asciiTheme="majorBidi" w:hAnsiTheme="majorBidi" w:cstheme="majorBidi"/>
          <w:b/>
          <w:bCs/>
        </w:rPr>
        <w:t xml:space="preserve">): </w:t>
      </w:r>
      <w:r w:rsidR="00C40FCF">
        <w:rPr>
          <w:rFonts w:asciiTheme="majorBidi" w:hAnsiTheme="majorBidi" w:cstheme="majorBidi"/>
          <w:b/>
          <w:bCs/>
        </w:rPr>
        <w:t>I</w:t>
      </w:r>
      <w:r w:rsidR="003D68D4" w:rsidRPr="003D68D4">
        <w:rPr>
          <w:rFonts w:asciiTheme="majorBidi" w:hAnsiTheme="majorBidi" w:cstheme="majorBidi"/>
          <w:b/>
          <w:bCs/>
        </w:rPr>
        <w:t>tem sets have a count of at least 2</w:t>
      </w:r>
      <w:r w:rsidR="003D68D4">
        <w:rPr>
          <w:rFonts w:asciiTheme="majorBidi" w:hAnsiTheme="majorBidi" w:cstheme="majorBidi"/>
          <w:b/>
          <w:bCs/>
        </w:rPr>
        <w:t xml:space="preserve"> </w:t>
      </w:r>
      <w:r w:rsidR="00B1610B">
        <w:rPr>
          <w:rFonts w:asciiTheme="majorBidi" w:hAnsiTheme="majorBidi" w:cstheme="majorBidi"/>
          <w:b/>
          <w:bCs/>
        </w:rPr>
        <w:t>[3]</w:t>
      </w:r>
    </w:p>
    <w:p w:rsidR="00DA376D" w:rsidRPr="00D724B6" w:rsidRDefault="00DA376D" w:rsidP="009B1782">
      <w:pPr>
        <w:autoSpaceDE w:val="0"/>
        <w:autoSpaceDN w:val="0"/>
        <w:adjustRightInd w:val="0"/>
        <w:spacing w:line="240" w:lineRule="auto"/>
        <w:jc w:val="center"/>
        <w:rPr>
          <w:rFonts w:asciiTheme="majorBidi" w:hAnsiTheme="majorBidi" w:cstheme="majorBidi"/>
          <w:b/>
          <w:bCs/>
        </w:rPr>
      </w:pPr>
    </w:p>
    <w:p w:rsidR="00620853" w:rsidRPr="008D3822" w:rsidRDefault="00984A3F" w:rsidP="009B1782">
      <w:pPr>
        <w:autoSpaceDE w:val="0"/>
        <w:autoSpaceDN w:val="0"/>
        <w:adjustRightInd w:val="0"/>
        <w:spacing w:line="240" w:lineRule="auto"/>
        <w:jc w:val="both"/>
        <w:rPr>
          <w:rFonts w:asciiTheme="majorBidi" w:hAnsiTheme="majorBidi" w:cstheme="majorBidi"/>
          <w:sz w:val="28"/>
          <w:szCs w:val="28"/>
        </w:rPr>
      </w:pPr>
      <w:r w:rsidRPr="008D3822">
        <w:rPr>
          <w:rFonts w:asciiTheme="majorBidi" w:hAnsiTheme="majorBidi" w:cstheme="majorBidi"/>
          <w:sz w:val="28"/>
          <w:szCs w:val="28"/>
        </w:rPr>
        <w:t>The first item set {red} has a support of 6, because 6 of the transactions included a red faceplate. Similarly the last item set {red, white, green} has a support of 2, because only 2 transactions included red, white, and green faceplates.</w:t>
      </w:r>
      <w:r w:rsidR="00283910">
        <w:rPr>
          <w:rFonts w:asciiTheme="majorBidi" w:hAnsiTheme="majorBidi" w:cstheme="majorBidi"/>
          <w:sz w:val="28"/>
          <w:szCs w:val="28"/>
        </w:rPr>
        <w:t xml:space="preserve"> </w:t>
      </w:r>
      <w:r w:rsidR="00B1610B">
        <w:rPr>
          <w:rFonts w:asciiTheme="majorBidi" w:hAnsiTheme="majorBidi" w:cstheme="majorBidi"/>
          <w:sz w:val="28"/>
          <w:szCs w:val="28"/>
        </w:rPr>
        <w:t>[3]</w:t>
      </w:r>
    </w:p>
    <w:p w:rsidR="00984A3F" w:rsidRPr="00E020A0" w:rsidRDefault="00984A3F" w:rsidP="005C00FE">
      <w:pPr>
        <w:autoSpaceDE w:val="0"/>
        <w:autoSpaceDN w:val="0"/>
        <w:adjustRightInd w:val="0"/>
        <w:spacing w:line="240" w:lineRule="auto"/>
        <w:rPr>
          <w:rFonts w:cstheme="minorHAnsi"/>
          <w:b/>
          <w:bCs/>
          <w:sz w:val="32"/>
          <w:szCs w:val="32"/>
        </w:rPr>
      </w:pPr>
      <w:r w:rsidRPr="00E020A0">
        <w:rPr>
          <w:rFonts w:cstheme="minorHAnsi"/>
          <w:b/>
          <w:bCs/>
          <w:sz w:val="32"/>
          <w:szCs w:val="32"/>
        </w:rPr>
        <w:t>5</w:t>
      </w:r>
      <w:r w:rsidR="00E020A0" w:rsidRPr="00E020A0">
        <w:rPr>
          <w:rFonts w:cstheme="minorHAnsi"/>
          <w:b/>
          <w:bCs/>
          <w:sz w:val="32"/>
          <w:szCs w:val="32"/>
        </w:rPr>
        <w:t>.</w:t>
      </w:r>
      <w:r w:rsidR="005C00FE">
        <w:rPr>
          <w:rFonts w:cstheme="minorHAnsi"/>
          <w:b/>
          <w:bCs/>
          <w:sz w:val="32"/>
          <w:szCs w:val="32"/>
        </w:rPr>
        <w:t>9</w:t>
      </w:r>
      <w:r w:rsidRPr="00E020A0">
        <w:rPr>
          <w:rFonts w:cstheme="minorHAnsi"/>
          <w:b/>
          <w:bCs/>
          <w:sz w:val="32"/>
          <w:szCs w:val="32"/>
        </w:rPr>
        <w:t xml:space="preserve"> : The Process of Rule Selection</w:t>
      </w:r>
    </w:p>
    <w:p w:rsidR="006B0D6F" w:rsidRPr="008D3822" w:rsidRDefault="00984A3F" w:rsidP="009B1782">
      <w:pPr>
        <w:autoSpaceDE w:val="0"/>
        <w:autoSpaceDN w:val="0"/>
        <w:adjustRightInd w:val="0"/>
        <w:spacing w:line="240" w:lineRule="auto"/>
        <w:ind w:firstLine="720"/>
        <w:jc w:val="both"/>
        <w:rPr>
          <w:rFonts w:asciiTheme="majorBidi" w:hAnsiTheme="majorBidi" w:cstheme="majorBidi"/>
          <w:sz w:val="28"/>
          <w:szCs w:val="28"/>
        </w:rPr>
      </w:pPr>
      <w:r w:rsidRPr="008D3822">
        <w:rPr>
          <w:rFonts w:asciiTheme="majorBidi" w:hAnsiTheme="majorBidi" w:cstheme="majorBidi"/>
          <w:sz w:val="28"/>
          <w:szCs w:val="28"/>
        </w:rPr>
        <w:t>The process of selecting strong rules is based on generating all association rules that meet stipulated suppo</w:t>
      </w:r>
      <w:r w:rsidR="006B0D6F">
        <w:rPr>
          <w:rFonts w:asciiTheme="majorBidi" w:hAnsiTheme="majorBidi" w:cstheme="majorBidi"/>
          <w:sz w:val="28"/>
          <w:szCs w:val="28"/>
        </w:rPr>
        <w:t xml:space="preserve">rt and confidence requirements. </w:t>
      </w:r>
      <w:r w:rsidRPr="008D3822">
        <w:rPr>
          <w:rFonts w:asciiTheme="majorBidi" w:hAnsiTheme="majorBidi" w:cstheme="majorBidi"/>
          <w:sz w:val="28"/>
          <w:szCs w:val="28"/>
        </w:rPr>
        <w:t>This is done in two stages. The fir</w:t>
      </w:r>
      <w:r w:rsidR="006B0D6F">
        <w:rPr>
          <w:rFonts w:asciiTheme="majorBidi" w:hAnsiTheme="majorBidi" w:cstheme="majorBidi"/>
          <w:sz w:val="28"/>
          <w:szCs w:val="28"/>
        </w:rPr>
        <w:t>st stage, described in s</w:t>
      </w:r>
      <w:r w:rsidRPr="008D3822">
        <w:rPr>
          <w:rFonts w:asciiTheme="majorBidi" w:hAnsiTheme="majorBidi" w:cstheme="majorBidi"/>
          <w:sz w:val="28"/>
          <w:szCs w:val="28"/>
        </w:rPr>
        <w:t>ection 5.5 consists of finding all "frequent" item sets, those item sets that have a requisite support. In the second stage we generate, from the frequent item sets, association rules that meet a confidence requirement. The first step is aimed at removing item combinations that are rare in the database. The second stage then filters the remaining rules and selects only those with high confidence. For most association analysis data, the computational challenge is the first stage, as described in discussion of the Apriori algorithm.</w:t>
      </w:r>
      <w:r w:rsidR="00283910">
        <w:rPr>
          <w:rFonts w:asciiTheme="majorBidi" w:hAnsiTheme="majorBidi" w:cstheme="majorBidi"/>
          <w:sz w:val="28"/>
          <w:szCs w:val="28"/>
        </w:rPr>
        <w:t xml:space="preserve"> </w:t>
      </w:r>
      <w:r w:rsidR="00B1610B">
        <w:rPr>
          <w:rFonts w:asciiTheme="majorBidi" w:hAnsiTheme="majorBidi" w:cstheme="majorBidi"/>
          <w:sz w:val="28"/>
          <w:szCs w:val="28"/>
        </w:rPr>
        <w:t>[3]</w:t>
      </w:r>
    </w:p>
    <w:p w:rsidR="00984A3F" w:rsidRDefault="00984A3F" w:rsidP="009B1782">
      <w:pPr>
        <w:autoSpaceDE w:val="0"/>
        <w:autoSpaceDN w:val="0"/>
        <w:adjustRightInd w:val="0"/>
        <w:spacing w:line="240" w:lineRule="auto"/>
        <w:jc w:val="both"/>
        <w:rPr>
          <w:rFonts w:asciiTheme="majorBidi" w:hAnsiTheme="majorBidi" w:cstheme="majorBidi"/>
          <w:sz w:val="28"/>
          <w:szCs w:val="28"/>
        </w:rPr>
      </w:pPr>
      <w:r w:rsidRPr="008D3822">
        <w:rPr>
          <w:rFonts w:asciiTheme="majorBidi" w:hAnsiTheme="majorBidi" w:cstheme="majorBidi"/>
          <w:sz w:val="28"/>
          <w:szCs w:val="28"/>
        </w:rPr>
        <w:t xml:space="preserve">The computation of confidence in the second stage is simple. Since any subset (e.g., {red} in the phone faceplate example) must occur at least as </w:t>
      </w:r>
      <w:r w:rsidRPr="008D3822">
        <w:rPr>
          <w:rFonts w:asciiTheme="majorBidi" w:hAnsiTheme="majorBidi" w:cstheme="majorBidi"/>
          <w:sz w:val="28"/>
          <w:szCs w:val="28"/>
        </w:rPr>
        <w:lastRenderedPageBreak/>
        <w:t>frequently as the set it belongs to (e.g. {red, white}), each subset will also be in the list. It is then straightforward to compute the confidence as the ratio of the support for the item set to the support for each subset of the item set. We retain the corresponding association rule only if it exceeds the desired cutoff value for confidence. For example, from the item set {red,white,green} in the phone faceplate purchases we get the following association rules:</w:t>
      </w:r>
      <w:r w:rsidR="00283910">
        <w:rPr>
          <w:rFonts w:asciiTheme="majorBidi" w:hAnsiTheme="majorBidi" w:cstheme="majorBidi"/>
          <w:sz w:val="28"/>
          <w:szCs w:val="28"/>
        </w:rPr>
        <w:t xml:space="preserve"> </w:t>
      </w:r>
      <w:r w:rsidR="00B1610B">
        <w:rPr>
          <w:rFonts w:asciiTheme="majorBidi" w:hAnsiTheme="majorBidi" w:cstheme="majorBidi"/>
          <w:sz w:val="28"/>
          <w:szCs w:val="28"/>
        </w:rPr>
        <w:t>[3]</w:t>
      </w:r>
    </w:p>
    <w:p w:rsidR="00DA376D" w:rsidRPr="008D3822" w:rsidRDefault="00DA376D" w:rsidP="009B1782">
      <w:pPr>
        <w:autoSpaceDE w:val="0"/>
        <w:autoSpaceDN w:val="0"/>
        <w:adjustRightInd w:val="0"/>
        <w:spacing w:line="240" w:lineRule="auto"/>
        <w:jc w:val="both"/>
        <w:rPr>
          <w:rFonts w:asciiTheme="majorBidi" w:hAnsiTheme="majorBidi" w:cstheme="majorBidi"/>
          <w:sz w:val="28"/>
          <w:szCs w:val="28"/>
        </w:rPr>
      </w:pPr>
    </w:p>
    <w:p w:rsidR="00984A3F" w:rsidRDefault="00984A3F" w:rsidP="009B1782">
      <w:pPr>
        <w:autoSpaceDE w:val="0"/>
        <w:autoSpaceDN w:val="0"/>
        <w:adjustRightInd w:val="0"/>
        <w:spacing w:line="240" w:lineRule="auto"/>
        <w:jc w:val="center"/>
        <w:rPr>
          <w:rFonts w:asciiTheme="majorBidi" w:hAnsiTheme="majorBidi" w:cstheme="majorBidi"/>
          <w:sz w:val="28"/>
          <w:szCs w:val="28"/>
        </w:rPr>
      </w:pPr>
      <w:r w:rsidRPr="008D3822">
        <w:rPr>
          <w:rFonts w:asciiTheme="majorBidi" w:hAnsiTheme="majorBidi" w:cstheme="majorBidi"/>
          <w:noProof/>
        </w:rPr>
        <w:drawing>
          <wp:inline distT="0" distB="0" distL="0" distR="0">
            <wp:extent cx="5838825" cy="2743200"/>
            <wp:effectExtent l="19050" t="0" r="9525" b="0"/>
            <wp:docPr id="39" name="Picture 25" descr="C:\Users\MHT~1.M\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HT~1.M\AppData\Local\Temp\msohtmlclip1\01\clip_image001.png"/>
                    <pic:cNvPicPr>
                      <a:picLocks noChangeAspect="1" noChangeArrowheads="1"/>
                    </pic:cNvPicPr>
                  </pic:nvPicPr>
                  <pic:blipFill>
                    <a:blip r:embed="rId20"/>
                    <a:srcRect/>
                    <a:stretch>
                      <a:fillRect/>
                    </a:stretch>
                  </pic:blipFill>
                  <pic:spPr bwMode="auto">
                    <a:xfrm>
                      <a:off x="0" y="0"/>
                      <a:ext cx="5838825" cy="2743200"/>
                    </a:xfrm>
                    <a:prstGeom prst="rect">
                      <a:avLst/>
                    </a:prstGeom>
                    <a:noFill/>
                    <a:ln w="9525">
                      <a:noFill/>
                      <a:miter lim="800000"/>
                      <a:headEnd/>
                      <a:tailEnd/>
                    </a:ln>
                  </pic:spPr>
                </pic:pic>
              </a:graphicData>
            </a:graphic>
          </wp:inline>
        </w:drawing>
      </w:r>
    </w:p>
    <w:p w:rsidR="00CE65F0" w:rsidRPr="00620853" w:rsidRDefault="006B0D6F" w:rsidP="009B1782">
      <w:pPr>
        <w:autoSpaceDE w:val="0"/>
        <w:autoSpaceDN w:val="0"/>
        <w:adjustRightInd w:val="0"/>
        <w:spacing w:line="240" w:lineRule="auto"/>
        <w:jc w:val="center"/>
        <w:rPr>
          <w:rFonts w:asciiTheme="majorBidi" w:hAnsiTheme="majorBidi" w:cstheme="majorBidi"/>
          <w:b/>
          <w:bCs/>
        </w:rPr>
      </w:pPr>
      <w:r w:rsidRPr="004C6E90">
        <w:rPr>
          <w:rFonts w:asciiTheme="majorBidi" w:hAnsiTheme="majorBidi" w:cstheme="majorBidi"/>
          <w:b/>
          <w:bCs/>
        </w:rPr>
        <w:t xml:space="preserve">Figure </w:t>
      </w:r>
      <w:r w:rsidR="004C6E90">
        <w:rPr>
          <w:rFonts w:asciiTheme="majorBidi" w:hAnsiTheme="majorBidi" w:cstheme="majorBidi"/>
          <w:b/>
          <w:bCs/>
        </w:rPr>
        <w:t>(</w:t>
      </w:r>
      <w:r w:rsidR="00C015A4">
        <w:rPr>
          <w:rFonts w:asciiTheme="majorBidi" w:hAnsiTheme="majorBidi" w:cstheme="majorBidi"/>
          <w:b/>
          <w:bCs/>
        </w:rPr>
        <w:t>5.7</w:t>
      </w:r>
      <w:r w:rsidR="004C6E90">
        <w:rPr>
          <w:rFonts w:asciiTheme="majorBidi" w:hAnsiTheme="majorBidi" w:cstheme="majorBidi"/>
          <w:b/>
          <w:bCs/>
        </w:rPr>
        <w:t>)</w:t>
      </w:r>
      <w:r w:rsidRPr="004C6E90">
        <w:rPr>
          <w:rFonts w:asciiTheme="majorBidi" w:hAnsiTheme="majorBidi" w:cstheme="majorBidi"/>
          <w:b/>
          <w:bCs/>
        </w:rPr>
        <w:t>: Association Rules from the item set {red,white,green}</w:t>
      </w:r>
      <w:r w:rsidRPr="004C6E90">
        <w:rPr>
          <w:rFonts w:asciiTheme="majorBidi" w:hAnsiTheme="majorBidi" w:cstheme="majorBidi"/>
          <w:b/>
          <w:bCs/>
          <w:sz w:val="28"/>
          <w:szCs w:val="28"/>
        </w:rPr>
        <w:t xml:space="preserve"> </w:t>
      </w:r>
      <w:r w:rsidR="00B1610B">
        <w:rPr>
          <w:rFonts w:asciiTheme="majorBidi" w:hAnsiTheme="majorBidi" w:cstheme="majorBidi"/>
          <w:b/>
          <w:bCs/>
        </w:rPr>
        <w:t>[3]</w:t>
      </w:r>
    </w:p>
    <w:p w:rsidR="00DA376D" w:rsidRDefault="00DA376D" w:rsidP="00DA376D">
      <w:pPr>
        <w:autoSpaceDE w:val="0"/>
        <w:autoSpaceDN w:val="0"/>
        <w:adjustRightInd w:val="0"/>
        <w:spacing w:line="240" w:lineRule="auto"/>
        <w:jc w:val="both"/>
        <w:rPr>
          <w:rFonts w:asciiTheme="majorBidi" w:hAnsiTheme="majorBidi" w:cstheme="majorBidi"/>
          <w:sz w:val="28"/>
          <w:szCs w:val="28"/>
        </w:rPr>
      </w:pPr>
    </w:p>
    <w:p w:rsidR="00984A3F" w:rsidRPr="008D3822" w:rsidRDefault="00984A3F" w:rsidP="00DA376D">
      <w:pPr>
        <w:autoSpaceDE w:val="0"/>
        <w:autoSpaceDN w:val="0"/>
        <w:adjustRightInd w:val="0"/>
        <w:spacing w:line="240" w:lineRule="auto"/>
        <w:jc w:val="both"/>
        <w:rPr>
          <w:rFonts w:asciiTheme="majorBidi" w:hAnsiTheme="majorBidi" w:cstheme="majorBidi"/>
          <w:sz w:val="28"/>
          <w:szCs w:val="28"/>
        </w:rPr>
      </w:pPr>
      <w:r w:rsidRPr="008D3822">
        <w:rPr>
          <w:rFonts w:asciiTheme="majorBidi" w:hAnsiTheme="majorBidi" w:cstheme="majorBidi"/>
          <w:sz w:val="28"/>
          <w:szCs w:val="28"/>
        </w:rPr>
        <w:t>If the desired minimum confidence is 70%, we would report only the second, third, and last rules.</w:t>
      </w:r>
      <w:r w:rsidR="00283910">
        <w:rPr>
          <w:rFonts w:asciiTheme="majorBidi" w:hAnsiTheme="majorBidi" w:cstheme="majorBidi"/>
          <w:sz w:val="28"/>
          <w:szCs w:val="28"/>
        </w:rPr>
        <w:t xml:space="preserve"> </w:t>
      </w:r>
      <w:r w:rsidR="00B1610B">
        <w:rPr>
          <w:rFonts w:asciiTheme="majorBidi" w:hAnsiTheme="majorBidi" w:cstheme="majorBidi"/>
          <w:sz w:val="28"/>
          <w:szCs w:val="28"/>
        </w:rPr>
        <w:t>[3]</w:t>
      </w:r>
    </w:p>
    <w:p w:rsidR="00984A3F" w:rsidRDefault="00984A3F" w:rsidP="00256BA2">
      <w:pPr>
        <w:autoSpaceDE w:val="0"/>
        <w:autoSpaceDN w:val="0"/>
        <w:adjustRightInd w:val="0"/>
        <w:spacing w:line="240" w:lineRule="auto"/>
        <w:jc w:val="both"/>
        <w:rPr>
          <w:rFonts w:asciiTheme="majorBidi" w:hAnsiTheme="majorBidi" w:cstheme="majorBidi"/>
          <w:sz w:val="28"/>
          <w:szCs w:val="28"/>
        </w:rPr>
      </w:pPr>
      <w:r w:rsidRPr="008D3822">
        <w:rPr>
          <w:rFonts w:asciiTheme="majorBidi" w:hAnsiTheme="majorBidi" w:cstheme="majorBidi"/>
          <w:sz w:val="28"/>
          <w:szCs w:val="28"/>
        </w:rPr>
        <w:t>In XLMiner (a mining tool), we can generate association rules by specifying the minimum support count (2) and minimum confidence le</w:t>
      </w:r>
      <w:r w:rsidR="00156764">
        <w:rPr>
          <w:rFonts w:asciiTheme="majorBidi" w:hAnsiTheme="majorBidi" w:cstheme="majorBidi"/>
          <w:sz w:val="28"/>
          <w:szCs w:val="28"/>
        </w:rPr>
        <w:t>vel percentage (70%). Figure 5.</w:t>
      </w:r>
      <w:r w:rsidR="00256BA2">
        <w:rPr>
          <w:rFonts w:asciiTheme="majorBidi" w:hAnsiTheme="majorBidi" w:cstheme="majorBidi"/>
          <w:sz w:val="28"/>
          <w:szCs w:val="28"/>
        </w:rPr>
        <w:t>8</w:t>
      </w:r>
      <w:r w:rsidRPr="008D3822">
        <w:rPr>
          <w:rFonts w:asciiTheme="majorBidi" w:hAnsiTheme="majorBidi" w:cstheme="majorBidi"/>
          <w:sz w:val="28"/>
          <w:szCs w:val="28"/>
        </w:rPr>
        <w:t xml:space="preserve"> shows the output. Note that here we consider all possible item sets, not just {red, white, green} as above.</w:t>
      </w:r>
      <w:r w:rsidR="00283910">
        <w:rPr>
          <w:rFonts w:asciiTheme="majorBidi" w:hAnsiTheme="majorBidi" w:cstheme="majorBidi"/>
          <w:sz w:val="28"/>
          <w:szCs w:val="28"/>
        </w:rPr>
        <w:t xml:space="preserve"> </w:t>
      </w:r>
      <w:r w:rsidR="00B1610B">
        <w:rPr>
          <w:rFonts w:asciiTheme="majorBidi" w:hAnsiTheme="majorBidi" w:cstheme="majorBidi"/>
          <w:sz w:val="28"/>
          <w:szCs w:val="28"/>
        </w:rPr>
        <w:t>[3]</w:t>
      </w:r>
    </w:p>
    <w:p w:rsidR="00CE65F0" w:rsidRPr="008D3822" w:rsidRDefault="00CE65F0" w:rsidP="009B1782">
      <w:pPr>
        <w:autoSpaceDE w:val="0"/>
        <w:autoSpaceDN w:val="0"/>
        <w:adjustRightInd w:val="0"/>
        <w:spacing w:line="240" w:lineRule="auto"/>
        <w:jc w:val="both"/>
        <w:rPr>
          <w:rFonts w:asciiTheme="majorBidi" w:hAnsiTheme="majorBidi" w:cstheme="majorBidi"/>
          <w:sz w:val="28"/>
          <w:szCs w:val="28"/>
        </w:rPr>
      </w:pPr>
    </w:p>
    <w:p w:rsidR="00984A3F" w:rsidRPr="008D3822" w:rsidRDefault="00156764" w:rsidP="009B1782">
      <w:pPr>
        <w:autoSpaceDE w:val="0"/>
        <w:autoSpaceDN w:val="0"/>
        <w:adjustRightInd w:val="0"/>
        <w:spacing w:line="240" w:lineRule="auto"/>
        <w:jc w:val="center"/>
        <w:rPr>
          <w:rFonts w:asciiTheme="majorBidi" w:hAnsiTheme="majorBidi" w:cstheme="majorBidi"/>
          <w:sz w:val="28"/>
          <w:szCs w:val="28"/>
        </w:rPr>
      </w:pPr>
      <w:r>
        <w:rPr>
          <w:noProof/>
        </w:rPr>
        <w:lastRenderedPageBreak/>
        <w:drawing>
          <wp:inline distT="0" distB="0" distL="0" distR="0">
            <wp:extent cx="5562600" cy="3390900"/>
            <wp:effectExtent l="19050" t="0" r="0" b="0"/>
            <wp:docPr id="1" name="Picture 1" descr="C:\Users\Mustafa\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tafa\AppData\Local\Temp\msohtmlclip1\01\clip_image001.png"/>
                    <pic:cNvPicPr>
                      <a:picLocks noChangeAspect="1" noChangeArrowheads="1"/>
                    </pic:cNvPicPr>
                  </pic:nvPicPr>
                  <pic:blipFill>
                    <a:blip r:embed="rId21"/>
                    <a:srcRect/>
                    <a:stretch>
                      <a:fillRect/>
                    </a:stretch>
                  </pic:blipFill>
                  <pic:spPr bwMode="auto">
                    <a:xfrm>
                      <a:off x="0" y="0"/>
                      <a:ext cx="5562600" cy="3390900"/>
                    </a:xfrm>
                    <a:prstGeom prst="rect">
                      <a:avLst/>
                    </a:prstGeom>
                    <a:noFill/>
                    <a:ln w="9525">
                      <a:noFill/>
                      <a:miter lim="800000"/>
                      <a:headEnd/>
                      <a:tailEnd/>
                    </a:ln>
                  </pic:spPr>
                </pic:pic>
              </a:graphicData>
            </a:graphic>
          </wp:inline>
        </w:drawing>
      </w:r>
    </w:p>
    <w:p w:rsidR="00984A3F" w:rsidRPr="00CE65F0" w:rsidRDefault="00984A3F" w:rsidP="009B1782">
      <w:pPr>
        <w:autoSpaceDE w:val="0"/>
        <w:autoSpaceDN w:val="0"/>
        <w:adjustRightInd w:val="0"/>
        <w:spacing w:line="240" w:lineRule="auto"/>
        <w:jc w:val="center"/>
        <w:rPr>
          <w:rFonts w:asciiTheme="majorBidi" w:hAnsiTheme="majorBidi" w:cstheme="majorBidi"/>
          <w:b/>
          <w:bCs/>
        </w:rPr>
      </w:pPr>
      <w:r w:rsidRPr="004C6E90">
        <w:rPr>
          <w:rFonts w:asciiTheme="majorBidi" w:hAnsiTheme="majorBidi" w:cstheme="majorBidi"/>
          <w:b/>
          <w:bCs/>
        </w:rPr>
        <w:t xml:space="preserve">Figure </w:t>
      </w:r>
      <w:r w:rsidR="004C6E90">
        <w:rPr>
          <w:rFonts w:asciiTheme="majorBidi" w:hAnsiTheme="majorBidi" w:cstheme="majorBidi"/>
          <w:b/>
          <w:bCs/>
        </w:rPr>
        <w:t>(</w:t>
      </w:r>
      <w:r w:rsidR="00C015A4">
        <w:rPr>
          <w:rFonts w:asciiTheme="majorBidi" w:hAnsiTheme="majorBidi" w:cstheme="majorBidi"/>
          <w:b/>
          <w:bCs/>
        </w:rPr>
        <w:t>5.8</w:t>
      </w:r>
      <w:r w:rsidR="004C6E90">
        <w:rPr>
          <w:rFonts w:asciiTheme="majorBidi" w:hAnsiTheme="majorBidi" w:cstheme="majorBidi"/>
          <w:b/>
          <w:bCs/>
        </w:rPr>
        <w:t>)</w:t>
      </w:r>
      <w:r w:rsidRPr="004C6E90">
        <w:rPr>
          <w:rFonts w:asciiTheme="majorBidi" w:hAnsiTheme="majorBidi" w:cstheme="majorBidi"/>
          <w:b/>
          <w:bCs/>
        </w:rPr>
        <w:t>: Association Rules for Phone Faceplates Transactions- XLMiner Output</w:t>
      </w:r>
      <w:r w:rsidR="001834C5" w:rsidRPr="004C6E90">
        <w:rPr>
          <w:rFonts w:asciiTheme="majorBidi" w:hAnsiTheme="majorBidi" w:cstheme="majorBidi"/>
          <w:b/>
          <w:bCs/>
        </w:rPr>
        <w:t xml:space="preserve"> </w:t>
      </w:r>
      <w:r w:rsidR="00B1610B">
        <w:rPr>
          <w:rFonts w:asciiTheme="majorBidi" w:hAnsiTheme="majorBidi" w:cstheme="majorBidi"/>
          <w:b/>
          <w:bCs/>
        </w:rPr>
        <w:t>[3]</w:t>
      </w:r>
    </w:p>
    <w:p w:rsidR="00CE65F0" w:rsidRDefault="00984A3F" w:rsidP="009B1782">
      <w:pPr>
        <w:autoSpaceDE w:val="0"/>
        <w:autoSpaceDN w:val="0"/>
        <w:adjustRightInd w:val="0"/>
        <w:spacing w:line="240" w:lineRule="auto"/>
        <w:jc w:val="both"/>
        <w:rPr>
          <w:rFonts w:asciiTheme="majorBidi" w:hAnsiTheme="majorBidi" w:cstheme="majorBidi"/>
          <w:sz w:val="28"/>
          <w:szCs w:val="28"/>
        </w:rPr>
      </w:pPr>
      <w:r w:rsidRPr="008D3822">
        <w:rPr>
          <w:rFonts w:asciiTheme="majorBidi" w:hAnsiTheme="majorBidi" w:cstheme="majorBidi"/>
          <w:sz w:val="28"/>
          <w:szCs w:val="28"/>
        </w:rPr>
        <w:tab/>
      </w:r>
    </w:p>
    <w:p w:rsidR="005C5943" w:rsidRPr="00B31B53" w:rsidRDefault="00984A3F" w:rsidP="00256BA2">
      <w:pPr>
        <w:autoSpaceDE w:val="0"/>
        <w:autoSpaceDN w:val="0"/>
        <w:adjustRightInd w:val="0"/>
        <w:spacing w:line="240" w:lineRule="auto"/>
        <w:ind w:firstLine="720"/>
        <w:jc w:val="both"/>
        <w:rPr>
          <w:rFonts w:asciiTheme="majorBidi" w:hAnsiTheme="majorBidi" w:cstheme="majorBidi"/>
          <w:sz w:val="28"/>
          <w:szCs w:val="28"/>
        </w:rPr>
      </w:pPr>
      <w:r w:rsidRPr="008D3822">
        <w:rPr>
          <w:rFonts w:asciiTheme="majorBidi" w:hAnsiTheme="majorBidi" w:cstheme="majorBidi"/>
          <w:sz w:val="28"/>
          <w:szCs w:val="28"/>
        </w:rPr>
        <w:t xml:space="preserve">The output includes information on the support of the antecedent, the support of the consequent, and the support of the combined set (denoted by </w:t>
      </w:r>
      <w:r w:rsidRPr="008D3822">
        <w:rPr>
          <w:rFonts w:asciiTheme="majorBidi" w:hAnsiTheme="majorBidi" w:cstheme="majorBidi"/>
          <w:i/>
          <w:iCs/>
          <w:sz w:val="28"/>
          <w:szCs w:val="28"/>
        </w:rPr>
        <w:t>Support</w:t>
      </w:r>
      <w:r w:rsidRPr="008D3822">
        <w:rPr>
          <w:rFonts w:asciiTheme="majorBidi" w:hAnsiTheme="majorBidi" w:cstheme="majorBidi"/>
          <w:sz w:val="28"/>
          <w:szCs w:val="28"/>
        </w:rPr>
        <w:t>(</w:t>
      </w:r>
      <w:r w:rsidRPr="008D3822">
        <w:rPr>
          <w:rFonts w:asciiTheme="majorBidi" w:hAnsiTheme="majorBidi" w:cstheme="majorBidi"/>
          <w:i/>
          <w:iCs/>
          <w:sz w:val="28"/>
          <w:szCs w:val="28"/>
        </w:rPr>
        <w:t xml:space="preserve">a </w:t>
      </w:r>
      <w:r w:rsidRPr="008D3822">
        <w:rPr>
          <w:rFonts w:asciiTheme="minorBidi" w:eastAsia="MTSY" w:hAnsiTheme="minorBidi" w:cstheme="majorBidi"/>
          <w:sz w:val="28"/>
          <w:szCs w:val="28"/>
        </w:rPr>
        <w:t>∪</w:t>
      </w:r>
      <w:r w:rsidRPr="008D3822">
        <w:rPr>
          <w:rFonts w:asciiTheme="majorBidi" w:eastAsia="MTSY" w:hAnsiTheme="majorBidi" w:cstheme="majorBidi"/>
          <w:sz w:val="28"/>
          <w:szCs w:val="28"/>
        </w:rPr>
        <w:t xml:space="preserve"> </w:t>
      </w:r>
      <w:r w:rsidRPr="008D3822">
        <w:rPr>
          <w:rFonts w:asciiTheme="majorBidi" w:hAnsiTheme="majorBidi" w:cstheme="majorBidi"/>
          <w:i/>
          <w:iCs/>
          <w:sz w:val="28"/>
          <w:szCs w:val="28"/>
        </w:rPr>
        <w:t>c</w:t>
      </w:r>
      <w:r w:rsidRPr="008D3822">
        <w:rPr>
          <w:rFonts w:asciiTheme="majorBidi" w:hAnsiTheme="majorBidi" w:cstheme="majorBidi"/>
          <w:sz w:val="28"/>
          <w:szCs w:val="28"/>
        </w:rPr>
        <w:t xml:space="preserve">)). It also gives the confidence of the rule (in %) and the lift ratio. In addition, XLMiner has an "interpreter" that translates the rule from a certain row into English. In </w:t>
      </w:r>
      <w:r w:rsidR="00156764">
        <w:rPr>
          <w:rFonts w:asciiTheme="majorBidi" w:hAnsiTheme="majorBidi" w:cstheme="majorBidi"/>
          <w:sz w:val="28"/>
          <w:szCs w:val="28"/>
        </w:rPr>
        <w:t>the snapshot shown in Figure 5.</w:t>
      </w:r>
      <w:r w:rsidR="00256BA2">
        <w:rPr>
          <w:rFonts w:asciiTheme="majorBidi" w:hAnsiTheme="majorBidi" w:cstheme="majorBidi"/>
          <w:sz w:val="28"/>
          <w:szCs w:val="28"/>
        </w:rPr>
        <w:t>8</w:t>
      </w:r>
      <w:r w:rsidRPr="008D3822">
        <w:rPr>
          <w:rFonts w:asciiTheme="majorBidi" w:hAnsiTheme="majorBidi" w:cstheme="majorBidi"/>
          <w:sz w:val="28"/>
          <w:szCs w:val="28"/>
        </w:rPr>
        <w:t>, the first rule is highlighted (by clicking), and the corresponding English rule appears in the yellow box:</w:t>
      </w:r>
      <w:r w:rsidR="00283910">
        <w:rPr>
          <w:rFonts w:asciiTheme="majorBidi" w:hAnsiTheme="majorBidi" w:cstheme="majorBidi"/>
          <w:sz w:val="28"/>
          <w:szCs w:val="28"/>
        </w:rPr>
        <w:t xml:space="preserve"> </w:t>
      </w:r>
      <w:r w:rsidR="00B1610B">
        <w:rPr>
          <w:rFonts w:asciiTheme="majorBidi" w:hAnsiTheme="majorBidi" w:cstheme="majorBidi"/>
          <w:sz w:val="28"/>
          <w:szCs w:val="28"/>
        </w:rPr>
        <w:t>[3]</w:t>
      </w:r>
    </w:p>
    <w:p w:rsidR="00984A3F" w:rsidRPr="00B31B53" w:rsidRDefault="00984A3F" w:rsidP="009B1782">
      <w:pPr>
        <w:autoSpaceDE w:val="0"/>
        <w:autoSpaceDN w:val="0"/>
        <w:adjustRightInd w:val="0"/>
        <w:spacing w:line="240" w:lineRule="auto"/>
        <w:jc w:val="center"/>
        <w:rPr>
          <w:rFonts w:asciiTheme="majorBidi" w:hAnsiTheme="majorBidi" w:cstheme="majorBidi"/>
          <w:sz w:val="28"/>
          <w:szCs w:val="28"/>
        </w:rPr>
      </w:pPr>
      <w:r w:rsidRPr="00B31B53">
        <w:rPr>
          <w:rFonts w:asciiTheme="majorBidi" w:hAnsiTheme="majorBidi" w:cstheme="majorBidi"/>
          <w:sz w:val="28"/>
          <w:szCs w:val="28"/>
        </w:rPr>
        <w:t>Rule 1: If item(s) green is/are purchased, then this implies item(s) red, white is/are also purchased. This rule has confidence of 100</w:t>
      </w:r>
      <w:r w:rsidR="00283910" w:rsidRPr="00B31B53">
        <w:rPr>
          <w:rFonts w:asciiTheme="majorBidi" w:hAnsiTheme="majorBidi" w:cstheme="majorBidi"/>
          <w:sz w:val="28"/>
          <w:szCs w:val="28"/>
        </w:rPr>
        <w:t>%</w:t>
      </w:r>
    </w:p>
    <w:p w:rsidR="00921417" w:rsidRPr="00B31B53" w:rsidRDefault="00921417" w:rsidP="009B1782">
      <w:pPr>
        <w:rPr>
          <w:rFonts w:asciiTheme="majorBidi" w:hAnsiTheme="majorBidi" w:cstheme="majorBidi"/>
          <w:sz w:val="28"/>
          <w:szCs w:val="28"/>
        </w:rPr>
      </w:pPr>
    </w:p>
    <w:sectPr w:rsidR="00921417" w:rsidRPr="00B31B53" w:rsidSect="004A3155">
      <w:headerReference w:type="default" r:id="rId22"/>
      <w:footerReference w:type="default" r:id="rId23"/>
      <w:pgSz w:w="12240" w:h="15840"/>
      <w:pgMar w:top="1440" w:right="1800" w:bottom="1440" w:left="1800" w:header="720" w:footer="720" w:gutter="0"/>
      <w:pgNumType w:fmt="numberInDash" w:start="54"/>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5ACC" w:rsidRDefault="00EC5ACC" w:rsidP="006A2860">
      <w:pPr>
        <w:spacing w:after="0" w:line="240" w:lineRule="auto"/>
      </w:pPr>
      <w:r>
        <w:separator/>
      </w:r>
    </w:p>
  </w:endnote>
  <w:endnote w:type="continuationSeparator" w:id="1">
    <w:p w:rsidR="00EC5ACC" w:rsidRDefault="00EC5ACC" w:rsidP="006A28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TSY">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95771"/>
      <w:docPartObj>
        <w:docPartGallery w:val="Page Numbers (Bottom of Page)"/>
        <w:docPartUnique/>
      </w:docPartObj>
    </w:sdtPr>
    <w:sdtContent>
      <w:p w:rsidR="00C754B7" w:rsidRDefault="00BA0375">
        <w:pPr>
          <w:pStyle w:val="Footer"/>
          <w:jc w:val="center"/>
        </w:pPr>
        <w:fldSimple w:instr=" PAGE   \* MERGEFORMAT ">
          <w:r w:rsidR="00D347DC">
            <w:rPr>
              <w:noProof/>
            </w:rPr>
            <w:t>- 67 -</w:t>
          </w:r>
        </w:fldSimple>
      </w:p>
    </w:sdtContent>
  </w:sdt>
  <w:p w:rsidR="00C754B7" w:rsidRDefault="00C754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5ACC" w:rsidRDefault="00EC5ACC" w:rsidP="006A2860">
      <w:pPr>
        <w:spacing w:after="0" w:line="240" w:lineRule="auto"/>
      </w:pPr>
      <w:r>
        <w:separator/>
      </w:r>
    </w:p>
  </w:footnote>
  <w:footnote w:type="continuationSeparator" w:id="1">
    <w:p w:rsidR="00EC5ACC" w:rsidRDefault="00EC5ACC" w:rsidP="006A28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860" w:rsidRPr="006A2860" w:rsidRDefault="006A2860" w:rsidP="006A2860">
    <w:pPr>
      <w:autoSpaceDE w:val="0"/>
      <w:autoSpaceDN w:val="0"/>
      <w:adjustRightInd w:val="0"/>
      <w:spacing w:line="240" w:lineRule="auto"/>
      <w:rPr>
        <w:rFonts w:asciiTheme="minorBidi" w:hAnsiTheme="minorBidi"/>
        <w:u w:val="single"/>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84A3F"/>
    <w:rsid w:val="00051154"/>
    <w:rsid w:val="000C3C6E"/>
    <w:rsid w:val="00113CB4"/>
    <w:rsid w:val="0012093E"/>
    <w:rsid w:val="00156764"/>
    <w:rsid w:val="00162329"/>
    <w:rsid w:val="00177196"/>
    <w:rsid w:val="001834C5"/>
    <w:rsid w:val="00220652"/>
    <w:rsid w:val="00256BA2"/>
    <w:rsid w:val="00277959"/>
    <w:rsid w:val="00283910"/>
    <w:rsid w:val="002E5E44"/>
    <w:rsid w:val="00304A54"/>
    <w:rsid w:val="003466EE"/>
    <w:rsid w:val="00365BCE"/>
    <w:rsid w:val="003B7E9A"/>
    <w:rsid w:val="003C5B2C"/>
    <w:rsid w:val="003D0FB0"/>
    <w:rsid w:val="003D68D4"/>
    <w:rsid w:val="003F0207"/>
    <w:rsid w:val="0041509B"/>
    <w:rsid w:val="00435462"/>
    <w:rsid w:val="00443FE5"/>
    <w:rsid w:val="00444F92"/>
    <w:rsid w:val="00483851"/>
    <w:rsid w:val="0048709D"/>
    <w:rsid w:val="004A3155"/>
    <w:rsid w:val="004C5D6D"/>
    <w:rsid w:val="004C6E90"/>
    <w:rsid w:val="00506125"/>
    <w:rsid w:val="00563D68"/>
    <w:rsid w:val="00597386"/>
    <w:rsid w:val="005A6490"/>
    <w:rsid w:val="005C00FE"/>
    <w:rsid w:val="005C5943"/>
    <w:rsid w:val="005C6F45"/>
    <w:rsid w:val="00620853"/>
    <w:rsid w:val="006227B8"/>
    <w:rsid w:val="0063798C"/>
    <w:rsid w:val="00641879"/>
    <w:rsid w:val="00651694"/>
    <w:rsid w:val="00665FE6"/>
    <w:rsid w:val="006676E2"/>
    <w:rsid w:val="006A2860"/>
    <w:rsid w:val="006B0D6F"/>
    <w:rsid w:val="00724E1C"/>
    <w:rsid w:val="00731C4F"/>
    <w:rsid w:val="00787481"/>
    <w:rsid w:val="00795E98"/>
    <w:rsid w:val="007F6548"/>
    <w:rsid w:val="00814A33"/>
    <w:rsid w:val="0084017D"/>
    <w:rsid w:val="00852F6C"/>
    <w:rsid w:val="00853B76"/>
    <w:rsid w:val="0087240A"/>
    <w:rsid w:val="00887E62"/>
    <w:rsid w:val="008D3822"/>
    <w:rsid w:val="00905981"/>
    <w:rsid w:val="00921417"/>
    <w:rsid w:val="0092343F"/>
    <w:rsid w:val="00942BA9"/>
    <w:rsid w:val="009840B6"/>
    <w:rsid w:val="00984A3F"/>
    <w:rsid w:val="009B1782"/>
    <w:rsid w:val="009E42FB"/>
    <w:rsid w:val="009F721B"/>
    <w:rsid w:val="00A44630"/>
    <w:rsid w:val="00A7119E"/>
    <w:rsid w:val="00AF1695"/>
    <w:rsid w:val="00B00D07"/>
    <w:rsid w:val="00B1610B"/>
    <w:rsid w:val="00B17816"/>
    <w:rsid w:val="00B31B53"/>
    <w:rsid w:val="00B73B35"/>
    <w:rsid w:val="00BA0375"/>
    <w:rsid w:val="00BF722E"/>
    <w:rsid w:val="00C015A4"/>
    <w:rsid w:val="00C40FCF"/>
    <w:rsid w:val="00C754B7"/>
    <w:rsid w:val="00CD3C12"/>
    <w:rsid w:val="00CE65F0"/>
    <w:rsid w:val="00CE76F2"/>
    <w:rsid w:val="00D347DC"/>
    <w:rsid w:val="00D368AB"/>
    <w:rsid w:val="00D724B6"/>
    <w:rsid w:val="00D93F07"/>
    <w:rsid w:val="00DA376D"/>
    <w:rsid w:val="00DF06B6"/>
    <w:rsid w:val="00E020A0"/>
    <w:rsid w:val="00E06DAD"/>
    <w:rsid w:val="00E24F85"/>
    <w:rsid w:val="00E425E0"/>
    <w:rsid w:val="00EB212D"/>
    <w:rsid w:val="00EC5ACC"/>
    <w:rsid w:val="00EE6155"/>
    <w:rsid w:val="00EF1C7E"/>
    <w:rsid w:val="00F02F37"/>
    <w:rsid w:val="00F14100"/>
    <w:rsid w:val="00F76BB3"/>
    <w:rsid w:val="00F84F67"/>
    <w:rsid w:val="00FA2518"/>
    <w:rsid w:val="00FD00C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A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84A3F"/>
  </w:style>
  <w:style w:type="paragraph" w:styleId="BalloonText">
    <w:name w:val="Balloon Text"/>
    <w:basedOn w:val="Normal"/>
    <w:link w:val="BalloonTextChar"/>
    <w:uiPriority w:val="99"/>
    <w:semiHidden/>
    <w:unhideWhenUsed/>
    <w:rsid w:val="00984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A3F"/>
    <w:rPr>
      <w:rFonts w:ascii="Tahoma" w:hAnsi="Tahoma" w:cs="Tahoma"/>
      <w:sz w:val="16"/>
      <w:szCs w:val="16"/>
    </w:rPr>
  </w:style>
  <w:style w:type="paragraph" w:styleId="Header">
    <w:name w:val="header"/>
    <w:basedOn w:val="Normal"/>
    <w:link w:val="HeaderChar"/>
    <w:uiPriority w:val="99"/>
    <w:semiHidden/>
    <w:unhideWhenUsed/>
    <w:rsid w:val="006A2860"/>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6A2860"/>
  </w:style>
  <w:style w:type="paragraph" w:styleId="Footer">
    <w:name w:val="footer"/>
    <w:basedOn w:val="Normal"/>
    <w:link w:val="FooterChar"/>
    <w:uiPriority w:val="99"/>
    <w:unhideWhenUsed/>
    <w:rsid w:val="006A2860"/>
    <w:pPr>
      <w:tabs>
        <w:tab w:val="center" w:pos="4320"/>
        <w:tab w:val="right" w:pos="8640"/>
      </w:tabs>
      <w:spacing w:after="0" w:line="240" w:lineRule="auto"/>
    </w:pPr>
  </w:style>
  <w:style w:type="character" w:customStyle="1" w:styleId="FooterChar">
    <w:name w:val="Footer Char"/>
    <w:basedOn w:val="DefaultParagraphFont"/>
    <w:link w:val="Footer"/>
    <w:uiPriority w:val="99"/>
    <w:rsid w:val="006A286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34655-4D27-4C90-96FF-4BDF95F25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14</Pages>
  <Words>2964</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M7</cp:lastModifiedBy>
  <cp:revision>64</cp:revision>
  <dcterms:created xsi:type="dcterms:W3CDTF">2014-01-10T15:46:00Z</dcterms:created>
  <dcterms:modified xsi:type="dcterms:W3CDTF">2014-05-13T18:02:00Z</dcterms:modified>
</cp:coreProperties>
</file>