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1D44F" w14:textId="77777777" w:rsidR="00A1786F" w:rsidRDefault="00A1786F"/>
    <w:p w14:paraId="4D8AA5B4" w14:textId="77777777" w:rsidR="004B716C" w:rsidRDefault="004B716C">
      <w:r>
        <w:t xml:space="preserve">1a) Since 61 is prime, number of generators are equal to </w:t>
      </w:r>
      <w:proofErr w:type="gramStart"/>
      <w:r>
        <w:rPr>
          <w:rFonts w:cstheme="minorHAnsi"/>
        </w:rPr>
        <w:t>φ</w:t>
      </w:r>
      <w:r>
        <w:t>(</w:t>
      </w:r>
      <w:proofErr w:type="gramEnd"/>
      <w:r>
        <w:t>61-1).</w:t>
      </w:r>
    </w:p>
    <w:p w14:paraId="5B03BD69" w14:textId="77777777" w:rsidR="004B716C" w:rsidRDefault="004B716C"/>
    <w:p w14:paraId="398648E0" w14:textId="77777777" w:rsidR="004B716C" w:rsidRDefault="004B716C">
      <w:pPr>
        <w:rPr>
          <w:rFonts w:eastAsiaTheme="minorEastAsia"/>
        </w:rPr>
      </w:pPr>
      <m:oMath>
        <m:r>
          <w:rPr>
            <w:rFonts w:ascii="Cambria Math" w:hAnsi="Cambria Math"/>
          </w:rPr>
          <m:t>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60</m:t>
            </m:r>
          </m:e>
        </m:d>
        <m:r>
          <w:rPr>
            <w:rFonts w:ascii="Cambria Math" w:hAnsi="Cambria Math"/>
          </w:rPr>
          <m:t>=60.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>
        <w:rPr>
          <w:rFonts w:eastAsiaTheme="minorEastAsia"/>
        </w:rPr>
        <w:t>=16</w:t>
      </w:r>
    </w:p>
    <w:p w14:paraId="6FA68A25" w14:textId="77777777" w:rsidR="004B716C" w:rsidRDefault="004B716C">
      <w:pPr>
        <w:rPr>
          <w:rFonts w:eastAsiaTheme="minorEastAsia"/>
        </w:rPr>
      </w:pPr>
    </w:p>
    <w:p w14:paraId="630EA64D" w14:textId="77777777" w:rsidR="004B716C" w:rsidRDefault="004B716C">
      <w:pPr>
        <w:rPr>
          <w:rFonts w:eastAsiaTheme="minorEastAsia"/>
        </w:rPr>
      </w:pPr>
      <w:r>
        <w:rPr>
          <w:rFonts w:eastAsiaTheme="minorEastAsia"/>
        </w:rPr>
        <w:t>As you can see in my hw2_1.py folder, I calculated the 16 of the generators and they are 2,6,7,10,17,18,26,30,31,35,43,44,51,54,55,59.</w:t>
      </w:r>
    </w:p>
    <w:p w14:paraId="440EB15D" w14:textId="77777777" w:rsidR="004B716C" w:rsidRDefault="004B716C">
      <w:pPr>
        <w:rPr>
          <w:rFonts w:eastAsiaTheme="minorEastAsia"/>
        </w:rPr>
      </w:pPr>
    </w:p>
    <w:p w14:paraId="02B70B04" w14:textId="77777777" w:rsidR="004B716C" w:rsidRDefault="004B716C">
      <w:r>
        <w:t xml:space="preserve">1b) As also you can see in my hw2_1.py folder, my program calculated the 5th order of subgroup </w:t>
      </w:r>
      <w:r w:rsidR="006307D9">
        <w:t>elements. They are 1,9,20,34,58. And the generators are 9, 20,34,58.</w:t>
      </w:r>
    </w:p>
    <w:p w14:paraId="432E3DD8" w14:textId="77777777" w:rsidR="006307D9" w:rsidRDefault="006307D9"/>
    <w:p w14:paraId="60075372" w14:textId="77777777" w:rsidR="00505B42" w:rsidRDefault="006307D9">
      <w:r>
        <w:t xml:space="preserve">2)Since p and q are prime </w:t>
      </w:r>
      <w:r>
        <w:rPr>
          <w:rFonts w:cstheme="minorHAnsi"/>
        </w:rPr>
        <w:t>φ</w:t>
      </w:r>
      <w:r>
        <w:t>(n)= (p-</w:t>
      </w:r>
      <w:proofErr w:type="gramStart"/>
      <w:r>
        <w:t>1)(</w:t>
      </w:r>
      <w:proofErr w:type="gramEnd"/>
      <w:r>
        <w:t xml:space="preserve">q-1). </w:t>
      </w:r>
      <w:r w:rsidR="00505B42">
        <w:t xml:space="preserve">  you can see my calculations in hw2_2.py folder.</w:t>
      </w:r>
    </w:p>
    <w:p w14:paraId="1419344D" w14:textId="77777777" w:rsidR="006307D9" w:rsidRDefault="00505B42">
      <w:r>
        <w:t>d=</w:t>
      </w:r>
      <w:r w:rsidRPr="00505B42">
        <w:t>17780486146994356390536698036064157558306067628911641314354623865206367540771264269376489317932941129613874729594828696361809009003718595069818719707531861843667554232045010862980569632311263598996529228578729062647856589914115371678446914411535684158634995069502339626673711631508561804630291588176843797867</w:t>
      </w:r>
    </w:p>
    <w:p w14:paraId="25F8396D" w14:textId="77777777" w:rsidR="00505B42" w:rsidRDefault="00505B42"/>
    <w:p w14:paraId="3EBFE111" w14:textId="77777777" w:rsidR="00505B42" w:rsidRDefault="00505B42">
      <w:r>
        <w:t xml:space="preserve">and </w:t>
      </w:r>
    </w:p>
    <w:p w14:paraId="622A142D" w14:textId="77777777" w:rsidR="00505B42" w:rsidRDefault="00505B42">
      <w:r>
        <w:t>m=</w:t>
      </w:r>
      <w:r w:rsidRPr="00505B42">
        <w:t xml:space="preserve"> 30256242323116471143377579036851734956599566784957808777900084159344311403348077243305468893900944356797865493742870723640786398026030923177760147308711037452403389422258824881485692843121042180280211955250327896263032672055294111900141070981523217773015658586930923177732713966172972763510074059270940820416</w:t>
      </w:r>
    </w:p>
    <w:p w14:paraId="0354FBBC" w14:textId="77777777" w:rsidR="006307D9" w:rsidRDefault="006307D9"/>
    <w:p w14:paraId="6E4A18A9" w14:textId="77777777" w:rsidR="009A1C5A" w:rsidRDefault="009A1C5A"/>
    <w:p w14:paraId="2BA10289" w14:textId="77777777" w:rsidR="009A1C5A" w:rsidRDefault="009A1C5A">
      <w:pPr>
        <w:rPr>
          <w:rFonts w:eastAsiaTheme="minorEastAsia"/>
        </w:rPr>
      </w:pPr>
      <w:r>
        <w:t>3)</w:t>
      </w:r>
      <w:r w:rsidR="00062793">
        <w:t xml:space="preserve"> If we want to find </w:t>
      </w:r>
      <w:proofErr w:type="gramStart"/>
      <w:r w:rsidR="00062793">
        <w:t>x</w:t>
      </w:r>
      <w:proofErr w:type="gramEnd"/>
      <w:r w:rsidR="00062793">
        <w:t xml:space="preserve"> we need to inverse of a. When we multiply both side of the equation by inverse of </w:t>
      </w:r>
      <w:proofErr w:type="spellStart"/>
      <w:proofErr w:type="gramStart"/>
      <w:r w:rsidR="00062793">
        <w:t>a</w:t>
      </w:r>
      <w:proofErr w:type="spellEnd"/>
      <w:r w:rsidR="00062793">
        <w:t xml:space="preserve"> our</w:t>
      </w:r>
      <w:proofErr w:type="gramEnd"/>
      <w:r w:rsidR="00062793">
        <w:t xml:space="preserve"> equation becomes x</w:t>
      </w:r>
      <m:oMath>
        <m:r>
          <w:rPr>
            <w:rFonts w:ascii="Cambria Math" w:hAnsi="Cambria Math"/>
          </w:rPr>
          <m:t>≡b.a</m:t>
        </m:r>
      </m:oMath>
      <w:r w:rsidR="00062793">
        <w:rPr>
          <w:rFonts w:eastAsiaTheme="minorEastAsia"/>
        </w:rPr>
        <w:t xml:space="preserve"> mod n.</w:t>
      </w:r>
    </w:p>
    <w:p w14:paraId="5AEB04FB" w14:textId="77777777" w:rsidR="00413301" w:rsidRDefault="00413301">
      <w:pPr>
        <w:rPr>
          <w:rFonts w:eastAsiaTheme="minorEastAsia"/>
        </w:rPr>
      </w:pPr>
      <w:r>
        <w:rPr>
          <w:rFonts w:eastAsiaTheme="minorEastAsia"/>
        </w:rPr>
        <w:t>As you can see my hw2_3 first and second a don’t have any inverse so first and second x are can not find. For the third values we can calculate inverse of a and when we multiply both side by the inverse of a we can get the x value.</w:t>
      </w:r>
    </w:p>
    <w:p w14:paraId="052AE867" w14:textId="77777777" w:rsidR="00413301" w:rsidRDefault="0036220A">
      <w:pPr>
        <w:rPr>
          <w:rFonts w:eastAsiaTheme="minorEastAsia"/>
        </w:rPr>
      </w:pPr>
      <w:r>
        <w:rPr>
          <w:rFonts w:eastAsiaTheme="minorEastAsia"/>
        </w:rPr>
        <w:t>X=</w:t>
      </w:r>
      <w:r w:rsidRPr="0036220A">
        <w:t xml:space="preserve"> </w:t>
      </w:r>
      <w:r w:rsidRPr="0036220A">
        <w:rPr>
          <w:rFonts w:eastAsiaTheme="minorEastAsia"/>
        </w:rPr>
        <w:t>327252728639173874206458501252</w:t>
      </w:r>
      <w:r w:rsidR="00413301">
        <w:rPr>
          <w:rFonts w:eastAsiaTheme="minorEastAsia"/>
        </w:rPr>
        <w:t xml:space="preserve">  </w:t>
      </w:r>
    </w:p>
    <w:p w14:paraId="5A227B60" w14:textId="77777777" w:rsidR="008516CE" w:rsidRDefault="008516CE" w:rsidP="008516CE">
      <w:pPr>
        <w:rPr>
          <w:rFonts w:ascii="Calibri" w:hAnsi="Calibri" w:cs="Calibri"/>
        </w:rPr>
      </w:pPr>
    </w:p>
    <w:p w14:paraId="77E40869" w14:textId="77777777" w:rsidR="008516CE" w:rsidRDefault="008516CE" w:rsidP="008516CE">
      <w:pPr>
        <w:rPr>
          <w:rFonts w:ascii="Calibri" w:hAnsi="Calibri" w:cs="Calibri"/>
        </w:rPr>
      </w:pPr>
    </w:p>
    <w:p w14:paraId="02238BA0" w14:textId="77777777" w:rsidR="008516CE" w:rsidRDefault="008516CE" w:rsidP="008516C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4) For </w:t>
      </w:r>
    </w:p>
    <w:p w14:paraId="28B026C2" w14:textId="40A7B2D3" w:rsidR="008516CE" w:rsidRDefault="008516CE" w:rsidP="00002B1D">
      <w:r w:rsidRPr="008516CE">
        <w:t xml:space="preserve"> </w:t>
      </w:r>
      <w:r>
        <w:t>p</w:t>
      </w:r>
      <w:r>
        <w:rPr>
          <w:vertAlign w:val="subscript"/>
        </w:rPr>
        <w:t>1</w:t>
      </w:r>
      <w:r>
        <w:t>(x) = x</w:t>
      </w:r>
      <w:r>
        <w:rPr>
          <w:vertAlign w:val="superscript"/>
        </w:rPr>
        <w:t>5</w:t>
      </w:r>
      <w:r>
        <w:t xml:space="preserve"> + x</w:t>
      </w:r>
      <w:r>
        <w:rPr>
          <w:vertAlign w:val="superscript"/>
        </w:rPr>
        <w:t xml:space="preserve">2 </w:t>
      </w:r>
      <w:r>
        <w:t xml:space="preserve">+ 1, Let our initial state </w:t>
      </w:r>
      <w:r w:rsidR="00002B1D">
        <w:t>be</w:t>
      </w:r>
      <w:r>
        <w:t xml:space="preserve"> 00001;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</w:tblGrid>
      <w:tr w:rsidR="008516CE" w14:paraId="41967317" w14:textId="77777777" w:rsidTr="008516CE">
        <w:tc>
          <w:tcPr>
            <w:tcW w:w="846" w:type="dxa"/>
          </w:tcPr>
          <w:p w14:paraId="08CBABB6" w14:textId="77777777" w:rsidR="008516CE" w:rsidRDefault="008516CE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</w:t>
            </w:r>
            <w:proofErr w:type="spellEnd"/>
            <w:r>
              <w:rPr>
                <w:rFonts w:ascii="Calibri" w:hAnsi="Calibri" w:cs="Calibri"/>
              </w:rPr>
              <w:t>=0</w:t>
            </w:r>
          </w:p>
        </w:tc>
        <w:tc>
          <w:tcPr>
            <w:tcW w:w="1276" w:type="dxa"/>
          </w:tcPr>
          <w:p w14:paraId="08871753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8516CE">
              <w:rPr>
                <w:rFonts w:ascii="Calibri" w:hAnsi="Calibri" w:cs="Calibri"/>
              </w:rPr>
              <w:t>00001</w:t>
            </w:r>
          </w:p>
        </w:tc>
      </w:tr>
      <w:tr w:rsidR="008516CE" w14:paraId="1FD63D85" w14:textId="77777777" w:rsidTr="008516CE">
        <w:tc>
          <w:tcPr>
            <w:tcW w:w="846" w:type="dxa"/>
          </w:tcPr>
          <w:p w14:paraId="43CA0C14" w14:textId="77777777" w:rsidR="008516CE" w:rsidRDefault="008516CE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</w:t>
            </w:r>
            <w:proofErr w:type="spellEnd"/>
            <w:r>
              <w:rPr>
                <w:rFonts w:ascii="Calibri" w:hAnsi="Calibri" w:cs="Calibri"/>
              </w:rPr>
              <w:t>=1</w:t>
            </w:r>
          </w:p>
        </w:tc>
        <w:tc>
          <w:tcPr>
            <w:tcW w:w="1276" w:type="dxa"/>
          </w:tcPr>
          <w:p w14:paraId="393E231F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10000</w:t>
            </w:r>
          </w:p>
        </w:tc>
      </w:tr>
      <w:tr w:rsidR="008516CE" w14:paraId="65919E2E" w14:textId="77777777" w:rsidTr="008516CE">
        <w:tc>
          <w:tcPr>
            <w:tcW w:w="846" w:type="dxa"/>
          </w:tcPr>
          <w:p w14:paraId="7902E850" w14:textId="77777777" w:rsidR="008516CE" w:rsidRDefault="008516CE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I=2</w:t>
            </w:r>
          </w:p>
        </w:tc>
        <w:tc>
          <w:tcPr>
            <w:tcW w:w="1276" w:type="dxa"/>
          </w:tcPr>
          <w:p w14:paraId="7F972C76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01000</w:t>
            </w:r>
          </w:p>
        </w:tc>
      </w:tr>
      <w:tr w:rsidR="008516CE" w14:paraId="2E8229F8" w14:textId="77777777" w:rsidTr="008516CE">
        <w:tc>
          <w:tcPr>
            <w:tcW w:w="846" w:type="dxa"/>
          </w:tcPr>
          <w:p w14:paraId="1E6E3988" w14:textId="77777777" w:rsidR="008516CE" w:rsidRDefault="008516CE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I=3</w:t>
            </w:r>
          </w:p>
        </w:tc>
        <w:tc>
          <w:tcPr>
            <w:tcW w:w="1276" w:type="dxa"/>
          </w:tcPr>
          <w:p w14:paraId="05A1E2B0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10100</w:t>
            </w:r>
          </w:p>
        </w:tc>
      </w:tr>
      <w:tr w:rsidR="008516CE" w14:paraId="40DA8558" w14:textId="77777777" w:rsidTr="008516CE">
        <w:tc>
          <w:tcPr>
            <w:tcW w:w="846" w:type="dxa"/>
          </w:tcPr>
          <w:p w14:paraId="5290D321" w14:textId="77777777" w:rsidR="008516CE" w:rsidRDefault="008516CE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I=4</w:t>
            </w:r>
          </w:p>
        </w:tc>
        <w:tc>
          <w:tcPr>
            <w:tcW w:w="1276" w:type="dxa"/>
          </w:tcPr>
          <w:p w14:paraId="19007022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01010</w:t>
            </w:r>
          </w:p>
        </w:tc>
      </w:tr>
      <w:tr w:rsidR="008516CE" w14:paraId="6DC7107D" w14:textId="77777777" w:rsidTr="008516CE">
        <w:tc>
          <w:tcPr>
            <w:tcW w:w="846" w:type="dxa"/>
          </w:tcPr>
          <w:p w14:paraId="1A3A5544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I=5</w:t>
            </w:r>
          </w:p>
        </w:tc>
        <w:tc>
          <w:tcPr>
            <w:tcW w:w="1276" w:type="dxa"/>
          </w:tcPr>
          <w:p w14:paraId="4AE5D271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10101</w:t>
            </w:r>
          </w:p>
        </w:tc>
      </w:tr>
      <w:tr w:rsidR="008516CE" w14:paraId="5A3A734E" w14:textId="77777777" w:rsidTr="008516CE">
        <w:tc>
          <w:tcPr>
            <w:tcW w:w="846" w:type="dxa"/>
          </w:tcPr>
          <w:p w14:paraId="08D08AA4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I=6</w:t>
            </w:r>
          </w:p>
        </w:tc>
        <w:tc>
          <w:tcPr>
            <w:tcW w:w="1276" w:type="dxa"/>
          </w:tcPr>
          <w:p w14:paraId="4363798A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11010</w:t>
            </w:r>
          </w:p>
        </w:tc>
      </w:tr>
      <w:tr w:rsidR="008516CE" w14:paraId="4EBACA4E" w14:textId="77777777" w:rsidTr="008516CE">
        <w:tc>
          <w:tcPr>
            <w:tcW w:w="846" w:type="dxa"/>
          </w:tcPr>
          <w:p w14:paraId="0F665ED1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I=7</w:t>
            </w:r>
          </w:p>
        </w:tc>
        <w:tc>
          <w:tcPr>
            <w:tcW w:w="1276" w:type="dxa"/>
          </w:tcPr>
          <w:p w14:paraId="6550257B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11101</w:t>
            </w:r>
          </w:p>
        </w:tc>
      </w:tr>
      <w:tr w:rsidR="008516CE" w14:paraId="54FBB8B6" w14:textId="77777777" w:rsidTr="008516CE">
        <w:tc>
          <w:tcPr>
            <w:tcW w:w="846" w:type="dxa"/>
          </w:tcPr>
          <w:p w14:paraId="6EEFFE61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I=8</w:t>
            </w:r>
          </w:p>
        </w:tc>
        <w:tc>
          <w:tcPr>
            <w:tcW w:w="1276" w:type="dxa"/>
          </w:tcPr>
          <w:p w14:paraId="07FECC99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01110</w:t>
            </w:r>
          </w:p>
        </w:tc>
      </w:tr>
      <w:tr w:rsidR="008516CE" w14:paraId="72DE7921" w14:textId="77777777" w:rsidTr="008516CE">
        <w:tc>
          <w:tcPr>
            <w:tcW w:w="846" w:type="dxa"/>
          </w:tcPr>
          <w:p w14:paraId="57EA019F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I=9</w:t>
            </w:r>
          </w:p>
        </w:tc>
        <w:tc>
          <w:tcPr>
            <w:tcW w:w="1276" w:type="dxa"/>
          </w:tcPr>
          <w:p w14:paraId="474D12FE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10111</w:t>
            </w:r>
          </w:p>
        </w:tc>
      </w:tr>
      <w:tr w:rsidR="008516CE" w14:paraId="4C1F059F" w14:textId="77777777" w:rsidTr="008516CE">
        <w:tc>
          <w:tcPr>
            <w:tcW w:w="846" w:type="dxa"/>
          </w:tcPr>
          <w:p w14:paraId="5BD9E58A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I=10</w:t>
            </w:r>
          </w:p>
        </w:tc>
        <w:tc>
          <w:tcPr>
            <w:tcW w:w="1276" w:type="dxa"/>
          </w:tcPr>
          <w:p w14:paraId="5147D764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11011</w:t>
            </w:r>
          </w:p>
        </w:tc>
      </w:tr>
      <w:tr w:rsidR="008516CE" w14:paraId="4E0410CB" w14:textId="77777777" w:rsidTr="008516CE">
        <w:tc>
          <w:tcPr>
            <w:tcW w:w="846" w:type="dxa"/>
          </w:tcPr>
          <w:p w14:paraId="5D278CFC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i-11</w:t>
            </w:r>
          </w:p>
        </w:tc>
        <w:tc>
          <w:tcPr>
            <w:tcW w:w="1276" w:type="dxa"/>
          </w:tcPr>
          <w:p w14:paraId="515892C9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01101</w:t>
            </w:r>
          </w:p>
        </w:tc>
      </w:tr>
      <w:tr w:rsidR="008516CE" w14:paraId="0F436F9D" w14:textId="77777777" w:rsidTr="008516CE">
        <w:tc>
          <w:tcPr>
            <w:tcW w:w="846" w:type="dxa"/>
          </w:tcPr>
          <w:p w14:paraId="0D052B8B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I=12</w:t>
            </w:r>
          </w:p>
        </w:tc>
        <w:tc>
          <w:tcPr>
            <w:tcW w:w="1276" w:type="dxa"/>
          </w:tcPr>
          <w:p w14:paraId="1A642746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00110</w:t>
            </w:r>
          </w:p>
        </w:tc>
      </w:tr>
      <w:tr w:rsidR="008516CE" w14:paraId="45E9AC75" w14:textId="77777777" w:rsidTr="008516CE">
        <w:tc>
          <w:tcPr>
            <w:tcW w:w="846" w:type="dxa"/>
          </w:tcPr>
          <w:p w14:paraId="291DA2F1" w14:textId="77777777" w:rsidR="00B551A9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I=13</w:t>
            </w:r>
          </w:p>
        </w:tc>
        <w:tc>
          <w:tcPr>
            <w:tcW w:w="1276" w:type="dxa"/>
          </w:tcPr>
          <w:p w14:paraId="7100C746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00011</w:t>
            </w:r>
          </w:p>
        </w:tc>
      </w:tr>
      <w:tr w:rsidR="008516CE" w14:paraId="6433546A" w14:textId="77777777" w:rsidTr="008516CE">
        <w:tc>
          <w:tcPr>
            <w:tcW w:w="846" w:type="dxa"/>
          </w:tcPr>
          <w:p w14:paraId="3089F13A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O=14</w:t>
            </w:r>
          </w:p>
        </w:tc>
        <w:tc>
          <w:tcPr>
            <w:tcW w:w="1276" w:type="dxa"/>
          </w:tcPr>
          <w:p w14:paraId="36F8070D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10001</w:t>
            </w:r>
          </w:p>
        </w:tc>
      </w:tr>
      <w:tr w:rsidR="008516CE" w14:paraId="48C148E5" w14:textId="77777777" w:rsidTr="008516CE">
        <w:tc>
          <w:tcPr>
            <w:tcW w:w="846" w:type="dxa"/>
          </w:tcPr>
          <w:p w14:paraId="203A466B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I=15</w:t>
            </w:r>
          </w:p>
        </w:tc>
        <w:tc>
          <w:tcPr>
            <w:tcW w:w="1276" w:type="dxa"/>
          </w:tcPr>
          <w:p w14:paraId="76AC3D87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11000</w:t>
            </w:r>
          </w:p>
        </w:tc>
      </w:tr>
      <w:tr w:rsidR="008516CE" w14:paraId="14F0E29B" w14:textId="77777777" w:rsidTr="008516CE">
        <w:tc>
          <w:tcPr>
            <w:tcW w:w="846" w:type="dxa"/>
          </w:tcPr>
          <w:p w14:paraId="3A1665EA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I=16</w:t>
            </w:r>
          </w:p>
        </w:tc>
        <w:tc>
          <w:tcPr>
            <w:tcW w:w="1276" w:type="dxa"/>
          </w:tcPr>
          <w:p w14:paraId="08508AFE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11100</w:t>
            </w:r>
          </w:p>
        </w:tc>
      </w:tr>
      <w:tr w:rsidR="008516CE" w14:paraId="451A8FE9" w14:textId="77777777" w:rsidTr="008516CE">
        <w:tc>
          <w:tcPr>
            <w:tcW w:w="846" w:type="dxa"/>
          </w:tcPr>
          <w:p w14:paraId="78320DDA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I=17</w:t>
            </w:r>
          </w:p>
        </w:tc>
        <w:tc>
          <w:tcPr>
            <w:tcW w:w="1276" w:type="dxa"/>
          </w:tcPr>
          <w:p w14:paraId="334A5138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11110</w:t>
            </w:r>
          </w:p>
        </w:tc>
      </w:tr>
      <w:tr w:rsidR="008516CE" w14:paraId="20AA41B7" w14:textId="77777777" w:rsidTr="008516CE">
        <w:tc>
          <w:tcPr>
            <w:tcW w:w="846" w:type="dxa"/>
          </w:tcPr>
          <w:p w14:paraId="270FAAD3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I=18</w:t>
            </w:r>
          </w:p>
        </w:tc>
        <w:tc>
          <w:tcPr>
            <w:tcW w:w="1276" w:type="dxa"/>
          </w:tcPr>
          <w:p w14:paraId="1F191794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11111</w:t>
            </w:r>
          </w:p>
        </w:tc>
      </w:tr>
      <w:tr w:rsidR="008516CE" w14:paraId="786DB79C" w14:textId="77777777" w:rsidTr="008516CE">
        <w:tc>
          <w:tcPr>
            <w:tcW w:w="846" w:type="dxa"/>
          </w:tcPr>
          <w:p w14:paraId="3EA7BEC1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I=19</w:t>
            </w:r>
          </w:p>
        </w:tc>
        <w:tc>
          <w:tcPr>
            <w:tcW w:w="1276" w:type="dxa"/>
          </w:tcPr>
          <w:p w14:paraId="444DD192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01111</w:t>
            </w:r>
          </w:p>
        </w:tc>
      </w:tr>
      <w:tr w:rsidR="008516CE" w14:paraId="7A861593" w14:textId="77777777" w:rsidTr="008516CE">
        <w:tc>
          <w:tcPr>
            <w:tcW w:w="846" w:type="dxa"/>
          </w:tcPr>
          <w:p w14:paraId="2429D941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I=20</w:t>
            </w:r>
          </w:p>
        </w:tc>
        <w:tc>
          <w:tcPr>
            <w:tcW w:w="1276" w:type="dxa"/>
          </w:tcPr>
          <w:p w14:paraId="74805692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00111</w:t>
            </w:r>
          </w:p>
        </w:tc>
      </w:tr>
      <w:tr w:rsidR="008516CE" w14:paraId="5E69914E" w14:textId="77777777" w:rsidTr="008516CE">
        <w:tc>
          <w:tcPr>
            <w:tcW w:w="846" w:type="dxa"/>
          </w:tcPr>
          <w:p w14:paraId="04F69008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I=21</w:t>
            </w:r>
          </w:p>
        </w:tc>
        <w:tc>
          <w:tcPr>
            <w:tcW w:w="1276" w:type="dxa"/>
          </w:tcPr>
          <w:p w14:paraId="02003E7A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10011</w:t>
            </w:r>
          </w:p>
        </w:tc>
      </w:tr>
      <w:tr w:rsidR="008516CE" w14:paraId="54EF76DA" w14:textId="77777777" w:rsidTr="008516CE">
        <w:tc>
          <w:tcPr>
            <w:tcW w:w="846" w:type="dxa"/>
          </w:tcPr>
          <w:p w14:paraId="12F84604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I=22</w:t>
            </w:r>
          </w:p>
        </w:tc>
        <w:tc>
          <w:tcPr>
            <w:tcW w:w="1276" w:type="dxa"/>
          </w:tcPr>
          <w:p w14:paraId="59A2C86A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11001</w:t>
            </w:r>
          </w:p>
        </w:tc>
      </w:tr>
      <w:tr w:rsidR="008516CE" w14:paraId="153C1B6D" w14:textId="77777777" w:rsidTr="008516CE">
        <w:tc>
          <w:tcPr>
            <w:tcW w:w="846" w:type="dxa"/>
          </w:tcPr>
          <w:p w14:paraId="01AF7C11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I=23</w:t>
            </w:r>
          </w:p>
        </w:tc>
        <w:tc>
          <w:tcPr>
            <w:tcW w:w="1276" w:type="dxa"/>
          </w:tcPr>
          <w:p w14:paraId="443736BF" w14:textId="77777777" w:rsidR="008516CE" w:rsidRDefault="00FB3B0C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01100</w:t>
            </w:r>
          </w:p>
        </w:tc>
      </w:tr>
      <w:tr w:rsidR="008516CE" w14:paraId="066F8786" w14:textId="77777777" w:rsidTr="008516CE">
        <w:tc>
          <w:tcPr>
            <w:tcW w:w="846" w:type="dxa"/>
          </w:tcPr>
          <w:p w14:paraId="3DF4ED81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I=24</w:t>
            </w:r>
          </w:p>
        </w:tc>
        <w:tc>
          <w:tcPr>
            <w:tcW w:w="1276" w:type="dxa"/>
          </w:tcPr>
          <w:p w14:paraId="78483D95" w14:textId="77777777" w:rsidR="008516CE" w:rsidRDefault="00FB3B0C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10110</w:t>
            </w:r>
          </w:p>
        </w:tc>
      </w:tr>
      <w:tr w:rsidR="008516CE" w14:paraId="08251BE1" w14:textId="77777777" w:rsidTr="008516CE">
        <w:tc>
          <w:tcPr>
            <w:tcW w:w="846" w:type="dxa"/>
          </w:tcPr>
          <w:p w14:paraId="7FAEE609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I=25</w:t>
            </w:r>
          </w:p>
        </w:tc>
        <w:tc>
          <w:tcPr>
            <w:tcW w:w="1276" w:type="dxa"/>
          </w:tcPr>
          <w:p w14:paraId="73BBD69C" w14:textId="77777777" w:rsidR="008516CE" w:rsidRDefault="00FB3B0C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01011</w:t>
            </w:r>
          </w:p>
        </w:tc>
      </w:tr>
      <w:tr w:rsidR="008516CE" w14:paraId="5BFFB7C1" w14:textId="77777777" w:rsidTr="008516CE">
        <w:tc>
          <w:tcPr>
            <w:tcW w:w="846" w:type="dxa"/>
          </w:tcPr>
          <w:p w14:paraId="12AB4E4C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I=26</w:t>
            </w:r>
          </w:p>
        </w:tc>
        <w:tc>
          <w:tcPr>
            <w:tcW w:w="1276" w:type="dxa"/>
          </w:tcPr>
          <w:p w14:paraId="50E77EFE" w14:textId="77777777" w:rsidR="008516CE" w:rsidRDefault="00FB3B0C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00101</w:t>
            </w:r>
          </w:p>
        </w:tc>
      </w:tr>
      <w:tr w:rsidR="008516CE" w14:paraId="381148ED" w14:textId="77777777" w:rsidTr="008516CE">
        <w:tc>
          <w:tcPr>
            <w:tcW w:w="846" w:type="dxa"/>
          </w:tcPr>
          <w:p w14:paraId="7C394D03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I=27</w:t>
            </w:r>
          </w:p>
        </w:tc>
        <w:tc>
          <w:tcPr>
            <w:tcW w:w="1276" w:type="dxa"/>
          </w:tcPr>
          <w:p w14:paraId="3D4C6D7E" w14:textId="77777777" w:rsidR="008516CE" w:rsidRDefault="00FB3B0C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10010</w:t>
            </w:r>
          </w:p>
        </w:tc>
      </w:tr>
      <w:tr w:rsidR="008516CE" w14:paraId="0F84AB0A" w14:textId="77777777" w:rsidTr="008516CE">
        <w:tc>
          <w:tcPr>
            <w:tcW w:w="846" w:type="dxa"/>
          </w:tcPr>
          <w:p w14:paraId="0A2770E3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I=28</w:t>
            </w:r>
          </w:p>
        </w:tc>
        <w:tc>
          <w:tcPr>
            <w:tcW w:w="1276" w:type="dxa"/>
          </w:tcPr>
          <w:p w14:paraId="26225E34" w14:textId="77777777" w:rsidR="008516CE" w:rsidRDefault="00FB3B0C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01001</w:t>
            </w:r>
          </w:p>
        </w:tc>
      </w:tr>
      <w:tr w:rsidR="008516CE" w14:paraId="4B2FC3A2" w14:textId="77777777" w:rsidTr="008516CE">
        <w:tc>
          <w:tcPr>
            <w:tcW w:w="846" w:type="dxa"/>
          </w:tcPr>
          <w:p w14:paraId="6FA2504F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I=29</w:t>
            </w:r>
          </w:p>
        </w:tc>
        <w:tc>
          <w:tcPr>
            <w:tcW w:w="1276" w:type="dxa"/>
          </w:tcPr>
          <w:p w14:paraId="40EFD0F3" w14:textId="77777777" w:rsidR="008516CE" w:rsidRDefault="00FB3B0C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00100</w:t>
            </w:r>
          </w:p>
        </w:tc>
      </w:tr>
      <w:tr w:rsidR="008516CE" w14:paraId="12F8E395" w14:textId="77777777" w:rsidTr="008516CE">
        <w:tc>
          <w:tcPr>
            <w:tcW w:w="846" w:type="dxa"/>
          </w:tcPr>
          <w:p w14:paraId="0270F107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I=30</w:t>
            </w:r>
          </w:p>
        </w:tc>
        <w:tc>
          <w:tcPr>
            <w:tcW w:w="1276" w:type="dxa"/>
          </w:tcPr>
          <w:p w14:paraId="41DB3E7C" w14:textId="77777777" w:rsidR="008516CE" w:rsidRDefault="00FB3B0C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00010</w:t>
            </w:r>
          </w:p>
        </w:tc>
      </w:tr>
      <w:tr w:rsidR="008516CE" w14:paraId="7408F9B3" w14:textId="77777777" w:rsidTr="008516CE">
        <w:trPr>
          <w:trHeight w:val="98"/>
        </w:trPr>
        <w:tc>
          <w:tcPr>
            <w:tcW w:w="846" w:type="dxa"/>
          </w:tcPr>
          <w:p w14:paraId="713F8F03" w14:textId="77777777" w:rsidR="008516CE" w:rsidRDefault="00B551A9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I=31</w:t>
            </w:r>
          </w:p>
        </w:tc>
        <w:tc>
          <w:tcPr>
            <w:tcW w:w="1276" w:type="dxa"/>
          </w:tcPr>
          <w:p w14:paraId="2E5E55A9" w14:textId="77777777" w:rsidR="008516CE" w:rsidRDefault="00FB3B0C" w:rsidP="008516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00001</w:t>
            </w:r>
          </w:p>
        </w:tc>
      </w:tr>
    </w:tbl>
    <w:p w14:paraId="176048E8" w14:textId="77777777" w:rsidR="008516CE" w:rsidRDefault="008516CE" w:rsidP="008516CE">
      <w:pPr>
        <w:rPr>
          <w:rFonts w:ascii="Calibri" w:hAnsi="Calibri" w:cs="Calibri"/>
        </w:rPr>
      </w:pPr>
    </w:p>
    <w:p w14:paraId="63D9AFF1" w14:textId="77777777" w:rsidR="008516CE" w:rsidRDefault="008516CE" w:rsidP="008516CE">
      <w:pPr>
        <w:rPr>
          <w:rFonts w:ascii="Calibri" w:hAnsi="Calibri" w:cs="Calibri"/>
        </w:rPr>
      </w:pPr>
    </w:p>
    <w:p w14:paraId="313F8B37" w14:textId="77777777" w:rsidR="008516CE" w:rsidRDefault="00FB3B0C">
      <w:pPr>
        <w:rPr>
          <w:rFonts w:eastAsiaTheme="minorEastAsia"/>
        </w:rPr>
      </w:pPr>
      <w:r>
        <w:rPr>
          <w:rFonts w:eastAsiaTheme="minorEastAsia"/>
        </w:rPr>
        <w:t xml:space="preserve">As seen in the above p1(x) s period is 31 which is maximum number of </w:t>
      </w:r>
      <w:proofErr w:type="gramStart"/>
      <w:r>
        <w:rPr>
          <w:rFonts w:eastAsiaTheme="minorEastAsia"/>
        </w:rPr>
        <w:t>period(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). Since p1(x) also a </w:t>
      </w:r>
      <w:proofErr w:type="gramStart"/>
      <w:r>
        <w:rPr>
          <w:rFonts w:eastAsiaTheme="minorEastAsia"/>
        </w:rPr>
        <w:t>primitive polynomials</w:t>
      </w:r>
      <w:proofErr w:type="gramEnd"/>
      <w:r>
        <w:rPr>
          <w:rFonts w:eastAsiaTheme="minorEastAsia"/>
        </w:rPr>
        <w:t>, maximum period is expected.</w:t>
      </w:r>
    </w:p>
    <w:p w14:paraId="6DCC8E93" w14:textId="77777777" w:rsidR="00FB3B0C" w:rsidRDefault="00FB3B0C">
      <w:pPr>
        <w:rPr>
          <w:rFonts w:eastAsiaTheme="minorEastAsia"/>
        </w:rPr>
      </w:pPr>
    </w:p>
    <w:p w14:paraId="5B86962F" w14:textId="77777777" w:rsidR="00FB3B0C" w:rsidRDefault="00FB3B0C">
      <w:pPr>
        <w:rPr>
          <w:rFonts w:eastAsiaTheme="minorEastAsia"/>
        </w:rPr>
      </w:pPr>
    </w:p>
    <w:p w14:paraId="553C81C8" w14:textId="77777777" w:rsidR="00FB3B0C" w:rsidRDefault="00FB3B0C">
      <w:pPr>
        <w:rPr>
          <w:rFonts w:eastAsiaTheme="minorEastAsia"/>
        </w:rPr>
      </w:pPr>
    </w:p>
    <w:p w14:paraId="0D4BC767" w14:textId="1398455F" w:rsidR="00FB3B0C" w:rsidRDefault="00FB3B0C" w:rsidP="00FB3B0C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For p</w:t>
      </w:r>
      <w:r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</w:rPr>
        <w:t>(x) = x</w:t>
      </w:r>
      <w:r>
        <w:rPr>
          <w:rFonts w:ascii="Calibri" w:hAnsi="Calibri" w:cs="Calibri"/>
          <w:vertAlign w:val="superscript"/>
        </w:rPr>
        <w:t>5</w:t>
      </w:r>
      <w:r>
        <w:rPr>
          <w:rFonts w:ascii="Calibri" w:hAnsi="Calibri" w:cs="Calibri"/>
        </w:rPr>
        <w:t xml:space="preserve"> + x</w:t>
      </w:r>
      <w:r>
        <w:rPr>
          <w:rFonts w:ascii="Calibri" w:hAnsi="Calibri" w:cs="Calibri"/>
          <w:vertAlign w:val="superscript"/>
        </w:rPr>
        <w:t>3</w:t>
      </w:r>
      <w:r>
        <w:rPr>
          <w:rFonts w:ascii="Calibri" w:hAnsi="Calibri" w:cs="Calibri"/>
        </w:rPr>
        <w:t xml:space="preserve"> + x</w:t>
      </w:r>
      <w:r>
        <w:rPr>
          <w:rFonts w:ascii="Calibri" w:hAnsi="Calibri" w:cs="Calibri"/>
          <w:vertAlign w:val="superscript"/>
        </w:rPr>
        <w:t xml:space="preserve">2 </w:t>
      </w:r>
      <w:r>
        <w:rPr>
          <w:rFonts w:ascii="Calibri" w:hAnsi="Calibri" w:cs="Calibri"/>
        </w:rPr>
        <w:t xml:space="preserve">+ 1, Let our initial state </w:t>
      </w:r>
      <w:r w:rsidR="00002B1D">
        <w:rPr>
          <w:rFonts w:ascii="Calibri" w:hAnsi="Calibri" w:cs="Calibri"/>
        </w:rPr>
        <w:t>be</w:t>
      </w:r>
      <w:r>
        <w:rPr>
          <w:rFonts w:ascii="Calibri" w:hAnsi="Calibri" w:cs="Calibri"/>
        </w:rPr>
        <w:t xml:space="preserve"> 00001</w:t>
      </w:r>
      <w:r w:rsidR="00FB0E19">
        <w:rPr>
          <w:rFonts w:ascii="Calibri" w:hAnsi="Calibri" w:cs="Calibri"/>
        </w:rPr>
        <w:t xml:space="preserve">.Since this polynomial is not primitive, expected period is less than the maximum period. p2(x)’s period is 12 when we select the initial state as 00001. </w:t>
      </w:r>
      <w:proofErr w:type="gramStart"/>
      <w:r w:rsidR="00FB0E19">
        <w:rPr>
          <w:rFonts w:ascii="Calibri" w:hAnsi="Calibri" w:cs="Calibri"/>
        </w:rPr>
        <w:t>However</w:t>
      </w:r>
      <w:proofErr w:type="gramEnd"/>
      <w:r w:rsidR="00FB0E19">
        <w:rPr>
          <w:rFonts w:ascii="Calibri" w:hAnsi="Calibri" w:cs="Calibri"/>
        </w:rPr>
        <w:t xml:space="preserve"> as you can see in my hw2_4.py folder</w:t>
      </w:r>
      <w:r w:rsidR="00290C73">
        <w:rPr>
          <w:rFonts w:ascii="Calibri" w:hAnsi="Calibri" w:cs="Calibri"/>
        </w:rPr>
        <w:t xml:space="preserve">, when you change the initial state, the period of polynomial changes. </w:t>
      </w:r>
      <w:r w:rsidR="00713421">
        <w:rPr>
          <w:rFonts w:ascii="Calibri" w:hAnsi="Calibri" w:cs="Calibri"/>
        </w:rPr>
        <w:t>Period becomes 1,</w:t>
      </w:r>
      <w:r w:rsidR="00B46289">
        <w:rPr>
          <w:rFonts w:ascii="Calibri" w:hAnsi="Calibri" w:cs="Calibri"/>
        </w:rPr>
        <w:t>2,</w:t>
      </w:r>
      <w:r w:rsidR="00713421">
        <w:rPr>
          <w:rFonts w:ascii="Calibri" w:hAnsi="Calibri" w:cs="Calibri"/>
        </w:rPr>
        <w:t>3,4,</w:t>
      </w:r>
      <w:r w:rsidR="00B46289">
        <w:rPr>
          <w:rFonts w:ascii="Calibri" w:hAnsi="Calibri" w:cs="Calibri"/>
        </w:rPr>
        <w:t>6</w:t>
      </w:r>
      <w:r w:rsidR="00713421">
        <w:rPr>
          <w:rFonts w:ascii="Calibri" w:hAnsi="Calibri" w:cs="Calibri"/>
        </w:rPr>
        <w:t>and 12 which are the factors of 12.</w:t>
      </w:r>
    </w:p>
    <w:p w14:paraId="2F2D638E" w14:textId="77777777" w:rsidR="00FB3B0C" w:rsidRDefault="00FB3B0C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</w:tblGrid>
      <w:tr w:rsidR="00FB3B0C" w14:paraId="48870D2A" w14:textId="77777777" w:rsidTr="00FB3B0C">
        <w:tc>
          <w:tcPr>
            <w:tcW w:w="1129" w:type="dxa"/>
          </w:tcPr>
          <w:p w14:paraId="7B510DB5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I=</w:t>
            </w:r>
            <w:r w:rsidR="00FB0E19">
              <w:rPr>
                <w:rFonts w:eastAsiaTheme="minorEastAsia"/>
              </w:rPr>
              <w:t>0</w:t>
            </w:r>
          </w:p>
        </w:tc>
        <w:tc>
          <w:tcPr>
            <w:tcW w:w="993" w:type="dxa"/>
          </w:tcPr>
          <w:p w14:paraId="6F87D1C3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00001</w:t>
            </w:r>
          </w:p>
        </w:tc>
      </w:tr>
      <w:tr w:rsidR="00FB3B0C" w14:paraId="5CE8F863" w14:textId="77777777" w:rsidTr="00FB3B0C">
        <w:tc>
          <w:tcPr>
            <w:tcW w:w="1129" w:type="dxa"/>
          </w:tcPr>
          <w:p w14:paraId="0010F0AF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I=</w:t>
            </w:r>
            <w:r w:rsidR="00FB0E19">
              <w:rPr>
                <w:rFonts w:eastAsiaTheme="minorEastAsia"/>
              </w:rPr>
              <w:t>1</w:t>
            </w:r>
          </w:p>
        </w:tc>
        <w:tc>
          <w:tcPr>
            <w:tcW w:w="993" w:type="dxa"/>
          </w:tcPr>
          <w:p w14:paraId="24EE16AF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10000</w:t>
            </w:r>
          </w:p>
        </w:tc>
      </w:tr>
      <w:tr w:rsidR="00FB3B0C" w14:paraId="27320720" w14:textId="77777777" w:rsidTr="00FB3B0C">
        <w:tc>
          <w:tcPr>
            <w:tcW w:w="1129" w:type="dxa"/>
          </w:tcPr>
          <w:p w14:paraId="708DDA02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I=</w:t>
            </w:r>
            <w:r w:rsidR="00FB0E19">
              <w:rPr>
                <w:rFonts w:eastAsiaTheme="minorEastAsia"/>
              </w:rPr>
              <w:t>2</w:t>
            </w:r>
          </w:p>
        </w:tc>
        <w:tc>
          <w:tcPr>
            <w:tcW w:w="993" w:type="dxa"/>
          </w:tcPr>
          <w:p w14:paraId="0CF17C16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01000</w:t>
            </w:r>
          </w:p>
        </w:tc>
      </w:tr>
      <w:tr w:rsidR="00FB3B0C" w14:paraId="07BB0930" w14:textId="77777777" w:rsidTr="00FB3B0C">
        <w:tc>
          <w:tcPr>
            <w:tcW w:w="1129" w:type="dxa"/>
          </w:tcPr>
          <w:p w14:paraId="454813C4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I=</w:t>
            </w:r>
            <w:r w:rsidR="00FB0E19">
              <w:rPr>
                <w:rFonts w:eastAsiaTheme="minorEastAsia"/>
              </w:rPr>
              <w:t>3</w:t>
            </w:r>
          </w:p>
        </w:tc>
        <w:tc>
          <w:tcPr>
            <w:tcW w:w="993" w:type="dxa"/>
          </w:tcPr>
          <w:p w14:paraId="792B286E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10100</w:t>
            </w:r>
          </w:p>
        </w:tc>
      </w:tr>
      <w:tr w:rsidR="00FB3B0C" w14:paraId="3838F1CA" w14:textId="77777777" w:rsidTr="00FB3B0C">
        <w:tc>
          <w:tcPr>
            <w:tcW w:w="1129" w:type="dxa"/>
          </w:tcPr>
          <w:p w14:paraId="2D5C286B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I=</w:t>
            </w:r>
            <w:r w:rsidR="00FB0E19">
              <w:rPr>
                <w:rFonts w:eastAsiaTheme="minorEastAsia"/>
              </w:rPr>
              <w:t>4</w:t>
            </w:r>
          </w:p>
        </w:tc>
        <w:tc>
          <w:tcPr>
            <w:tcW w:w="993" w:type="dxa"/>
          </w:tcPr>
          <w:p w14:paraId="43874A44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11010</w:t>
            </w:r>
          </w:p>
        </w:tc>
      </w:tr>
      <w:tr w:rsidR="00FB3B0C" w14:paraId="49856095" w14:textId="77777777" w:rsidTr="00FB3B0C">
        <w:tc>
          <w:tcPr>
            <w:tcW w:w="1129" w:type="dxa"/>
          </w:tcPr>
          <w:p w14:paraId="7BA0991D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I=</w:t>
            </w:r>
            <w:r w:rsidR="00FB0E19">
              <w:rPr>
                <w:rFonts w:eastAsiaTheme="minorEastAsia"/>
              </w:rPr>
              <w:t>5</w:t>
            </w:r>
          </w:p>
        </w:tc>
        <w:tc>
          <w:tcPr>
            <w:tcW w:w="993" w:type="dxa"/>
          </w:tcPr>
          <w:p w14:paraId="5B1ED95B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11101</w:t>
            </w:r>
          </w:p>
        </w:tc>
      </w:tr>
      <w:tr w:rsidR="00FB3B0C" w14:paraId="3CC2ECD6" w14:textId="77777777" w:rsidTr="00FB3B0C">
        <w:tc>
          <w:tcPr>
            <w:tcW w:w="1129" w:type="dxa"/>
          </w:tcPr>
          <w:p w14:paraId="1CD71CE2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I=</w:t>
            </w:r>
            <w:r w:rsidR="00FB0E19">
              <w:rPr>
                <w:rFonts w:eastAsiaTheme="minorEastAsia"/>
              </w:rPr>
              <w:t>6</w:t>
            </w:r>
          </w:p>
        </w:tc>
        <w:tc>
          <w:tcPr>
            <w:tcW w:w="993" w:type="dxa"/>
          </w:tcPr>
          <w:p w14:paraId="037BBB09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11110</w:t>
            </w:r>
          </w:p>
        </w:tc>
      </w:tr>
      <w:tr w:rsidR="00FB3B0C" w14:paraId="3CC405FB" w14:textId="77777777" w:rsidTr="00FB3B0C">
        <w:tc>
          <w:tcPr>
            <w:tcW w:w="1129" w:type="dxa"/>
          </w:tcPr>
          <w:p w14:paraId="1D0499CC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I=</w:t>
            </w:r>
            <w:r w:rsidR="00FB0E19">
              <w:rPr>
                <w:rFonts w:eastAsiaTheme="minorEastAsia"/>
              </w:rPr>
              <w:t>7</w:t>
            </w:r>
          </w:p>
        </w:tc>
        <w:tc>
          <w:tcPr>
            <w:tcW w:w="993" w:type="dxa"/>
          </w:tcPr>
          <w:p w14:paraId="548CE899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01111</w:t>
            </w:r>
          </w:p>
        </w:tc>
      </w:tr>
      <w:tr w:rsidR="00FB3B0C" w14:paraId="58826F29" w14:textId="77777777" w:rsidTr="00FB3B0C">
        <w:tc>
          <w:tcPr>
            <w:tcW w:w="1129" w:type="dxa"/>
          </w:tcPr>
          <w:p w14:paraId="47264433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I=</w:t>
            </w:r>
            <w:r w:rsidR="00FB0E19">
              <w:rPr>
                <w:rFonts w:eastAsiaTheme="minorEastAsia"/>
              </w:rPr>
              <w:t>8</w:t>
            </w:r>
          </w:p>
        </w:tc>
        <w:tc>
          <w:tcPr>
            <w:tcW w:w="993" w:type="dxa"/>
          </w:tcPr>
          <w:p w14:paraId="22134673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10111</w:t>
            </w:r>
          </w:p>
        </w:tc>
      </w:tr>
      <w:tr w:rsidR="00FB3B0C" w14:paraId="6665B654" w14:textId="77777777" w:rsidTr="00FB3B0C">
        <w:tc>
          <w:tcPr>
            <w:tcW w:w="1129" w:type="dxa"/>
          </w:tcPr>
          <w:p w14:paraId="1EEF5961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I=</w:t>
            </w:r>
            <w:r w:rsidR="00FB0E19">
              <w:rPr>
                <w:rFonts w:eastAsiaTheme="minorEastAsia"/>
              </w:rPr>
              <w:t>9</w:t>
            </w:r>
          </w:p>
        </w:tc>
        <w:tc>
          <w:tcPr>
            <w:tcW w:w="993" w:type="dxa"/>
          </w:tcPr>
          <w:p w14:paraId="5F449DC7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01011</w:t>
            </w:r>
          </w:p>
        </w:tc>
      </w:tr>
      <w:tr w:rsidR="00FB3B0C" w14:paraId="63775882" w14:textId="77777777" w:rsidTr="00FB3B0C">
        <w:tc>
          <w:tcPr>
            <w:tcW w:w="1129" w:type="dxa"/>
          </w:tcPr>
          <w:p w14:paraId="6710A8F4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I=</w:t>
            </w:r>
            <w:r w:rsidR="00FB0E19">
              <w:rPr>
                <w:rFonts w:eastAsiaTheme="minorEastAsia"/>
              </w:rPr>
              <w:t>10</w:t>
            </w:r>
          </w:p>
        </w:tc>
        <w:tc>
          <w:tcPr>
            <w:tcW w:w="993" w:type="dxa"/>
          </w:tcPr>
          <w:p w14:paraId="052E7CD3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00101</w:t>
            </w:r>
          </w:p>
        </w:tc>
      </w:tr>
      <w:tr w:rsidR="00FB3B0C" w14:paraId="32E35B30" w14:textId="77777777" w:rsidTr="00FB3B0C">
        <w:tc>
          <w:tcPr>
            <w:tcW w:w="1129" w:type="dxa"/>
          </w:tcPr>
          <w:p w14:paraId="748B535B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I=</w:t>
            </w:r>
            <w:r w:rsidR="00FB0E19">
              <w:rPr>
                <w:rFonts w:eastAsiaTheme="minorEastAsia"/>
              </w:rPr>
              <w:t>11</w:t>
            </w:r>
          </w:p>
        </w:tc>
        <w:tc>
          <w:tcPr>
            <w:tcW w:w="993" w:type="dxa"/>
          </w:tcPr>
          <w:p w14:paraId="2009CBFD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00010</w:t>
            </w:r>
          </w:p>
        </w:tc>
      </w:tr>
      <w:tr w:rsidR="00FB3B0C" w14:paraId="099F5E4B" w14:textId="77777777" w:rsidTr="00FB3B0C">
        <w:tc>
          <w:tcPr>
            <w:tcW w:w="1129" w:type="dxa"/>
          </w:tcPr>
          <w:p w14:paraId="572E15B4" w14:textId="77777777" w:rsidR="00FB3B0C" w:rsidRDefault="00FB3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I=1</w:t>
            </w:r>
            <w:r w:rsidR="00FB0E19">
              <w:rPr>
                <w:rFonts w:eastAsiaTheme="minorEastAsia"/>
              </w:rPr>
              <w:t>2</w:t>
            </w:r>
          </w:p>
        </w:tc>
        <w:tc>
          <w:tcPr>
            <w:tcW w:w="993" w:type="dxa"/>
          </w:tcPr>
          <w:p w14:paraId="1E038F5B" w14:textId="77777777" w:rsidR="00FB3B0C" w:rsidRDefault="00FB0E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00001</w:t>
            </w:r>
          </w:p>
        </w:tc>
      </w:tr>
    </w:tbl>
    <w:p w14:paraId="41F11A9E" w14:textId="2DA9DDF5" w:rsidR="00FB3B0C" w:rsidRDefault="00FB3B0C">
      <w:pPr>
        <w:rPr>
          <w:rFonts w:eastAsiaTheme="minorEastAsia"/>
        </w:rPr>
      </w:pPr>
    </w:p>
    <w:p w14:paraId="4749D6E7" w14:textId="53AB1B1B" w:rsidR="00DE5E5F" w:rsidRDefault="00DE5E5F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When we try to solve period of the polynomial by writing the x^3+x^2+1 instead of x^5, we find the period 12 again. </w:t>
      </w:r>
    </w:p>
    <w:p w14:paraId="68B4CD1A" w14:textId="663BC13C" w:rsidR="00DE5E5F" w:rsidRDefault="00DE5E5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FD3EB2E" wp14:editId="1AF187BE">
            <wp:extent cx="2858238" cy="3922292"/>
            <wp:effectExtent l="1588" t="0" r="952" b="95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8" t="8068" r="10369" b="20000"/>
                    <a:stretch/>
                  </pic:blipFill>
                  <pic:spPr bwMode="auto">
                    <a:xfrm rot="16200000">
                      <a:off x="0" y="0"/>
                      <a:ext cx="2868298" cy="393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10041" w14:textId="4D3C02F7" w:rsidR="00DE5E5F" w:rsidRDefault="00DE5E5F">
      <w:pPr>
        <w:rPr>
          <w:rFonts w:eastAsiaTheme="minorEastAsia"/>
        </w:rPr>
      </w:pPr>
    </w:p>
    <w:p w14:paraId="124AA68F" w14:textId="0467C6B4" w:rsidR="00DE5E5F" w:rsidRDefault="00713421" w:rsidP="00DE5E5F">
      <w:r>
        <w:t>5)In my hw2_5.py code</w:t>
      </w:r>
      <w:r w:rsidR="000367F0">
        <w:t>, I found the period of each sequence and each of them are 100.Secondly,</w:t>
      </w:r>
      <w:r>
        <w:t xml:space="preserve"> I found the number of 0s and 1s for each x values. For x1 and x2 number of 0s are 59 and number of 1s are 41. So</w:t>
      </w:r>
      <w:r w:rsidR="000367F0">
        <w:t>,</w:t>
      </w:r>
      <w:r>
        <w:t xml:space="preserve"> number of 0s and 1s are unbalanced for</w:t>
      </w:r>
      <w:r w:rsidR="000B36A9">
        <w:t xml:space="preserve"> x1 and x2.</w:t>
      </w:r>
      <w:r w:rsidR="000367F0">
        <w:t xml:space="preserve"> </w:t>
      </w:r>
      <w:r w:rsidR="000B36A9">
        <w:t>However</w:t>
      </w:r>
      <w:r w:rsidR="000367F0">
        <w:t>,</w:t>
      </w:r>
      <w:r w:rsidR="000B36A9">
        <w:t xml:space="preserve"> number of 0s are 48 and 1s are 52 in </w:t>
      </w:r>
      <w:r w:rsidR="000B36A9">
        <w:lastRenderedPageBreak/>
        <w:t>x3.</w:t>
      </w:r>
      <w:r w:rsidR="000367F0">
        <w:t xml:space="preserve"> </w:t>
      </w:r>
      <w:r w:rsidR="000B36A9">
        <w:t>As a result of this, we can say x3 is balanced.</w:t>
      </w:r>
      <w:r w:rsidR="00FC3980">
        <w:t xml:space="preserve"> Thus we can say that x1 and x2 are predictable, x3 is not.</w:t>
      </w:r>
      <w:bookmarkStart w:id="0" w:name="_GoBack"/>
      <w:bookmarkEnd w:id="0"/>
    </w:p>
    <w:p w14:paraId="3E983D31" w14:textId="717050D2" w:rsidR="00B46289" w:rsidRDefault="00B46289" w:rsidP="00DE5E5F"/>
    <w:p w14:paraId="7CD98830" w14:textId="404A9C0A" w:rsidR="00B46289" w:rsidRDefault="00B46289" w:rsidP="00DE5E5F"/>
    <w:p w14:paraId="460FDF16" w14:textId="65E1CD47" w:rsidR="00566B17" w:rsidRDefault="00B46289" w:rsidP="00566B17">
      <w:r>
        <w:t xml:space="preserve">6) </w:t>
      </w:r>
      <w:r w:rsidR="00566B17">
        <w:t xml:space="preserve">We know ho the message starts. When we convert “Dear </w:t>
      </w:r>
      <w:proofErr w:type="spellStart"/>
      <w:r w:rsidR="00566B17">
        <w:t>Student”to</w:t>
      </w:r>
      <w:proofErr w:type="spellEnd"/>
      <w:r w:rsidR="00566B17">
        <w:t xml:space="preserve"> binary sequences we get</w:t>
      </w:r>
    </w:p>
    <w:p w14:paraId="79C73561" w14:textId="69EE1EA4" w:rsidR="00566B17" w:rsidRDefault="00566B17" w:rsidP="00566B17">
      <w:r>
        <w:t xml:space="preserve"> [1, 0, 0, 0, 1, 0, 0, 1, 1, 0, 0, 1, 0, 1, 1, 1, 0, 0, 0, 0, 1, 1, 1, 1, 0, 0, 1, 0, 0, 1, 0, 0, 0, 0, 0, 1, 0, 1, 0, 0, 1, 1, 1, 1, 1, 0, 1, 0, 0, 1, 1, 1, 0, 1, 0, 1, 1, 1, 0, 0, 1, 0, 0, 1, 1, 0, 0, 1, 0, 1, 1, 1, 0, 1, 1, 1, 0, 1, 1, 1, 0, 1, 0, 0]</w:t>
      </w:r>
    </w:p>
    <w:p w14:paraId="6F1A56A3" w14:textId="5E211ED7" w:rsidR="00566B17" w:rsidRDefault="00566B17" w:rsidP="00566B17">
      <w:r>
        <w:t xml:space="preserve">If we </w:t>
      </w:r>
      <w:proofErr w:type="spellStart"/>
      <w:r>
        <w:t>xor</w:t>
      </w:r>
      <w:proofErr w:type="spellEnd"/>
      <w:r>
        <w:t xml:space="preserve"> this binary sequence with first 84 bit of the given cipher text we get the first 84 bit of key which is </w:t>
      </w:r>
      <w:r w:rsidRPr="00566B17">
        <w:t>[1, 0, 1, 1, 0, 0, 0, 1, 1, 1, 1, 0, 1, 0, 1, 1, 1, 0, 1, 0, 1, 1, 0, 1, 0, 1, 0, 1, 1, 1, 1, 0, 0, 0, 0, 1, 0, 1, 0, 0, 0, 0, 1, 0, 1, 0, 1, 0, 0, 1, 0, 0, 0, 0, 1, 0, 0, 1, 0, 1, 1, 1, 1, 0, 1, 1, 1, 1, 1, 1, 1, 0, 1, 1, 1, 1, 0, 0, 0, 1, 0, 1, 0, 1]</w:t>
      </w:r>
    </w:p>
    <w:p w14:paraId="0D13DF64" w14:textId="77777777" w:rsidR="004C20B2" w:rsidRDefault="00566B17" w:rsidP="00566B17">
      <w:r>
        <w:t xml:space="preserve">We know the c(x) of this key by the BM algorithm and I found that by using the function in lfsr.py. We get the c(x) as </w:t>
      </w:r>
      <w:r w:rsidRPr="00566B17">
        <w:t>[1, 0, 0, 1, 0, 0, 0, 0, 0, 0, 0, 0, 0, 0, 0, 0, 0, 1]</w:t>
      </w:r>
      <w:r>
        <w:t xml:space="preserve"> which is 1+x^3+x^17.  </w:t>
      </w:r>
      <w:proofErr w:type="gramStart"/>
      <w:r>
        <w:t>So</w:t>
      </w:r>
      <w:proofErr w:type="gramEnd"/>
      <w:r>
        <w:t xml:space="preserve"> we understand that our key is produced by this polynomial. We need to know the initial state and we can get </w:t>
      </w:r>
      <w:r w:rsidR="004C20B2">
        <w:t xml:space="preserve">the initial state with the reverse order of first 17 bit of the key which is </w:t>
      </w:r>
      <w:r w:rsidR="004C20B2" w:rsidRPr="004C20B2">
        <w:t>[1, 1, 1, 0, 1, 0, 1, 1, 1, 1, 0, 0, 0, 1, 1, 0, 1]</w:t>
      </w:r>
      <w:r w:rsidR="004C20B2">
        <w:t xml:space="preserve">. </w:t>
      </w:r>
    </w:p>
    <w:p w14:paraId="77F23386" w14:textId="77777777" w:rsidR="003F47D4" w:rsidRDefault="004C20B2" w:rsidP="00566B17">
      <w:proofErr w:type="gramStart"/>
      <w:r>
        <w:t>So</w:t>
      </w:r>
      <w:proofErr w:type="gramEnd"/>
      <w:r>
        <w:t xml:space="preserve"> </w:t>
      </w:r>
      <w:r w:rsidR="003F47D4">
        <w:t>our message is:</w:t>
      </w:r>
    </w:p>
    <w:p w14:paraId="3B9636EE" w14:textId="77777777" w:rsidR="003F47D4" w:rsidRDefault="003F47D4" w:rsidP="00566B17">
      <w:r>
        <w:t>Dear student,</w:t>
      </w:r>
    </w:p>
    <w:p w14:paraId="274DE037" w14:textId="1FF3FF04" w:rsidR="003F47D4" w:rsidRDefault="003F47D4" w:rsidP="00566B17">
      <w:r>
        <w:t xml:space="preserve">You have worked </w:t>
      </w:r>
      <w:r w:rsidR="00FC3980">
        <w:t>and that paid off :)</w:t>
      </w:r>
    </w:p>
    <w:p w14:paraId="6E8AF4DF" w14:textId="11DC455D" w:rsidR="00FC3980" w:rsidRDefault="00FC3980" w:rsidP="00566B17">
      <w:r>
        <w:t>You have just earned 20 bonus points. Congrats!</w:t>
      </w:r>
    </w:p>
    <w:p w14:paraId="4A5DC066" w14:textId="5BED7F97" w:rsidR="00FC3980" w:rsidRDefault="00FC3980" w:rsidP="00566B17">
      <w:r>
        <w:t>Best,</w:t>
      </w:r>
    </w:p>
    <w:p w14:paraId="4144B1DA" w14:textId="27F2631C" w:rsidR="00FC3980" w:rsidRDefault="00FC3980" w:rsidP="00566B17">
      <w:proofErr w:type="spellStart"/>
      <w:r>
        <w:t>Erkay</w:t>
      </w:r>
      <w:proofErr w:type="spellEnd"/>
      <w:r>
        <w:t xml:space="preserve"> </w:t>
      </w:r>
      <w:proofErr w:type="spellStart"/>
      <w:r>
        <w:t>Savas</w:t>
      </w:r>
      <w:proofErr w:type="spellEnd"/>
    </w:p>
    <w:p w14:paraId="08E21D39" w14:textId="77777777" w:rsidR="003F47D4" w:rsidRDefault="003F47D4" w:rsidP="00566B17"/>
    <w:p w14:paraId="37A8F5EC" w14:textId="6E3E7DDF" w:rsidR="00566B17" w:rsidRDefault="003F47D4" w:rsidP="00566B17">
      <w:r w:rsidRPr="003F47D4">
        <w:t xml:space="preserve">['D', 'e', 'a', 'r', ' ', 'S', </w:t>
      </w:r>
      <w:r>
        <w:t xml:space="preserve"> </w:t>
      </w:r>
      <w:r w:rsidRPr="003F47D4">
        <w:t>'t'</w:t>
      </w:r>
      <w:r>
        <w:t xml:space="preserve"> </w:t>
      </w:r>
      <w:r w:rsidRPr="003F47D4">
        <w:t xml:space="preserve">, </w:t>
      </w:r>
      <w:r>
        <w:t xml:space="preserve"> </w:t>
      </w:r>
      <w:r w:rsidRPr="003F47D4">
        <w:t>'u',</w:t>
      </w:r>
      <w:r>
        <w:t xml:space="preserve">     </w:t>
      </w:r>
      <w:r w:rsidRPr="003F47D4">
        <w:t xml:space="preserve"> 'd', 'e', 'n', 't',</w:t>
      </w:r>
      <w:r>
        <w:t xml:space="preserve">  </w:t>
      </w:r>
      <w:r w:rsidRPr="003F47D4">
        <w:t xml:space="preserve"> ',</w:t>
      </w:r>
      <w:r>
        <w:t xml:space="preserve">      </w:t>
      </w:r>
      <w:r w:rsidRPr="003F47D4">
        <w:t>',</w:t>
      </w:r>
      <w:r>
        <w:t xml:space="preserve">     </w:t>
      </w:r>
      <w:r w:rsidRPr="003F47D4">
        <w:t xml:space="preserve"> ' ',</w:t>
      </w:r>
      <w:r>
        <w:t xml:space="preserve"> </w:t>
      </w:r>
      <w:r w:rsidR="00FC3980">
        <w:t xml:space="preserve">    </w:t>
      </w:r>
      <w:r w:rsidRPr="003F47D4">
        <w:t xml:space="preserve"> '\n',</w:t>
      </w:r>
      <w:r w:rsidR="00FC3980">
        <w:t xml:space="preserve">     </w:t>
      </w:r>
      <w:r w:rsidRPr="003F47D4">
        <w:t xml:space="preserve"> 'Y', 'o', 'u', </w:t>
      </w:r>
      <w:r w:rsidR="00FC3980">
        <w:t xml:space="preserve">   </w:t>
      </w:r>
      <w:r w:rsidRPr="003F47D4">
        <w:t>' ', 'h', 'a', 'v', 'e', '</w:t>
      </w:r>
      <w:r w:rsidR="00FC3980">
        <w:t xml:space="preserve">  </w:t>
      </w:r>
      <w:r w:rsidRPr="003F47D4">
        <w:t xml:space="preserve"> ', 'w', 'o', 'r', 'k', 'e', 'd', ' ', 'h', 'a', 'r', 'd', ' ', 'a', 'n', 'd', ' ', 't', 'h', 'a', 't', ' ', 'p', 'a', '</w:t>
      </w:r>
      <w:proofErr w:type="spellStart"/>
      <w:r w:rsidRPr="003F47D4">
        <w:t>i</w:t>
      </w:r>
      <w:proofErr w:type="spellEnd"/>
      <w:r w:rsidRPr="003F47D4">
        <w:t>', 'd', ' ', 'o', 'f', 'f', ':', ')', ' ', '\n', 'Y', 'o', 'u', ' ', 'h', 'a', 'v', 'e', ' ', 'j', 'u', 's', 't', ' ', 'e', 'a', 'r', 'n', 'e', 'd', ' ', '2', '0', ' ', 'b', 'o', 'n', 'u', 's', ' ', 'p', 'o', '</w:t>
      </w:r>
      <w:proofErr w:type="spellStart"/>
      <w:r w:rsidRPr="003F47D4">
        <w:t>i</w:t>
      </w:r>
      <w:proofErr w:type="spellEnd"/>
      <w:r w:rsidRPr="003F47D4">
        <w:t>', 'n', 't', 's', '.', ' ', 'C', 'o', 'n', 'g', 'r', 'a', 't', 's', '!', ' ', '\n', 'B', 'e', 's', 't', ',', ' ', '\n', 'E', 'r', 'k', 'a', 'y', ' ', 'S', 'a', 'v', 'a', 's']</w:t>
      </w:r>
      <w:r>
        <w:t xml:space="preserve"> </w:t>
      </w:r>
      <w:r w:rsidR="004C20B2">
        <w:t xml:space="preserve"> </w:t>
      </w:r>
    </w:p>
    <w:p w14:paraId="0950F631" w14:textId="5EB3234C" w:rsidR="00B46289" w:rsidRDefault="00566B17" w:rsidP="00566B17">
      <w:r>
        <w:t xml:space="preserve"> </w:t>
      </w:r>
    </w:p>
    <w:p w14:paraId="59970227" w14:textId="77777777" w:rsidR="00B13027" w:rsidRDefault="00B13027"/>
    <w:p w14:paraId="113A7B72" w14:textId="77777777" w:rsidR="006307D9" w:rsidRDefault="006307D9"/>
    <w:p w14:paraId="0B9E7FC3" w14:textId="77777777" w:rsidR="006307D9" w:rsidRDefault="006307D9" w:rsidP="00290C73"/>
    <w:sectPr w:rsidR="0063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6C"/>
    <w:rsid w:val="00002B1D"/>
    <w:rsid w:val="000367F0"/>
    <w:rsid w:val="00062793"/>
    <w:rsid w:val="000B36A9"/>
    <w:rsid w:val="00290C73"/>
    <w:rsid w:val="0036220A"/>
    <w:rsid w:val="003F47D4"/>
    <w:rsid w:val="00413301"/>
    <w:rsid w:val="004B716C"/>
    <w:rsid w:val="004C20B2"/>
    <w:rsid w:val="00505B42"/>
    <w:rsid w:val="00566B17"/>
    <w:rsid w:val="006307D9"/>
    <w:rsid w:val="00713421"/>
    <w:rsid w:val="008516CE"/>
    <w:rsid w:val="009A1C5A"/>
    <w:rsid w:val="00A1786F"/>
    <w:rsid w:val="00B13027"/>
    <w:rsid w:val="00B46289"/>
    <w:rsid w:val="00B551A9"/>
    <w:rsid w:val="00DE5E5F"/>
    <w:rsid w:val="00FB0E19"/>
    <w:rsid w:val="00FB3B0C"/>
    <w:rsid w:val="00FC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7169"/>
  <w15:chartTrackingRefBased/>
  <w15:docId w15:val="{EACEC81D-9733-4355-AD79-7F631B67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716C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8516CE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8516CE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6CE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516CE"/>
    <w:rPr>
      <w:i/>
      <w:iCs/>
    </w:rPr>
  </w:style>
  <w:style w:type="table" w:styleId="LightShading-Accent1">
    <w:name w:val="Light Shading Accent 1"/>
    <w:basedOn w:val="TableNormal"/>
    <w:uiPriority w:val="60"/>
    <w:rsid w:val="008516CE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85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A62C-0238-429C-8FD2-7419ABFC2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NİDANUR Günay</dc:creator>
  <cp:keywords/>
  <dc:description/>
  <cp:lastModifiedBy>NİDANUR Günay</cp:lastModifiedBy>
  <cp:revision>2</cp:revision>
  <dcterms:created xsi:type="dcterms:W3CDTF">2019-10-21T18:20:00Z</dcterms:created>
  <dcterms:modified xsi:type="dcterms:W3CDTF">2019-10-21T18:20:00Z</dcterms:modified>
</cp:coreProperties>
</file>