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272E5" w14:textId="6176CBB4" w:rsidR="0095174C" w:rsidRDefault="00C45B42">
      <w:r w:rsidRPr="00C45B42">
        <w:t>Fazit zu den Produktpräsentationen: Meilenstein 1</w:t>
      </w:r>
    </w:p>
    <w:p w14:paraId="153C827B" w14:textId="110D9875" w:rsidR="00C45B42" w:rsidRDefault="00C45B42" w:rsidP="00C45B42">
      <w:pPr>
        <w:pStyle w:val="Listenabsatz"/>
        <w:numPr>
          <w:ilvl w:val="0"/>
          <w:numId w:val="1"/>
        </w:numPr>
      </w:pPr>
      <w:r w:rsidRPr="00C45B42">
        <w:t>Erkenntnisse:</w:t>
      </w:r>
    </w:p>
    <w:p w14:paraId="073B2306" w14:textId="27845DB8" w:rsidR="00C45B42" w:rsidRDefault="00C45B42" w:rsidP="00C45B42">
      <w:pPr>
        <w:pStyle w:val="Listenabsatz"/>
        <w:numPr>
          <w:ilvl w:val="1"/>
          <w:numId w:val="1"/>
        </w:numPr>
      </w:pPr>
      <w:r>
        <w:t xml:space="preserve">Mir ist aufgefallen, dass mein Produkt ein sehr technisches ist. Was meine ich damit mein Fokus liegt sehr auf den Funktionen und weniger auf der „User Experience“ oder dem Design. Besonders beim Design möchte ich mehr Fokus legen und mich mehr an guten Designs aus meiner Klasse orientieren. </w:t>
      </w:r>
    </w:p>
    <w:p w14:paraId="1B1290A5" w14:textId="7EEB6F85" w:rsidR="00C2559E" w:rsidRDefault="00C2559E" w:rsidP="00C45B42">
      <w:pPr>
        <w:pStyle w:val="Listenabsatz"/>
        <w:numPr>
          <w:ilvl w:val="1"/>
          <w:numId w:val="1"/>
        </w:numPr>
      </w:pPr>
      <w:r>
        <w:t>Ein paar interessante Sachen die ich mir überlegen möchte:</w:t>
      </w:r>
    </w:p>
    <w:p w14:paraId="222FBD61" w14:textId="09242FBD" w:rsidR="00C2559E" w:rsidRDefault="00C2559E" w:rsidP="00C2559E">
      <w:pPr>
        <w:pStyle w:val="Listenabsatz"/>
        <w:numPr>
          <w:ilvl w:val="2"/>
          <w:numId w:val="1"/>
        </w:numPr>
      </w:pPr>
      <w:r>
        <w:t>Ein PCB wie z.B. Felix bauen möchte, wenn es bei ihm geht, kann ich ihn nach seiner Hilfe fragen, vielleicht sogar sein Board nehmen, wodurch ich selbst nicht allzu viel arbeiten muss. Dies ist aber eher eine Zusatz Aufgabe, wenn ich schnell bin, da es nicht viel verändert.</w:t>
      </w:r>
    </w:p>
    <w:p w14:paraId="6D70309B" w14:textId="242AA967" w:rsidR="00C2559E" w:rsidRDefault="00C2559E" w:rsidP="00C2559E">
      <w:pPr>
        <w:pStyle w:val="Listenabsatz"/>
        <w:numPr>
          <w:ilvl w:val="2"/>
          <w:numId w:val="1"/>
        </w:numPr>
      </w:pPr>
      <w:r>
        <w:t xml:space="preserve">Den Server für mehre Schüler anbieten damit diese nicht eine Webseite auf dem </w:t>
      </w:r>
      <w:proofErr w:type="spellStart"/>
      <w:r>
        <w:t>esp</w:t>
      </w:r>
      <w:proofErr w:type="spellEnd"/>
      <w:r>
        <w:t xml:space="preserve"> hosten müssen und ich mehr daten habe. </w:t>
      </w:r>
    </w:p>
    <w:p w14:paraId="4F6EA770" w14:textId="267FF26A" w:rsidR="00C45B42" w:rsidRDefault="00C45B42" w:rsidP="00C45B42">
      <w:pPr>
        <w:pStyle w:val="Listenabsatz"/>
        <w:numPr>
          <w:ilvl w:val="0"/>
          <w:numId w:val="1"/>
        </w:numPr>
      </w:pPr>
      <w:r w:rsidRPr="00C45B42">
        <w:t>Funktionseinheiten</w:t>
      </w:r>
      <w:r>
        <w:t>:</w:t>
      </w:r>
    </w:p>
    <w:p w14:paraId="746C6EB4" w14:textId="051B5A47" w:rsidR="00C45B42" w:rsidRDefault="00C45B42" w:rsidP="00C45B42">
      <w:pPr>
        <w:pStyle w:val="Listenabsatz"/>
        <w:numPr>
          <w:ilvl w:val="1"/>
          <w:numId w:val="1"/>
        </w:numPr>
      </w:pPr>
      <w:r w:rsidRPr="00C45B42">
        <w:t xml:space="preserve">Ich habe mich für </w:t>
      </w:r>
      <w:r w:rsidRPr="00C45B42">
        <w:rPr>
          <w:b/>
          <w:bCs/>
        </w:rPr>
        <w:t>sechs Funktionseinheiten</w:t>
      </w:r>
      <w:r w:rsidRPr="00C45B42">
        <w:t xml:space="preserve"> entschieden: Steuerung (ESP32-S3), Strommessung/Belegungserkennung (INA219, MOSFET), Anzeige und Bedienung (OLED, Rotary-Encoder), Ladeeinheit mit Stromversorgung (24 V, USB-Lademodule), Webclient und Server sowie Gehäuse mit Magnetverbindung.</w:t>
      </w:r>
    </w:p>
    <w:p w14:paraId="41DABF96" w14:textId="691AA6E4" w:rsidR="00C45B42" w:rsidRDefault="00C45B42" w:rsidP="00C45B42">
      <w:pPr>
        <w:pStyle w:val="Listenabsatz"/>
        <w:numPr>
          <w:ilvl w:val="1"/>
          <w:numId w:val="1"/>
        </w:numPr>
      </w:pPr>
      <w:r w:rsidRPr="00C45B42">
        <w:rPr>
          <w:b/>
          <w:bCs/>
        </w:rPr>
        <w:t>Bis zum nächsten Meilenstein</w:t>
      </w:r>
      <w:r w:rsidRPr="00C45B42">
        <w:t xml:space="preserve"> (13.11.2026) soll die Strommessung/Belegungserkennung funktionieren, da alles andere von ihr abhängt</w:t>
      </w:r>
      <w:r>
        <w:t xml:space="preserve"> und sie die größte Abweichung von den Produkten meiner Klassen Kollegen und meinem sind, weswegen ich testen </w:t>
      </w:r>
      <w:proofErr w:type="gramStart"/>
      <w:r>
        <w:t>muss</w:t>
      </w:r>
      <w:proofErr w:type="gramEnd"/>
      <w:r>
        <w:t xml:space="preserve"> ob das überhaupt funktioniert</w:t>
      </w:r>
      <w:r w:rsidRPr="00C45B42">
        <w:t>. Sie muss den INA219 über I²C auslesen, Strom und Spannung messen und mithilfe eines Grenzwerts (Startwerte: belegt ab 50 mA, frei unter 20 mA) automatisch „frei“ oder „belegt“ erkennen und auf dem OLED anzeigen.</w:t>
      </w:r>
    </w:p>
    <w:sectPr w:rsidR="00C45B4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46554"/>
    <w:multiLevelType w:val="hybridMultilevel"/>
    <w:tmpl w:val="72D283F0"/>
    <w:lvl w:ilvl="0" w:tplc="0407000F">
      <w:start w:val="1"/>
      <w:numFmt w:val="decimal"/>
      <w:lvlText w:val="%1."/>
      <w:lvlJc w:val="left"/>
      <w:pPr>
        <w:ind w:left="720" w:hanging="360"/>
      </w:pPr>
      <w:rPr>
        <w:rFonts w:hint="default"/>
      </w:rPr>
    </w:lvl>
    <w:lvl w:ilvl="1" w:tplc="04070001">
      <w:start w:val="1"/>
      <w:numFmt w:val="bullet"/>
      <w:lvlText w:val=""/>
      <w:lvlJc w:val="left"/>
      <w:pPr>
        <w:ind w:left="1440" w:hanging="360"/>
      </w:pPr>
      <w:rPr>
        <w:rFonts w:ascii="Symbol" w:hAnsi="Symbol" w:hint="default"/>
      </w:r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369261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B42"/>
    <w:rsid w:val="00273EAC"/>
    <w:rsid w:val="0095174C"/>
    <w:rsid w:val="00C2559E"/>
    <w:rsid w:val="00C37ADB"/>
    <w:rsid w:val="00C45B4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E22A2"/>
  <w15:chartTrackingRefBased/>
  <w15:docId w15:val="{A33DC823-E0FE-43E4-892F-0B72B03E4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45B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C45B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45B4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45B4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45B4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45B4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45B4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45B4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45B4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45B4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45B4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45B4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45B4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45B4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45B4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45B4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45B4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45B42"/>
    <w:rPr>
      <w:rFonts w:eastAsiaTheme="majorEastAsia" w:cstheme="majorBidi"/>
      <w:color w:val="272727" w:themeColor="text1" w:themeTint="D8"/>
    </w:rPr>
  </w:style>
  <w:style w:type="paragraph" w:styleId="Titel">
    <w:name w:val="Title"/>
    <w:basedOn w:val="Standard"/>
    <w:next w:val="Standard"/>
    <w:link w:val="TitelZchn"/>
    <w:uiPriority w:val="10"/>
    <w:qFormat/>
    <w:rsid w:val="00C45B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45B4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45B4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45B4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45B4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45B42"/>
    <w:rPr>
      <w:i/>
      <w:iCs/>
      <w:color w:val="404040" w:themeColor="text1" w:themeTint="BF"/>
    </w:rPr>
  </w:style>
  <w:style w:type="paragraph" w:styleId="Listenabsatz">
    <w:name w:val="List Paragraph"/>
    <w:basedOn w:val="Standard"/>
    <w:uiPriority w:val="34"/>
    <w:qFormat/>
    <w:rsid w:val="00C45B42"/>
    <w:pPr>
      <w:ind w:left="720"/>
      <w:contextualSpacing/>
    </w:pPr>
  </w:style>
  <w:style w:type="character" w:styleId="IntensiveHervorhebung">
    <w:name w:val="Intense Emphasis"/>
    <w:basedOn w:val="Absatz-Standardschriftart"/>
    <w:uiPriority w:val="21"/>
    <w:qFormat/>
    <w:rsid w:val="00C45B42"/>
    <w:rPr>
      <w:i/>
      <w:iCs/>
      <w:color w:val="0F4761" w:themeColor="accent1" w:themeShade="BF"/>
    </w:rPr>
  </w:style>
  <w:style w:type="paragraph" w:styleId="IntensivesZitat">
    <w:name w:val="Intense Quote"/>
    <w:basedOn w:val="Standard"/>
    <w:next w:val="Standard"/>
    <w:link w:val="IntensivesZitatZchn"/>
    <w:uiPriority w:val="30"/>
    <w:qFormat/>
    <w:rsid w:val="00C45B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45B42"/>
    <w:rPr>
      <w:i/>
      <w:iCs/>
      <w:color w:val="0F4761" w:themeColor="accent1" w:themeShade="BF"/>
    </w:rPr>
  </w:style>
  <w:style w:type="character" w:styleId="IntensiverVerweis">
    <w:name w:val="Intense Reference"/>
    <w:basedOn w:val="Absatz-Standardschriftart"/>
    <w:uiPriority w:val="32"/>
    <w:qFormat/>
    <w:rsid w:val="00C45B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5447DA-3732-4149-9421-333C575019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220</Words>
  <Characters>1388</Characters>
  <Application>Microsoft Office Word</Application>
  <DocSecurity>0</DocSecurity>
  <Lines>11</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van Haentjens</dc:creator>
  <cp:keywords/>
  <dc:description/>
  <cp:lastModifiedBy>Erik van Haentjens</cp:lastModifiedBy>
  <cp:revision>1</cp:revision>
  <dcterms:created xsi:type="dcterms:W3CDTF">2026-10-15T06:48:00Z</dcterms:created>
  <dcterms:modified xsi:type="dcterms:W3CDTF">2026-10-15T07:08:00Z</dcterms:modified>
</cp:coreProperties>
</file>