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9451E" w14:textId="0A9D9293" w:rsidR="00F76D87" w:rsidRDefault="00980A22">
      <w:pPr>
        <w:rPr>
          <w:rFonts w:hint="eastAsia"/>
        </w:rPr>
      </w:pPr>
      <w:r>
        <w:t>1.</w:t>
      </w:r>
      <w:r w:rsidR="00F76D87" w:rsidRPr="00F76D87">
        <w:t>What is MRI?</w:t>
      </w:r>
    </w:p>
    <w:p w14:paraId="59852730" w14:textId="638AD06F" w:rsidR="00F76D87" w:rsidRDefault="00F76D87">
      <w:r w:rsidRPr="00980A22">
        <w:rPr>
          <w:color w:val="FF0000"/>
        </w:rPr>
        <w:t>Non-invasive</w:t>
      </w:r>
      <w:r w:rsidRPr="00F76D87">
        <w:t xml:space="preserve"> method to form a picture of the </w:t>
      </w:r>
      <w:r w:rsidRPr="00980A22">
        <w:rPr>
          <w:color w:val="FF0000"/>
        </w:rPr>
        <w:t>anatomy</w:t>
      </w:r>
      <w:r w:rsidRPr="00F76D87">
        <w:t xml:space="preserve"> but also </w:t>
      </w:r>
      <w:r w:rsidRPr="00980A22">
        <w:rPr>
          <w:color w:val="FF0000"/>
        </w:rPr>
        <w:t>physiology of processes</w:t>
      </w:r>
      <w:r w:rsidRPr="00F76D87">
        <w:t xml:space="preserve"> in the body, </w:t>
      </w:r>
      <w:r w:rsidRPr="00980A22">
        <w:rPr>
          <w:color w:val="FF0000"/>
          <w:highlight w:val="yellow"/>
        </w:rPr>
        <w:t>better contrast of soft tissues</w:t>
      </w:r>
    </w:p>
    <w:p w14:paraId="0012650B" w14:textId="1812218B" w:rsidR="00F76D87" w:rsidRDefault="00F76D87">
      <w:r>
        <w:rPr>
          <w:rFonts w:hint="eastAsia"/>
        </w:rPr>
        <w:t>2.</w:t>
      </w:r>
      <w:r>
        <w:t xml:space="preserve"> </w:t>
      </w:r>
      <w:r w:rsidR="00980A22">
        <w:rPr>
          <w:noProof/>
        </w:rPr>
        <w:t>DTI?</w:t>
      </w:r>
    </w:p>
    <w:p w14:paraId="21076AF6" w14:textId="77777777" w:rsidR="00F76D87" w:rsidRDefault="00F76D8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anis</w:t>
      </w:r>
      <w:r>
        <w:t>otropic diffusion:</w:t>
      </w:r>
      <w:r w:rsidRPr="00980A22">
        <w:rPr>
          <w:color w:val="FF0000"/>
        </w:rPr>
        <w:t xml:space="preserve"> restrict the movement direction of water</w:t>
      </w:r>
    </w:p>
    <w:p w14:paraId="4A22AD0E" w14:textId="5CB09CB1" w:rsidR="00F76D87" w:rsidRDefault="00F76D87" w:rsidP="00F76D87">
      <w:pPr>
        <w:ind w:firstLineChars="50" w:firstLine="120"/>
      </w:pPr>
      <w:r>
        <w:t>(2) isotropic diffusion: no restriction</w:t>
      </w:r>
    </w:p>
    <w:p w14:paraId="44D0C1EF" w14:textId="7E782397" w:rsidR="00F76D87" w:rsidRDefault="00F76D87" w:rsidP="00F76D87">
      <w:pPr>
        <w:ind w:firstLineChars="50" w:firstLine="120"/>
      </w:pPr>
    </w:p>
    <w:p w14:paraId="61FA4A45" w14:textId="4795BCB9" w:rsidR="00F76D87" w:rsidRDefault="00F76D87" w:rsidP="00F76D87">
      <w:pPr>
        <w:ind w:firstLineChars="50" w:firstLine="120"/>
      </w:pPr>
      <w:r w:rsidRPr="00F76D87">
        <w:t>Measures the restricted diffusion of water molecules in tissue</w:t>
      </w:r>
    </w:p>
    <w:p w14:paraId="5675E38A" w14:textId="3A79E27E" w:rsidR="00F76D87" w:rsidRPr="00980A22" w:rsidRDefault="00F76D87" w:rsidP="00F76D87">
      <w:pPr>
        <w:ind w:firstLineChars="50" w:firstLine="120"/>
        <w:rPr>
          <w:color w:val="FF0000"/>
        </w:rPr>
      </w:pPr>
      <w:r w:rsidRPr="00980A22">
        <w:rPr>
          <w:color w:val="FF0000"/>
        </w:rPr>
        <w:t>Maps the structure of fiber tracts to model brain connectivity</w:t>
      </w:r>
    </w:p>
    <w:p w14:paraId="66DB5DF2" w14:textId="08B00D7F" w:rsidR="00C932DE" w:rsidRDefault="00C932DE" w:rsidP="00980A22">
      <w:pPr>
        <w:rPr>
          <w:rFonts w:hint="eastAsia"/>
        </w:rPr>
      </w:pPr>
    </w:p>
    <w:p w14:paraId="3281A5B3" w14:textId="0177D9DB" w:rsidR="00C932DE" w:rsidRDefault="00C932DE" w:rsidP="00980A22">
      <w:pPr>
        <w:ind w:firstLineChars="50" w:firstLine="120"/>
      </w:pPr>
      <w:r>
        <w:rPr>
          <w:rFonts w:hint="eastAsia"/>
        </w:rPr>
        <w:t>3</w:t>
      </w:r>
      <w:r>
        <w:t xml:space="preserve">. </w:t>
      </w:r>
      <w:r w:rsidRPr="00C932DE">
        <w:t xml:space="preserve">fMRI, watching </w:t>
      </w:r>
      <w:r w:rsidRPr="00980A22">
        <w:rPr>
          <w:color w:val="FF0000"/>
        </w:rPr>
        <w:t>brain activity in real time</w:t>
      </w:r>
      <w:r w:rsidR="00980A22">
        <w:t xml:space="preserve">: </w:t>
      </w:r>
      <w:r w:rsidRPr="00C932DE">
        <w:t>detects</w:t>
      </w:r>
      <w:r>
        <w:t xml:space="preserve"> </w:t>
      </w:r>
      <w:r w:rsidRPr="00C932DE">
        <w:t>blood flow</w:t>
      </w:r>
      <w:r>
        <w:t xml:space="preserve"> and </w:t>
      </w:r>
      <w:r w:rsidRPr="00C932DE">
        <w:t>Blood oxygenation level</w:t>
      </w:r>
      <w:r>
        <w:t>.</w:t>
      </w:r>
    </w:p>
    <w:p w14:paraId="0F6B0616" w14:textId="6DBE3A11" w:rsidR="00C932DE" w:rsidRDefault="00C932DE" w:rsidP="00F76D87">
      <w:pPr>
        <w:ind w:firstLineChars="50" w:firstLine="120"/>
      </w:pPr>
    </w:p>
    <w:p w14:paraId="35C67E9C" w14:textId="465BC968" w:rsidR="00331488" w:rsidRDefault="00331488" w:rsidP="00F76D87">
      <w:pPr>
        <w:ind w:firstLineChars="50" w:firstLine="12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s</w:t>
      </w:r>
      <w:r>
        <w:t>chizophrenia: cognitive disorder</w:t>
      </w:r>
      <w:r w:rsidR="00980A22">
        <w:t xml:space="preserve"> </w:t>
      </w:r>
      <w:r>
        <w:t>(brain volume reduction and loss of neurons)</w:t>
      </w:r>
      <w:r w:rsidR="00980A22">
        <w:t>: medial pulvinar(pm)</w:t>
      </w:r>
    </w:p>
    <w:p w14:paraId="6877A3AD" w14:textId="35A32A88" w:rsidR="00C932DE" w:rsidRDefault="00C932DE" w:rsidP="00F76D87">
      <w:pPr>
        <w:ind w:firstLineChars="50" w:firstLine="120"/>
      </w:pPr>
    </w:p>
    <w:p w14:paraId="414CDAFE" w14:textId="25D4C45F" w:rsidR="00C932DE" w:rsidRDefault="009B1A4E" w:rsidP="00F76D87">
      <w:pPr>
        <w:ind w:firstLineChars="50" w:firstLine="120"/>
      </w:pPr>
      <w:r>
        <w:rPr>
          <w:noProof/>
        </w:rPr>
        <w:drawing>
          <wp:inline distT="0" distB="0" distL="0" distR="0" wp14:anchorId="665AE3AB" wp14:editId="3E10CEA7">
            <wp:extent cx="5246370" cy="37452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E24D" w14:textId="3978A218" w:rsidR="00364FBA" w:rsidRDefault="00364FBA" w:rsidP="00364FBA">
      <w:pPr>
        <w:ind w:firstLineChars="50" w:firstLine="120"/>
      </w:pPr>
      <w:r>
        <w:t>6.Describe the principles of the following imaging techniques:</w:t>
      </w:r>
    </w:p>
    <w:p w14:paraId="0F6C7C2B" w14:textId="67418DC1" w:rsidR="00364FBA" w:rsidRDefault="00364FBA" w:rsidP="00364FBA">
      <w:pPr>
        <w:ind w:firstLineChars="50" w:firstLine="120"/>
      </w:pPr>
      <w:r>
        <w:rPr>
          <w:rFonts w:hint="eastAsia"/>
        </w:rPr>
        <w:t>•</w:t>
      </w:r>
      <w:r>
        <w:t xml:space="preserve"> Microcomputed tomography (</w:t>
      </w:r>
      <w:proofErr w:type="spellStart"/>
      <w:r>
        <w:t>MicroCT</w:t>
      </w:r>
      <w:proofErr w:type="spellEnd"/>
      <w:r>
        <w:t>)</w:t>
      </w:r>
      <w:r w:rsidR="00E01FFE">
        <w:t xml:space="preserve">: allow </w:t>
      </w:r>
      <w:r w:rsidR="00E01FFE" w:rsidRPr="00980A22">
        <w:rPr>
          <w:color w:val="FF0000"/>
        </w:rPr>
        <w:t>3d</w:t>
      </w:r>
      <w:r w:rsidR="00E01FFE">
        <w:t xml:space="preserve"> visual reconstruction</w:t>
      </w:r>
    </w:p>
    <w:p w14:paraId="04BB94AD" w14:textId="77777777" w:rsidR="00364FBA" w:rsidRDefault="00364FBA" w:rsidP="00364FBA">
      <w:pPr>
        <w:ind w:firstLineChars="50" w:firstLine="120"/>
      </w:pPr>
      <w:r>
        <w:t>1. X-rays are generated</w:t>
      </w:r>
    </w:p>
    <w:p w14:paraId="2B436513" w14:textId="77777777" w:rsidR="00364FBA" w:rsidRDefault="00364FBA" w:rsidP="00364FBA">
      <w:pPr>
        <w:ind w:firstLineChars="50" w:firstLine="120"/>
      </w:pPr>
      <w:r>
        <w:t>2. X-rays are transmitted through sample</w:t>
      </w:r>
    </w:p>
    <w:p w14:paraId="53895488" w14:textId="77777777" w:rsidR="00364FBA" w:rsidRDefault="00364FBA" w:rsidP="00364FBA">
      <w:pPr>
        <w:ind w:firstLineChars="50" w:firstLine="120"/>
      </w:pPr>
      <w:r>
        <w:t>3. X-rays are absorbed/attenuated by tissue and transmitted x-rays are detected</w:t>
      </w:r>
    </w:p>
    <w:p w14:paraId="567CBBF3" w14:textId="77777777" w:rsidR="00364FBA" w:rsidRDefault="00364FBA" w:rsidP="00364FBA">
      <w:pPr>
        <w:ind w:firstLineChars="50" w:firstLine="120"/>
      </w:pPr>
      <w:r>
        <w:t xml:space="preserve">4. </w:t>
      </w:r>
      <w:r w:rsidRPr="00980A22">
        <w:rPr>
          <w:color w:val="FF0000"/>
        </w:rPr>
        <w:t>Sample is rotated and iterative projection images are obtained</w:t>
      </w:r>
    </w:p>
    <w:p w14:paraId="701908D3" w14:textId="7D1EB3FD" w:rsidR="00364FBA" w:rsidRDefault="00364FBA" w:rsidP="00364FBA">
      <w:pPr>
        <w:ind w:firstLineChars="50" w:firstLine="120"/>
      </w:pPr>
      <w:r>
        <w:t>5. The projection images are reconstructed with software to give virtual slices</w:t>
      </w:r>
    </w:p>
    <w:p w14:paraId="260183BF" w14:textId="0FCE3762" w:rsidR="009855B8" w:rsidRDefault="00E01FFE" w:rsidP="00481F02">
      <w:pPr>
        <w:ind w:firstLineChars="50" w:firstLine="120"/>
      </w:pPr>
      <w:r>
        <w:lastRenderedPageBreak/>
        <w:t xml:space="preserve">Use of </w:t>
      </w:r>
      <w:r w:rsidRPr="00980A22">
        <w:rPr>
          <w:color w:val="FF0000"/>
        </w:rPr>
        <w:t>agents to increase contrast and attenuation</w:t>
      </w:r>
      <w:r>
        <w:t>: Iodine based; nanoparticle based; lanthanide-based</w:t>
      </w:r>
      <w:r w:rsidR="009855B8">
        <w:t>-&gt; different types of agents have different targets</w:t>
      </w:r>
    </w:p>
    <w:p w14:paraId="4FB0BBEE" w14:textId="3A848AD1" w:rsidR="00E01FFE" w:rsidRDefault="00E01FFE" w:rsidP="00364FBA">
      <w:pPr>
        <w:ind w:firstLineChars="50" w:firstLine="120"/>
      </w:pPr>
      <w:r w:rsidRPr="00E01FFE">
        <w:t xml:space="preserve">Application: 3D </w:t>
      </w:r>
      <w:r w:rsidRPr="00980A22">
        <w:rPr>
          <w:color w:val="FF0000"/>
        </w:rPr>
        <w:t>bone</w:t>
      </w:r>
      <w:r w:rsidR="00832C4D" w:rsidRPr="00980A22">
        <w:rPr>
          <w:color w:val="FF0000"/>
        </w:rPr>
        <w:t xml:space="preserve"> </w:t>
      </w:r>
      <w:r w:rsidR="00832C4D">
        <w:t>(bone marrow)</w:t>
      </w:r>
      <w:r w:rsidRPr="00E01FFE">
        <w:t xml:space="preserve"> arch</w:t>
      </w:r>
      <w:r>
        <w:t>itecture</w:t>
      </w:r>
      <w:r w:rsidR="00832C4D">
        <w:t xml:space="preserve">; analysis of bone mass and bone formation/resorption; in vivo monitoring </w:t>
      </w:r>
      <w:r w:rsidR="00832C4D" w:rsidRPr="00980A22">
        <w:rPr>
          <w:color w:val="FF0000"/>
        </w:rPr>
        <w:t>vascularization</w:t>
      </w:r>
      <w:r w:rsidR="00832C4D">
        <w:t xml:space="preserve"> in bone cancer; </w:t>
      </w:r>
      <w:r w:rsidR="00832C4D" w:rsidRPr="00980A22">
        <w:rPr>
          <w:color w:val="FF0000"/>
        </w:rPr>
        <w:t xml:space="preserve">tumor </w:t>
      </w:r>
      <w:r w:rsidR="00832C4D">
        <w:t>imaging</w:t>
      </w:r>
    </w:p>
    <w:p w14:paraId="4BF3F300" w14:textId="231807BE" w:rsidR="009855B8" w:rsidRPr="00E01FFE" w:rsidRDefault="009855B8" w:rsidP="009855B8">
      <w:pPr>
        <w:ind w:firstLineChars="50" w:firstLine="120"/>
      </w:pPr>
      <w:r>
        <w:t>Analysis in normal and disease models:</w:t>
      </w:r>
      <w:r>
        <w:rPr>
          <w:rFonts w:hint="eastAsia"/>
        </w:rPr>
        <w:t xml:space="preserve"> </w:t>
      </w:r>
      <w:r>
        <w:t xml:space="preserve">the </w:t>
      </w:r>
      <w:r w:rsidRPr="00980A22">
        <w:rPr>
          <w:color w:val="FF0000"/>
        </w:rPr>
        <w:t xml:space="preserve">attenuation </w:t>
      </w:r>
      <w:r>
        <w:t xml:space="preserve">of them varies result in significant </w:t>
      </w:r>
      <w:proofErr w:type="spellStart"/>
      <w:r>
        <w:t>MicroCT</w:t>
      </w:r>
      <w:proofErr w:type="spellEnd"/>
      <w:r>
        <w:t xml:space="preserve"> imaging.</w:t>
      </w:r>
    </w:p>
    <w:p w14:paraId="577745E4" w14:textId="77777777" w:rsidR="00481F02" w:rsidRDefault="00364FBA" w:rsidP="00481F02">
      <w:pPr>
        <w:ind w:firstLineChars="50" w:firstLine="120"/>
      </w:pPr>
      <w:r w:rsidRPr="00E01FFE">
        <w:rPr>
          <w:rFonts w:hint="eastAsia"/>
        </w:rPr>
        <w:t>•</w:t>
      </w:r>
      <w:r w:rsidRPr="00E01FFE">
        <w:t xml:space="preserve"> X-ray fluorescence microscopy (XFM)</w:t>
      </w:r>
    </w:p>
    <w:p w14:paraId="7FD566E8" w14:textId="15C12ACD" w:rsidR="00364FBA" w:rsidRDefault="00481F02" w:rsidP="00481F02">
      <w:pPr>
        <w:ind w:firstLineChars="50" w:firstLine="120"/>
      </w:pPr>
      <w:r w:rsidRPr="00481F02">
        <w:t>Excites</w:t>
      </w:r>
      <w:r>
        <w:t xml:space="preserve"> unique</w:t>
      </w:r>
      <w:r w:rsidRPr="00481F02">
        <w:t xml:space="preserve"> low-energy light by emitting high-energy light</w:t>
      </w:r>
      <w:r>
        <w:t>(X-ray)</w:t>
      </w:r>
      <w:r w:rsidRPr="00481F02">
        <w:t>.</w:t>
      </w:r>
    </w:p>
    <w:p w14:paraId="2E93AE53" w14:textId="44D5455A" w:rsidR="00481F02" w:rsidRDefault="00E83FB6" w:rsidP="00E83FB6">
      <w:pPr>
        <w:ind w:firstLineChars="50" w:firstLine="120"/>
      </w:pPr>
      <w:r w:rsidRPr="00980A22">
        <w:rPr>
          <w:color w:val="FF0000"/>
        </w:rPr>
        <w:t>Analysis of muti-elemental X-</w:t>
      </w:r>
      <w:proofErr w:type="gramStart"/>
      <w:r w:rsidRPr="00980A22">
        <w:rPr>
          <w:color w:val="FF0000"/>
        </w:rPr>
        <w:t>ray</w:t>
      </w:r>
      <w:r>
        <w:t>(</w:t>
      </w:r>
      <w:proofErr w:type="gramEnd"/>
      <w:r>
        <w:t>different tissues have different concentration of elements):</w:t>
      </w:r>
      <w:r w:rsidRPr="00E83FB6">
        <w:t xml:space="preserve"> </w:t>
      </w:r>
      <w:r w:rsidRPr="00980A22">
        <w:rPr>
          <w:color w:val="FF0000"/>
        </w:rPr>
        <w:t>K lines</w:t>
      </w:r>
      <w:r>
        <w:t xml:space="preserve"> of several elements show unique X-ray fluorescence </w:t>
      </w:r>
      <w:r w:rsidRPr="00980A22">
        <w:rPr>
          <w:color w:val="FF0000"/>
        </w:rPr>
        <w:t>peaks</w:t>
      </w:r>
      <w:r>
        <w:t>.</w:t>
      </w:r>
      <w:r>
        <w:rPr>
          <w:rFonts w:hint="eastAsia"/>
        </w:rPr>
        <w:t xml:space="preserve"> </w:t>
      </w:r>
      <w:r>
        <w:t>Energies of X-ray lines are only dependent on atomic energy levels and will always be the same.</w:t>
      </w:r>
    </w:p>
    <w:p w14:paraId="46ACBCA0" w14:textId="77777777" w:rsidR="00E83FB6" w:rsidRDefault="00E83FB6" w:rsidP="00E83FB6">
      <w:pPr>
        <w:ind w:firstLineChars="50" w:firstLine="120"/>
      </w:pPr>
      <w:r>
        <w:t>Advantages and disadvantages of synchrotron based XFM:</w:t>
      </w:r>
    </w:p>
    <w:p w14:paraId="55BDE226" w14:textId="0D671567" w:rsidR="00E83FB6" w:rsidRPr="00E83FB6" w:rsidRDefault="00E83FB6" w:rsidP="00E83FB6">
      <w:pPr>
        <w:ind w:firstLineChars="50" w:firstLine="5"/>
      </w:pPr>
      <w:r w:rsidRPr="00E83FB6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83FB6">
        <w:rPr>
          <w:noProof/>
        </w:rPr>
        <w:drawing>
          <wp:inline distT="0" distB="0" distL="0" distR="0" wp14:anchorId="11056AB3" wp14:editId="316BBE0F">
            <wp:extent cx="5274310" cy="2717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FEFB" w14:textId="6C5AE7A1" w:rsidR="005F28D7" w:rsidRDefault="00364FBA" w:rsidP="005F28D7">
      <w:pPr>
        <w:ind w:firstLineChars="50" w:firstLine="120"/>
      </w:pPr>
      <w:r>
        <w:rPr>
          <w:rFonts w:hint="eastAsia"/>
        </w:rPr>
        <w:t>•</w:t>
      </w:r>
      <w:r>
        <w:t xml:space="preserve"> Bioluminescence imaging (BLI)</w:t>
      </w:r>
      <w:r w:rsidR="005F28D7">
        <w:rPr>
          <w:rFonts w:hint="eastAsia"/>
        </w:rPr>
        <w:t>:</w:t>
      </w:r>
      <w:r w:rsidR="005F28D7">
        <w:t xml:space="preserve">production and emission of light by a </w:t>
      </w:r>
      <w:r w:rsidR="005F28D7" w:rsidRPr="001E2564">
        <w:rPr>
          <w:color w:val="FF0000"/>
        </w:rPr>
        <w:t>living organism</w:t>
      </w:r>
      <w:r w:rsidR="005F28D7">
        <w:t xml:space="preserve"> via a </w:t>
      </w:r>
      <w:r w:rsidR="005F28D7" w:rsidRPr="001E2564">
        <w:rPr>
          <w:color w:val="FF0000"/>
        </w:rPr>
        <w:t>chemical reaction</w:t>
      </w:r>
      <w:r w:rsidR="005F28D7">
        <w:t>.</w:t>
      </w:r>
    </w:p>
    <w:p w14:paraId="45471168" w14:textId="22C01273" w:rsidR="005F28D7" w:rsidRDefault="005F28D7" w:rsidP="005F28D7">
      <w:pPr>
        <w:ind w:firstLineChars="50" w:firstLine="120"/>
      </w:pPr>
      <w:r>
        <w:rPr>
          <w:rFonts w:hint="eastAsia"/>
        </w:rPr>
        <w:t xml:space="preserve"> </w:t>
      </w:r>
      <w:r>
        <w:t xml:space="preserve"> Application: </w:t>
      </w:r>
      <w:r w:rsidRPr="001E2564">
        <w:rPr>
          <w:color w:val="FF0000"/>
        </w:rPr>
        <w:t>trans genetic</w:t>
      </w:r>
      <w:r>
        <w:t xml:space="preserve"> mouse using fluorescent genes from firefly to </w:t>
      </w:r>
      <w:r w:rsidRPr="001E2564">
        <w:rPr>
          <w:color w:val="FF0000"/>
        </w:rPr>
        <w:t>monitor infection dynamics</w:t>
      </w:r>
      <w:r>
        <w:t>.</w:t>
      </w:r>
    </w:p>
    <w:p w14:paraId="3D066401" w14:textId="449DFFD1" w:rsidR="005F28D7" w:rsidRDefault="005F28D7" w:rsidP="005F28D7">
      <w:pPr>
        <w:ind w:firstLineChars="50" w:firstLine="120"/>
      </w:pPr>
      <w:r>
        <w:rPr>
          <w:rFonts w:hint="eastAsia"/>
        </w:rPr>
        <w:t xml:space="preserve"> </w:t>
      </w:r>
      <w:r>
        <w:t xml:space="preserve"> Advantages</w:t>
      </w:r>
      <w:r w:rsidR="00001F70">
        <w:t>: build animal disease models, low cost, high sensitivity</w:t>
      </w:r>
    </w:p>
    <w:p w14:paraId="4BA31ABC" w14:textId="337CBC77" w:rsidR="00C932DE" w:rsidRDefault="00001F70" w:rsidP="005C2441">
      <w:pPr>
        <w:ind w:firstLineChars="50" w:firstLine="120"/>
      </w:pPr>
      <w:r>
        <w:t xml:space="preserve">Disadvantages: absorb short </w:t>
      </w:r>
      <w:r w:rsidRPr="001E2564">
        <w:rPr>
          <w:color w:val="FF0000"/>
        </w:rPr>
        <w:t xml:space="preserve">wavelength </w:t>
      </w:r>
      <w:r>
        <w:t xml:space="preserve">of light; route of </w:t>
      </w:r>
      <w:r w:rsidRPr="001E2564">
        <w:rPr>
          <w:color w:val="FF0000"/>
        </w:rPr>
        <w:t xml:space="preserve">administration </w:t>
      </w:r>
      <w:r>
        <w:t xml:space="preserve">will influence; </w:t>
      </w:r>
      <w:r w:rsidRPr="001E2564">
        <w:rPr>
          <w:color w:val="FF0000"/>
        </w:rPr>
        <w:t xml:space="preserve">hair </w:t>
      </w:r>
      <w:r>
        <w:t>will absorb the light.</w:t>
      </w:r>
    </w:p>
    <w:p w14:paraId="5356FEAA" w14:textId="78572FF2" w:rsidR="005C2441" w:rsidRDefault="005C2441" w:rsidP="005C2441">
      <w:r>
        <w:rPr>
          <w:rFonts w:hint="eastAsia"/>
        </w:rPr>
        <w:t>7</w:t>
      </w:r>
      <w:r>
        <w:t>.light microscopy - brightfield: uses white light and detects contrast in sample originating from variable densities in sample that attenuates light.</w:t>
      </w:r>
    </w:p>
    <w:p w14:paraId="4C2C6561" w14:textId="11492040" w:rsidR="005C2441" w:rsidRDefault="005C2441" w:rsidP="005C2441">
      <w:r>
        <w:t>Advantages: Excellent for colored samples</w:t>
      </w:r>
    </w:p>
    <w:p w14:paraId="6AD2555B" w14:textId="240213CB" w:rsidR="005C2441" w:rsidRDefault="005C2441" w:rsidP="005C2441">
      <w:r>
        <w:t xml:space="preserve">Disadvantages: Staining methods often </w:t>
      </w:r>
      <w:r w:rsidRPr="001E2564">
        <w:rPr>
          <w:color w:val="FF0000"/>
        </w:rPr>
        <w:t xml:space="preserve">incompatible </w:t>
      </w:r>
      <w:r>
        <w:t>with living cells and organisms.</w:t>
      </w:r>
    </w:p>
    <w:p w14:paraId="2802F6EF" w14:textId="100F6E60" w:rsidR="002D6582" w:rsidRPr="001F3CC2" w:rsidRDefault="005C2441" w:rsidP="005C2441">
      <w:pPr>
        <w:rPr>
          <w:color w:val="FF0000"/>
        </w:rPr>
      </w:pPr>
      <w:r w:rsidRPr="001E2564">
        <w:rPr>
          <w:rFonts w:hint="eastAsia"/>
          <w:color w:val="FF0000"/>
          <w:highlight w:val="yellow"/>
        </w:rPr>
        <w:t>8</w:t>
      </w:r>
      <w:r w:rsidRPr="001E2564">
        <w:rPr>
          <w:color w:val="FF0000"/>
          <w:highlight w:val="yellow"/>
        </w:rPr>
        <w:t>.</w:t>
      </w:r>
      <w:r w:rsidRPr="001E2564">
        <w:rPr>
          <w:rFonts w:hint="eastAsia"/>
          <w:color w:val="FF0000"/>
          <w:highlight w:val="yellow"/>
        </w:rPr>
        <w:t>l</w:t>
      </w:r>
      <w:r w:rsidRPr="001E2564">
        <w:rPr>
          <w:color w:val="FF0000"/>
          <w:highlight w:val="yellow"/>
        </w:rPr>
        <w:t>ight microscopy – contrast techniques:</w:t>
      </w:r>
      <w:r w:rsidR="002D6582" w:rsidRPr="001E2564">
        <w:rPr>
          <w:color w:val="FF0000"/>
          <w:highlight w:val="yellow"/>
        </w:rPr>
        <w:t xml:space="preserve"> phase contrast and DIC/ darkfield/ birefringence</w:t>
      </w:r>
    </w:p>
    <w:p w14:paraId="26F0C965" w14:textId="5D5C555F" w:rsidR="00AF3CC3" w:rsidRDefault="002D6582" w:rsidP="005C2441">
      <w:r>
        <w:t>9.</w:t>
      </w:r>
      <w:r w:rsidR="005C2441">
        <w:t>phase contrast and DIC</w:t>
      </w:r>
      <w:r>
        <w:t xml:space="preserve">: </w:t>
      </w:r>
      <w:r w:rsidR="005C2441">
        <w:t xml:space="preserve">rely on the specimen changing of the </w:t>
      </w:r>
      <w:r w:rsidR="005C2441" w:rsidRPr="001E2564">
        <w:rPr>
          <w:color w:val="FF0000"/>
        </w:rPr>
        <w:t xml:space="preserve">phase </w:t>
      </w:r>
      <w:r w:rsidR="005C2441">
        <w:t xml:space="preserve">of the </w:t>
      </w:r>
      <w:r w:rsidR="00AF3CC3">
        <w:t xml:space="preserve">light. </w:t>
      </w:r>
      <w:r w:rsidR="00AF3CC3">
        <w:rPr>
          <w:rFonts w:hint="eastAsia"/>
        </w:rPr>
        <w:t>(</w:t>
      </w:r>
      <w:proofErr w:type="gramStart"/>
      <w:r w:rsidR="00AF3CC3">
        <w:t>require</w:t>
      </w:r>
      <w:proofErr w:type="gramEnd"/>
      <w:r w:rsidR="00AF3CC3">
        <w:t xml:space="preserve"> specific optics)</w:t>
      </w:r>
    </w:p>
    <w:p w14:paraId="4FE875F5" w14:textId="517D71AD" w:rsidR="005C2441" w:rsidRDefault="00AF3CC3" w:rsidP="005C2441">
      <w:r>
        <w:lastRenderedPageBreak/>
        <w:t>Suitable for high resolution imaging of unstained cells and transparent small organisms.</w:t>
      </w:r>
    </w:p>
    <w:p w14:paraId="547EEDC3" w14:textId="39C751A3" w:rsidR="00AF3CC3" w:rsidRPr="001E2564" w:rsidRDefault="00AF3CC3" w:rsidP="005C2441">
      <w:pPr>
        <w:rPr>
          <w:color w:val="FF0000"/>
        </w:rPr>
      </w:pPr>
      <w:r w:rsidRPr="001E2564">
        <w:rPr>
          <w:color w:val="FF0000"/>
        </w:rPr>
        <w:t>Visualize cells in culture.</w:t>
      </w:r>
    </w:p>
    <w:p w14:paraId="3856386E" w14:textId="28297943" w:rsidR="00AF3CC3" w:rsidRDefault="002D6582" w:rsidP="005C2441">
      <w:r>
        <w:t>10.</w:t>
      </w:r>
      <w:r w:rsidR="00AF3CC3">
        <w:t xml:space="preserve"> darkfield</w:t>
      </w:r>
      <w:r w:rsidR="00AF3CC3">
        <w:rPr>
          <w:rFonts w:hint="eastAsia"/>
        </w:rPr>
        <w:t>:</w:t>
      </w:r>
      <w:r w:rsidR="00AF3CC3">
        <w:t xml:space="preserve"> give “inverse” negative image of specimen against black background.</w:t>
      </w:r>
    </w:p>
    <w:p w14:paraId="751EDF0A" w14:textId="3702FD84" w:rsidR="00AF3CC3" w:rsidRDefault="00AF3CC3" w:rsidP="005C2441">
      <w:r>
        <w:t>Useful for very transparent samples and low resolution.</w:t>
      </w:r>
    </w:p>
    <w:p w14:paraId="08C492F7" w14:textId="15BB885A" w:rsidR="00AF3CC3" w:rsidRDefault="00AF3CC3" w:rsidP="005C2441">
      <w:r>
        <w:rPr>
          <w:rFonts w:hint="eastAsia"/>
        </w:rPr>
        <w:t>1</w:t>
      </w:r>
      <w:r w:rsidR="002D6582">
        <w:t xml:space="preserve">1. </w:t>
      </w:r>
      <w:r>
        <w:t>polarized light</w:t>
      </w:r>
      <w:r w:rsidR="001E2564">
        <w:t xml:space="preserve"> </w:t>
      </w:r>
      <w:r>
        <w:t>(birefringence microscopy): use polarizer to induce single orientation in the light path.</w:t>
      </w:r>
    </w:p>
    <w:p w14:paraId="12477533" w14:textId="43E4233E" w:rsidR="00AF3CC3" w:rsidRDefault="00AF3CC3" w:rsidP="005C2441">
      <w:r>
        <w:t>Detect changes in stereotypic patterns</w:t>
      </w:r>
    </w:p>
    <w:p w14:paraId="2228D55F" w14:textId="32B3D697" w:rsidR="002D6582" w:rsidRDefault="002D6582" w:rsidP="005C2441">
      <w:r>
        <w:rPr>
          <w:noProof/>
        </w:rPr>
        <w:drawing>
          <wp:inline distT="0" distB="0" distL="0" distR="0" wp14:anchorId="79613568" wp14:editId="5C97480C">
            <wp:extent cx="4254285" cy="1384722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90" cy="139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B97D" w14:textId="3C7C7851" w:rsidR="00295AC8" w:rsidRDefault="002D6582" w:rsidP="005C2441">
      <w:r>
        <w:t xml:space="preserve">12.Fluorescence microscopy: </w:t>
      </w:r>
      <w:r w:rsidR="00295AC8" w:rsidRPr="00295AC8">
        <w:t>Property of molecule to absorb light of one wavelength and emit light of another wavelength</w:t>
      </w:r>
      <w:r w:rsidR="00295AC8">
        <w:t xml:space="preserve">; </w:t>
      </w:r>
      <w:r w:rsidR="00295AC8" w:rsidRPr="00295AC8">
        <w:t>Enable ways to specifically distinguish structures in cells and tissue with high spatial resolution using endogenous properties “autofluorescence” or labelling techniques (fluorophores)</w:t>
      </w:r>
      <w:r w:rsidR="00295AC8">
        <w:t>.</w:t>
      </w:r>
    </w:p>
    <w:p w14:paraId="383C3DB7" w14:textId="7BAC845D" w:rsidR="002D6582" w:rsidRDefault="00295AC8" w:rsidP="005C2441">
      <w:r>
        <w:t>I</w:t>
      </w:r>
      <w:r w:rsidR="002D6582">
        <w:t>ncrease contrast and resolution in biological samples.</w:t>
      </w:r>
    </w:p>
    <w:p w14:paraId="5429D2B4" w14:textId="77777777" w:rsidR="004C0CAD" w:rsidRDefault="004C0CAD" w:rsidP="005C2441">
      <w:r>
        <w:rPr>
          <w:rFonts w:hint="eastAsia"/>
        </w:rPr>
        <w:t>A</w:t>
      </w:r>
      <w:r>
        <w:t>dvantages: high lateral resolution</w:t>
      </w:r>
    </w:p>
    <w:p w14:paraId="245ED78D" w14:textId="38599421" w:rsidR="004C0CAD" w:rsidRDefault="004C0CAD" w:rsidP="005C2441">
      <w:r>
        <w:t>Disadvantages: axial resolution limited. Only suitable for thin samples.</w:t>
      </w:r>
    </w:p>
    <w:p w14:paraId="64E4994D" w14:textId="77777777" w:rsidR="004C0CAD" w:rsidRDefault="004C0CAD" w:rsidP="005C2441">
      <w:pPr>
        <w:rPr>
          <w:color w:val="FF0000"/>
        </w:rPr>
      </w:pPr>
      <w:r>
        <w:rPr>
          <w:color w:val="FF0000"/>
        </w:rPr>
        <w:t>Colorized:</w:t>
      </w:r>
    </w:p>
    <w:p w14:paraId="635AE2DC" w14:textId="521E064D" w:rsidR="001F3CC2" w:rsidRPr="004C0CAD" w:rsidRDefault="001F3CC2" w:rsidP="005C2441">
      <w:pPr>
        <w:rPr>
          <w:color w:val="FF0000"/>
        </w:rPr>
      </w:pPr>
      <w:r w:rsidRPr="004C0CAD">
        <w:rPr>
          <w:color w:val="FF0000"/>
        </w:rPr>
        <w:t>13. Autofluorescence: C</w:t>
      </w:r>
      <w:r w:rsidRPr="004C0CAD">
        <w:rPr>
          <w:rFonts w:hint="eastAsia"/>
          <w:color w:val="FF0000"/>
        </w:rPr>
        <w:t>el</w:t>
      </w:r>
      <w:r w:rsidRPr="004C0CAD">
        <w:rPr>
          <w:color w:val="FF0000"/>
        </w:rPr>
        <w:t>ls and tissues have different fluorescent properties (caused by metabolites, pigments and structural proteins)</w:t>
      </w:r>
    </w:p>
    <w:p w14:paraId="59973520" w14:textId="6092CA54" w:rsidR="004C0CAD" w:rsidRPr="004C0CAD" w:rsidRDefault="004C0CAD" w:rsidP="005C2441">
      <w:pPr>
        <w:rPr>
          <w:color w:val="FF0000"/>
        </w:rPr>
      </w:pPr>
      <w:r w:rsidRPr="004C0CAD">
        <w:rPr>
          <w:color w:val="FF0000"/>
        </w:rPr>
        <w:t>14.Fluorophores</w:t>
      </w:r>
      <w:r w:rsidR="001F3CC2" w:rsidRPr="004C0CAD">
        <w:rPr>
          <w:color w:val="FF0000"/>
        </w:rPr>
        <w:t>:</w:t>
      </w:r>
      <w:r w:rsidRPr="004C0CAD">
        <w:rPr>
          <w:color w:val="FF0000"/>
        </w:rPr>
        <w:t xml:space="preserve"> uses small molecules absorbing light of one wavelength and emit light of another wavelength.</w:t>
      </w:r>
    </w:p>
    <w:p w14:paraId="39225D08" w14:textId="7A68EF20" w:rsidR="001F3CC2" w:rsidRPr="004C0CAD" w:rsidRDefault="001F3CC2" w:rsidP="005C2441">
      <w:pPr>
        <w:rPr>
          <w:color w:val="FF0000"/>
        </w:rPr>
      </w:pPr>
      <w:r w:rsidRPr="004C0CAD">
        <w:rPr>
          <w:color w:val="FF0000"/>
        </w:rPr>
        <w:t>label biomolecules in vitro and in vivo(immunofluorescence)</w:t>
      </w:r>
    </w:p>
    <w:p w14:paraId="26AA8D12" w14:textId="2A380CBC" w:rsidR="004C0CAD" w:rsidRPr="00856BCF" w:rsidRDefault="004C0CAD" w:rsidP="005C2441">
      <w:pPr>
        <w:rPr>
          <w:color w:val="FF0000"/>
        </w:rPr>
      </w:pPr>
      <w:r w:rsidRPr="00856BCF">
        <w:rPr>
          <w:rFonts w:hint="eastAsia"/>
          <w:color w:val="FF0000"/>
        </w:rPr>
        <w:t>1</w:t>
      </w:r>
      <w:r w:rsidRPr="00856BCF">
        <w:rPr>
          <w:color w:val="FF0000"/>
        </w:rPr>
        <w:t>5.Fluorecent proteins: jellyfish fluorescent proteins: GFP</w:t>
      </w:r>
    </w:p>
    <w:p w14:paraId="3AA2F641" w14:textId="197980FA" w:rsidR="004C0CAD" w:rsidRPr="004C0CAD" w:rsidRDefault="004C0CAD" w:rsidP="005C2441">
      <w:r>
        <w:t>Techniques in observing of fluorescence microscopy</w:t>
      </w:r>
    </w:p>
    <w:p w14:paraId="0DA0E553" w14:textId="58A5564E" w:rsidR="004C0CAD" w:rsidRDefault="004C0CAD" w:rsidP="005C2441">
      <w:r w:rsidRPr="004C0CAD">
        <w:rPr>
          <w:rFonts w:hint="eastAsia"/>
        </w:rPr>
        <w:t>1</w:t>
      </w:r>
      <w:r w:rsidRPr="004C0CAD">
        <w:t xml:space="preserve">6.confocal microscopy: </w:t>
      </w:r>
      <w:r>
        <w:t xml:space="preserve">use optical sectioning to </w:t>
      </w:r>
      <w:r w:rsidRPr="004C0CAD">
        <w:t>remov</w:t>
      </w:r>
      <w:r>
        <w:t>e</w:t>
      </w:r>
      <w:r w:rsidRPr="004C0CAD">
        <w:t xml:space="preserve"> </w:t>
      </w:r>
      <w:r>
        <w:t>out-of-focus information</w:t>
      </w:r>
    </w:p>
    <w:p w14:paraId="59ECC51A" w14:textId="21149F9F" w:rsidR="00000736" w:rsidRDefault="00000736" w:rsidP="005C2441">
      <w:r>
        <w:t>Point scanning (pixel by pixel and row by row)</w:t>
      </w:r>
    </w:p>
    <w:p w14:paraId="2F3C61EB" w14:textId="249EF356" w:rsidR="00000736" w:rsidRDefault="00000736" w:rsidP="005C2441">
      <w:r>
        <w:t>Advantages: accurate and sensitive, hi</w:t>
      </w:r>
      <w:r w:rsidR="00D8340D">
        <w:t>g</w:t>
      </w:r>
      <w:r>
        <w:t>her lateral resolution</w:t>
      </w:r>
    </w:p>
    <w:p w14:paraId="793F3FC0" w14:textId="1123EC97" w:rsidR="00000736" w:rsidRPr="00000736" w:rsidRDefault="00000736" w:rsidP="005C2441">
      <w:r>
        <w:t>Disadvantages: bleaching and cytotoxicity</w:t>
      </w:r>
      <w:r w:rsidR="00856BCF">
        <w:rPr>
          <w:rFonts w:hint="eastAsia"/>
        </w:rPr>
        <w:t>;</w:t>
      </w:r>
      <w:r w:rsidR="00856BCF">
        <w:t xml:space="preserve"> thickness of objectives is required</w:t>
      </w:r>
    </w:p>
    <w:p w14:paraId="6116FE42" w14:textId="6C60F147" w:rsidR="001F3CC2" w:rsidRDefault="00A92D45" w:rsidP="005C2441">
      <w:r>
        <w:t>Point scanner rather than digital camera</w:t>
      </w:r>
      <w:r w:rsidR="00000736">
        <w:t>.</w:t>
      </w:r>
    </w:p>
    <w:p w14:paraId="0A712205" w14:textId="3FC8C1B1" w:rsidR="00000736" w:rsidRDefault="00000736" w:rsidP="005C2441">
      <w:r>
        <w:t>3D reconstruction</w:t>
      </w:r>
    </w:p>
    <w:p w14:paraId="13BB6846" w14:textId="4A86AFD5" w:rsidR="00000736" w:rsidRDefault="00000736" w:rsidP="005C2441">
      <w:r>
        <w:rPr>
          <w:noProof/>
        </w:rPr>
        <w:lastRenderedPageBreak/>
        <w:drawing>
          <wp:inline distT="0" distB="0" distL="0" distR="0" wp14:anchorId="4DEAD0ED" wp14:editId="445DE193">
            <wp:extent cx="5259705" cy="31896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4FD4" w14:textId="646FA03B" w:rsidR="00000736" w:rsidRDefault="00D8340D" w:rsidP="005C2441">
      <w:r>
        <w:t>17.</w:t>
      </w:r>
      <w:r w:rsidR="00000736">
        <w:t>Judgements of image: resolution;</w:t>
      </w:r>
      <w:r>
        <w:t xml:space="preserve"> </w:t>
      </w:r>
      <w:r w:rsidR="00000736">
        <w:t>depth;</w:t>
      </w:r>
      <w:r>
        <w:t xml:space="preserve"> </w:t>
      </w:r>
      <w:r w:rsidR="00000736">
        <w:t xml:space="preserve">sensitivity and </w:t>
      </w:r>
      <w:r>
        <w:t>acquisition speed.</w:t>
      </w:r>
    </w:p>
    <w:p w14:paraId="2B5DFA4E" w14:textId="24A77A0B" w:rsidR="00D8340D" w:rsidRDefault="00D8340D" w:rsidP="005C2441">
      <w:r>
        <w:t>Imaging methods that specialize &amp; excel on each of these aspects:</w:t>
      </w:r>
    </w:p>
    <w:p w14:paraId="4801CFF6" w14:textId="4DD630D1" w:rsidR="00D8340D" w:rsidRDefault="00D8340D" w:rsidP="005C2441">
      <w:r>
        <w:t>Resolution(higher) energy(lower) speed(faster)</w:t>
      </w:r>
    </w:p>
    <w:p w14:paraId="1F1378BE" w14:textId="77777777" w:rsidR="00A92D45" w:rsidRDefault="00D8340D" w:rsidP="005C2441">
      <w:pPr>
        <w:rPr>
          <w:color w:val="00B0F0"/>
        </w:rPr>
      </w:pPr>
      <w:r w:rsidRPr="006D311F">
        <w:rPr>
          <w:color w:val="00B0F0"/>
        </w:rPr>
        <w:t xml:space="preserve">18.Speed: </w:t>
      </w:r>
    </w:p>
    <w:p w14:paraId="2D1B9818" w14:textId="0B95C5C3" w:rsidR="00D8340D" w:rsidRPr="00A92D45" w:rsidRDefault="00A92D45" w:rsidP="005C2441">
      <w:r w:rsidRPr="00A92D45">
        <w:t>19.</w:t>
      </w:r>
      <w:r w:rsidR="00D8340D" w:rsidRPr="00A92D45">
        <w:t xml:space="preserve">spinning disk confocal microscopy: using </w:t>
      </w:r>
      <w:r w:rsidR="00D8340D" w:rsidRPr="000A0FA2">
        <w:rPr>
          <w:color w:val="FF0000"/>
        </w:rPr>
        <w:t>multiple pinholes</w:t>
      </w:r>
      <w:r w:rsidR="00D8340D" w:rsidRPr="00A92D45">
        <w:t xml:space="preserve"> (digital camera) capture entire field at the same time.</w:t>
      </w:r>
    </w:p>
    <w:p w14:paraId="60F3E740" w14:textId="4E8F0467" w:rsidR="00D8340D" w:rsidRPr="00A92D45" w:rsidRDefault="00D8340D" w:rsidP="005C2441">
      <w:r w:rsidRPr="00A92D45">
        <w:t>Advantages: fast -&gt; good for living imaging and small samples</w:t>
      </w:r>
    </w:p>
    <w:p w14:paraId="5FA8C2F3" w14:textId="088AF14E" w:rsidR="00D8340D" w:rsidRPr="00A92D45" w:rsidRDefault="00D8340D" w:rsidP="005C2441">
      <w:r w:rsidRPr="00A92D45">
        <w:t>Disadvantages: reduced resolution; expensive; bleaching</w:t>
      </w:r>
    </w:p>
    <w:p w14:paraId="5557EECA" w14:textId="179BA5E1" w:rsidR="00D8340D" w:rsidRPr="00A92D45" w:rsidRDefault="00A92D45" w:rsidP="005C2441">
      <w:r w:rsidRPr="00A92D45">
        <w:t>20</w:t>
      </w:r>
      <w:r w:rsidR="00D8340D" w:rsidRPr="00A92D45">
        <w:t>. light sheet microscopy</w:t>
      </w:r>
      <w:r w:rsidR="006D311F" w:rsidRPr="00A92D45">
        <w:t xml:space="preserve">: </w:t>
      </w:r>
      <w:r w:rsidR="006D311F" w:rsidRPr="000A0FA2">
        <w:rPr>
          <w:color w:val="FF0000"/>
        </w:rPr>
        <w:t>thin sheet</w:t>
      </w:r>
      <w:r w:rsidR="006D311F" w:rsidRPr="00A92D45">
        <w:t xml:space="preserve"> of light to detection (resolution determined by thickness of light sheet) camera required</w:t>
      </w:r>
    </w:p>
    <w:p w14:paraId="7F41C33C" w14:textId="4F13EA0A" w:rsidR="006D311F" w:rsidRPr="00A92D45" w:rsidRDefault="006D311F" w:rsidP="005C2441">
      <w:r w:rsidRPr="00A92D45">
        <w:t xml:space="preserve">Can maximize benefit by </w:t>
      </w:r>
      <w:r w:rsidRPr="000A0FA2">
        <w:rPr>
          <w:color w:val="FF0000"/>
        </w:rPr>
        <w:t xml:space="preserve">rotation </w:t>
      </w:r>
      <w:r w:rsidRPr="00A92D45">
        <w:t>of samples</w:t>
      </w:r>
    </w:p>
    <w:p w14:paraId="5F37AB84" w14:textId="6198C1A8" w:rsidR="006D311F" w:rsidRPr="00A92D45" w:rsidRDefault="006D311F" w:rsidP="005C2441">
      <w:r w:rsidRPr="00A92D45">
        <w:t>Advantages</w:t>
      </w:r>
      <w:r w:rsidRPr="00A92D45">
        <w:rPr>
          <w:rFonts w:hint="eastAsia"/>
        </w:rPr>
        <w:t>:</w:t>
      </w:r>
      <w:r w:rsidRPr="00A92D45">
        <w:t xml:space="preserve"> Fast and homogenous imaging from </w:t>
      </w:r>
      <w:r w:rsidRPr="000A0FA2">
        <w:rPr>
          <w:color w:val="FF0000"/>
        </w:rPr>
        <w:t>large samples</w:t>
      </w:r>
      <w:r w:rsidRPr="00A92D45">
        <w:t>; less bleaching and cytotoxicity; imaging from multiple angles of targets</w:t>
      </w:r>
    </w:p>
    <w:p w14:paraId="3C4A22F9" w14:textId="261F8395" w:rsidR="006D311F" w:rsidRPr="00A92D45" w:rsidRDefault="006D311F" w:rsidP="005C2441">
      <w:r w:rsidRPr="00A92D45">
        <w:t xml:space="preserve">Disadvantages: lower resolution; require significant </w:t>
      </w:r>
      <w:r w:rsidRPr="000A0FA2">
        <w:rPr>
          <w:color w:val="FF0000"/>
        </w:rPr>
        <w:t>computational resources</w:t>
      </w:r>
      <w:r w:rsidRPr="00A92D45">
        <w:t xml:space="preserve"> to decode.</w:t>
      </w:r>
    </w:p>
    <w:p w14:paraId="19C8A50E" w14:textId="6B5DE136" w:rsidR="00A92D45" w:rsidRPr="00A92D45" w:rsidRDefault="006D311F" w:rsidP="005C2441">
      <w:pPr>
        <w:rPr>
          <w:color w:val="FF0000"/>
        </w:rPr>
      </w:pPr>
      <w:r w:rsidRPr="00A92D45">
        <w:rPr>
          <w:rFonts w:hint="eastAsia"/>
          <w:color w:val="FF0000"/>
        </w:rPr>
        <w:t>2</w:t>
      </w:r>
      <w:r w:rsidR="00A92D45" w:rsidRPr="00A92D45">
        <w:rPr>
          <w:color w:val="FF0000"/>
        </w:rPr>
        <w:t>1</w:t>
      </w:r>
      <w:r w:rsidRPr="00A92D45">
        <w:rPr>
          <w:color w:val="FF0000"/>
        </w:rPr>
        <w:t>.</w:t>
      </w:r>
      <w:r w:rsidR="00A92D45" w:rsidRPr="00A92D45">
        <w:rPr>
          <w:color w:val="FF0000"/>
        </w:rPr>
        <w:t xml:space="preserve">Energy: </w:t>
      </w:r>
    </w:p>
    <w:p w14:paraId="48A4B6A5" w14:textId="3C8D5046" w:rsidR="00A92D45" w:rsidRDefault="00A92D45" w:rsidP="005C2441">
      <w:r>
        <w:t xml:space="preserve">22.multiphoton microscopy: use </w:t>
      </w:r>
      <w:r w:rsidRPr="003A05A0">
        <w:rPr>
          <w:color w:val="FF0000"/>
        </w:rPr>
        <w:t>long wavelength</w:t>
      </w:r>
      <w:r>
        <w:t xml:space="preserve"> (</w:t>
      </w:r>
      <w:r w:rsidR="00671E5A" w:rsidRPr="003A05A0">
        <w:rPr>
          <w:color w:val="FF0000"/>
        </w:rPr>
        <w:t xml:space="preserve">high concentration and </w:t>
      </w:r>
      <w:r w:rsidRPr="003A05A0">
        <w:rPr>
          <w:color w:val="FF0000"/>
        </w:rPr>
        <w:t>low cytotoxicity</w:t>
      </w:r>
      <w:r>
        <w:t xml:space="preserve">) light precise illumination </w:t>
      </w:r>
      <w:r w:rsidRPr="003A05A0">
        <w:rPr>
          <w:color w:val="FF0000"/>
        </w:rPr>
        <w:t>(minimizes out of focus light)</w:t>
      </w:r>
      <w:r>
        <w:t>. Based on multiphoton excitation principle. Equals advantages.</w:t>
      </w:r>
    </w:p>
    <w:p w14:paraId="312E7B0F" w14:textId="7DB39E74" w:rsidR="00A92D45" w:rsidRDefault="00671E5A" w:rsidP="005C2441">
      <w:r>
        <w:t>Disadvantages: complex lasers and temperamental to operate; expensive; unpredictable excitation max</w:t>
      </w:r>
    </w:p>
    <w:p w14:paraId="6ED2C126" w14:textId="65E4DFD4" w:rsidR="00671E5A" w:rsidRDefault="00671E5A" w:rsidP="005C2441">
      <w:pPr>
        <w:rPr>
          <w:color w:val="70AD47" w:themeColor="accent6"/>
        </w:rPr>
      </w:pPr>
      <w:r>
        <w:rPr>
          <w:rFonts w:hint="eastAsia"/>
        </w:rPr>
        <w:t>2</w:t>
      </w:r>
      <w:r>
        <w:t>3.</w:t>
      </w:r>
      <w:r>
        <w:rPr>
          <w:color w:val="70AD47" w:themeColor="accent6"/>
        </w:rPr>
        <w:t>R</w:t>
      </w:r>
      <w:r w:rsidRPr="00671E5A">
        <w:rPr>
          <w:color w:val="70AD47" w:themeColor="accent6"/>
        </w:rPr>
        <w:t>esolution:</w:t>
      </w:r>
    </w:p>
    <w:p w14:paraId="6A305F97" w14:textId="77777777" w:rsidR="00D904C4" w:rsidRDefault="00671E5A" w:rsidP="005C2441">
      <w:r w:rsidRPr="00671E5A">
        <w:t>Magnification: enlarge the pictures/ Resolution: make it clear.</w:t>
      </w:r>
    </w:p>
    <w:p w14:paraId="186BAC1F" w14:textId="620B650C" w:rsidR="00671E5A" w:rsidRPr="00671E5A" w:rsidRDefault="00D904C4" w:rsidP="005C2441">
      <w:r>
        <w:rPr>
          <w:noProof/>
        </w:rPr>
        <w:lastRenderedPageBreak/>
        <w:drawing>
          <wp:inline distT="0" distB="0" distL="0" distR="0" wp14:anchorId="30F1E997" wp14:editId="61AADE4E">
            <wp:extent cx="5259705" cy="28067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6"/>
                    <a:stretch/>
                  </pic:blipFill>
                  <pic:spPr bwMode="auto">
                    <a:xfrm>
                      <a:off x="0" y="0"/>
                      <a:ext cx="5259705" cy="28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EEAA1" w14:textId="743E3D10" w:rsidR="00671E5A" w:rsidRDefault="00D904C4" w:rsidP="005C2441">
      <w:pPr>
        <w:rPr>
          <w:color w:val="70AD47" w:themeColor="accent6"/>
        </w:rPr>
      </w:pPr>
      <w:r>
        <w:rPr>
          <w:rFonts w:hint="eastAsia"/>
          <w:noProof/>
          <w:color w:val="70AD47" w:themeColor="accent6"/>
        </w:rPr>
        <w:drawing>
          <wp:inline distT="0" distB="0" distL="0" distR="0" wp14:anchorId="163178B9" wp14:editId="2CBEAE81">
            <wp:extent cx="5266690" cy="26295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98B92" w14:textId="44BA2F90" w:rsidR="00D904C4" w:rsidRDefault="00D904C4" w:rsidP="005C2441">
      <w:r>
        <w:t>Higher NA</w:t>
      </w:r>
      <w:r w:rsidR="00143303">
        <w:t>-&gt;</w:t>
      </w:r>
      <w:r>
        <w:t>more light captured</w:t>
      </w:r>
      <w:r w:rsidR="00143303">
        <w:t>-&gt;</w:t>
      </w:r>
      <w:r>
        <w:t xml:space="preserve">higher </w:t>
      </w:r>
      <w:proofErr w:type="gramStart"/>
      <w:r>
        <w:t>resolution</w:t>
      </w:r>
      <w:r w:rsidR="00143303">
        <w:t>(</w:t>
      </w:r>
      <w:proofErr w:type="gramEnd"/>
      <w:r w:rsidR="00143303">
        <w:t>by shortening the distance to sample, no closer than working distance; get bigger objective glass; change refractive index)</w:t>
      </w:r>
    </w:p>
    <w:p w14:paraId="18D84C89" w14:textId="613D4ECC" w:rsidR="00143303" w:rsidRDefault="00143303" w:rsidP="005C2441">
      <w:r>
        <w:t>Objective limitations:</w:t>
      </w:r>
    </w:p>
    <w:p w14:paraId="368AC474" w14:textId="1BA09ADB" w:rsidR="00143303" w:rsidRDefault="00143303" w:rsidP="00143303">
      <w:r>
        <w:t>Weight and size limitations</w:t>
      </w:r>
    </w:p>
    <w:p w14:paraId="049F66FE" w14:textId="22EA2EF8" w:rsidR="00143303" w:rsidRDefault="00143303" w:rsidP="00143303">
      <w:r>
        <w:t>Photons are lost at each optical element(lens)</w:t>
      </w:r>
    </w:p>
    <w:p w14:paraId="723ED15F" w14:textId="6E3CDA0D" w:rsidR="00143303" w:rsidRDefault="00143303" w:rsidP="00143303">
      <w:r>
        <w:t>Complexity and number of optical elements increases with magnification</w:t>
      </w:r>
    </w:p>
    <w:p w14:paraId="2F862A19" w14:textId="19FF62DB" w:rsidR="003A05A0" w:rsidRPr="003A05A0" w:rsidRDefault="003A05A0" w:rsidP="00143303">
      <w:pPr>
        <w:rPr>
          <w:color w:val="FF0000"/>
        </w:rPr>
      </w:pPr>
      <w:r w:rsidRPr="003A05A0">
        <w:rPr>
          <w:color w:val="FF0000"/>
        </w:rPr>
        <w:t>d(lower)</w:t>
      </w:r>
    </w:p>
    <w:p w14:paraId="0804E000" w14:textId="64CDF228" w:rsidR="00143303" w:rsidRDefault="00F16293" w:rsidP="00143303">
      <w:r>
        <w:rPr>
          <w:noProof/>
        </w:rPr>
        <w:lastRenderedPageBreak/>
        <w:drawing>
          <wp:inline distT="0" distB="0" distL="0" distR="0" wp14:anchorId="6C1E552A" wp14:editId="5FFFE9C4">
            <wp:extent cx="5273675" cy="270764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00124" w14:textId="77777777" w:rsidR="00F16293" w:rsidRDefault="00F16293" w:rsidP="00143303">
      <w:r>
        <w:rPr>
          <w:rFonts w:hint="eastAsia"/>
        </w:rPr>
        <w:t>2</w:t>
      </w:r>
      <w:r>
        <w:t xml:space="preserve">4. super resolution: </w:t>
      </w:r>
    </w:p>
    <w:p w14:paraId="28E57E62" w14:textId="77777777" w:rsidR="00F16293" w:rsidRDefault="00F16293" w:rsidP="00143303"/>
    <w:p w14:paraId="4BCFD2DB" w14:textId="52A8983F" w:rsidR="00F16293" w:rsidRDefault="00F16293" w:rsidP="00143303">
      <w:r>
        <w:t xml:space="preserve">STED (overcome the limits resolution of light microscopy): </w:t>
      </w:r>
      <w:r w:rsidRPr="003A05A0">
        <w:rPr>
          <w:color w:val="FF0000"/>
        </w:rPr>
        <w:t>suppress surrounded fluorescence</w:t>
      </w:r>
      <w:r>
        <w:t xml:space="preserve"> (reducing excitation and increasing resolution) with suppression </w:t>
      </w:r>
      <w:r w:rsidRPr="003A05A0">
        <w:rPr>
          <w:color w:val="FF0000"/>
        </w:rPr>
        <w:t xml:space="preserve">laser </w:t>
      </w:r>
      <w:r>
        <w:t>without impact on central dose.</w:t>
      </w:r>
    </w:p>
    <w:p w14:paraId="27140CAC" w14:textId="5738F85E" w:rsidR="00F16293" w:rsidRDefault="00F16293" w:rsidP="00143303">
      <w:r>
        <w:t>Applied to living cells</w:t>
      </w:r>
      <w:r w:rsidR="00782FFE">
        <w:t xml:space="preserve"> and fixed tissues</w:t>
      </w:r>
    </w:p>
    <w:p w14:paraId="55AC16D8" w14:textId="17F45331" w:rsidR="00F16293" w:rsidRDefault="00F16293" w:rsidP="00143303">
      <w:r>
        <w:t>Advantages: superior resolution</w:t>
      </w:r>
    </w:p>
    <w:p w14:paraId="11BB0BA4" w14:textId="072E32BF" w:rsidR="00F16293" w:rsidRDefault="00F16293" w:rsidP="00143303">
      <w:r>
        <w:t>Disadvantages: limited to few fluorophores and fluorescent proteins; expensive</w:t>
      </w:r>
    </w:p>
    <w:p w14:paraId="125D8542" w14:textId="28CDED79" w:rsidR="00F16293" w:rsidRDefault="00F16293" w:rsidP="00143303"/>
    <w:p w14:paraId="7F1C1325" w14:textId="73176AA0" w:rsidR="00F16293" w:rsidRDefault="00F16293" w:rsidP="00143303"/>
    <w:p w14:paraId="64626373" w14:textId="3F9D0B0F" w:rsidR="00F16293" w:rsidRDefault="00782FFE" w:rsidP="00143303">
      <w:r>
        <w:t>STORM</w:t>
      </w:r>
      <w:r w:rsidR="00F16293">
        <w:t xml:space="preserve">: different fluorophores </w:t>
      </w:r>
      <w:r w:rsidR="00F16293" w:rsidRPr="003A05A0">
        <w:rPr>
          <w:color w:val="FF0000"/>
        </w:rPr>
        <w:t>emit light at different times</w:t>
      </w:r>
      <w:r w:rsidR="00F16293">
        <w:t>.</w:t>
      </w:r>
    </w:p>
    <w:p w14:paraId="06BE2149" w14:textId="3C6A8C81" w:rsidR="00782FFE" w:rsidRDefault="00782FFE" w:rsidP="00143303">
      <w:r>
        <w:t>Applied to fixed tissues.</w:t>
      </w:r>
    </w:p>
    <w:p w14:paraId="448B210A" w14:textId="0634D2D8" w:rsidR="00F16293" w:rsidRDefault="00782FFE" w:rsidP="00143303">
      <w:r>
        <w:t>Advantages: superior resolution</w:t>
      </w:r>
    </w:p>
    <w:p w14:paraId="7BC2BF92" w14:textId="33895786" w:rsidR="00782FFE" w:rsidRDefault="00782FFE" w:rsidP="00143303">
      <w:r>
        <w:t>Disadvantages: slow; repeated illuminated;</w:t>
      </w:r>
      <w:r w:rsidRPr="00782FFE">
        <w:t xml:space="preserve"> </w:t>
      </w:r>
      <w:r>
        <w:t>limited to few fluorophores and fluorescent proteins</w:t>
      </w:r>
    </w:p>
    <w:p w14:paraId="36EF8C38" w14:textId="1EE30056" w:rsidR="00782FFE" w:rsidRDefault="00782FFE" w:rsidP="00143303"/>
    <w:p w14:paraId="05909B5E" w14:textId="17A51A80" w:rsidR="00782FFE" w:rsidRDefault="00782FFE" w:rsidP="00143303"/>
    <w:p w14:paraId="33F66091" w14:textId="7F227D2E" w:rsidR="00782FFE" w:rsidRDefault="00782FFE" w:rsidP="00143303">
      <w:r>
        <w:rPr>
          <w:rFonts w:hint="eastAsia"/>
        </w:rPr>
        <w:t>R</w:t>
      </w:r>
      <w:r>
        <w:t>esolution improved by deconvolution: uses mathematical/ computational process to correct for reproducible artifacts.</w:t>
      </w:r>
    </w:p>
    <w:p w14:paraId="69295B06" w14:textId="6409743E" w:rsidR="00782FFE" w:rsidRDefault="00782FFE" w:rsidP="00143303">
      <w:r>
        <w:t>Advantages: good in thin and less complex samples with little PSF; widely applicable to methods before.</w:t>
      </w:r>
    </w:p>
    <w:p w14:paraId="59BD588C" w14:textId="3C7C23F3" w:rsidR="00782FFE" w:rsidRDefault="00782FFE" w:rsidP="00143303">
      <w:r>
        <w:t>Disadvantages: artificially alter data; intense computation</w:t>
      </w:r>
    </w:p>
    <w:p w14:paraId="017BFC05" w14:textId="75801D28" w:rsidR="00782FFE" w:rsidRDefault="00782FFE" w:rsidP="00143303"/>
    <w:p w14:paraId="4EEB912D" w14:textId="37D81045" w:rsidR="003A05A0" w:rsidRPr="001F5270" w:rsidRDefault="003A05A0" w:rsidP="00143303">
      <w:pPr>
        <w:rPr>
          <w:color w:val="FF0000"/>
        </w:rPr>
      </w:pPr>
      <w:r w:rsidRPr="001F5270">
        <w:rPr>
          <w:color w:val="FF0000"/>
        </w:rPr>
        <w:t>Registration</w:t>
      </w:r>
      <w:r w:rsidR="002336C2" w:rsidRPr="001F5270">
        <w:rPr>
          <w:color w:val="FF0000"/>
        </w:rPr>
        <w:t>: adjust location</w:t>
      </w:r>
    </w:p>
    <w:p w14:paraId="67E6E993" w14:textId="76F4E6C1" w:rsidR="003A05A0" w:rsidRPr="001F5270" w:rsidRDefault="003A05A0" w:rsidP="00143303">
      <w:pPr>
        <w:rPr>
          <w:color w:val="FF0000"/>
        </w:rPr>
      </w:pPr>
      <w:r w:rsidRPr="001F5270">
        <w:rPr>
          <w:color w:val="FF0000"/>
        </w:rPr>
        <w:t>Quant</w:t>
      </w:r>
      <w:r w:rsidR="0078133E" w:rsidRPr="001F5270">
        <w:rPr>
          <w:color w:val="FF0000"/>
        </w:rPr>
        <w:t>ita</w:t>
      </w:r>
      <w:r w:rsidRPr="001F5270">
        <w:rPr>
          <w:color w:val="FF0000"/>
        </w:rPr>
        <w:t xml:space="preserve">tive approach: </w:t>
      </w:r>
      <w:r w:rsidRPr="001F5270">
        <w:rPr>
          <w:rFonts w:hint="eastAsia"/>
          <w:color w:val="FF0000"/>
        </w:rPr>
        <w:t>c</w:t>
      </w:r>
      <w:r w:rsidRPr="001F5270">
        <w:rPr>
          <w:color w:val="FF0000"/>
        </w:rPr>
        <w:t>olocalization</w:t>
      </w:r>
    </w:p>
    <w:p w14:paraId="2C456317" w14:textId="64FE9261" w:rsidR="002336C2" w:rsidRPr="001F5270" w:rsidRDefault="002336C2" w:rsidP="00143303">
      <w:pPr>
        <w:rPr>
          <w:rFonts w:hint="eastAsia"/>
          <w:color w:val="FF0000"/>
        </w:rPr>
      </w:pPr>
      <w:r w:rsidRPr="001F5270">
        <w:rPr>
          <w:color w:val="FF0000"/>
        </w:rPr>
        <w:t>Judgements: number, location, brightness</w:t>
      </w:r>
    </w:p>
    <w:sectPr w:rsidR="002336C2" w:rsidRPr="001F52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F5A28" w14:textId="77777777" w:rsidR="008D3144" w:rsidRDefault="008D3144" w:rsidP="00331488">
      <w:r>
        <w:separator/>
      </w:r>
    </w:p>
  </w:endnote>
  <w:endnote w:type="continuationSeparator" w:id="0">
    <w:p w14:paraId="27E199F1" w14:textId="77777777" w:rsidR="008D3144" w:rsidRDefault="008D3144" w:rsidP="003314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8E844" w14:textId="77777777" w:rsidR="008D3144" w:rsidRDefault="008D3144" w:rsidP="00331488">
      <w:r>
        <w:separator/>
      </w:r>
    </w:p>
  </w:footnote>
  <w:footnote w:type="continuationSeparator" w:id="0">
    <w:p w14:paraId="092BFE24" w14:textId="77777777" w:rsidR="008D3144" w:rsidRDefault="008D3144" w:rsidP="003314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205"/>
    <w:rsid w:val="00000736"/>
    <w:rsid w:val="00001F70"/>
    <w:rsid w:val="000A0FA2"/>
    <w:rsid w:val="000A6205"/>
    <w:rsid w:val="00143303"/>
    <w:rsid w:val="001D08A5"/>
    <w:rsid w:val="001E2564"/>
    <w:rsid w:val="001F3CC2"/>
    <w:rsid w:val="001F5270"/>
    <w:rsid w:val="002336C2"/>
    <w:rsid w:val="00295AC8"/>
    <w:rsid w:val="002D6582"/>
    <w:rsid w:val="00331488"/>
    <w:rsid w:val="00364FBA"/>
    <w:rsid w:val="003A05A0"/>
    <w:rsid w:val="00481F02"/>
    <w:rsid w:val="004C0CAD"/>
    <w:rsid w:val="005C2441"/>
    <w:rsid w:val="005F28D7"/>
    <w:rsid w:val="00671E5A"/>
    <w:rsid w:val="006D311F"/>
    <w:rsid w:val="0078133E"/>
    <w:rsid w:val="00782FFE"/>
    <w:rsid w:val="00832C4D"/>
    <w:rsid w:val="00856BCF"/>
    <w:rsid w:val="008D3144"/>
    <w:rsid w:val="00942734"/>
    <w:rsid w:val="00980A22"/>
    <w:rsid w:val="009855B8"/>
    <w:rsid w:val="009B1A4E"/>
    <w:rsid w:val="00A92D45"/>
    <w:rsid w:val="00AF3CC3"/>
    <w:rsid w:val="00B1622E"/>
    <w:rsid w:val="00B958CB"/>
    <w:rsid w:val="00C932DE"/>
    <w:rsid w:val="00D8340D"/>
    <w:rsid w:val="00D904C4"/>
    <w:rsid w:val="00E01FFE"/>
    <w:rsid w:val="00E83FB6"/>
    <w:rsid w:val="00F16293"/>
    <w:rsid w:val="00F46AC8"/>
    <w:rsid w:val="00F76D87"/>
    <w:rsid w:val="00F82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84D73D"/>
  <w15:chartTrackingRefBased/>
  <w15:docId w15:val="{1A93D51C-EA78-4346-9B18-F030307A7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622E"/>
    <w:pPr>
      <w:widowControl w:val="0"/>
      <w:jc w:val="both"/>
    </w:pPr>
    <w:rPr>
      <w:rFonts w:ascii="Times New Roman" w:eastAsia="华文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14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1488"/>
    <w:rPr>
      <w:rFonts w:ascii="Times New Roman" w:eastAsia="华文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14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1488"/>
    <w:rPr>
      <w:rFonts w:ascii="Times New Roman" w:eastAsia="华文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9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931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0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71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11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929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6</Pages>
  <Words>1038</Words>
  <Characters>5919</Characters>
  <Application>Microsoft Office Word</Application>
  <DocSecurity>0</DocSecurity>
  <Lines>49</Lines>
  <Paragraphs>13</Paragraphs>
  <ScaleCrop>false</ScaleCrop>
  <Company/>
  <LinksUpToDate>false</LinksUpToDate>
  <CharactersWithSpaces>6944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</dc:creator>
  <cp:keywords/>
  <dc:description/>
  <cp:lastModifiedBy>Phoenix</cp:lastModifiedBy>
  <cp:revision>9</cp:revision>
  <dcterms:created xsi:type="dcterms:W3CDTF">2023-03-14T09:48:00Z</dcterms:created>
  <dcterms:modified xsi:type="dcterms:W3CDTF">2023-04-02T14:11:00Z</dcterms:modified>
</cp:coreProperties>
</file>