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451E" w14:textId="0A92E82D" w:rsidR="00F76D87" w:rsidRDefault="00673FC7" w:rsidP="00673FC7">
      <w:r>
        <w:t>1.</w:t>
      </w:r>
      <w:r w:rsidR="00F76D87" w:rsidRPr="00F76D87">
        <w:t>MRI?</w:t>
      </w:r>
    </w:p>
    <w:p w14:paraId="59852730" w14:textId="0E7EE393" w:rsidR="00F76D87" w:rsidRDefault="00F76D87" w:rsidP="00673FC7">
      <w:pPr>
        <w:ind w:firstLine="420"/>
      </w:pPr>
      <w:r w:rsidRPr="00980A22">
        <w:rPr>
          <w:color w:val="FF0000"/>
        </w:rPr>
        <w:t>Non-invasive</w:t>
      </w:r>
      <w:r w:rsidR="00673FC7">
        <w:t>,</w:t>
      </w:r>
      <w:r w:rsidRPr="00F76D87">
        <w:t xml:space="preserve"> </w:t>
      </w:r>
      <w:r w:rsidRPr="00980A22">
        <w:rPr>
          <w:color w:val="FF0000"/>
        </w:rPr>
        <w:t>anatomy</w:t>
      </w:r>
      <w:r w:rsidR="00673FC7">
        <w:t xml:space="preserve">, </w:t>
      </w:r>
      <w:r w:rsidRPr="00980A22">
        <w:rPr>
          <w:color w:val="FF0000"/>
        </w:rPr>
        <w:t>physiology of processes</w:t>
      </w:r>
      <w:r w:rsidR="00673FC7">
        <w:t>,</w:t>
      </w:r>
      <w:r w:rsidRPr="00F76D87">
        <w:t xml:space="preserve"> </w:t>
      </w:r>
      <w:r w:rsidRPr="00980A22">
        <w:rPr>
          <w:color w:val="FF0000"/>
          <w:highlight w:val="yellow"/>
        </w:rPr>
        <w:t>soft tissues</w:t>
      </w:r>
    </w:p>
    <w:p w14:paraId="0012650B" w14:textId="1812218B" w:rsidR="00F76D87" w:rsidRDefault="00F76D87">
      <w:r>
        <w:rPr>
          <w:rFonts w:hint="eastAsia"/>
        </w:rPr>
        <w:t>2.</w:t>
      </w:r>
      <w:r>
        <w:t xml:space="preserve"> </w:t>
      </w:r>
      <w:r w:rsidR="00980A22">
        <w:rPr>
          <w:noProof/>
        </w:rPr>
        <w:t>DTI?</w:t>
      </w:r>
    </w:p>
    <w:p w14:paraId="66DB5DF2" w14:textId="75ABDF31" w:rsidR="00C932DE" w:rsidRDefault="00F76D87" w:rsidP="00673FC7">
      <w:pPr>
        <w:ind w:firstLine="120"/>
        <w:rPr>
          <w:rFonts w:hint="eastAsia"/>
        </w:rPr>
      </w:pPr>
      <w:r w:rsidRPr="00F76D87">
        <w:t>restricted diffusion of water molecules in tissue</w:t>
      </w:r>
      <w:r w:rsidR="00673FC7">
        <w:rPr>
          <w:rFonts w:hint="eastAsia"/>
        </w:rPr>
        <w:t>,</w:t>
      </w:r>
      <w:r w:rsidR="00673FC7">
        <w:t xml:space="preserve"> </w:t>
      </w:r>
      <w:r w:rsidRPr="00980A22">
        <w:rPr>
          <w:color w:val="FF0000"/>
        </w:rPr>
        <w:t>fiber tracts</w:t>
      </w:r>
      <w:r w:rsidR="00673FC7">
        <w:rPr>
          <w:color w:val="FF0000"/>
        </w:rPr>
        <w:t>,</w:t>
      </w:r>
      <w:r w:rsidRPr="00980A22">
        <w:rPr>
          <w:color w:val="FF0000"/>
        </w:rPr>
        <w:t xml:space="preserve"> brain connectivity</w:t>
      </w:r>
    </w:p>
    <w:p w14:paraId="0F6B0616" w14:textId="78443F3F" w:rsidR="00C932DE" w:rsidRDefault="00C932DE" w:rsidP="00673FC7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Pr="00C932DE">
        <w:t xml:space="preserve">fMRI, </w:t>
      </w:r>
      <w:r w:rsidRPr="00980A22">
        <w:rPr>
          <w:color w:val="FF0000"/>
        </w:rPr>
        <w:t>brain activity in real time</w:t>
      </w:r>
      <w:r w:rsidR="00980A22">
        <w:t xml:space="preserve">: </w:t>
      </w:r>
      <w:r w:rsidRPr="00C932DE">
        <w:t>detects</w:t>
      </w:r>
      <w:r>
        <w:t xml:space="preserve"> </w:t>
      </w:r>
      <w:r w:rsidRPr="00C932DE">
        <w:t>blood flow</w:t>
      </w:r>
      <w:r>
        <w:t xml:space="preserve"> and </w:t>
      </w:r>
      <w:r w:rsidRPr="00C932DE">
        <w:t>Blood oxygenation level</w:t>
      </w:r>
      <w:r>
        <w:t>.</w:t>
      </w:r>
    </w:p>
    <w:p w14:paraId="414CDAFE" w14:textId="186F54F8" w:rsidR="00C932DE" w:rsidRDefault="00331488" w:rsidP="00673FC7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s</w:t>
      </w:r>
      <w:r>
        <w:t>chizophrenia: (brain volume reduction and loss of neurons)</w:t>
      </w:r>
      <w:r w:rsidR="00980A22">
        <w:t>: medial pulvinar(pm)</w:t>
      </w:r>
    </w:p>
    <w:p w14:paraId="0F6C7C2B" w14:textId="6E77023C" w:rsidR="00364FBA" w:rsidRDefault="00673FC7" w:rsidP="00673FC7">
      <w:r>
        <w:t>5.</w:t>
      </w:r>
      <w:r w:rsidR="00364FBA">
        <w:t xml:space="preserve"> Microcomputed tomography (</w:t>
      </w:r>
      <w:proofErr w:type="spellStart"/>
      <w:r w:rsidR="00364FBA">
        <w:t>MicroCT</w:t>
      </w:r>
      <w:proofErr w:type="spellEnd"/>
      <w:r w:rsidR="00364FBA">
        <w:t>)</w:t>
      </w:r>
      <w:r w:rsidR="00E01FFE">
        <w:t xml:space="preserve">: </w:t>
      </w:r>
      <w:r w:rsidR="00E01FFE" w:rsidRPr="00980A22">
        <w:rPr>
          <w:color w:val="FF0000"/>
        </w:rPr>
        <w:t>3d</w:t>
      </w:r>
      <w:r w:rsidR="00E01FFE">
        <w:t xml:space="preserve"> </w:t>
      </w:r>
    </w:p>
    <w:p w14:paraId="567CBBF3" w14:textId="5D37DDE4" w:rsidR="00364FBA" w:rsidRDefault="00364FBA" w:rsidP="00673FC7">
      <w:pPr>
        <w:ind w:firstLine="420"/>
      </w:pPr>
      <w:r>
        <w:t>X-rays are absorbed/attenuated</w:t>
      </w:r>
      <w:r w:rsidR="00673FC7">
        <w:rPr>
          <w:rFonts w:hint="eastAsia"/>
        </w:rPr>
        <w:t>,</w:t>
      </w:r>
      <w:r w:rsidR="00673FC7">
        <w:t xml:space="preserve"> </w:t>
      </w:r>
      <w:r w:rsidRPr="00980A22">
        <w:rPr>
          <w:color w:val="FF0000"/>
        </w:rPr>
        <w:t xml:space="preserve">Sample is rotated </w:t>
      </w:r>
    </w:p>
    <w:p w14:paraId="260183BF" w14:textId="499E965C" w:rsidR="009855B8" w:rsidRDefault="00E01FFE" w:rsidP="00673FC7">
      <w:pPr>
        <w:ind w:firstLineChars="150" w:firstLine="360"/>
      </w:pPr>
      <w:r w:rsidRPr="00980A22">
        <w:rPr>
          <w:color w:val="FF0000"/>
        </w:rPr>
        <w:t>agents to increase contrast and attenuation</w:t>
      </w:r>
    </w:p>
    <w:p w14:paraId="4FB0BBEE" w14:textId="6A2ED4B7" w:rsidR="00E01FFE" w:rsidRDefault="00E01FFE" w:rsidP="00673FC7">
      <w:pPr>
        <w:ind w:firstLineChars="150" w:firstLine="360"/>
      </w:pPr>
      <w:r w:rsidRPr="00980A22">
        <w:rPr>
          <w:color w:val="FF0000"/>
        </w:rPr>
        <w:t>bone</w:t>
      </w:r>
      <w:r w:rsidR="00832C4D" w:rsidRPr="00980A22">
        <w:rPr>
          <w:color w:val="FF0000"/>
        </w:rPr>
        <w:t xml:space="preserve"> </w:t>
      </w:r>
      <w:r w:rsidR="00832C4D">
        <w:t>(bone marrow)</w:t>
      </w:r>
      <w:r w:rsidRPr="00E01FFE">
        <w:t xml:space="preserve"> </w:t>
      </w:r>
      <w:r w:rsidR="00832C4D" w:rsidRPr="00980A22">
        <w:rPr>
          <w:color w:val="FF0000"/>
        </w:rPr>
        <w:t>vascularization</w:t>
      </w:r>
      <w:r w:rsidR="00673FC7">
        <w:t xml:space="preserve">, </w:t>
      </w:r>
      <w:r w:rsidR="00832C4D" w:rsidRPr="00980A22">
        <w:rPr>
          <w:color w:val="FF0000"/>
        </w:rPr>
        <w:t>tumor</w:t>
      </w:r>
    </w:p>
    <w:p w14:paraId="577745E4" w14:textId="64252213" w:rsidR="00481F02" w:rsidRDefault="00673FC7" w:rsidP="00481F02">
      <w:pPr>
        <w:ind w:firstLineChars="50" w:firstLine="120"/>
      </w:pPr>
      <w:r>
        <w:t xml:space="preserve">6. </w:t>
      </w:r>
      <w:r w:rsidR="00364FBA" w:rsidRPr="00E01FFE">
        <w:t>XFM</w:t>
      </w:r>
    </w:p>
    <w:p w14:paraId="2E93AE53" w14:textId="62D07EB0" w:rsidR="00481F02" w:rsidRDefault="00E83FB6" w:rsidP="00E83FB6">
      <w:pPr>
        <w:ind w:firstLineChars="50" w:firstLine="120"/>
      </w:pPr>
      <w:r w:rsidRPr="00980A22">
        <w:rPr>
          <w:color w:val="FF0000"/>
        </w:rPr>
        <w:t>Analysis of muti-elemental X-ray</w:t>
      </w:r>
      <w:r w:rsidR="00673FC7">
        <w:t>,</w:t>
      </w:r>
      <w:r w:rsidRPr="00E83FB6">
        <w:t xml:space="preserve"> </w:t>
      </w:r>
      <w:r w:rsidRPr="00980A22">
        <w:rPr>
          <w:color w:val="FF0000"/>
        </w:rPr>
        <w:t>K lines</w:t>
      </w:r>
      <w:r w:rsidR="00673FC7">
        <w:t xml:space="preserve">, </w:t>
      </w:r>
      <w:r>
        <w:t xml:space="preserve">X-ray fluorescence </w:t>
      </w:r>
      <w:r w:rsidRPr="00980A22">
        <w:rPr>
          <w:color w:val="FF0000"/>
        </w:rPr>
        <w:t>peaks</w:t>
      </w:r>
      <w:r>
        <w:t>.</w:t>
      </w:r>
    </w:p>
    <w:p w14:paraId="46ACBCA0" w14:textId="080270FF" w:rsidR="00E83FB6" w:rsidRPr="00673FC7" w:rsidRDefault="00673FC7" w:rsidP="00673FC7">
      <w:pPr>
        <w:rPr>
          <w:lang w:val="fr-FR"/>
        </w:rPr>
      </w:pPr>
      <w:r w:rsidRPr="00673FC7">
        <w:rPr>
          <w:lang w:val="fr-FR"/>
        </w:rPr>
        <w:t>7. different scales, multi-element analysis, resolution, quant</w:t>
      </w:r>
      <w:r>
        <w:rPr>
          <w:lang w:val="fr-FR"/>
        </w:rPr>
        <w:t>itative</w:t>
      </w:r>
    </w:p>
    <w:p w14:paraId="742F20BC" w14:textId="56630098" w:rsidR="00673FC7" w:rsidRPr="00673FC7" w:rsidRDefault="00673FC7" w:rsidP="00673FC7">
      <w:r w:rsidRPr="00673FC7">
        <w:rPr>
          <w:rFonts w:hint="eastAsia"/>
        </w:rPr>
        <w:t xml:space="preserve"> </w:t>
      </w:r>
      <w:r w:rsidRPr="00673FC7">
        <w:t xml:space="preserve"> Beamtime scarce, low-Z n</w:t>
      </w:r>
      <w:r>
        <w:t>ot detectable, no thickness and density</w:t>
      </w:r>
    </w:p>
    <w:p w14:paraId="4B50FEFB" w14:textId="6CAC47BA" w:rsidR="005F28D7" w:rsidRDefault="00E83FB6" w:rsidP="001519BD">
      <w:pPr>
        <w:ind w:firstLineChars="50" w:firstLine="5"/>
      </w:pPr>
      <w:r w:rsidRPr="00E83FB6">
        <w:rPr>
          <w:rFonts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519BD">
        <w:rPr>
          <w:rFonts w:hint="eastAsia"/>
        </w:rPr>
        <w:t>8</w:t>
      </w:r>
      <w:r w:rsidR="001519BD">
        <w:t xml:space="preserve">. </w:t>
      </w:r>
      <w:r w:rsidR="00364FBA">
        <w:t>(BLI)</w:t>
      </w:r>
      <w:r w:rsidR="005F28D7">
        <w:rPr>
          <w:rFonts w:hint="eastAsia"/>
        </w:rPr>
        <w:t>:</w:t>
      </w:r>
      <w:r w:rsidR="005F28D7">
        <w:t xml:space="preserve"> </w:t>
      </w:r>
      <w:r w:rsidR="005F28D7" w:rsidRPr="001E2564">
        <w:rPr>
          <w:color w:val="FF0000"/>
        </w:rPr>
        <w:t>living organism</w:t>
      </w:r>
      <w:r w:rsidR="005F28D7">
        <w:t xml:space="preserve"> via a </w:t>
      </w:r>
      <w:r w:rsidR="005F28D7" w:rsidRPr="001E2564">
        <w:rPr>
          <w:color w:val="FF0000"/>
        </w:rPr>
        <w:t>chemical reaction</w:t>
      </w:r>
      <w:r w:rsidR="005F28D7">
        <w:t>.</w:t>
      </w:r>
    </w:p>
    <w:p w14:paraId="45471168" w14:textId="5087AF3D" w:rsidR="005F28D7" w:rsidRDefault="005F28D7" w:rsidP="005F28D7">
      <w:pPr>
        <w:ind w:firstLineChars="50" w:firstLine="120"/>
      </w:pPr>
      <w:r w:rsidRPr="001E2564">
        <w:rPr>
          <w:color w:val="FF0000"/>
        </w:rPr>
        <w:t>trans genetic</w:t>
      </w:r>
      <w:r w:rsidR="001519BD">
        <w:rPr>
          <w:color w:val="FF0000"/>
        </w:rPr>
        <w:t xml:space="preserve"> animal</w:t>
      </w:r>
      <w:r w:rsidR="001519BD">
        <w:t xml:space="preserve">, </w:t>
      </w:r>
      <w:r w:rsidRPr="001E2564">
        <w:rPr>
          <w:color w:val="FF0000"/>
        </w:rPr>
        <w:t>monitor infection dynamics</w:t>
      </w:r>
      <w:r>
        <w:t>.</w:t>
      </w:r>
    </w:p>
    <w:p w14:paraId="3D066401" w14:textId="06643A29" w:rsidR="005F28D7" w:rsidRDefault="00001F70" w:rsidP="005F28D7">
      <w:pPr>
        <w:ind w:firstLineChars="50" w:firstLine="120"/>
      </w:pPr>
      <w:r>
        <w:t>animal disease models</w:t>
      </w:r>
    </w:p>
    <w:p w14:paraId="4BA31ABC" w14:textId="7014A379" w:rsidR="00C932DE" w:rsidRDefault="001519BD" w:rsidP="005C2441">
      <w:pPr>
        <w:ind w:firstLineChars="50" w:firstLine="120"/>
      </w:pPr>
      <w:r>
        <w:t xml:space="preserve">short </w:t>
      </w:r>
      <w:r w:rsidR="00001F70" w:rsidRPr="001E2564">
        <w:rPr>
          <w:color w:val="FF0000"/>
        </w:rPr>
        <w:t>wavelength</w:t>
      </w:r>
      <w:r>
        <w:rPr>
          <w:color w:val="FF0000"/>
        </w:rPr>
        <w:t xml:space="preserve">, </w:t>
      </w:r>
      <w:r w:rsidR="00001F70" w:rsidRPr="001E2564">
        <w:rPr>
          <w:color w:val="FF0000"/>
        </w:rPr>
        <w:t xml:space="preserve">administration </w:t>
      </w:r>
      <w:r>
        <w:rPr>
          <w:color w:val="FF0000"/>
        </w:rPr>
        <w:t>route</w:t>
      </w:r>
      <w:r w:rsidR="00001F70">
        <w:t xml:space="preserve">; </w:t>
      </w:r>
      <w:r w:rsidR="00001F70" w:rsidRPr="001E2564">
        <w:rPr>
          <w:color w:val="FF0000"/>
        </w:rPr>
        <w:t xml:space="preserve">hair </w:t>
      </w:r>
    </w:p>
    <w:p w14:paraId="6AD2555B" w14:textId="3954FF27" w:rsidR="005C2441" w:rsidRPr="001519BD" w:rsidRDefault="005C2441" w:rsidP="005C2441">
      <w:pPr>
        <w:rPr>
          <w:color w:val="FF0000"/>
        </w:rPr>
      </w:pPr>
      <w:r>
        <w:rPr>
          <w:rFonts w:hint="eastAsia"/>
        </w:rPr>
        <w:t>7</w:t>
      </w:r>
      <w:r>
        <w:t>.light microscopy - brightfield:</w:t>
      </w:r>
      <w:r w:rsidR="001519BD">
        <w:rPr>
          <w:rFonts w:hint="eastAsia"/>
          <w:color w:val="FF0000"/>
        </w:rPr>
        <w:t xml:space="preserve"> </w:t>
      </w:r>
      <w:r w:rsidRPr="001E2564">
        <w:rPr>
          <w:color w:val="FF0000"/>
        </w:rPr>
        <w:t xml:space="preserve">incompatible </w:t>
      </w:r>
      <w:r>
        <w:t>with living cells and organisms.</w:t>
      </w:r>
    </w:p>
    <w:p w14:paraId="2802F6EF" w14:textId="100F6E60" w:rsidR="002D6582" w:rsidRPr="001F3CC2" w:rsidRDefault="005C2441" w:rsidP="005C2441">
      <w:pPr>
        <w:rPr>
          <w:color w:val="FF0000"/>
        </w:rPr>
      </w:pPr>
      <w:r w:rsidRPr="001E2564">
        <w:rPr>
          <w:rFonts w:hint="eastAsia"/>
          <w:color w:val="FF0000"/>
          <w:highlight w:val="yellow"/>
        </w:rPr>
        <w:t>8</w:t>
      </w:r>
      <w:r w:rsidRPr="001E2564">
        <w:rPr>
          <w:color w:val="FF0000"/>
          <w:highlight w:val="yellow"/>
        </w:rPr>
        <w:t>.</w:t>
      </w:r>
      <w:r w:rsidRPr="001E2564">
        <w:rPr>
          <w:rFonts w:hint="eastAsia"/>
          <w:color w:val="FF0000"/>
          <w:highlight w:val="yellow"/>
        </w:rPr>
        <w:t>l</w:t>
      </w:r>
      <w:r w:rsidRPr="001E2564">
        <w:rPr>
          <w:color w:val="FF0000"/>
          <w:highlight w:val="yellow"/>
        </w:rPr>
        <w:t>ight microscopy – contrast techniques:</w:t>
      </w:r>
      <w:r w:rsidR="002D6582" w:rsidRPr="001E2564">
        <w:rPr>
          <w:color w:val="FF0000"/>
          <w:highlight w:val="yellow"/>
        </w:rPr>
        <w:t xml:space="preserve"> phase contrast and DIC/ darkfield/ birefringence</w:t>
      </w:r>
    </w:p>
    <w:p w14:paraId="547EEDC3" w14:textId="2DF76D53" w:rsidR="00AF3CC3" w:rsidRPr="001519BD" w:rsidRDefault="002D6582" w:rsidP="005C2441">
      <w:r>
        <w:t>9.</w:t>
      </w:r>
      <w:r w:rsidR="005C2441">
        <w:t>phase contrast and DIC</w:t>
      </w:r>
      <w:r>
        <w:t xml:space="preserve">: </w:t>
      </w:r>
      <w:r w:rsidR="005C2441" w:rsidRPr="001E2564">
        <w:rPr>
          <w:color w:val="FF0000"/>
        </w:rPr>
        <w:t xml:space="preserve">phase </w:t>
      </w:r>
      <w:r w:rsidR="005C2441">
        <w:t xml:space="preserve">of the </w:t>
      </w:r>
      <w:r w:rsidR="00AF3CC3">
        <w:t>light.</w:t>
      </w:r>
      <w:r w:rsidR="001519BD">
        <w:rPr>
          <w:rFonts w:hint="eastAsia"/>
        </w:rPr>
        <w:t xml:space="preserve"> </w:t>
      </w:r>
      <w:r w:rsidR="00AF3CC3" w:rsidRPr="001E2564">
        <w:rPr>
          <w:color w:val="FF0000"/>
        </w:rPr>
        <w:t>Visualize cells in culture.</w:t>
      </w:r>
    </w:p>
    <w:p w14:paraId="12477533" w14:textId="60CE3E4F" w:rsidR="00AF3CC3" w:rsidRDefault="00AF3CC3" w:rsidP="005C2441">
      <w:r>
        <w:rPr>
          <w:rFonts w:hint="eastAsia"/>
        </w:rPr>
        <w:t>1</w:t>
      </w:r>
      <w:r w:rsidR="002D6582">
        <w:t xml:space="preserve">1. </w:t>
      </w:r>
      <w:r>
        <w:t>(birefringence microscopy): Detect changes in stereotypic patterns</w:t>
      </w:r>
    </w:p>
    <w:p w14:paraId="63393D48" w14:textId="28F2B94F" w:rsidR="001519BD" w:rsidRPr="001519BD" w:rsidRDefault="001519BD" w:rsidP="005C2441">
      <w:r>
        <w:t>All: harmless to living material, thin samples and surface</w:t>
      </w:r>
    </w:p>
    <w:p w14:paraId="2228D55F" w14:textId="02BBE192" w:rsidR="002D6582" w:rsidRDefault="002D6582" w:rsidP="005C2441"/>
    <w:p w14:paraId="26AA8D12" w14:textId="1CD0C0DE" w:rsidR="004C0CAD" w:rsidRPr="001519BD" w:rsidRDefault="002D6582" w:rsidP="005C2441">
      <w:r>
        <w:t xml:space="preserve">12.Fluorescence microscopy: </w:t>
      </w:r>
      <w:r w:rsidR="00295AC8" w:rsidRPr="00295AC8">
        <w:t>molecule to absorb light</w:t>
      </w:r>
      <w:r w:rsidR="001519BD">
        <w:t>,</w:t>
      </w:r>
      <w:r w:rsidR="00295AC8" w:rsidRPr="00295AC8">
        <w:t xml:space="preserve"> distinguish structures high spatial resolution </w:t>
      </w:r>
      <w:r w:rsidR="001F3CC2" w:rsidRPr="004C0CAD">
        <w:rPr>
          <w:color w:val="FF0000"/>
        </w:rPr>
        <w:t>Autofluorescence</w:t>
      </w:r>
      <w:r w:rsidR="001519BD">
        <w:rPr>
          <w:color w:val="FF0000"/>
        </w:rPr>
        <w:t xml:space="preserve"> </w:t>
      </w:r>
      <w:r w:rsidR="004C0CAD" w:rsidRPr="004C0CAD">
        <w:rPr>
          <w:color w:val="FF0000"/>
        </w:rPr>
        <w:t>Fluorophores</w:t>
      </w:r>
      <w:r w:rsidR="001519BD">
        <w:rPr>
          <w:color w:val="FF0000"/>
        </w:rPr>
        <w:t xml:space="preserve"> </w:t>
      </w:r>
      <w:proofErr w:type="spellStart"/>
      <w:r w:rsidR="004C0CAD" w:rsidRPr="00856BCF">
        <w:rPr>
          <w:color w:val="FF0000"/>
        </w:rPr>
        <w:t>Fluorecent</w:t>
      </w:r>
      <w:proofErr w:type="spellEnd"/>
      <w:r w:rsidR="004C0CAD" w:rsidRPr="00856BCF">
        <w:rPr>
          <w:color w:val="FF0000"/>
        </w:rPr>
        <w:t xml:space="preserve"> proteins: </w:t>
      </w:r>
    </w:p>
    <w:p w14:paraId="3AA2F641" w14:textId="197980FA" w:rsidR="004C0CAD" w:rsidRPr="004C0CAD" w:rsidRDefault="004C0CAD" w:rsidP="005C2441">
      <w:r>
        <w:t>Techniques in observing of fluorescence microscopy</w:t>
      </w:r>
    </w:p>
    <w:p w14:paraId="6116FE42" w14:textId="672302D0" w:rsidR="001F3CC2" w:rsidRDefault="004C0CAD" w:rsidP="000A3338">
      <w:r w:rsidRPr="004C0CAD">
        <w:rPr>
          <w:rFonts w:hint="eastAsia"/>
        </w:rPr>
        <w:t>1</w:t>
      </w:r>
      <w:r w:rsidRPr="004C0CAD">
        <w:t>6.confocal microscopy: remov</w:t>
      </w:r>
      <w:r>
        <w:t>e</w:t>
      </w:r>
      <w:r w:rsidRPr="004C0CAD">
        <w:t xml:space="preserve"> </w:t>
      </w:r>
      <w:r>
        <w:t>out-of-focus information</w:t>
      </w:r>
      <w:r w:rsidR="001519BD">
        <w:rPr>
          <w:rFonts w:hint="eastAsia"/>
        </w:rPr>
        <w:t>,</w:t>
      </w:r>
      <w:r w:rsidR="001519BD">
        <w:t xml:space="preserve"> </w:t>
      </w:r>
      <w:r w:rsidR="00000736">
        <w:t>pixel by pixel and row by row</w:t>
      </w:r>
      <w:r w:rsidR="001519BD">
        <w:t>, plane by plane</w:t>
      </w:r>
      <w:r w:rsidR="001519BD">
        <w:rPr>
          <w:rFonts w:hint="eastAsia"/>
        </w:rPr>
        <w:t>,</w:t>
      </w:r>
      <w:r w:rsidR="00000736">
        <w:t xml:space="preserve"> bleaching and cytotoxicity</w:t>
      </w:r>
      <w:r w:rsidR="000A3338">
        <w:t xml:space="preserve">  z-stack</w:t>
      </w:r>
    </w:p>
    <w:p w14:paraId="2C144FD4" w14:textId="711B0A53" w:rsidR="00000736" w:rsidRDefault="000A3338" w:rsidP="005C2441">
      <w:r>
        <w:t xml:space="preserve">17. </w:t>
      </w:r>
      <w:r w:rsidR="00000736">
        <w:t>Judgements of image: resolution;</w:t>
      </w:r>
      <w:r w:rsidR="00D8340D">
        <w:t xml:space="preserve"> </w:t>
      </w:r>
      <w:r w:rsidR="00000736">
        <w:t>depth;</w:t>
      </w:r>
      <w:r w:rsidR="00D8340D">
        <w:t xml:space="preserve"> </w:t>
      </w:r>
      <w:r w:rsidR="00000736">
        <w:t xml:space="preserve">sensitivity and </w:t>
      </w:r>
      <w:r w:rsidR="00D8340D">
        <w:t>acquisition speed.</w:t>
      </w:r>
    </w:p>
    <w:p w14:paraId="2D1B9818" w14:textId="2E7157C3" w:rsidR="00D8340D" w:rsidRPr="00A92D45" w:rsidRDefault="00A92D45" w:rsidP="005C2441">
      <w:r w:rsidRPr="00A92D45">
        <w:t>19.</w:t>
      </w:r>
      <w:r w:rsidR="00D8340D" w:rsidRPr="00A92D45">
        <w:t xml:space="preserve">spinning disk confocal microscopy: using </w:t>
      </w:r>
      <w:r w:rsidR="00D8340D" w:rsidRPr="000A0FA2">
        <w:rPr>
          <w:color w:val="FF0000"/>
        </w:rPr>
        <w:t>multiple pinholes</w:t>
      </w:r>
      <w:r w:rsidR="00D8340D" w:rsidRPr="00A92D45">
        <w:t xml:space="preserve"> (digital camera) </w:t>
      </w:r>
    </w:p>
    <w:p w14:paraId="5FA8C2F3" w14:textId="5EE41563" w:rsidR="00D8340D" w:rsidRPr="00A92D45" w:rsidRDefault="00D8340D" w:rsidP="005C2441">
      <w:r w:rsidRPr="00A92D45">
        <w:t>Advantages: fast -&gt; good for living imaging and small sample</w:t>
      </w:r>
      <w:r w:rsidR="000A3338">
        <w:t xml:space="preserve"> </w:t>
      </w:r>
      <w:r w:rsidRPr="00A92D45">
        <w:t>bleaching</w:t>
      </w:r>
    </w:p>
    <w:p w14:paraId="7F41C33C" w14:textId="23E218CB" w:rsidR="006D311F" w:rsidRPr="00A92D45" w:rsidRDefault="00A92D45" w:rsidP="005C2441">
      <w:r w:rsidRPr="00A92D45">
        <w:t>20</w:t>
      </w:r>
      <w:r w:rsidR="00D8340D" w:rsidRPr="00A92D45">
        <w:t>. light sheet microscopy</w:t>
      </w:r>
      <w:r w:rsidR="006D311F" w:rsidRPr="00A92D45">
        <w:t xml:space="preserve">: </w:t>
      </w:r>
      <w:r w:rsidR="006D311F" w:rsidRPr="000A0FA2">
        <w:rPr>
          <w:color w:val="FF0000"/>
        </w:rPr>
        <w:t>thin sheet</w:t>
      </w:r>
      <w:r w:rsidR="006D311F" w:rsidRPr="00A92D45">
        <w:t xml:space="preserve"> </w:t>
      </w:r>
      <w:r w:rsidR="006D311F" w:rsidRPr="000A0FA2">
        <w:rPr>
          <w:color w:val="FF0000"/>
        </w:rPr>
        <w:t xml:space="preserve">rotation </w:t>
      </w:r>
      <w:r w:rsidR="006D311F" w:rsidRPr="00A92D45">
        <w:t>of samples</w:t>
      </w:r>
    </w:p>
    <w:p w14:paraId="5F37AB84" w14:textId="33DDE635" w:rsidR="006D311F" w:rsidRPr="00A92D45" w:rsidRDefault="006D311F" w:rsidP="005C2441">
      <w:r w:rsidRPr="000A0FA2">
        <w:rPr>
          <w:color w:val="FF0000"/>
        </w:rPr>
        <w:t>large samples</w:t>
      </w:r>
      <w:r w:rsidRPr="00A92D45">
        <w:t>; less bleaching and cytotoxicity; imaging from multiple angles of targets</w:t>
      </w:r>
    </w:p>
    <w:p w14:paraId="3C4A22F9" w14:textId="62D55D83" w:rsidR="006D311F" w:rsidRPr="00A92D45" w:rsidRDefault="006D311F" w:rsidP="005C2441">
      <w:r w:rsidRPr="000A0FA2">
        <w:rPr>
          <w:color w:val="FF0000"/>
        </w:rPr>
        <w:t>computational resources</w:t>
      </w:r>
      <w:r w:rsidRPr="00A92D45">
        <w:t xml:space="preserve"> to decode.</w:t>
      </w:r>
    </w:p>
    <w:p w14:paraId="48A4B6A5" w14:textId="4A927AC4" w:rsidR="00A92D45" w:rsidRDefault="00A92D45" w:rsidP="005C2441">
      <w:r>
        <w:t xml:space="preserve">22.multiphoton microscopy: use </w:t>
      </w:r>
      <w:r w:rsidRPr="003A05A0">
        <w:rPr>
          <w:color w:val="FF0000"/>
        </w:rPr>
        <w:t>long wavelength</w:t>
      </w:r>
      <w:r>
        <w:t xml:space="preserve"> (</w:t>
      </w:r>
      <w:r w:rsidR="00671E5A" w:rsidRPr="003A05A0">
        <w:rPr>
          <w:color w:val="FF0000"/>
        </w:rPr>
        <w:t xml:space="preserve">high concentration and </w:t>
      </w:r>
      <w:r w:rsidRPr="003A05A0">
        <w:rPr>
          <w:color w:val="FF0000"/>
        </w:rPr>
        <w:t>low cytotoxicity</w:t>
      </w:r>
      <w:r>
        <w:t xml:space="preserve">) </w:t>
      </w:r>
      <w:r w:rsidRPr="003A05A0">
        <w:rPr>
          <w:color w:val="FF0000"/>
        </w:rPr>
        <w:t>minimizes out of focus light</w:t>
      </w:r>
      <w:r>
        <w:t xml:space="preserve">. </w:t>
      </w:r>
    </w:p>
    <w:p w14:paraId="28E57E62" w14:textId="51C4F48D" w:rsidR="00F16293" w:rsidRDefault="00F16293" w:rsidP="00143303">
      <w:pPr>
        <w:rPr>
          <w:rFonts w:hint="eastAsia"/>
        </w:rPr>
      </w:pPr>
    </w:p>
    <w:p w14:paraId="4BCFD2DB" w14:textId="2A3A5034" w:rsidR="000A3338" w:rsidRDefault="00F16293" w:rsidP="000A3338">
      <w:r>
        <w:t xml:space="preserve">STED (overcome the limits resolution of light microscopy): </w:t>
      </w:r>
      <w:r w:rsidRPr="003A05A0">
        <w:rPr>
          <w:color w:val="FF0000"/>
        </w:rPr>
        <w:t>suppress surrounded fluorescence</w:t>
      </w:r>
      <w:r>
        <w:t xml:space="preserve"> with suppression </w:t>
      </w:r>
      <w:r w:rsidRPr="003A05A0">
        <w:rPr>
          <w:color w:val="FF0000"/>
        </w:rPr>
        <w:t xml:space="preserve">laser </w:t>
      </w:r>
    </w:p>
    <w:p w14:paraId="7F1C1325" w14:textId="0AD86228" w:rsidR="00F16293" w:rsidRDefault="00F16293" w:rsidP="00143303">
      <w:pPr>
        <w:rPr>
          <w:rFonts w:hint="eastAsia"/>
        </w:rPr>
      </w:pPr>
      <w:r>
        <w:t>few fluorophores and fluorescent proteins; expensive</w:t>
      </w:r>
    </w:p>
    <w:p w14:paraId="64626373" w14:textId="3F9D0B0F" w:rsidR="00F16293" w:rsidRDefault="00782FFE" w:rsidP="00143303">
      <w:r>
        <w:t>STORM</w:t>
      </w:r>
      <w:r w:rsidR="00F16293">
        <w:t xml:space="preserve">: different fluorophores </w:t>
      </w:r>
      <w:r w:rsidR="00F16293" w:rsidRPr="003A05A0">
        <w:rPr>
          <w:color w:val="FF0000"/>
        </w:rPr>
        <w:t>emit light at different times</w:t>
      </w:r>
      <w:r w:rsidR="00F16293">
        <w:t>.</w:t>
      </w:r>
    </w:p>
    <w:p w14:paraId="017BFC05" w14:textId="75801D28" w:rsidR="00782FFE" w:rsidRDefault="00782FFE" w:rsidP="00143303"/>
    <w:p w14:paraId="4EEB912D" w14:textId="37D81045" w:rsidR="003A05A0" w:rsidRPr="001F5270" w:rsidRDefault="003A05A0" w:rsidP="00143303">
      <w:pPr>
        <w:rPr>
          <w:color w:val="FF0000"/>
        </w:rPr>
      </w:pPr>
      <w:r w:rsidRPr="001F5270">
        <w:rPr>
          <w:color w:val="FF0000"/>
        </w:rPr>
        <w:lastRenderedPageBreak/>
        <w:t>Registration</w:t>
      </w:r>
      <w:r w:rsidR="002336C2" w:rsidRPr="001F5270">
        <w:rPr>
          <w:color w:val="FF0000"/>
        </w:rPr>
        <w:t>: adjust location</w:t>
      </w:r>
    </w:p>
    <w:p w14:paraId="67E6E993" w14:textId="76F4E6C1" w:rsidR="003A05A0" w:rsidRPr="001F5270" w:rsidRDefault="003A05A0" w:rsidP="00143303">
      <w:pPr>
        <w:rPr>
          <w:color w:val="FF0000"/>
        </w:rPr>
      </w:pPr>
      <w:r w:rsidRPr="001F5270">
        <w:rPr>
          <w:color w:val="FF0000"/>
        </w:rPr>
        <w:t>Quant</w:t>
      </w:r>
      <w:r w:rsidR="0078133E" w:rsidRPr="001F5270">
        <w:rPr>
          <w:color w:val="FF0000"/>
        </w:rPr>
        <w:t>ita</w:t>
      </w:r>
      <w:r w:rsidRPr="001F5270">
        <w:rPr>
          <w:color w:val="FF0000"/>
        </w:rPr>
        <w:t xml:space="preserve">tive approach: </w:t>
      </w:r>
      <w:r w:rsidRPr="001F5270">
        <w:rPr>
          <w:rFonts w:hint="eastAsia"/>
          <w:color w:val="FF0000"/>
        </w:rPr>
        <w:t>c</w:t>
      </w:r>
      <w:r w:rsidRPr="001F5270">
        <w:rPr>
          <w:color w:val="FF0000"/>
        </w:rPr>
        <w:t>olocalization</w:t>
      </w:r>
    </w:p>
    <w:p w14:paraId="2C456317" w14:textId="64FE9261" w:rsidR="002336C2" w:rsidRPr="001F5270" w:rsidRDefault="002336C2" w:rsidP="00143303">
      <w:pPr>
        <w:rPr>
          <w:color w:val="FF0000"/>
        </w:rPr>
      </w:pPr>
      <w:r w:rsidRPr="001F5270">
        <w:rPr>
          <w:color w:val="FF0000"/>
        </w:rPr>
        <w:t>Judgements: number, location, brightness</w:t>
      </w:r>
    </w:p>
    <w:sectPr w:rsidR="002336C2" w:rsidRPr="001F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2627C" w14:textId="77777777" w:rsidR="00557644" w:rsidRDefault="00557644" w:rsidP="00331488">
      <w:r>
        <w:separator/>
      </w:r>
    </w:p>
  </w:endnote>
  <w:endnote w:type="continuationSeparator" w:id="0">
    <w:p w14:paraId="6A8643F3" w14:textId="77777777" w:rsidR="00557644" w:rsidRDefault="00557644" w:rsidP="0033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EA1FB" w14:textId="77777777" w:rsidR="00557644" w:rsidRDefault="00557644" w:rsidP="00331488">
      <w:r>
        <w:separator/>
      </w:r>
    </w:p>
  </w:footnote>
  <w:footnote w:type="continuationSeparator" w:id="0">
    <w:p w14:paraId="1F5E6421" w14:textId="77777777" w:rsidR="00557644" w:rsidRDefault="00557644" w:rsidP="0033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589F"/>
    <w:multiLevelType w:val="hybridMultilevel"/>
    <w:tmpl w:val="F386FD08"/>
    <w:lvl w:ilvl="0" w:tplc="DE9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786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05"/>
    <w:rsid w:val="00000736"/>
    <w:rsid w:val="00001F70"/>
    <w:rsid w:val="000A0FA2"/>
    <w:rsid w:val="000A3338"/>
    <w:rsid w:val="000A6205"/>
    <w:rsid w:val="00143303"/>
    <w:rsid w:val="001519BD"/>
    <w:rsid w:val="001D08A5"/>
    <w:rsid w:val="001E2564"/>
    <w:rsid w:val="001F3CC2"/>
    <w:rsid w:val="001F5270"/>
    <w:rsid w:val="002336C2"/>
    <w:rsid w:val="00295AC8"/>
    <w:rsid w:val="002D6582"/>
    <w:rsid w:val="00331488"/>
    <w:rsid w:val="00364FBA"/>
    <w:rsid w:val="003A05A0"/>
    <w:rsid w:val="00481F02"/>
    <w:rsid w:val="004C0CAD"/>
    <w:rsid w:val="00557644"/>
    <w:rsid w:val="005C2441"/>
    <w:rsid w:val="005F28D7"/>
    <w:rsid w:val="00671E5A"/>
    <w:rsid w:val="00673FC7"/>
    <w:rsid w:val="006D311F"/>
    <w:rsid w:val="0078133E"/>
    <w:rsid w:val="00782FFE"/>
    <w:rsid w:val="00832C4D"/>
    <w:rsid w:val="00856BCF"/>
    <w:rsid w:val="008D3144"/>
    <w:rsid w:val="00942734"/>
    <w:rsid w:val="00980A22"/>
    <w:rsid w:val="009855B8"/>
    <w:rsid w:val="009B1A4E"/>
    <w:rsid w:val="00A92D45"/>
    <w:rsid w:val="00AF3CC3"/>
    <w:rsid w:val="00B1622E"/>
    <w:rsid w:val="00B958CB"/>
    <w:rsid w:val="00C932DE"/>
    <w:rsid w:val="00D8340D"/>
    <w:rsid w:val="00D904C4"/>
    <w:rsid w:val="00E01FFE"/>
    <w:rsid w:val="00E83FB6"/>
    <w:rsid w:val="00F16293"/>
    <w:rsid w:val="00F46AC8"/>
    <w:rsid w:val="00F76D87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4D73D"/>
  <w15:chartTrackingRefBased/>
  <w15:docId w15:val="{1A93D51C-EA78-4346-9B18-F030307A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22E"/>
    <w:pPr>
      <w:widowControl w:val="0"/>
      <w:jc w:val="both"/>
    </w:pPr>
    <w:rPr>
      <w:rFonts w:ascii="Times New Roman" w:eastAsia="华文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48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488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73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3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</dc:creator>
  <cp:keywords/>
  <dc:description/>
  <cp:lastModifiedBy>Phoenix</cp:lastModifiedBy>
  <cp:revision>10</cp:revision>
  <dcterms:created xsi:type="dcterms:W3CDTF">2023-03-14T09:48:00Z</dcterms:created>
  <dcterms:modified xsi:type="dcterms:W3CDTF">2023-04-02T14:40:00Z</dcterms:modified>
</cp:coreProperties>
</file>