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B9181" w14:textId="585EEEF3" w:rsidR="00694E68" w:rsidRDefault="00926791">
      <w:r>
        <w:t xml:space="preserve">Toda vez que um movimento de 1.1.71 – Reposição de Estoque for inserido no RM, paralelamente será criado um processo para aprovação na </w:t>
      </w:r>
      <w:proofErr w:type="spellStart"/>
      <w:r>
        <w:t>minhacnc</w:t>
      </w:r>
      <w:proofErr w:type="spellEnd"/>
      <w:r>
        <w:t>.</w:t>
      </w:r>
    </w:p>
    <w:p w14:paraId="4D01C1D5" w14:textId="583F78BA" w:rsidR="00926791" w:rsidRDefault="00926791">
      <w:r>
        <w:rPr>
          <w:noProof/>
        </w:rPr>
        <w:drawing>
          <wp:inline distT="0" distB="0" distL="0" distR="0" wp14:anchorId="16076D23" wp14:editId="5C264AF3">
            <wp:extent cx="9777730" cy="5664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7D2E" w14:textId="6A5FFF40" w:rsidR="00926791" w:rsidRDefault="00926791">
      <w:r>
        <w:br w:type="page"/>
      </w:r>
    </w:p>
    <w:p w14:paraId="7FD02FA9" w14:textId="4345E19A" w:rsidR="00926791" w:rsidRDefault="00926791">
      <w:r>
        <w:lastRenderedPageBreak/>
        <w:t>Se for necessário que documentos sejam anexados ao movimento há uma integração com a m</w:t>
      </w:r>
      <w:proofErr w:type="spellStart"/>
      <w:r>
        <w:t>inhacnc</w:t>
      </w:r>
      <w:proofErr w:type="spellEnd"/>
      <w:r>
        <w:t xml:space="preserve"> que irá buscar no RM os documentos relacionados, quando o processo avançar para o gestor da GSP.</w:t>
      </w:r>
      <w:r w:rsidR="0015488C">
        <w:t xml:space="preserve"> Para isso selecione o movimento e vá em anexos – GED – Integração GED.</w:t>
      </w:r>
    </w:p>
    <w:p w14:paraId="203A04A7" w14:textId="55C42E7C" w:rsidR="00926791" w:rsidRDefault="00926791">
      <w:r>
        <w:rPr>
          <w:noProof/>
        </w:rPr>
        <w:drawing>
          <wp:inline distT="0" distB="0" distL="0" distR="0" wp14:anchorId="09488335" wp14:editId="7F3ADC2F">
            <wp:extent cx="4916805" cy="38131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F8D1" w14:textId="77777777" w:rsidR="0015488C" w:rsidRDefault="0015488C">
      <w:r>
        <w:br w:type="page"/>
      </w:r>
    </w:p>
    <w:p w14:paraId="62382569" w14:textId="6FB68631" w:rsidR="0015488C" w:rsidRDefault="0015488C">
      <w:r>
        <w:lastRenderedPageBreak/>
        <w:t>Clique em incluir e selecione os arquivos desejados.</w:t>
      </w:r>
    </w:p>
    <w:p w14:paraId="7571A1BF" w14:textId="479529A7" w:rsidR="0015488C" w:rsidRDefault="0015488C">
      <w:r>
        <w:rPr>
          <w:noProof/>
        </w:rPr>
        <w:drawing>
          <wp:inline distT="0" distB="0" distL="0" distR="0" wp14:anchorId="3806AD27" wp14:editId="6D37E45E">
            <wp:extent cx="6763385" cy="27520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38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BD71E" w14:textId="77777777" w:rsidR="0015488C" w:rsidRDefault="0015488C">
      <w:r>
        <w:br w:type="page"/>
      </w:r>
    </w:p>
    <w:p w14:paraId="2186B331" w14:textId="14722586" w:rsidR="0015488C" w:rsidRDefault="0015488C">
      <w:r>
        <w:lastRenderedPageBreak/>
        <w:t xml:space="preserve">Uma solicitação será criada na </w:t>
      </w:r>
      <w:proofErr w:type="spellStart"/>
      <w:r>
        <w:t>minhacnc</w:t>
      </w:r>
      <w:proofErr w:type="spellEnd"/>
      <w:r>
        <w:t>, com prazo para avanço automático de 20 minutos para que os anexos sejam inseridos no movimento.</w:t>
      </w:r>
    </w:p>
    <w:p w14:paraId="53B1CDAA" w14:textId="11102395" w:rsidR="00FD67E5" w:rsidRDefault="0015488C">
      <w:r>
        <w:rPr>
          <w:noProof/>
        </w:rPr>
        <w:drawing>
          <wp:inline distT="0" distB="0" distL="0" distR="0" wp14:anchorId="3B8B4A51" wp14:editId="7AF1C4E7">
            <wp:extent cx="9777730" cy="52965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B28B" w14:textId="77777777" w:rsidR="00FD67E5" w:rsidRDefault="00FD67E5">
      <w:r>
        <w:br w:type="page"/>
      </w:r>
    </w:p>
    <w:p w14:paraId="3965CA56" w14:textId="1FF48648" w:rsidR="0015488C" w:rsidRDefault="00FD67E5">
      <w:r>
        <w:lastRenderedPageBreak/>
        <w:t xml:space="preserve">Veja o diagrama do processo na </w:t>
      </w:r>
      <w:proofErr w:type="spellStart"/>
      <w:r>
        <w:t>minhacnc</w:t>
      </w:r>
      <w:proofErr w:type="spellEnd"/>
    </w:p>
    <w:p w14:paraId="02D02F9B" w14:textId="2ABC61DF" w:rsidR="00FD67E5" w:rsidRDefault="00FD67E5">
      <w:r>
        <w:rPr>
          <w:noProof/>
        </w:rPr>
        <w:drawing>
          <wp:inline distT="0" distB="0" distL="0" distR="0" wp14:anchorId="0EFCA649" wp14:editId="6AE601E4">
            <wp:extent cx="9777730" cy="52965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6861" w14:textId="77777777" w:rsidR="00FD67E5" w:rsidRDefault="00FD67E5">
      <w:r>
        <w:br w:type="page"/>
      </w:r>
    </w:p>
    <w:p w14:paraId="779BB003" w14:textId="3EF7615D" w:rsidR="00FD67E5" w:rsidRDefault="00FD67E5">
      <w:r>
        <w:lastRenderedPageBreak/>
        <w:t xml:space="preserve">Quando o processo avançar para </w:t>
      </w:r>
      <w:r w:rsidR="00D01FDD">
        <w:t>etapa do gestor da GSP o(s) documento(s) anexados no movimento serão relacionados no processo.</w:t>
      </w:r>
    </w:p>
    <w:p w14:paraId="64644CFF" w14:textId="6C8EAAF7" w:rsidR="00D01FDD" w:rsidRDefault="00D01FDD">
      <w:r>
        <w:rPr>
          <w:noProof/>
        </w:rPr>
        <w:drawing>
          <wp:inline distT="0" distB="0" distL="0" distR="0" wp14:anchorId="0168A2C6" wp14:editId="70854208">
            <wp:extent cx="9777730" cy="53003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0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BF91" w14:textId="77777777" w:rsidR="00D01FDD" w:rsidRDefault="00D01FDD">
      <w:r>
        <w:br w:type="page"/>
      </w:r>
    </w:p>
    <w:p w14:paraId="5FB637FC" w14:textId="4C8EFF34" w:rsidR="00D01FDD" w:rsidRDefault="00D01FDD">
      <w:r>
        <w:rPr>
          <w:noProof/>
        </w:rPr>
        <w:lastRenderedPageBreak/>
        <w:drawing>
          <wp:inline distT="0" distB="0" distL="0" distR="0" wp14:anchorId="72830A5D" wp14:editId="7DC4007F">
            <wp:extent cx="9777730" cy="52965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4915" w14:textId="77777777" w:rsidR="00D01FDD" w:rsidRDefault="00D01FDD">
      <w:r>
        <w:br w:type="page"/>
      </w:r>
    </w:p>
    <w:p w14:paraId="2B5A9190" w14:textId="6177B06B" w:rsidR="00D01FDD" w:rsidRDefault="00D01FDD">
      <w:r>
        <w:lastRenderedPageBreak/>
        <w:t xml:space="preserve">Após verificação do gestor da GSP ele poderá avançar o processo para o gestor da </w:t>
      </w:r>
      <w:proofErr w:type="spellStart"/>
      <w:r>
        <w:t>DA</w:t>
      </w:r>
      <w:proofErr w:type="spellEnd"/>
      <w:r>
        <w:t xml:space="preserve"> ou devolver para que o solicitante faça tratativas.</w:t>
      </w:r>
    </w:p>
    <w:p w14:paraId="47B7E631" w14:textId="20E90B58" w:rsidR="00D01FDD" w:rsidRDefault="00D01FDD">
      <w:r>
        <w:rPr>
          <w:noProof/>
        </w:rPr>
        <w:drawing>
          <wp:inline distT="0" distB="0" distL="0" distR="0" wp14:anchorId="5A9EB34E" wp14:editId="5E01EBC4">
            <wp:extent cx="9777730" cy="52965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E1B2" w14:textId="77777777" w:rsidR="00D01FDD" w:rsidRDefault="00D01FDD">
      <w:r>
        <w:br w:type="page"/>
      </w:r>
    </w:p>
    <w:p w14:paraId="4D2F0BEB" w14:textId="30134A9D" w:rsidR="00D01FDD" w:rsidRDefault="00D01FDD">
      <w:r>
        <w:lastRenderedPageBreak/>
        <w:t xml:space="preserve">O gestor da </w:t>
      </w:r>
      <w:proofErr w:type="spellStart"/>
      <w:r>
        <w:t>DA</w:t>
      </w:r>
      <w:proofErr w:type="spellEnd"/>
      <w:r>
        <w:t xml:space="preserve"> terá uma visão do movimento similar ao gestor da GSP, ele poderá aprovar ou reprovar a solicitação ou devolver para o gestor da GSP indicando ajustes se necessário.</w:t>
      </w:r>
    </w:p>
    <w:p w14:paraId="6D70D747" w14:textId="61D08AE3" w:rsidR="00D01FDD" w:rsidRDefault="00D01FDD">
      <w:r>
        <w:rPr>
          <w:noProof/>
        </w:rPr>
        <w:drawing>
          <wp:inline distT="0" distB="0" distL="0" distR="0" wp14:anchorId="23BDB045" wp14:editId="34F68211">
            <wp:extent cx="9777730" cy="52965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15D0" w14:textId="77777777" w:rsidR="00D01FDD" w:rsidRDefault="00D01FDD">
      <w:r>
        <w:br w:type="page"/>
      </w:r>
    </w:p>
    <w:p w14:paraId="0D8C7E28" w14:textId="7826C043" w:rsidR="00D01FDD" w:rsidRDefault="00D01FDD">
      <w:r>
        <w:lastRenderedPageBreak/>
        <w:t>Quando aprovado haverá uma liberação no RM para que o movimento possa avançar.</w:t>
      </w:r>
    </w:p>
    <w:p w14:paraId="01AACE11" w14:textId="76D3A683" w:rsidR="00D01FDD" w:rsidRDefault="00D01FDD">
      <w:r>
        <w:rPr>
          <w:noProof/>
        </w:rPr>
        <w:drawing>
          <wp:inline distT="0" distB="0" distL="0" distR="0" wp14:anchorId="55F587FB" wp14:editId="62411BC8">
            <wp:extent cx="9777730" cy="56642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EE25" w14:textId="757EF2B8" w:rsidR="00D01FDD" w:rsidRDefault="00D01FDD">
      <w:r>
        <w:t>Quando reprovado o movimento será cancelado no RM.</w:t>
      </w:r>
    </w:p>
    <w:p w14:paraId="346013C6" w14:textId="044A9612" w:rsidR="0015488C" w:rsidRDefault="0015488C"/>
    <w:p w14:paraId="3C6BEF2C" w14:textId="77777777" w:rsidR="0015488C" w:rsidRDefault="0015488C"/>
    <w:sectPr w:rsidR="0015488C" w:rsidSect="0092679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791"/>
    <w:rsid w:val="0015488C"/>
    <w:rsid w:val="00697651"/>
    <w:rsid w:val="00926791"/>
    <w:rsid w:val="00C51431"/>
    <w:rsid w:val="00D01FDD"/>
    <w:rsid w:val="00E4143C"/>
    <w:rsid w:val="00F44C7C"/>
    <w:rsid w:val="00FD6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9E31D"/>
  <w15:chartTrackingRefBased/>
  <w15:docId w15:val="{64EF7786-2CBC-4049-BB3B-34D51AAA2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195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Herick Vinícius João de Freitas</dc:creator>
  <cp:keywords/>
  <dc:description/>
  <cp:lastModifiedBy>Herick Vinícius João de Freitas</cp:lastModifiedBy>
  <cp:revision>1</cp:revision>
  <dcterms:created xsi:type="dcterms:W3CDTF">2021-07-28T12:54:00Z</dcterms:created>
  <dcterms:modified xsi:type="dcterms:W3CDTF">2021-07-28T13:39:00Z</dcterms:modified>
</cp:coreProperties>
</file>