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6CFC4" w14:textId="77777777" w:rsidR="009F1463" w:rsidRDefault="009F1463">
      <w:pPr>
        <w:tabs>
          <w:tab w:val="right" w:pos="9360"/>
        </w:tabs>
      </w:pPr>
    </w:p>
    <w:p w14:paraId="479D76E8" w14:textId="77777777" w:rsidR="009F1463" w:rsidRDefault="009F1463">
      <w:pPr>
        <w:tabs>
          <w:tab w:val="right" w:pos="9360"/>
        </w:tabs>
      </w:pPr>
    </w:p>
    <w:p w14:paraId="7EE780EA" w14:textId="493303C5" w:rsidR="00F67B59" w:rsidRDefault="000B49EB" w:rsidP="00F67B59">
      <w:r>
        <w:t>Jennifer Arthur</w:t>
      </w:r>
      <w:r w:rsidR="00F67B59">
        <w:tab/>
      </w:r>
      <w:r w:rsidR="0011242C">
        <w:t xml:space="preserve">Originally written </w:t>
      </w:r>
      <w:r w:rsidR="003418E7">
        <w:t>January 3, 2006</w:t>
      </w:r>
    </w:p>
    <w:p w14:paraId="12497AA9" w14:textId="0511FC90" w:rsidR="00F67B59" w:rsidRDefault="00F67B59" w:rsidP="00F67B59">
      <w:r>
        <w:tab/>
      </w:r>
      <w:r w:rsidR="000B49EB">
        <w:t>Revised July 27, 2025</w:t>
      </w:r>
      <w:r>
        <w:t xml:space="preserve"> </w:t>
      </w:r>
    </w:p>
    <w:p w14:paraId="27F35D5E" w14:textId="77777777" w:rsidR="009F1463" w:rsidRDefault="009F1463">
      <w:pPr>
        <w:pBdr>
          <w:top w:val="single" w:sz="6" w:space="0" w:color="auto"/>
        </w:pBdr>
        <w:spacing w:before="160" w:line="160" w:lineRule="exact"/>
      </w:pPr>
    </w:p>
    <w:p w14:paraId="3E51ACED" w14:textId="77777777" w:rsidR="009F1463" w:rsidRDefault="003418E7">
      <w:pPr>
        <w:pStyle w:val="Heading1"/>
      </w:pPr>
      <w:r>
        <w:t>Farm Fresh</w:t>
      </w:r>
    </w:p>
    <w:p w14:paraId="5E63C867" w14:textId="77777777" w:rsidR="00F67B59" w:rsidRDefault="003418E7" w:rsidP="003418E7">
      <w:pPr>
        <w:pStyle w:val="Heading3"/>
        <w:jc w:val="center"/>
      </w:pPr>
      <w:r>
        <w:t>The true story of a talking parakeet</w:t>
      </w:r>
    </w:p>
    <w:p w14:paraId="350BFC1F" w14:textId="3960E8B0" w:rsidR="0053196E" w:rsidRDefault="003418E7" w:rsidP="00A2707D">
      <w:pPr>
        <w:pStyle w:val="paragraph"/>
      </w:pPr>
      <w:r>
        <w:t xml:space="preserve">The hand-written sign above </w:t>
      </w:r>
      <w:r w:rsidR="0053196E">
        <w:t>the</w:t>
      </w:r>
      <w:r>
        <w:t xml:space="preserve"> cage </w:t>
      </w:r>
      <w:r w:rsidR="002822F4">
        <w:t>in</w:t>
      </w:r>
      <w:r>
        <w:t xml:space="preserve"> </w:t>
      </w:r>
      <w:r w:rsidR="0053196E">
        <w:t>the bird store</w:t>
      </w:r>
      <w:r>
        <w:t xml:space="preserve"> on Fillmore Street </w:t>
      </w:r>
      <w:proofErr w:type="gramStart"/>
      <w:r>
        <w:t>said</w:t>
      </w:r>
      <w:proofErr w:type="gramEnd"/>
      <w:r>
        <w:t xml:space="preserve"> “farm fresh.”</w:t>
      </w:r>
      <w:r w:rsidR="0053196E">
        <w:t xml:space="preserve">  By that I understoo</w:t>
      </w:r>
      <w:r>
        <w:t>d that he was just a baby</w:t>
      </w:r>
      <w:r w:rsidR="00A549F6">
        <w:t xml:space="preserve"> parakeet</w:t>
      </w:r>
      <w:r>
        <w:t xml:space="preserve">, and the </w:t>
      </w:r>
      <w:r w:rsidR="00DC360E">
        <w:t xml:space="preserve">juvenile’s </w:t>
      </w:r>
      <w:r>
        <w:t xml:space="preserve">black-and-white stripes across his head attested to his youth.  I </w:t>
      </w:r>
      <w:r w:rsidR="00CA68C1">
        <w:t>took him home and</w:t>
      </w:r>
      <w:r w:rsidR="0053196E">
        <w:t xml:space="preserve"> named him Baker.  </w:t>
      </w:r>
    </w:p>
    <w:p w14:paraId="27D40FE6" w14:textId="502B8740" w:rsidR="0053196E" w:rsidRDefault="0053196E" w:rsidP="00A2707D">
      <w:pPr>
        <w:pStyle w:val="paragraph"/>
      </w:pPr>
      <w:r>
        <w:t xml:space="preserve">Baker </w:t>
      </w:r>
      <w:r w:rsidR="00352EE8">
        <w:t>wa</w:t>
      </w:r>
      <w:r>
        <w:t xml:space="preserve">s </w:t>
      </w:r>
      <w:r w:rsidR="009969A8">
        <w:t xml:space="preserve">an </w:t>
      </w:r>
      <w:r>
        <w:t>Australian shell parake</w:t>
      </w:r>
      <w:r w:rsidR="00CA68C1">
        <w:t xml:space="preserve">et, also known as a budgerigar, </w:t>
      </w:r>
      <w:r>
        <w:t>or budgie</w:t>
      </w:r>
      <w:r w:rsidR="00414729">
        <w:t xml:space="preserve"> for short</w:t>
      </w:r>
      <w:r>
        <w:t xml:space="preserve">.  Many people through the years have expressed surprise that a budgie could learn to talk.  A few have even told me with certainty that budgies cannot be taught to talk.  Baker </w:t>
      </w:r>
      <w:r w:rsidR="00654407">
        <w:t>would</w:t>
      </w:r>
      <w:r>
        <w:t xml:space="preserve"> prove them very wrong.</w:t>
      </w:r>
    </w:p>
    <w:p w14:paraId="0D72ADD8" w14:textId="77777777" w:rsidR="00A2707D" w:rsidRDefault="00654407" w:rsidP="00A2707D">
      <w:pPr>
        <w:pStyle w:val="paragraph"/>
      </w:pPr>
      <w:r>
        <w:t xml:space="preserve">Once he had settled in, </w:t>
      </w:r>
      <w:r w:rsidR="0053196E">
        <w:t xml:space="preserve">I picked a short word—hello—for his first vocabulary lesson.  For </w:t>
      </w:r>
      <w:r w:rsidR="00CA68C1">
        <w:t>several weeks, he paid little</w:t>
      </w:r>
      <w:r w:rsidR="0053196E">
        <w:t xml:space="preserve"> attention as I said </w:t>
      </w:r>
      <w:r>
        <w:t>it</w:t>
      </w:r>
      <w:r w:rsidR="0053196E">
        <w:t xml:space="preserve"> slowly and clearly, </w:t>
      </w:r>
      <w:proofErr w:type="gramStart"/>
      <w:r w:rsidR="0053196E">
        <w:t>over and over</w:t>
      </w:r>
      <w:proofErr w:type="gramEnd"/>
      <w:r w:rsidR="0053196E">
        <w:t xml:space="preserve">.  </w:t>
      </w:r>
      <w:r w:rsidR="00DC360E">
        <w:t xml:space="preserve">After about six weeks, he </w:t>
      </w:r>
      <w:r w:rsidR="00CA68C1">
        <w:t>began to express interest,</w:t>
      </w:r>
      <w:r w:rsidR="0053196E">
        <w:t xml:space="preserve"> flying to my</w:t>
      </w:r>
      <w:r w:rsidR="00CA68C1">
        <w:t xml:space="preserve"> shoulder when I </w:t>
      </w:r>
      <w:r>
        <w:t>started</w:t>
      </w:r>
      <w:r w:rsidR="00CA68C1">
        <w:t xml:space="preserve"> saying “hello.”  Finally, when he was nearly five</w:t>
      </w:r>
      <w:r w:rsidR="0053196E">
        <w:t xml:space="preserve"> months old, I </w:t>
      </w:r>
      <w:r>
        <w:t>heard</w:t>
      </w:r>
      <w:r w:rsidR="00DC360E">
        <w:t xml:space="preserve"> him practic</w:t>
      </w:r>
      <w:r w:rsidR="0053196E">
        <w:t>ing “hello” from the other room.</w:t>
      </w:r>
      <w:r w:rsidR="00414729">
        <w:t xml:space="preserve">  </w:t>
      </w:r>
      <w:r w:rsidR="00DC360E">
        <w:t>When</w:t>
      </w:r>
      <w:r w:rsidR="00414729">
        <w:t xml:space="preserve"> he was saying this first word clearly and often, I started on a more complicated phrase</w:t>
      </w:r>
      <w:proofErr w:type="gramStart"/>
      <w:r w:rsidR="00414729">
        <w:t>:  “</w:t>
      </w:r>
      <w:proofErr w:type="gramEnd"/>
      <w:r w:rsidR="00414729">
        <w:t xml:space="preserve">My name is Baker.”  As soon as he recognized that this was </w:t>
      </w:r>
      <w:r w:rsidR="00DF1695">
        <w:t>something new</w:t>
      </w:r>
      <w:r w:rsidR="00414729">
        <w:t xml:space="preserve"> to learn, he became very excited.  He would fly to my finger and lean </w:t>
      </w:r>
      <w:r w:rsidR="00DC360E">
        <w:t>toward my face</w:t>
      </w:r>
      <w:r w:rsidR="00414729">
        <w:t xml:space="preserve">, quivering with anticipation.  He liked to press his head against my lips as I </w:t>
      </w:r>
      <w:proofErr w:type="gramStart"/>
      <w:r>
        <w:t>spoke</w:t>
      </w:r>
      <w:r w:rsidR="00414729">
        <w:t>, and</w:t>
      </w:r>
      <w:proofErr w:type="gramEnd"/>
      <w:r w:rsidR="00414729">
        <w:t xml:space="preserve"> would give me a quick nip if I stopped.  It took him just two weeks to learn this second sentence.</w:t>
      </w:r>
    </w:p>
    <w:p w14:paraId="0383EF4B" w14:textId="77777777" w:rsidR="00414729" w:rsidRDefault="00414729" w:rsidP="00A2707D">
      <w:pPr>
        <w:pStyle w:val="paragraph"/>
      </w:pPr>
      <w:proofErr w:type="gramStart"/>
      <w:r>
        <w:t>Through</w:t>
      </w:r>
      <w:proofErr w:type="gramEnd"/>
      <w:r>
        <w:t xml:space="preserve"> the months, Baker learned </w:t>
      </w:r>
      <w:r w:rsidR="00DF1695">
        <w:t>rapidly</w:t>
      </w:r>
      <w:r>
        <w:t xml:space="preserve">. </w:t>
      </w:r>
      <w:r w:rsidR="0090477D">
        <w:t xml:space="preserve"> </w:t>
      </w:r>
      <w:r>
        <w:t>His repertoire grew to include such sentences as</w:t>
      </w:r>
      <w:proofErr w:type="gramStart"/>
      <w:r>
        <w:t>:  “</w:t>
      </w:r>
      <w:proofErr w:type="gramEnd"/>
      <w:r w:rsidR="00654407">
        <w:t>Parakeets are very smart</w:t>
      </w:r>
      <w:r>
        <w:t>;” “</w:t>
      </w:r>
      <w:r w:rsidR="00C57F6A">
        <w:t>Here, kitty, kitty, kitty</w:t>
      </w:r>
      <w:r>
        <w:t xml:space="preserve">;” and “What are you doing?”  Once he got the idea, he could master a phrase in </w:t>
      </w:r>
      <w:r w:rsidR="00DC360E">
        <w:t>a week or two.</w:t>
      </w:r>
    </w:p>
    <w:p w14:paraId="777FD015" w14:textId="66330E54" w:rsidR="00414729" w:rsidRDefault="0090477D" w:rsidP="00A2707D">
      <w:pPr>
        <w:pStyle w:val="paragraph"/>
      </w:pPr>
      <w:r>
        <w:t>As time went by</w:t>
      </w:r>
      <w:r w:rsidR="00414729">
        <w:t xml:space="preserve">, </w:t>
      </w:r>
      <w:r w:rsidR="00DC360E">
        <w:t>I began experimenting.  Would it take him longer to master new words if I introduced several sentences at once?  (No</w:t>
      </w:r>
      <w:proofErr w:type="gramStart"/>
      <w:r w:rsidR="00DC360E">
        <w:t>:  He</w:t>
      </w:r>
      <w:proofErr w:type="gramEnd"/>
      <w:r w:rsidR="00DC360E">
        <w:t xml:space="preserve"> learned them all within a couple of weeks.)  Would he react differently to learning words in a </w:t>
      </w:r>
      <w:r w:rsidR="00DF1695">
        <w:t xml:space="preserve">foreign </w:t>
      </w:r>
      <w:r w:rsidR="00DC360E">
        <w:t>language?</w:t>
      </w:r>
      <w:r w:rsidR="00DC360E" w:rsidRPr="00DC360E">
        <w:t xml:space="preserve"> </w:t>
      </w:r>
      <w:r w:rsidR="00DC360E">
        <w:t xml:space="preserve">(No:  His vocabulary </w:t>
      </w:r>
      <w:r w:rsidR="00565344">
        <w:t>grew to</w:t>
      </w:r>
      <w:r w:rsidR="00DC360E">
        <w:t xml:space="preserve"> include words in English, French and Italian.)  Could he learn to sing a scale?  (Only partially.  We never got further than “do, re, fa, ti, do.”)  By the time he was 18 months old, Baker could say 50 words.</w:t>
      </w:r>
    </w:p>
    <w:p w14:paraId="7D5EAC89" w14:textId="77777777" w:rsidR="0090477D" w:rsidRDefault="009969A8" w:rsidP="00A2707D">
      <w:pPr>
        <w:pStyle w:val="paragraph"/>
      </w:pPr>
      <w:r>
        <w:t>I</w:t>
      </w:r>
      <w:r w:rsidR="00DC360E">
        <w:t xml:space="preserve">t became a challenge to think of new, more complex things for Baker to learn.  </w:t>
      </w:r>
      <w:r w:rsidR="0090477D">
        <w:t>Undaunted, he was able to master such sentences as</w:t>
      </w:r>
      <w:proofErr w:type="gramStart"/>
      <w:r w:rsidR="0090477D">
        <w:t>:  “</w:t>
      </w:r>
      <w:proofErr w:type="gramEnd"/>
      <w:r>
        <w:t>Rubber baby buggy bu</w:t>
      </w:r>
      <w:r w:rsidR="00654407">
        <w:t>mpers</w:t>
      </w:r>
      <w:r w:rsidR="0090477D">
        <w:t xml:space="preserve">;” “Jennifer takes such good care of me,” “Is it time to eat yet?  I’m starving;” and my personal favorite, “Arthur Associates provides excellent consulting service.”  </w:t>
      </w:r>
    </w:p>
    <w:p w14:paraId="340E0E2A" w14:textId="5C6750A3" w:rsidR="00DC360E" w:rsidRDefault="0090477D" w:rsidP="00A2707D">
      <w:pPr>
        <w:pStyle w:val="paragraph"/>
      </w:pPr>
      <w:r>
        <w:t xml:space="preserve">Along the way, we had a few stumbles.  </w:t>
      </w:r>
      <w:r w:rsidR="00A63CAC">
        <w:t>Until</w:t>
      </w:r>
      <w:r>
        <w:t xml:space="preserve"> th</w:t>
      </w:r>
      <w:r w:rsidR="00A63CAC">
        <w:t>e</w:t>
      </w:r>
      <w:r>
        <w:t xml:space="preserve"> day</w:t>
      </w:r>
      <w:r w:rsidR="00A63CAC">
        <w:t xml:space="preserve"> he died</w:t>
      </w:r>
      <w:r>
        <w:t xml:space="preserve">, he </w:t>
      </w:r>
      <w:r w:rsidR="00E328DF">
        <w:t>persisted in</w:t>
      </w:r>
      <w:r>
        <w:t xml:space="preserve"> say</w:t>
      </w:r>
      <w:r w:rsidR="00E328DF">
        <w:t>ing</w:t>
      </w:r>
      <w:r>
        <w:t xml:space="preserve"> “Merry Chr-mist-mas” and I wonder</w:t>
      </w:r>
      <w:r w:rsidR="00A63CAC">
        <w:t>ed</w:t>
      </w:r>
      <w:r>
        <w:t xml:space="preserve"> who Chuck </w:t>
      </w:r>
      <w:r w:rsidR="00A63CAC">
        <w:t>wa</w:t>
      </w:r>
      <w:r>
        <w:t xml:space="preserve">s when he </w:t>
      </w:r>
      <w:proofErr w:type="gramStart"/>
      <w:r>
        <w:t>sa</w:t>
      </w:r>
      <w:r w:rsidR="00A63CAC">
        <w:t>id</w:t>
      </w:r>
      <w:proofErr w:type="gramEnd"/>
      <w:r>
        <w:t xml:space="preserve"> “How much wood would Chuck chuck if Chuck could chuck wood?”  </w:t>
      </w:r>
      <w:r w:rsidR="00E328DF">
        <w:t>By the time he died at age 10</w:t>
      </w:r>
      <w:r>
        <w:t>, Baker’s vocabulary st</w:t>
      </w:r>
      <w:r w:rsidR="00A63CAC">
        <w:t>ood</w:t>
      </w:r>
      <w:r>
        <w:t xml:space="preserve"> at well over 1</w:t>
      </w:r>
      <w:r w:rsidR="00E328DF">
        <w:t>25</w:t>
      </w:r>
      <w:r>
        <w:t xml:space="preserve"> individual words</w:t>
      </w:r>
      <w:r w:rsidR="00E328DF">
        <w:t>, in addition to</w:t>
      </w:r>
      <w:r w:rsidR="00E328DF">
        <w:t xml:space="preserve"> a laugh, a cough and a wolf whistle</w:t>
      </w:r>
      <w:r w:rsidR="00E328DF">
        <w:t>.</w:t>
      </w:r>
    </w:p>
    <w:p w14:paraId="1A42279E" w14:textId="26766A69" w:rsidR="0090477D" w:rsidRPr="00A2707D" w:rsidRDefault="0090477D" w:rsidP="00A2707D">
      <w:pPr>
        <w:pStyle w:val="paragraph"/>
      </w:pPr>
      <w:r>
        <w:t xml:space="preserve">While Baker will always be special to me, I do not believe that his ability or his accomplishments </w:t>
      </w:r>
      <w:r w:rsidR="00A63CAC">
        <w:t>we</w:t>
      </w:r>
      <w:r>
        <w:t xml:space="preserve">re remarkable.  With patience and a </w:t>
      </w:r>
      <w:r w:rsidR="00D56867">
        <w:t>hefty dose</w:t>
      </w:r>
      <w:r w:rsidR="00654407">
        <w:t xml:space="preserve"> of persistence,</w:t>
      </w:r>
      <w:r>
        <w:t xml:space="preserve"> anyone can teach a male parakeet to talk (</w:t>
      </w:r>
      <w:r w:rsidR="00654407">
        <w:t xml:space="preserve">the </w:t>
      </w:r>
      <w:r>
        <w:t xml:space="preserve">females are </w:t>
      </w:r>
      <w:r w:rsidR="00D56867">
        <w:t xml:space="preserve">perversely unlikely to speak).  </w:t>
      </w:r>
      <w:r w:rsidR="00CB1A5F">
        <w:t>I d</w:t>
      </w:r>
      <w:r w:rsidR="00A63CAC">
        <w:t>id</w:t>
      </w:r>
      <w:r w:rsidR="00CB1A5F">
        <w:t xml:space="preserve"> not </w:t>
      </w:r>
      <w:r w:rsidR="00654407">
        <w:t>kid myself</w:t>
      </w:r>
      <w:r w:rsidR="00CB1A5F">
        <w:t xml:space="preserve"> that he kn</w:t>
      </w:r>
      <w:r w:rsidR="00A63CAC">
        <w:t>ew</w:t>
      </w:r>
      <w:r w:rsidR="00CB1A5F">
        <w:t xml:space="preserve"> the meaning of anything he sa</w:t>
      </w:r>
      <w:r w:rsidR="00A63CAC">
        <w:t>id</w:t>
      </w:r>
      <w:r w:rsidR="00CB1A5F">
        <w:t xml:space="preserve">.  Nevertheless, it </w:t>
      </w:r>
      <w:r w:rsidR="00A63CAC">
        <w:t>wa</w:t>
      </w:r>
      <w:r w:rsidR="00CB1A5F">
        <w:t>s delightful to enter a roo</w:t>
      </w:r>
      <w:r w:rsidR="00732985">
        <w:t>m and hear a little voice say</w:t>
      </w:r>
      <w:r w:rsidR="00CB1A5F">
        <w:t xml:space="preserve"> “Hi, sweetie.  I love you so much!”</w:t>
      </w:r>
    </w:p>
    <w:sectPr w:rsidR="0090477D" w:rsidRPr="00A2707D">
      <w:footerReference w:type="default" r:id="rId6"/>
      <w:pgSz w:w="12240" w:h="15840"/>
      <w:pgMar w:top="936" w:right="1080" w:bottom="1080" w:left="12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7B9B6" w14:textId="77777777" w:rsidR="006A2352" w:rsidRDefault="006A2352">
      <w:pPr>
        <w:spacing w:line="240" w:lineRule="auto"/>
      </w:pPr>
      <w:r>
        <w:separator/>
      </w:r>
    </w:p>
  </w:endnote>
  <w:endnote w:type="continuationSeparator" w:id="0">
    <w:p w14:paraId="4DB7C619" w14:textId="77777777" w:rsidR="006A2352" w:rsidRDefault="006A2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roman"/>
    <w:pitch w:val="variable"/>
    <w:sig w:usb0="00000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C4A92" w14:textId="77777777" w:rsidR="00877681" w:rsidRDefault="00877681">
    <w:pPr>
      <w:pStyle w:val="Footer"/>
    </w:pPr>
    <w:r>
      <w:t xml:space="preserve">Arthur Associates • Page </w:t>
    </w:r>
    <w:r>
      <w:fldChar w:fldCharType="begin"/>
    </w:r>
    <w:r>
      <w:instrText>page \\* arabic</w:instrText>
    </w:r>
    <w:r>
      <w:fldChar w:fldCharType="separate"/>
    </w:r>
    <w:r w:rsidR="004E7D7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94101" w14:textId="77777777" w:rsidR="006A2352" w:rsidRDefault="006A2352">
      <w:pPr>
        <w:spacing w:line="240" w:lineRule="auto"/>
      </w:pPr>
      <w:r>
        <w:separator/>
      </w:r>
    </w:p>
  </w:footnote>
  <w:footnote w:type="continuationSeparator" w:id="0">
    <w:p w14:paraId="348EC6AC" w14:textId="77777777" w:rsidR="006A2352" w:rsidRDefault="006A23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GrammaticalErrors/>
  <w:activeWritingStyle w:appName="MSWord" w:lang="en-US" w:vendorID="8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6B1B"/>
    <w:rsid w:val="000B49EB"/>
    <w:rsid w:val="0011242C"/>
    <w:rsid w:val="00194DC7"/>
    <w:rsid w:val="002822F4"/>
    <w:rsid w:val="002F2B62"/>
    <w:rsid w:val="002F7F39"/>
    <w:rsid w:val="003418E7"/>
    <w:rsid w:val="00352EE8"/>
    <w:rsid w:val="00414729"/>
    <w:rsid w:val="004B3EAC"/>
    <w:rsid w:val="004C5AE9"/>
    <w:rsid w:val="004C74E7"/>
    <w:rsid w:val="004E7D78"/>
    <w:rsid w:val="0053196E"/>
    <w:rsid w:val="00535668"/>
    <w:rsid w:val="00565344"/>
    <w:rsid w:val="00621DB6"/>
    <w:rsid w:val="0063769B"/>
    <w:rsid w:val="00654407"/>
    <w:rsid w:val="006A1DA0"/>
    <w:rsid w:val="006A2352"/>
    <w:rsid w:val="006D237C"/>
    <w:rsid w:val="006F26E3"/>
    <w:rsid w:val="007139EC"/>
    <w:rsid w:val="00732985"/>
    <w:rsid w:val="007C30ED"/>
    <w:rsid w:val="00865A37"/>
    <w:rsid w:val="00877681"/>
    <w:rsid w:val="0090477D"/>
    <w:rsid w:val="009969A8"/>
    <w:rsid w:val="009F1463"/>
    <w:rsid w:val="00A2707D"/>
    <w:rsid w:val="00A348C0"/>
    <w:rsid w:val="00A43676"/>
    <w:rsid w:val="00A549F6"/>
    <w:rsid w:val="00A63CAC"/>
    <w:rsid w:val="00B432FB"/>
    <w:rsid w:val="00B9091D"/>
    <w:rsid w:val="00BB51D9"/>
    <w:rsid w:val="00C16B1B"/>
    <w:rsid w:val="00C57F6A"/>
    <w:rsid w:val="00CA68C1"/>
    <w:rsid w:val="00CB1A5F"/>
    <w:rsid w:val="00D56867"/>
    <w:rsid w:val="00DC360E"/>
    <w:rsid w:val="00DF1695"/>
    <w:rsid w:val="00E328DF"/>
    <w:rsid w:val="00E4108B"/>
    <w:rsid w:val="00F6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FA195"/>
  <w15:chartTrackingRefBased/>
  <w15:docId w15:val="{4AD5E4A8-A7DC-444D-83C7-27414976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right" w:pos="9800"/>
      </w:tabs>
      <w:spacing w:line="280" w:lineRule="exact"/>
    </w:pPr>
    <w:rPr>
      <w:rFonts w:ascii="Palatino" w:hAnsi="Palatino"/>
      <w:color w:val="000000"/>
      <w:sz w:val="22"/>
    </w:rPr>
  </w:style>
  <w:style w:type="paragraph" w:styleId="Heading1">
    <w:name w:val="heading 1"/>
    <w:basedOn w:val="Normal"/>
    <w:next w:val="bottombar"/>
    <w:qFormat/>
    <w:pPr>
      <w:spacing w:before="24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Heading3"/>
    <w:qFormat/>
    <w:pPr>
      <w:spacing w:before="360"/>
      <w:outlineLvl w:val="1"/>
    </w:pPr>
    <w:rPr>
      <w:b/>
      <w:caps/>
    </w:rPr>
  </w:style>
  <w:style w:type="paragraph" w:styleId="Heading3">
    <w:name w:val="heading 3"/>
    <w:basedOn w:val="Normal"/>
    <w:next w:val="paragraph"/>
    <w:qFormat/>
    <w:pPr>
      <w:spacing w:before="3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ttombar">
    <w:name w:val="bottom bar"/>
    <w:basedOn w:val="Normal"/>
    <w:next w:val="Heading2"/>
    <w:pPr>
      <w:pBdr>
        <w:top w:val="single" w:sz="6" w:space="0" w:color="auto"/>
      </w:pBdr>
      <w:spacing w:before="20" w:line="160" w:lineRule="exact"/>
    </w:pPr>
  </w:style>
  <w:style w:type="paragraph" w:customStyle="1" w:styleId="paragraph">
    <w:name w:val="paragraph"/>
    <w:basedOn w:val="Normal"/>
    <w:pPr>
      <w:spacing w:before="240" w:line="240" w:lineRule="exact"/>
    </w:pPr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Header">
    <w:name w:val="header"/>
    <w:basedOn w:val="Normal"/>
    <w:next w:val="Normal"/>
  </w:style>
  <w:style w:type="paragraph" w:customStyle="1" w:styleId="tabletitle">
    <w:name w:val="table title"/>
    <w:basedOn w:val="tablespecs"/>
    <w:pPr>
      <w:spacing w:before="160" w:after="140"/>
      <w:jc w:val="center"/>
    </w:pPr>
    <w:rPr>
      <w:b/>
    </w:rPr>
  </w:style>
  <w:style w:type="paragraph" w:customStyle="1" w:styleId="tablespecs">
    <w:name w:val="table specs"/>
    <w:basedOn w:val="Normal"/>
    <w:pPr>
      <w:spacing w:before="80" w:after="60"/>
    </w:pPr>
    <w:rPr>
      <w:sz w:val="20"/>
    </w:rPr>
  </w:style>
  <w:style w:type="paragraph" w:customStyle="1" w:styleId="tableheading">
    <w:name w:val="table heading"/>
    <w:basedOn w:val="tablespecs"/>
    <w:pPr>
      <w:jc w:val="center"/>
    </w:pPr>
    <w:rPr>
      <w:b/>
    </w:rPr>
  </w:style>
  <w:style w:type="paragraph" w:customStyle="1" w:styleId="tableentry">
    <w:name w:val="table entry"/>
    <w:basedOn w:val="tablespecs"/>
  </w:style>
  <w:style w:type="paragraph" w:customStyle="1" w:styleId="bullet">
    <w:name w:val="bullet"/>
    <w:basedOn w:val="Normal"/>
    <w:pPr>
      <w:tabs>
        <w:tab w:val="left" w:pos="440"/>
      </w:tabs>
      <w:spacing w:before="160" w:line="240" w:lineRule="exact"/>
      <w:ind w:left="446" w:hanging="259"/>
    </w:pPr>
  </w:style>
  <w:style w:type="paragraph" w:customStyle="1" w:styleId="name">
    <w:name w:val="name"/>
    <w:basedOn w:val="Normal"/>
    <w:pPr>
      <w:pBdr>
        <w:bottom w:val="single" w:sz="6" w:space="0" w:color="auto"/>
      </w:pBdr>
      <w:spacing w:line="320" w:lineRule="exact"/>
    </w:pPr>
    <w:rPr>
      <w:b/>
      <w:sz w:val="40"/>
    </w:rPr>
  </w:style>
  <w:style w:type="paragraph" w:customStyle="1" w:styleId="list">
    <w:name w:val="list"/>
    <w:basedOn w:val="Normal"/>
    <w:pPr>
      <w:tabs>
        <w:tab w:val="left" w:pos="720"/>
      </w:tabs>
      <w:spacing w:before="120" w:line="240" w:lineRule="exact"/>
      <w:ind w:left="720" w:hanging="274"/>
    </w:pPr>
  </w:style>
  <w:style w:type="paragraph" w:customStyle="1" w:styleId="topbar">
    <w:name w:val="top bar"/>
    <w:basedOn w:val="Normal"/>
    <w:next w:val="Heading1"/>
    <w:pPr>
      <w:pBdr>
        <w:top w:val="single" w:sz="12" w:space="0" w:color="auto"/>
      </w:pBdr>
      <w:spacing w:line="60" w:lineRule="exact"/>
    </w:pPr>
  </w:style>
  <w:style w:type="paragraph" w:customStyle="1" w:styleId="address">
    <w:name w:val="address"/>
    <w:basedOn w:val="Normal"/>
    <w:pPr>
      <w:spacing w:before="40" w:line="240" w:lineRule="exact"/>
      <w:jc w:val="right"/>
    </w:pPr>
    <w:rPr>
      <w:b/>
      <w:i/>
      <w:sz w:val="18"/>
    </w:rPr>
  </w:style>
  <w:style w:type="paragraph" w:customStyle="1" w:styleId="schedule">
    <w:name w:val="schedule"/>
    <w:basedOn w:val="Normal"/>
    <w:pPr>
      <w:tabs>
        <w:tab w:val="clear" w:pos="9800"/>
        <w:tab w:val="center" w:pos="7560"/>
      </w:tabs>
      <w:spacing w:before="60" w:line="240" w:lineRule="exact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Arthur</vt:lpstr>
    </vt:vector>
  </TitlesOfParts>
  <Company>Arthur Associates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Arthur</dc:title>
  <dc:subject/>
  <dc:creator>Arthur Associates</dc:creator>
  <cp:keywords/>
  <dc:description/>
  <cp:lastModifiedBy>Jennifer Arthur</cp:lastModifiedBy>
  <cp:revision>10</cp:revision>
  <cp:lastPrinted>2006-02-24T20:28:00Z</cp:lastPrinted>
  <dcterms:created xsi:type="dcterms:W3CDTF">2025-07-27T20:40:00Z</dcterms:created>
  <dcterms:modified xsi:type="dcterms:W3CDTF">2025-07-27T20:48:00Z</dcterms:modified>
</cp:coreProperties>
</file>