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2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8222"/>
        <w:gridCol w:w="1418"/>
        <w:gridCol w:w="4657"/>
      </w:tblGrid>
      <w:tr w:rsidR="00EA63EF" w:rsidTr="00BC2FE5">
        <w:trPr>
          <w:gridAfter w:val="1"/>
          <w:wAfter w:w="4657" w:type="dxa"/>
        </w:trPr>
        <w:tc>
          <w:tcPr>
            <w:tcW w:w="10065" w:type="dxa"/>
            <w:gridSpan w:val="3"/>
            <w:tcBorders>
              <w:top w:val="single" w:sz="4" w:space="0" w:color="auto"/>
              <w:left w:val="single" w:sz="4" w:space="0" w:color="auto"/>
              <w:bottom w:val="single" w:sz="4" w:space="0" w:color="auto"/>
              <w:right w:val="single" w:sz="4" w:space="0" w:color="auto"/>
            </w:tcBorders>
          </w:tcPr>
          <w:p w:rsidR="00EA63EF" w:rsidRPr="00123E09" w:rsidRDefault="00EA63EF" w:rsidP="00123E09">
            <w:pPr>
              <w:jc w:val="center"/>
              <w:rPr>
                <w:rFonts w:ascii="Arial" w:hAnsi="Arial" w:cs="Arial"/>
                <w:b/>
              </w:rPr>
            </w:pPr>
            <w:r w:rsidRPr="00123E09">
              <w:rPr>
                <w:rFonts w:ascii="Arial" w:hAnsi="Arial" w:cs="Arial"/>
                <w:b/>
              </w:rPr>
              <w:t>Minutes of the</w:t>
            </w:r>
          </w:p>
          <w:p w:rsidR="00EA63EF" w:rsidRPr="00123E09" w:rsidRDefault="00EA63EF" w:rsidP="00123E09">
            <w:pPr>
              <w:jc w:val="center"/>
              <w:rPr>
                <w:rFonts w:ascii="Arial" w:hAnsi="Arial" w:cs="Arial"/>
                <w:b/>
              </w:rPr>
            </w:pPr>
            <w:r w:rsidRPr="00123E09">
              <w:rPr>
                <w:rFonts w:ascii="Arial" w:hAnsi="Arial" w:cs="Arial"/>
                <w:b/>
              </w:rPr>
              <w:t>FISH Terminology Working Group</w:t>
            </w:r>
          </w:p>
          <w:p w:rsidR="00EA63EF" w:rsidRPr="00123E09" w:rsidRDefault="004A42D3" w:rsidP="00123E09">
            <w:pPr>
              <w:jc w:val="center"/>
              <w:rPr>
                <w:rFonts w:ascii="Arial" w:hAnsi="Arial" w:cs="Arial"/>
                <w:b/>
              </w:rPr>
            </w:pPr>
            <w:r>
              <w:rPr>
                <w:rFonts w:ascii="Arial" w:hAnsi="Arial" w:cs="Arial"/>
                <w:b/>
              </w:rPr>
              <w:t>13</w:t>
            </w:r>
            <w:r w:rsidR="002F0D6A" w:rsidRPr="002F0D6A">
              <w:rPr>
                <w:rFonts w:ascii="Arial" w:hAnsi="Arial" w:cs="Arial"/>
                <w:b/>
                <w:vertAlign w:val="superscript"/>
              </w:rPr>
              <w:t>th</w:t>
            </w:r>
            <w:r>
              <w:rPr>
                <w:rFonts w:ascii="Arial" w:hAnsi="Arial" w:cs="Arial"/>
                <w:b/>
              </w:rPr>
              <w:t xml:space="preserve"> December</w:t>
            </w:r>
            <w:r w:rsidR="002F0D6A">
              <w:rPr>
                <w:rFonts w:ascii="Arial" w:hAnsi="Arial" w:cs="Arial"/>
                <w:b/>
              </w:rPr>
              <w:t xml:space="preserve"> 2017</w:t>
            </w:r>
            <w:r w:rsidR="00F96F80">
              <w:rPr>
                <w:rFonts w:ascii="Arial" w:hAnsi="Arial" w:cs="Arial"/>
                <w:b/>
              </w:rPr>
              <w:t xml:space="preserve">, </w:t>
            </w:r>
            <w:r>
              <w:rPr>
                <w:rFonts w:ascii="Arial" w:hAnsi="Arial" w:cs="Arial"/>
                <w:b/>
              </w:rPr>
              <w:t>Cannon Bridge House</w:t>
            </w:r>
          </w:p>
          <w:p w:rsidR="00EA63EF" w:rsidRPr="00123E09" w:rsidRDefault="00EA63EF" w:rsidP="00123E09">
            <w:pPr>
              <w:jc w:val="center"/>
              <w:rPr>
                <w:rFonts w:ascii="Arial" w:hAnsi="Arial" w:cs="Arial"/>
              </w:rPr>
            </w:pPr>
          </w:p>
        </w:tc>
      </w:tr>
      <w:tr w:rsidR="00EA63EF" w:rsidTr="00BC2FE5">
        <w:tc>
          <w:tcPr>
            <w:tcW w:w="425" w:type="dxa"/>
            <w:tcBorders>
              <w:top w:val="single" w:sz="4" w:space="0" w:color="auto"/>
              <w:left w:val="single" w:sz="4" w:space="0" w:color="auto"/>
              <w:bottom w:val="single" w:sz="4" w:space="0" w:color="auto"/>
              <w:right w:val="single" w:sz="4" w:space="0" w:color="auto"/>
            </w:tcBorders>
          </w:tcPr>
          <w:p w:rsidR="00EA63EF" w:rsidRPr="00123E09" w:rsidRDefault="00EA63EF" w:rsidP="00391B44">
            <w:pPr>
              <w:rPr>
                <w:rFonts w:ascii="Arial" w:hAnsi="Arial" w:cs="Arial"/>
              </w:rPr>
            </w:pPr>
            <w:r>
              <w:rPr>
                <w:rFonts w:ascii="Arial" w:hAnsi="Arial" w:cs="Arial"/>
              </w:rPr>
              <w:t>1.</w:t>
            </w:r>
          </w:p>
        </w:tc>
        <w:tc>
          <w:tcPr>
            <w:tcW w:w="9640" w:type="dxa"/>
            <w:gridSpan w:val="2"/>
            <w:tcBorders>
              <w:top w:val="single" w:sz="4" w:space="0" w:color="auto"/>
              <w:left w:val="single" w:sz="4" w:space="0" w:color="auto"/>
              <w:bottom w:val="single" w:sz="4" w:space="0" w:color="auto"/>
              <w:right w:val="single" w:sz="4" w:space="0" w:color="auto"/>
            </w:tcBorders>
          </w:tcPr>
          <w:p w:rsidR="00EA63EF" w:rsidRPr="00123E09" w:rsidRDefault="00EA63EF" w:rsidP="00391B44">
            <w:pPr>
              <w:rPr>
                <w:rFonts w:ascii="Arial" w:hAnsi="Arial" w:cs="Arial"/>
              </w:rPr>
            </w:pPr>
            <w:r w:rsidRPr="00123E09">
              <w:rPr>
                <w:rFonts w:ascii="Arial" w:hAnsi="Arial" w:cs="Arial"/>
                <w:b/>
              </w:rPr>
              <w:t>Present:</w:t>
            </w:r>
            <w:r w:rsidRPr="00123E09">
              <w:rPr>
                <w:rFonts w:ascii="Arial" w:hAnsi="Arial" w:cs="Arial"/>
              </w:rPr>
              <w:t xml:space="preserve"> Phil Carlisle (Chair), Paul Adams, Sally Carter</w:t>
            </w:r>
            <w:r w:rsidR="009F7D12">
              <w:rPr>
                <w:rFonts w:ascii="Arial" w:hAnsi="Arial" w:cs="Arial"/>
              </w:rPr>
              <w:t xml:space="preserve"> (minutes)</w:t>
            </w:r>
            <w:r w:rsidRPr="00123E09">
              <w:rPr>
                <w:rFonts w:ascii="Arial" w:hAnsi="Arial" w:cs="Arial"/>
              </w:rPr>
              <w:t xml:space="preserve">, </w:t>
            </w:r>
            <w:r w:rsidR="002F0D6A">
              <w:rPr>
                <w:rFonts w:ascii="Arial" w:hAnsi="Arial" w:cs="Arial"/>
              </w:rPr>
              <w:t>Gil</w:t>
            </w:r>
            <w:r w:rsidR="004A42D3">
              <w:rPr>
                <w:rFonts w:ascii="Arial" w:hAnsi="Arial" w:cs="Arial"/>
              </w:rPr>
              <w:t>l Campbell, Peter McKeague, Richard Light, Tanja Watson, Sarah Poppy</w:t>
            </w:r>
          </w:p>
          <w:p w:rsidR="005A4C5D" w:rsidRDefault="005A4C5D" w:rsidP="005A4C5D">
            <w:pPr>
              <w:rPr>
                <w:rFonts w:ascii="Arial" w:hAnsi="Arial" w:cs="Arial"/>
                <w:b/>
              </w:rPr>
            </w:pPr>
          </w:p>
          <w:p w:rsidR="005A4C5D" w:rsidRDefault="00EA63EF" w:rsidP="005A4C5D">
            <w:pPr>
              <w:rPr>
                <w:rFonts w:ascii="Arial" w:hAnsi="Arial" w:cs="Arial"/>
              </w:rPr>
            </w:pPr>
            <w:r w:rsidRPr="00123E09">
              <w:rPr>
                <w:rFonts w:ascii="Arial" w:hAnsi="Arial" w:cs="Arial"/>
                <w:b/>
              </w:rPr>
              <w:t>Apologies</w:t>
            </w:r>
            <w:r w:rsidRPr="00123E09">
              <w:rPr>
                <w:rFonts w:ascii="Arial" w:hAnsi="Arial" w:cs="Arial"/>
              </w:rPr>
              <w:t xml:space="preserve">: </w:t>
            </w:r>
            <w:r w:rsidR="004A42D3">
              <w:rPr>
                <w:rFonts w:ascii="Arial" w:hAnsi="Arial" w:cs="Arial"/>
              </w:rPr>
              <w:t>Helen Geake</w:t>
            </w:r>
          </w:p>
          <w:p w:rsidR="00EA63EF" w:rsidRPr="00123E09" w:rsidRDefault="00EA63EF" w:rsidP="00391B44">
            <w:pPr>
              <w:rPr>
                <w:rFonts w:ascii="Arial" w:hAnsi="Arial" w:cs="Arial"/>
              </w:rPr>
            </w:pPr>
          </w:p>
        </w:tc>
        <w:tc>
          <w:tcPr>
            <w:tcW w:w="4657" w:type="dxa"/>
            <w:tcBorders>
              <w:top w:val="single" w:sz="4" w:space="0" w:color="auto"/>
              <w:left w:val="single" w:sz="4" w:space="0" w:color="auto"/>
              <w:bottom w:val="single" w:sz="4" w:space="0" w:color="auto"/>
              <w:right w:val="single" w:sz="4" w:space="0" w:color="auto"/>
            </w:tcBorders>
          </w:tcPr>
          <w:p w:rsidR="00EA63EF" w:rsidRPr="00123E09" w:rsidRDefault="00EA63EF" w:rsidP="00391B44">
            <w:pPr>
              <w:rPr>
                <w:rFonts w:ascii="Arial" w:hAnsi="Arial" w:cs="Arial"/>
              </w:rPr>
            </w:pPr>
          </w:p>
        </w:tc>
      </w:tr>
      <w:tr w:rsidR="00EA63EF" w:rsidTr="00BC2FE5">
        <w:trPr>
          <w:gridAfter w:val="1"/>
          <w:wAfter w:w="4657" w:type="dxa"/>
        </w:trPr>
        <w:tc>
          <w:tcPr>
            <w:tcW w:w="425" w:type="dxa"/>
            <w:tcBorders>
              <w:top w:val="single" w:sz="4" w:space="0" w:color="auto"/>
              <w:left w:val="single" w:sz="4" w:space="0" w:color="auto"/>
              <w:bottom w:val="single" w:sz="4" w:space="0" w:color="auto"/>
              <w:right w:val="single" w:sz="4" w:space="0" w:color="auto"/>
            </w:tcBorders>
          </w:tcPr>
          <w:p w:rsidR="00EA63EF" w:rsidRPr="00123E09" w:rsidRDefault="00EA63EF" w:rsidP="00391B44">
            <w:pPr>
              <w:rPr>
                <w:rFonts w:ascii="Arial" w:hAnsi="Arial" w:cs="Arial"/>
              </w:rPr>
            </w:pPr>
            <w:r>
              <w:rPr>
                <w:rFonts w:ascii="Arial" w:hAnsi="Arial" w:cs="Arial"/>
              </w:rPr>
              <w:t>2</w:t>
            </w:r>
            <w:r w:rsidRPr="00123E09">
              <w:rPr>
                <w:rFonts w:ascii="Arial" w:hAnsi="Arial" w:cs="Arial"/>
              </w:rPr>
              <w:t>.</w:t>
            </w:r>
          </w:p>
        </w:tc>
        <w:tc>
          <w:tcPr>
            <w:tcW w:w="8222" w:type="dxa"/>
            <w:tcBorders>
              <w:top w:val="single" w:sz="4" w:space="0" w:color="auto"/>
              <w:left w:val="single" w:sz="4" w:space="0" w:color="auto"/>
              <w:bottom w:val="single" w:sz="4" w:space="0" w:color="auto"/>
              <w:right w:val="single" w:sz="4" w:space="0" w:color="auto"/>
            </w:tcBorders>
          </w:tcPr>
          <w:p w:rsidR="00EA63EF" w:rsidRDefault="00EA63EF" w:rsidP="00391B44">
            <w:pPr>
              <w:rPr>
                <w:rFonts w:ascii="Arial" w:hAnsi="Arial" w:cs="Arial"/>
                <w:b/>
              </w:rPr>
            </w:pPr>
            <w:r>
              <w:rPr>
                <w:rFonts w:ascii="Arial" w:hAnsi="Arial" w:cs="Arial"/>
                <w:b/>
              </w:rPr>
              <w:t>Minutes of the last meeting</w:t>
            </w:r>
          </w:p>
          <w:p w:rsidR="009059B4" w:rsidRDefault="009059B4" w:rsidP="00391B44">
            <w:pPr>
              <w:rPr>
                <w:rFonts w:ascii="Arial" w:hAnsi="Arial" w:cs="Arial"/>
                <w:b/>
              </w:rPr>
            </w:pPr>
          </w:p>
          <w:p w:rsidR="009059B4" w:rsidRDefault="004A42D3" w:rsidP="00F96F80">
            <w:pPr>
              <w:rPr>
                <w:rFonts w:ascii="Arial" w:hAnsi="Arial" w:cs="Arial"/>
              </w:rPr>
            </w:pPr>
            <w:r>
              <w:rPr>
                <w:rFonts w:ascii="Arial" w:hAnsi="Arial" w:cs="Arial"/>
              </w:rPr>
              <w:t>It was agreed that the minutes of the last meeting were accurate.</w:t>
            </w:r>
          </w:p>
          <w:p w:rsidR="001C4C96" w:rsidRPr="00123E09" w:rsidRDefault="001C4C96" w:rsidP="001B5763">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rsidR="00044B74" w:rsidRDefault="00044B74" w:rsidP="00391B44">
            <w:pPr>
              <w:rPr>
                <w:rFonts w:ascii="Arial" w:hAnsi="Arial" w:cs="Arial"/>
              </w:rPr>
            </w:pPr>
          </w:p>
          <w:p w:rsidR="00AE3E92" w:rsidRDefault="00AE3E92" w:rsidP="00391B44">
            <w:pPr>
              <w:rPr>
                <w:rFonts w:ascii="Arial" w:hAnsi="Arial" w:cs="Arial"/>
              </w:rPr>
            </w:pPr>
          </w:p>
          <w:p w:rsidR="00AE3E92" w:rsidRDefault="00AE3E92" w:rsidP="00391B44">
            <w:pPr>
              <w:rPr>
                <w:rFonts w:ascii="Arial" w:hAnsi="Arial" w:cs="Arial"/>
              </w:rPr>
            </w:pPr>
          </w:p>
          <w:p w:rsidR="00AE3E92" w:rsidRDefault="00AE3E92" w:rsidP="00391B44">
            <w:pPr>
              <w:rPr>
                <w:rFonts w:ascii="Arial" w:hAnsi="Arial" w:cs="Arial"/>
              </w:rPr>
            </w:pPr>
          </w:p>
          <w:p w:rsidR="00AE3E92" w:rsidRPr="00123E09" w:rsidRDefault="00AE3E92" w:rsidP="00391B44">
            <w:pPr>
              <w:rPr>
                <w:rFonts w:ascii="Arial" w:hAnsi="Arial" w:cs="Arial"/>
              </w:rPr>
            </w:pPr>
          </w:p>
        </w:tc>
      </w:tr>
      <w:tr w:rsidR="00EA63EF" w:rsidTr="00BC2FE5">
        <w:trPr>
          <w:gridAfter w:val="1"/>
          <w:wAfter w:w="4657" w:type="dxa"/>
        </w:trPr>
        <w:tc>
          <w:tcPr>
            <w:tcW w:w="425" w:type="dxa"/>
            <w:tcBorders>
              <w:top w:val="single" w:sz="4" w:space="0" w:color="auto"/>
              <w:left w:val="single" w:sz="4" w:space="0" w:color="auto"/>
              <w:bottom w:val="single" w:sz="4" w:space="0" w:color="auto"/>
              <w:right w:val="single" w:sz="4" w:space="0" w:color="auto"/>
            </w:tcBorders>
          </w:tcPr>
          <w:p w:rsidR="00EA63EF" w:rsidRPr="00123E09" w:rsidRDefault="00EA63EF" w:rsidP="00391B44">
            <w:pPr>
              <w:rPr>
                <w:rFonts w:ascii="Arial" w:hAnsi="Arial" w:cs="Arial"/>
              </w:rPr>
            </w:pPr>
            <w:r>
              <w:rPr>
                <w:rFonts w:ascii="Arial" w:hAnsi="Arial" w:cs="Arial"/>
              </w:rPr>
              <w:t>3</w:t>
            </w:r>
            <w:r w:rsidRPr="00123E09">
              <w:rPr>
                <w:rFonts w:ascii="Arial" w:hAnsi="Arial" w:cs="Arial"/>
              </w:rPr>
              <w:t>.</w:t>
            </w:r>
          </w:p>
        </w:tc>
        <w:tc>
          <w:tcPr>
            <w:tcW w:w="8222" w:type="dxa"/>
            <w:tcBorders>
              <w:top w:val="single" w:sz="4" w:space="0" w:color="auto"/>
              <w:left w:val="single" w:sz="4" w:space="0" w:color="auto"/>
              <w:bottom w:val="single" w:sz="4" w:space="0" w:color="auto"/>
              <w:right w:val="single" w:sz="4" w:space="0" w:color="auto"/>
            </w:tcBorders>
          </w:tcPr>
          <w:p w:rsidR="00AE3E92" w:rsidRPr="00AE3E92" w:rsidRDefault="00AE3E92" w:rsidP="00AE3E92">
            <w:pPr>
              <w:rPr>
                <w:rFonts w:ascii="Arial" w:hAnsi="Arial" w:cs="Arial"/>
                <w:b/>
              </w:rPr>
            </w:pPr>
            <w:r w:rsidRPr="00AE3E92">
              <w:rPr>
                <w:rFonts w:ascii="Arial" w:hAnsi="Arial" w:cs="Arial"/>
                <w:b/>
              </w:rPr>
              <w:t>Funding bid for lithic terminology work (Phil)</w:t>
            </w:r>
          </w:p>
          <w:p w:rsidR="00AE3E92" w:rsidRDefault="00AE3E92" w:rsidP="00AE3E92">
            <w:pPr>
              <w:rPr>
                <w:rFonts w:ascii="Arial" w:hAnsi="Arial" w:cs="Arial"/>
              </w:rPr>
            </w:pPr>
          </w:p>
          <w:p w:rsidR="00AE3E92" w:rsidRDefault="00AE3E92" w:rsidP="0090032D">
            <w:pPr>
              <w:rPr>
                <w:rFonts w:ascii="Arial" w:hAnsi="Arial" w:cs="Arial"/>
              </w:rPr>
            </w:pPr>
            <w:r w:rsidRPr="0090032D">
              <w:rPr>
                <w:rFonts w:ascii="Arial" w:hAnsi="Arial" w:cs="Arial"/>
              </w:rPr>
              <w:t xml:space="preserve">Phil has agreed that this will be drafted by the end of January 2018 and will focus on funding for lithics terminology. This has been identified as a terminology gap for a number of projects. </w:t>
            </w:r>
            <w:r w:rsidR="0090032D" w:rsidRPr="0090032D">
              <w:rPr>
                <w:rFonts w:ascii="Arial" w:hAnsi="Arial" w:cs="Arial"/>
                <w:b/>
              </w:rPr>
              <w:t>Action:</w:t>
            </w:r>
            <w:r w:rsidR="0090032D">
              <w:rPr>
                <w:rFonts w:ascii="Arial" w:hAnsi="Arial" w:cs="Arial"/>
              </w:rPr>
              <w:t xml:space="preserve"> </w:t>
            </w:r>
            <w:r w:rsidRPr="0090032D">
              <w:rPr>
                <w:rFonts w:ascii="Arial" w:hAnsi="Arial" w:cs="Arial"/>
              </w:rPr>
              <w:t>A brief will need to be prepared and put out to tender.</w:t>
            </w:r>
          </w:p>
          <w:p w:rsidR="0090032D" w:rsidRPr="0090032D" w:rsidRDefault="0090032D" w:rsidP="0090032D">
            <w:pPr>
              <w:rPr>
                <w:rFonts w:ascii="Arial" w:hAnsi="Arial" w:cs="Arial"/>
              </w:rPr>
            </w:pPr>
          </w:p>
          <w:p w:rsidR="00AE3E92" w:rsidRPr="0090032D" w:rsidRDefault="00AE3E92" w:rsidP="0090032D">
            <w:pPr>
              <w:rPr>
                <w:rFonts w:ascii="Arial" w:hAnsi="Arial" w:cs="Arial"/>
              </w:rPr>
            </w:pPr>
            <w:r w:rsidRPr="0090032D">
              <w:rPr>
                <w:rFonts w:ascii="Arial" w:hAnsi="Arial" w:cs="Arial"/>
              </w:rPr>
              <w:t>The Group discussed the detail of such a funding bid. It was agreed that the duration of the project is likely to be 12 to 18 months due to the need for consultation. An initial cost estimate of 7-10k was proposed and this would cover co-ordination of meetings, consultation and travel costs. If the project is expanded to cover all periods the funding may need to rise to 15k.</w:t>
            </w:r>
          </w:p>
          <w:p w:rsidR="0090032D" w:rsidRDefault="0090032D" w:rsidP="0090032D">
            <w:pPr>
              <w:rPr>
                <w:rFonts w:ascii="Arial" w:hAnsi="Arial" w:cs="Arial"/>
              </w:rPr>
            </w:pPr>
          </w:p>
          <w:p w:rsidR="00AE3E92" w:rsidRPr="0090032D" w:rsidRDefault="00AE3E92" w:rsidP="0090032D">
            <w:pPr>
              <w:rPr>
                <w:rFonts w:ascii="Arial" w:hAnsi="Arial" w:cs="Arial"/>
              </w:rPr>
            </w:pPr>
            <w:r w:rsidRPr="0090032D">
              <w:rPr>
                <w:rFonts w:ascii="Arial" w:hAnsi="Arial" w:cs="Arial"/>
              </w:rPr>
              <w:t>It was agreed that it should</w:t>
            </w:r>
            <w:r w:rsidR="0090032D">
              <w:rPr>
                <w:rFonts w:ascii="Arial" w:hAnsi="Arial" w:cs="Arial"/>
              </w:rPr>
              <w:t xml:space="preserve"> have UK coverage and other UK H</w:t>
            </w:r>
            <w:r w:rsidRPr="0090032D">
              <w:rPr>
                <w:rFonts w:ascii="Arial" w:hAnsi="Arial" w:cs="Arial"/>
              </w:rPr>
              <w:t xml:space="preserve">eritage organisations other than Historic England could be approached to contribute to costs. </w:t>
            </w:r>
          </w:p>
          <w:p w:rsidR="0090032D" w:rsidRDefault="0090032D" w:rsidP="0090032D">
            <w:pPr>
              <w:rPr>
                <w:rFonts w:ascii="Arial" w:hAnsi="Arial" w:cs="Arial"/>
              </w:rPr>
            </w:pPr>
          </w:p>
          <w:p w:rsidR="00AE3E92" w:rsidRPr="0090032D" w:rsidRDefault="00AE3E92" w:rsidP="0090032D">
            <w:pPr>
              <w:rPr>
                <w:rFonts w:ascii="Arial" w:hAnsi="Arial" w:cs="Arial"/>
              </w:rPr>
            </w:pPr>
            <w:r w:rsidRPr="0090032D">
              <w:rPr>
                <w:rFonts w:ascii="Arial" w:hAnsi="Arial" w:cs="Arial"/>
              </w:rPr>
              <w:t xml:space="preserve">It was agreed that a sensible first step would be to pull out a list of all existing lithics terminologies as a starting point to assess the necessary scope of the work. </w:t>
            </w:r>
            <w:r w:rsidR="0090032D" w:rsidRPr="0090032D">
              <w:rPr>
                <w:rFonts w:ascii="Arial" w:hAnsi="Arial" w:cs="Arial"/>
                <w:b/>
              </w:rPr>
              <w:t>Action:</w:t>
            </w:r>
            <w:r w:rsidR="0090032D">
              <w:rPr>
                <w:rFonts w:ascii="Arial" w:hAnsi="Arial" w:cs="Arial"/>
              </w:rPr>
              <w:t xml:space="preserve"> </w:t>
            </w:r>
            <w:r w:rsidRPr="0090032D">
              <w:rPr>
                <w:rFonts w:ascii="Arial" w:hAnsi="Arial" w:cs="Arial"/>
              </w:rPr>
              <w:t>Tanja agreed to take a look at this.</w:t>
            </w:r>
          </w:p>
          <w:p w:rsidR="00381ADB" w:rsidRPr="00123E09" w:rsidRDefault="00381ADB" w:rsidP="002F0D6A">
            <w:pPr>
              <w:rPr>
                <w:rFonts w:ascii="Arial" w:hAnsi="Arial" w:cs="Arial"/>
                <w:b/>
              </w:rPr>
            </w:pPr>
          </w:p>
        </w:tc>
        <w:tc>
          <w:tcPr>
            <w:tcW w:w="1418" w:type="dxa"/>
            <w:tcBorders>
              <w:top w:val="single" w:sz="4" w:space="0" w:color="auto"/>
              <w:left w:val="single" w:sz="4" w:space="0" w:color="auto"/>
              <w:bottom w:val="single" w:sz="4" w:space="0" w:color="auto"/>
              <w:right w:val="single" w:sz="4" w:space="0" w:color="auto"/>
            </w:tcBorders>
          </w:tcPr>
          <w:p w:rsidR="00044B74" w:rsidRDefault="00044B74" w:rsidP="00391B44">
            <w:pPr>
              <w:rPr>
                <w:rFonts w:ascii="Arial" w:hAnsi="Arial" w:cs="Arial"/>
              </w:rPr>
            </w:pPr>
          </w:p>
          <w:p w:rsidR="009E3C10" w:rsidRDefault="009E3C10" w:rsidP="00391B44">
            <w:pPr>
              <w:rPr>
                <w:rFonts w:ascii="Arial" w:hAnsi="Arial" w:cs="Arial"/>
              </w:rPr>
            </w:pPr>
          </w:p>
          <w:p w:rsidR="0090032D" w:rsidRDefault="0090032D" w:rsidP="00391B44">
            <w:pPr>
              <w:rPr>
                <w:rFonts w:ascii="Arial" w:hAnsi="Arial" w:cs="Arial"/>
              </w:rPr>
            </w:pPr>
          </w:p>
          <w:p w:rsidR="0090032D" w:rsidRDefault="0090032D" w:rsidP="00391B44">
            <w:pPr>
              <w:rPr>
                <w:rFonts w:ascii="Arial" w:hAnsi="Arial" w:cs="Arial"/>
              </w:rPr>
            </w:pPr>
          </w:p>
          <w:p w:rsidR="009E3C10" w:rsidRDefault="00AE3E92" w:rsidP="00391B44">
            <w:pPr>
              <w:rPr>
                <w:rFonts w:ascii="Arial" w:hAnsi="Arial" w:cs="Arial"/>
              </w:rPr>
            </w:pPr>
            <w:r>
              <w:rPr>
                <w:rFonts w:ascii="Arial" w:hAnsi="Arial" w:cs="Arial"/>
              </w:rPr>
              <w:t>Phil</w:t>
            </w:r>
          </w:p>
          <w:p w:rsidR="009E3C10" w:rsidRDefault="009E3C10" w:rsidP="00391B44">
            <w:pPr>
              <w:rPr>
                <w:rFonts w:ascii="Arial" w:hAnsi="Arial" w:cs="Arial"/>
              </w:rPr>
            </w:pPr>
          </w:p>
          <w:p w:rsidR="009E3C10" w:rsidRDefault="009E3C10" w:rsidP="00391B44">
            <w:pPr>
              <w:rPr>
                <w:rFonts w:ascii="Arial" w:hAnsi="Arial" w:cs="Arial"/>
              </w:rPr>
            </w:pPr>
          </w:p>
          <w:p w:rsidR="009E3C10" w:rsidRDefault="009E3C10" w:rsidP="00391B44">
            <w:pPr>
              <w:rPr>
                <w:rFonts w:ascii="Arial" w:hAnsi="Arial" w:cs="Arial"/>
              </w:rPr>
            </w:pPr>
          </w:p>
          <w:p w:rsidR="009E3C10" w:rsidRDefault="009E3C10"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0F04D5" w:rsidRDefault="000F04D5" w:rsidP="00391B44">
            <w:pPr>
              <w:rPr>
                <w:rFonts w:ascii="Arial" w:hAnsi="Arial" w:cs="Arial"/>
              </w:rPr>
            </w:pPr>
          </w:p>
          <w:p w:rsidR="0090032D" w:rsidRDefault="0090032D" w:rsidP="00391B44">
            <w:pPr>
              <w:rPr>
                <w:rFonts w:ascii="Arial" w:hAnsi="Arial" w:cs="Arial"/>
              </w:rPr>
            </w:pPr>
          </w:p>
          <w:p w:rsidR="0090032D" w:rsidRDefault="0090032D" w:rsidP="00391B44">
            <w:pPr>
              <w:rPr>
                <w:rFonts w:ascii="Arial" w:hAnsi="Arial" w:cs="Arial"/>
              </w:rPr>
            </w:pPr>
          </w:p>
          <w:p w:rsidR="000F04D5" w:rsidRDefault="001B5763" w:rsidP="00391B44">
            <w:pPr>
              <w:rPr>
                <w:rFonts w:ascii="Arial" w:hAnsi="Arial" w:cs="Arial"/>
              </w:rPr>
            </w:pPr>
            <w:r>
              <w:rPr>
                <w:rFonts w:ascii="Arial" w:hAnsi="Arial" w:cs="Arial"/>
              </w:rPr>
              <w:t>Tanja</w:t>
            </w:r>
          </w:p>
          <w:p w:rsidR="000F04D5" w:rsidRDefault="000F04D5" w:rsidP="00391B44">
            <w:pPr>
              <w:rPr>
                <w:rFonts w:ascii="Arial" w:hAnsi="Arial" w:cs="Arial"/>
              </w:rPr>
            </w:pPr>
          </w:p>
          <w:p w:rsidR="000F04D5" w:rsidRPr="00123E09" w:rsidRDefault="000F04D5" w:rsidP="00391B44">
            <w:pPr>
              <w:rPr>
                <w:rFonts w:ascii="Arial" w:hAnsi="Arial" w:cs="Arial"/>
              </w:rPr>
            </w:pPr>
          </w:p>
        </w:tc>
      </w:tr>
      <w:tr w:rsidR="00EA63EF" w:rsidRPr="009F7D12" w:rsidTr="00BC2FE5">
        <w:trPr>
          <w:gridAfter w:val="1"/>
          <w:wAfter w:w="4657" w:type="dxa"/>
        </w:trPr>
        <w:tc>
          <w:tcPr>
            <w:tcW w:w="425" w:type="dxa"/>
            <w:tcBorders>
              <w:top w:val="single" w:sz="4" w:space="0" w:color="auto"/>
              <w:left w:val="single" w:sz="4" w:space="0" w:color="auto"/>
              <w:bottom w:val="single" w:sz="4" w:space="0" w:color="auto"/>
              <w:right w:val="single" w:sz="4" w:space="0" w:color="auto"/>
            </w:tcBorders>
          </w:tcPr>
          <w:p w:rsidR="00EA63EF" w:rsidRPr="00123E09" w:rsidRDefault="00EA63EF" w:rsidP="00391B44">
            <w:pPr>
              <w:rPr>
                <w:rFonts w:ascii="Arial" w:hAnsi="Arial" w:cs="Arial"/>
              </w:rPr>
            </w:pPr>
            <w:r>
              <w:rPr>
                <w:rFonts w:ascii="Arial" w:hAnsi="Arial" w:cs="Arial"/>
              </w:rPr>
              <w:t>4</w:t>
            </w:r>
            <w:r w:rsidRPr="00123E09">
              <w:rPr>
                <w:rFonts w:ascii="Arial" w:hAnsi="Arial" w:cs="Arial"/>
              </w:rPr>
              <w:t>.</w:t>
            </w:r>
          </w:p>
        </w:tc>
        <w:tc>
          <w:tcPr>
            <w:tcW w:w="8222" w:type="dxa"/>
            <w:tcBorders>
              <w:top w:val="single" w:sz="4" w:space="0" w:color="auto"/>
              <w:left w:val="single" w:sz="4" w:space="0" w:color="auto"/>
              <w:bottom w:val="single" w:sz="4" w:space="0" w:color="auto"/>
              <w:right w:val="single" w:sz="4" w:space="0" w:color="auto"/>
            </w:tcBorders>
          </w:tcPr>
          <w:p w:rsidR="00EA63EF" w:rsidRPr="00123E09" w:rsidRDefault="002F0D6A" w:rsidP="00391B44">
            <w:pPr>
              <w:rPr>
                <w:rFonts w:ascii="Arial" w:hAnsi="Arial" w:cs="Arial"/>
                <w:b/>
              </w:rPr>
            </w:pPr>
            <w:r>
              <w:rPr>
                <w:rFonts w:ascii="Arial" w:hAnsi="Arial" w:cs="Arial"/>
                <w:b/>
              </w:rPr>
              <w:t>Period Terminology</w:t>
            </w:r>
          </w:p>
          <w:p w:rsidR="00EA63EF" w:rsidRDefault="00EA63EF" w:rsidP="00391B44">
            <w:pPr>
              <w:rPr>
                <w:rFonts w:ascii="Arial" w:hAnsi="Arial" w:cs="Arial"/>
                <w:b/>
              </w:rPr>
            </w:pPr>
          </w:p>
          <w:p w:rsidR="001B5763" w:rsidRDefault="001B5763" w:rsidP="00F40236">
            <w:pPr>
              <w:rPr>
                <w:rFonts w:ascii="Arial" w:hAnsi="Arial" w:cs="Arial"/>
              </w:rPr>
            </w:pPr>
            <w:r>
              <w:rPr>
                <w:rFonts w:ascii="Arial" w:hAnsi="Arial" w:cs="Arial"/>
              </w:rPr>
              <w:t>Following on from the work done on the period term list for the Palaeolithic and Mesolithic, Gill reported that a number of English HERs were unhappy with the overlapping date structure. Some software struggles with this concept but putting definite start and end dates on period labels is problematic.</w:t>
            </w:r>
          </w:p>
          <w:p w:rsidR="001B5763" w:rsidRDefault="001B5763" w:rsidP="00F40236">
            <w:pPr>
              <w:rPr>
                <w:rFonts w:ascii="Arial" w:hAnsi="Arial" w:cs="Arial"/>
              </w:rPr>
            </w:pPr>
          </w:p>
          <w:p w:rsidR="001B5763" w:rsidRPr="0064569F" w:rsidRDefault="001B5763" w:rsidP="00F40236">
            <w:pPr>
              <w:rPr>
                <w:rFonts w:ascii="Arial" w:hAnsi="Arial" w:cs="Arial"/>
                <w:i/>
              </w:rPr>
            </w:pPr>
            <w:r w:rsidRPr="0064569F">
              <w:rPr>
                <w:rFonts w:ascii="Arial" w:hAnsi="Arial" w:cs="Arial"/>
                <w:i/>
              </w:rPr>
              <w:t>The Group has agreed that we cannot allow Period terminology to be dictated by specific software issues and that we need to develop fluid dating with overlapping period boundaries</w:t>
            </w:r>
          </w:p>
          <w:p w:rsidR="001B5763" w:rsidRDefault="001B5763" w:rsidP="00F40236">
            <w:pPr>
              <w:rPr>
                <w:rFonts w:ascii="Arial" w:hAnsi="Arial" w:cs="Arial"/>
              </w:rPr>
            </w:pPr>
          </w:p>
          <w:p w:rsidR="001B5763" w:rsidRDefault="001B5763" w:rsidP="00F40236">
            <w:pPr>
              <w:rPr>
                <w:rFonts w:ascii="Arial" w:hAnsi="Arial" w:cs="Arial"/>
              </w:rPr>
            </w:pPr>
            <w:r>
              <w:rPr>
                <w:rFonts w:ascii="Arial" w:hAnsi="Arial" w:cs="Arial"/>
              </w:rPr>
              <w:t xml:space="preserve">Pete reported that </w:t>
            </w:r>
            <w:r w:rsidR="0090032D">
              <w:rPr>
                <w:rFonts w:ascii="Arial" w:hAnsi="Arial" w:cs="Arial"/>
              </w:rPr>
              <w:t xml:space="preserve">Historic </w:t>
            </w:r>
            <w:r>
              <w:rPr>
                <w:rFonts w:ascii="Arial" w:hAnsi="Arial" w:cs="Arial"/>
              </w:rPr>
              <w:t xml:space="preserve">Scotland are working on a project with Ceri Binding to look at period terminology. This is being driven by Oasis and the need for consistency for the Research Framework. </w:t>
            </w:r>
            <w:r w:rsidR="0090032D" w:rsidRPr="0090032D">
              <w:rPr>
                <w:rFonts w:ascii="Arial" w:hAnsi="Arial" w:cs="Arial"/>
                <w:b/>
              </w:rPr>
              <w:t>Action:</w:t>
            </w:r>
            <w:r w:rsidR="0090032D">
              <w:rPr>
                <w:rFonts w:ascii="Arial" w:hAnsi="Arial" w:cs="Arial"/>
              </w:rPr>
              <w:t xml:space="preserve"> </w:t>
            </w:r>
            <w:r>
              <w:rPr>
                <w:rFonts w:ascii="Arial" w:hAnsi="Arial" w:cs="Arial"/>
              </w:rPr>
              <w:t>Pete agreed to report progress back to the Group.</w:t>
            </w:r>
          </w:p>
          <w:p w:rsidR="001B5763" w:rsidRDefault="001B5763" w:rsidP="00F40236">
            <w:pPr>
              <w:rPr>
                <w:rFonts w:ascii="Arial" w:hAnsi="Arial" w:cs="Arial"/>
              </w:rPr>
            </w:pPr>
          </w:p>
          <w:p w:rsidR="001B5763" w:rsidRDefault="00B021C1" w:rsidP="00F40236">
            <w:pPr>
              <w:rPr>
                <w:rFonts w:ascii="Arial" w:hAnsi="Arial" w:cs="Arial"/>
              </w:rPr>
            </w:pPr>
            <w:r>
              <w:rPr>
                <w:rFonts w:ascii="Arial" w:hAnsi="Arial" w:cs="Arial"/>
              </w:rPr>
              <w:lastRenderedPageBreak/>
              <w:t xml:space="preserve">Phil </w:t>
            </w:r>
            <w:r w:rsidR="001B5763">
              <w:rPr>
                <w:rFonts w:ascii="Arial" w:hAnsi="Arial" w:cs="Arial"/>
              </w:rPr>
              <w:t>has taken a look at PAS period terminology and found the same in</w:t>
            </w:r>
            <w:r w:rsidR="0090032D">
              <w:rPr>
                <w:rFonts w:ascii="Arial" w:hAnsi="Arial" w:cs="Arial"/>
              </w:rPr>
              <w:t>consistencies and problems common across</w:t>
            </w:r>
            <w:r w:rsidR="001B5763">
              <w:rPr>
                <w:rFonts w:ascii="Arial" w:hAnsi="Arial" w:cs="Arial"/>
              </w:rPr>
              <w:t xml:space="preserve"> other lists. </w:t>
            </w:r>
          </w:p>
          <w:p w:rsidR="001B5763" w:rsidRDefault="001B5763" w:rsidP="00F40236">
            <w:pPr>
              <w:rPr>
                <w:rFonts w:ascii="Arial" w:hAnsi="Arial" w:cs="Arial"/>
              </w:rPr>
            </w:pPr>
          </w:p>
          <w:p w:rsidR="001B5763" w:rsidRDefault="0090032D" w:rsidP="00F40236">
            <w:pPr>
              <w:rPr>
                <w:rFonts w:ascii="Arial" w:hAnsi="Arial" w:cs="Arial"/>
              </w:rPr>
            </w:pPr>
            <w:r w:rsidRPr="0090032D">
              <w:rPr>
                <w:rFonts w:ascii="Arial" w:hAnsi="Arial" w:cs="Arial"/>
                <w:b/>
              </w:rPr>
              <w:t>Action:</w:t>
            </w:r>
            <w:r>
              <w:rPr>
                <w:rFonts w:ascii="Arial" w:hAnsi="Arial" w:cs="Arial"/>
              </w:rPr>
              <w:t xml:space="preserve"> </w:t>
            </w:r>
            <w:r w:rsidR="001B5763">
              <w:rPr>
                <w:rFonts w:ascii="Arial" w:hAnsi="Arial" w:cs="Arial"/>
              </w:rPr>
              <w:t>Phil will also contact Dan Miles to discuss Period terminology.</w:t>
            </w:r>
          </w:p>
          <w:p w:rsidR="001B5763" w:rsidRDefault="001B5763" w:rsidP="00F40236">
            <w:pPr>
              <w:rPr>
                <w:rFonts w:ascii="Arial" w:hAnsi="Arial" w:cs="Arial"/>
              </w:rPr>
            </w:pPr>
          </w:p>
          <w:p w:rsidR="00B021C1" w:rsidRPr="00381ADB" w:rsidRDefault="00B021C1" w:rsidP="00F40236">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rsidR="00EA63EF" w:rsidRDefault="00EA63EF" w:rsidP="00391B44">
            <w:pPr>
              <w:rPr>
                <w:rFonts w:ascii="Arial" w:hAnsi="Arial" w:cs="Arial"/>
              </w:rPr>
            </w:pPr>
          </w:p>
          <w:p w:rsidR="00EA63EF" w:rsidRDefault="00EA63EF" w:rsidP="00391B44">
            <w:pPr>
              <w:rPr>
                <w:rFonts w:ascii="Arial" w:hAnsi="Arial" w:cs="Arial"/>
              </w:rPr>
            </w:pPr>
          </w:p>
          <w:p w:rsidR="00EA63EF" w:rsidRDefault="00EA63EF" w:rsidP="00391B44">
            <w:pPr>
              <w:rPr>
                <w:rFonts w:ascii="Arial" w:hAnsi="Arial" w:cs="Arial"/>
              </w:rPr>
            </w:pPr>
          </w:p>
          <w:p w:rsidR="00381ADB" w:rsidRDefault="00381ADB" w:rsidP="00391B44">
            <w:pPr>
              <w:rPr>
                <w:rFonts w:ascii="Arial" w:hAnsi="Arial" w:cs="Arial"/>
              </w:rPr>
            </w:pPr>
          </w:p>
          <w:p w:rsidR="00381ADB" w:rsidRDefault="00381ADB" w:rsidP="00391B44">
            <w:pPr>
              <w:rPr>
                <w:rFonts w:ascii="Arial" w:hAnsi="Arial" w:cs="Arial"/>
              </w:rPr>
            </w:pPr>
          </w:p>
          <w:p w:rsidR="00381ADB" w:rsidRDefault="00381ADB" w:rsidP="00391B44">
            <w:pPr>
              <w:rPr>
                <w:rFonts w:ascii="Arial" w:hAnsi="Arial" w:cs="Arial"/>
              </w:rPr>
            </w:pPr>
          </w:p>
          <w:p w:rsidR="00381ADB" w:rsidRDefault="00381ADB" w:rsidP="00391B44">
            <w:pPr>
              <w:rPr>
                <w:rFonts w:ascii="Arial" w:hAnsi="Arial" w:cs="Arial"/>
              </w:rPr>
            </w:pPr>
          </w:p>
          <w:p w:rsidR="00381ADB" w:rsidRDefault="00381ADB" w:rsidP="00391B44">
            <w:pPr>
              <w:rPr>
                <w:rFonts w:ascii="Arial" w:hAnsi="Arial" w:cs="Arial"/>
              </w:rPr>
            </w:pPr>
          </w:p>
          <w:p w:rsidR="00381ADB" w:rsidRDefault="00381ADB" w:rsidP="00391B44">
            <w:pPr>
              <w:rPr>
                <w:rFonts w:ascii="Arial" w:hAnsi="Arial" w:cs="Arial"/>
              </w:rPr>
            </w:pPr>
          </w:p>
          <w:p w:rsidR="005F2813" w:rsidRDefault="005F2813" w:rsidP="00391B44">
            <w:pPr>
              <w:rPr>
                <w:rFonts w:ascii="Arial" w:hAnsi="Arial" w:cs="Arial"/>
              </w:rPr>
            </w:pPr>
          </w:p>
          <w:p w:rsidR="003C0D53" w:rsidRDefault="003C0D53" w:rsidP="00391B44">
            <w:pPr>
              <w:rPr>
                <w:rFonts w:ascii="Arial" w:hAnsi="Arial" w:cs="Arial"/>
              </w:rPr>
            </w:pPr>
          </w:p>
          <w:p w:rsidR="001B5763" w:rsidRDefault="001B5763" w:rsidP="00391B44">
            <w:pPr>
              <w:rPr>
                <w:rFonts w:ascii="Arial" w:hAnsi="Arial" w:cs="Arial"/>
              </w:rPr>
            </w:pPr>
          </w:p>
          <w:p w:rsidR="001B5763" w:rsidRDefault="001B5763" w:rsidP="00391B44">
            <w:pPr>
              <w:rPr>
                <w:rFonts w:ascii="Arial" w:hAnsi="Arial" w:cs="Arial"/>
              </w:rPr>
            </w:pPr>
          </w:p>
          <w:p w:rsidR="0090032D" w:rsidRDefault="0090032D" w:rsidP="00391B44">
            <w:pPr>
              <w:rPr>
                <w:rFonts w:ascii="Arial" w:hAnsi="Arial" w:cs="Arial"/>
              </w:rPr>
            </w:pPr>
          </w:p>
          <w:p w:rsidR="00381ADB" w:rsidRDefault="001B5763" w:rsidP="00391B44">
            <w:pPr>
              <w:rPr>
                <w:rFonts w:ascii="Arial" w:hAnsi="Arial" w:cs="Arial"/>
              </w:rPr>
            </w:pPr>
            <w:r>
              <w:rPr>
                <w:rFonts w:ascii="Arial" w:hAnsi="Arial" w:cs="Arial"/>
              </w:rPr>
              <w:t>Peter</w:t>
            </w:r>
          </w:p>
          <w:p w:rsidR="005F2813" w:rsidRDefault="005F2813" w:rsidP="00391B44">
            <w:pPr>
              <w:rPr>
                <w:rFonts w:ascii="Arial" w:hAnsi="Arial" w:cs="Arial"/>
              </w:rPr>
            </w:pPr>
          </w:p>
          <w:p w:rsidR="005F2813" w:rsidRDefault="005F2813" w:rsidP="00391B44">
            <w:pPr>
              <w:rPr>
                <w:rFonts w:ascii="Arial" w:hAnsi="Arial" w:cs="Arial"/>
              </w:rPr>
            </w:pPr>
          </w:p>
          <w:p w:rsidR="005F2813" w:rsidRDefault="005F2813" w:rsidP="00391B44">
            <w:pPr>
              <w:rPr>
                <w:rFonts w:ascii="Arial" w:hAnsi="Arial" w:cs="Arial"/>
              </w:rPr>
            </w:pPr>
          </w:p>
          <w:p w:rsidR="0064569F" w:rsidRDefault="0064569F" w:rsidP="00391B44">
            <w:pPr>
              <w:rPr>
                <w:rFonts w:ascii="Arial" w:hAnsi="Arial" w:cs="Arial"/>
              </w:rPr>
            </w:pPr>
          </w:p>
          <w:p w:rsidR="0064569F" w:rsidRDefault="0064569F" w:rsidP="00391B44">
            <w:pPr>
              <w:rPr>
                <w:rFonts w:ascii="Arial" w:hAnsi="Arial" w:cs="Arial"/>
              </w:rPr>
            </w:pPr>
          </w:p>
          <w:p w:rsidR="005F2813" w:rsidRDefault="005F2813" w:rsidP="00391B44">
            <w:pPr>
              <w:rPr>
                <w:rFonts w:ascii="Arial" w:hAnsi="Arial" w:cs="Arial"/>
              </w:rPr>
            </w:pPr>
            <w:r>
              <w:rPr>
                <w:rFonts w:ascii="Arial" w:hAnsi="Arial" w:cs="Arial"/>
              </w:rPr>
              <w:t>Phil</w:t>
            </w:r>
          </w:p>
          <w:p w:rsidR="0024036B" w:rsidRPr="009F7D12" w:rsidRDefault="0024036B" w:rsidP="002F0D6A">
            <w:pPr>
              <w:rPr>
                <w:rFonts w:ascii="Arial" w:hAnsi="Arial" w:cs="Arial"/>
                <w:lang w:val="de-DE"/>
              </w:rPr>
            </w:pPr>
          </w:p>
        </w:tc>
      </w:tr>
      <w:tr w:rsidR="00F40236" w:rsidRPr="009F7D12" w:rsidTr="00BC2FE5">
        <w:trPr>
          <w:gridAfter w:val="1"/>
          <w:wAfter w:w="4657" w:type="dxa"/>
        </w:trPr>
        <w:tc>
          <w:tcPr>
            <w:tcW w:w="425" w:type="dxa"/>
            <w:tcBorders>
              <w:top w:val="single" w:sz="4" w:space="0" w:color="auto"/>
              <w:left w:val="single" w:sz="4" w:space="0" w:color="auto"/>
              <w:bottom w:val="single" w:sz="4" w:space="0" w:color="auto"/>
              <w:right w:val="single" w:sz="4" w:space="0" w:color="auto"/>
            </w:tcBorders>
          </w:tcPr>
          <w:p w:rsidR="00F40236" w:rsidRDefault="00F40236" w:rsidP="00391B44">
            <w:pPr>
              <w:rPr>
                <w:rFonts w:ascii="Arial" w:hAnsi="Arial" w:cs="Arial"/>
              </w:rPr>
            </w:pPr>
            <w:r>
              <w:rPr>
                <w:rFonts w:ascii="Arial" w:hAnsi="Arial" w:cs="Arial"/>
              </w:rPr>
              <w:lastRenderedPageBreak/>
              <w:t>5.</w:t>
            </w:r>
          </w:p>
        </w:tc>
        <w:tc>
          <w:tcPr>
            <w:tcW w:w="8222" w:type="dxa"/>
            <w:tcBorders>
              <w:top w:val="single" w:sz="4" w:space="0" w:color="auto"/>
              <w:left w:val="single" w:sz="4" w:space="0" w:color="auto"/>
              <w:bottom w:val="single" w:sz="4" w:space="0" w:color="auto"/>
              <w:right w:val="single" w:sz="4" w:space="0" w:color="auto"/>
            </w:tcBorders>
          </w:tcPr>
          <w:p w:rsidR="00F40236" w:rsidRDefault="002F0D6A" w:rsidP="00391B44">
            <w:pPr>
              <w:rPr>
                <w:rFonts w:ascii="Arial" w:hAnsi="Arial" w:cs="Arial"/>
                <w:b/>
              </w:rPr>
            </w:pPr>
            <w:r>
              <w:rPr>
                <w:rFonts w:ascii="Arial" w:hAnsi="Arial" w:cs="Arial"/>
                <w:b/>
              </w:rPr>
              <w:t>OASIS Wordlists</w:t>
            </w:r>
          </w:p>
          <w:p w:rsidR="00F40236" w:rsidRDefault="00F40236" w:rsidP="00391B44">
            <w:pPr>
              <w:rPr>
                <w:rFonts w:ascii="Arial" w:hAnsi="Arial" w:cs="Arial"/>
                <w:b/>
              </w:rPr>
            </w:pPr>
          </w:p>
          <w:p w:rsidR="003842F5" w:rsidRDefault="0064569F" w:rsidP="00391B44">
            <w:pPr>
              <w:rPr>
                <w:rFonts w:ascii="Arial" w:hAnsi="Arial" w:cs="Arial"/>
              </w:rPr>
            </w:pPr>
            <w:r>
              <w:rPr>
                <w:rFonts w:ascii="Arial" w:hAnsi="Arial" w:cs="Arial"/>
              </w:rPr>
              <w:t xml:space="preserve">Following on from the last meeting, Paul has mapped Oasis terminologies against established controlled vocabularies. Each of the 19 Oasis wordlists have been mapped against FISH thesauri, HE AMIE Authority files and the ALGAO wordlists. </w:t>
            </w:r>
          </w:p>
          <w:p w:rsidR="0064569F" w:rsidRDefault="0064569F" w:rsidP="00391B44">
            <w:pPr>
              <w:rPr>
                <w:rFonts w:ascii="Arial" w:hAnsi="Arial" w:cs="Arial"/>
              </w:rPr>
            </w:pPr>
          </w:p>
          <w:p w:rsidR="0064569F" w:rsidRDefault="0064569F" w:rsidP="00391B44">
            <w:pPr>
              <w:rPr>
                <w:rFonts w:ascii="Arial" w:hAnsi="Arial" w:cs="Arial"/>
              </w:rPr>
            </w:pPr>
            <w:r>
              <w:rPr>
                <w:rFonts w:ascii="Arial" w:hAnsi="Arial" w:cs="Arial"/>
              </w:rPr>
              <w:t>The Group agreed that it was very useful to see this mapping across terminologies and that it highlights that the lists are a bit of a mess with mixed concepts and duplicated terms. Pete pointed out that some of the terminologies are streamlined through the Oasis forms and seeing the lists separated from the forms is a little misleading.</w:t>
            </w:r>
          </w:p>
          <w:p w:rsidR="0064569F" w:rsidRDefault="0064569F" w:rsidP="00391B44">
            <w:pPr>
              <w:rPr>
                <w:rFonts w:ascii="Arial" w:hAnsi="Arial" w:cs="Arial"/>
              </w:rPr>
            </w:pPr>
          </w:p>
          <w:p w:rsidR="0064569F" w:rsidRDefault="0064569F" w:rsidP="00391B44">
            <w:pPr>
              <w:rPr>
                <w:rFonts w:ascii="Arial" w:hAnsi="Arial" w:cs="Arial"/>
              </w:rPr>
            </w:pPr>
            <w:r>
              <w:rPr>
                <w:rFonts w:ascii="Arial" w:hAnsi="Arial" w:cs="Arial"/>
              </w:rPr>
              <w:t>The Group worked t</w:t>
            </w:r>
            <w:r w:rsidR="00F4072D">
              <w:rPr>
                <w:rFonts w:ascii="Arial" w:hAnsi="Arial" w:cs="Arial"/>
              </w:rPr>
              <w:t xml:space="preserve">hrough the pros and cons of the </w:t>
            </w:r>
            <w:r>
              <w:rPr>
                <w:rFonts w:ascii="Arial" w:hAnsi="Arial" w:cs="Arial"/>
              </w:rPr>
              <w:t>wordlists, identifying if there are existing lists that can be used, if there is a need to adapt lists currently in use and the need to tidy</w:t>
            </w:r>
            <w:r w:rsidR="00F4072D">
              <w:rPr>
                <w:rFonts w:ascii="Arial" w:hAnsi="Arial" w:cs="Arial"/>
              </w:rPr>
              <w:t>.</w:t>
            </w:r>
            <w:r>
              <w:rPr>
                <w:rFonts w:ascii="Arial" w:hAnsi="Arial" w:cs="Arial"/>
              </w:rPr>
              <w:t xml:space="preserve"> </w:t>
            </w:r>
            <w:r w:rsidR="00F4072D">
              <w:rPr>
                <w:rFonts w:ascii="Arial" w:hAnsi="Arial" w:cs="Arial"/>
              </w:rPr>
              <w:t>FISH has agreed to help if these lists need further work.</w:t>
            </w:r>
          </w:p>
          <w:p w:rsidR="00A82898" w:rsidRDefault="00A82898" w:rsidP="00391B44">
            <w:pPr>
              <w:rPr>
                <w:rFonts w:ascii="Arial" w:hAnsi="Arial" w:cs="Arial"/>
              </w:rPr>
            </w:pPr>
          </w:p>
          <w:p w:rsidR="00A82898" w:rsidRPr="0064569F" w:rsidRDefault="00A82898" w:rsidP="00A82898">
            <w:pPr>
              <w:rPr>
                <w:rFonts w:ascii="Arial" w:hAnsi="Arial" w:cs="Arial"/>
              </w:rPr>
            </w:pPr>
            <w:r w:rsidRPr="00A82898">
              <w:rPr>
                <w:rFonts w:ascii="Arial" w:hAnsi="Arial" w:cs="Arial"/>
                <w:b/>
              </w:rPr>
              <w:t>BAME placement</w:t>
            </w:r>
            <w:r>
              <w:rPr>
                <w:rFonts w:ascii="Arial" w:hAnsi="Arial" w:cs="Arial"/>
              </w:rPr>
              <w:t xml:space="preserve">. Gill suggested that improving some of these wordlists would be an excellent project for a BAME placement within </w:t>
            </w:r>
            <w:proofErr w:type="gramStart"/>
            <w:r>
              <w:rPr>
                <w:rFonts w:ascii="Arial" w:hAnsi="Arial" w:cs="Arial"/>
              </w:rPr>
              <w:t>HE</w:t>
            </w:r>
            <w:proofErr w:type="gramEnd"/>
            <w:r>
              <w:rPr>
                <w:rFonts w:ascii="Arial" w:hAnsi="Arial" w:cs="Arial"/>
              </w:rPr>
              <w:t xml:space="preserve">. Tasks are normally 4 to 8 weeks. </w:t>
            </w:r>
            <w:r w:rsidRPr="0090032D">
              <w:rPr>
                <w:rFonts w:ascii="Arial" w:hAnsi="Arial" w:cs="Arial"/>
                <w:b/>
              </w:rPr>
              <w:t>Action:</w:t>
            </w:r>
            <w:r>
              <w:rPr>
                <w:rFonts w:ascii="Arial" w:hAnsi="Arial" w:cs="Arial"/>
              </w:rPr>
              <w:t xml:space="preserve"> Phil to talk to Gill about taking this further.</w:t>
            </w:r>
          </w:p>
          <w:p w:rsidR="00A82898" w:rsidRDefault="00A82898" w:rsidP="00391B44">
            <w:pPr>
              <w:rPr>
                <w:rFonts w:ascii="Arial" w:hAnsi="Arial" w:cs="Arial"/>
              </w:rPr>
            </w:pPr>
          </w:p>
          <w:p w:rsidR="00F4072D" w:rsidRDefault="00F4072D" w:rsidP="00391B44">
            <w:pPr>
              <w:rPr>
                <w:rFonts w:ascii="Arial" w:hAnsi="Arial" w:cs="Arial"/>
              </w:rPr>
            </w:pPr>
          </w:p>
          <w:p w:rsidR="00F4072D" w:rsidRDefault="0090032D" w:rsidP="00391B44">
            <w:pPr>
              <w:rPr>
                <w:rFonts w:ascii="Arial" w:hAnsi="Arial" w:cs="Arial"/>
              </w:rPr>
            </w:pPr>
            <w:r w:rsidRPr="0090032D">
              <w:rPr>
                <w:rFonts w:ascii="Arial" w:hAnsi="Arial" w:cs="Arial"/>
                <w:b/>
              </w:rPr>
              <w:t>Action:</w:t>
            </w:r>
            <w:r>
              <w:rPr>
                <w:rFonts w:ascii="Arial" w:hAnsi="Arial" w:cs="Arial"/>
              </w:rPr>
              <w:t xml:space="preserve"> </w:t>
            </w:r>
            <w:r w:rsidR="00F4072D">
              <w:rPr>
                <w:rFonts w:ascii="Arial" w:hAnsi="Arial" w:cs="Arial"/>
              </w:rPr>
              <w:t>Paul took detailed notes of suggested changes and will write these up as a guide for future work.</w:t>
            </w:r>
          </w:p>
          <w:p w:rsidR="00F4072D" w:rsidRDefault="00F4072D" w:rsidP="00391B44">
            <w:pPr>
              <w:rPr>
                <w:rFonts w:ascii="Arial" w:hAnsi="Arial" w:cs="Arial"/>
              </w:rPr>
            </w:pPr>
          </w:p>
          <w:p w:rsidR="00F4072D" w:rsidRDefault="00F4072D" w:rsidP="00391B44">
            <w:pPr>
              <w:rPr>
                <w:rFonts w:ascii="Arial" w:hAnsi="Arial" w:cs="Arial"/>
              </w:rPr>
            </w:pPr>
            <w:r>
              <w:rPr>
                <w:rFonts w:ascii="Arial" w:hAnsi="Arial" w:cs="Arial"/>
              </w:rPr>
              <w:t>In brief the following was agreed:</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Archive contents</w:t>
            </w:r>
          </w:p>
          <w:p w:rsidR="00171F50" w:rsidRPr="00C86446" w:rsidRDefault="00C86446" w:rsidP="00391B44">
            <w:pPr>
              <w:rPr>
                <w:rFonts w:ascii="Arial" w:hAnsi="Arial" w:cs="Arial"/>
              </w:rPr>
            </w:pPr>
            <w:r>
              <w:rPr>
                <w:rFonts w:ascii="Arial" w:hAnsi="Arial" w:cs="Arial"/>
              </w:rPr>
              <w:t xml:space="preserve">This list should contain terminology relating to the physical archive only. </w:t>
            </w:r>
            <w:r w:rsidR="00171F50">
              <w:rPr>
                <w:rFonts w:ascii="Arial" w:hAnsi="Arial" w:cs="Arial"/>
              </w:rPr>
              <w:t>At the moment it is attem</w:t>
            </w:r>
            <w:r>
              <w:rPr>
                <w:rFonts w:ascii="Arial" w:hAnsi="Arial" w:cs="Arial"/>
              </w:rPr>
              <w:t xml:space="preserve">pting </w:t>
            </w:r>
            <w:r w:rsidR="00171F50">
              <w:rPr>
                <w:rFonts w:ascii="Arial" w:hAnsi="Arial" w:cs="Arial"/>
              </w:rPr>
              <w:t xml:space="preserve">to combine different concepts. Media terms should be removed and put into Archive </w:t>
            </w:r>
            <w:r w:rsidR="00171F50" w:rsidRPr="00C86446">
              <w:rPr>
                <w:rFonts w:ascii="Arial" w:hAnsi="Arial" w:cs="Arial"/>
              </w:rPr>
              <w:t xml:space="preserve">media. </w:t>
            </w:r>
            <w:r w:rsidRPr="00C86446">
              <w:rPr>
                <w:rFonts w:ascii="Arial" w:hAnsi="Arial" w:cs="Arial"/>
              </w:rPr>
              <w:t xml:space="preserve">The Archaeological Objects thesaurus can provide object terminology and </w:t>
            </w:r>
            <w:r w:rsidR="00171F50" w:rsidRPr="00C86446">
              <w:rPr>
                <w:rFonts w:ascii="Arial" w:hAnsi="Arial" w:cs="Arial"/>
              </w:rPr>
              <w:t xml:space="preserve">FISH can give </w:t>
            </w:r>
            <w:r w:rsidRPr="00C86446">
              <w:rPr>
                <w:rFonts w:ascii="Arial" w:hAnsi="Arial" w:cs="Arial"/>
              </w:rPr>
              <w:t>further guidance</w:t>
            </w:r>
            <w:r w:rsidR="00171F50" w:rsidRPr="00C86446">
              <w:rPr>
                <w:rFonts w:ascii="Arial" w:hAnsi="Arial" w:cs="Arial"/>
              </w:rPr>
              <w:t>.</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Archive media</w:t>
            </w:r>
          </w:p>
          <w:p w:rsidR="004F2FD4" w:rsidRPr="00C86446" w:rsidRDefault="004F2FD4" w:rsidP="00391B44">
            <w:pPr>
              <w:rPr>
                <w:rFonts w:ascii="Arial" w:hAnsi="Arial" w:cs="Arial"/>
              </w:rPr>
            </w:pPr>
            <w:r w:rsidRPr="00C86446">
              <w:rPr>
                <w:rFonts w:ascii="Arial" w:hAnsi="Arial" w:cs="Arial"/>
              </w:rPr>
              <w:t>Should contain terminology relating to the paper/digital archive only. The THRED thesaurus can provide terminology.</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Associated ID</w:t>
            </w:r>
          </w:p>
          <w:p w:rsidR="00171F50" w:rsidRDefault="00171F50" w:rsidP="00391B44">
            <w:pPr>
              <w:rPr>
                <w:rFonts w:ascii="Arial" w:hAnsi="Arial" w:cs="Arial"/>
              </w:rPr>
            </w:pPr>
            <w:r>
              <w:rPr>
                <w:rFonts w:ascii="Arial" w:hAnsi="Arial" w:cs="Arial"/>
              </w:rPr>
              <w:t>Generate a list of types from “allowed systems”. The current list is fine but needs to be expanded.</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Brief</w:t>
            </w:r>
          </w:p>
          <w:p w:rsidR="00171F50" w:rsidRDefault="00171F50" w:rsidP="00391B44">
            <w:pPr>
              <w:rPr>
                <w:rFonts w:ascii="Arial" w:hAnsi="Arial" w:cs="Arial"/>
              </w:rPr>
            </w:pPr>
            <w:r>
              <w:rPr>
                <w:rFonts w:ascii="Arial" w:hAnsi="Arial" w:cs="Arial"/>
              </w:rPr>
              <w:t>Has been removed</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Development Type</w:t>
            </w:r>
          </w:p>
          <w:p w:rsidR="00171F50" w:rsidRPr="00C86446" w:rsidRDefault="00171F50" w:rsidP="00391B44">
            <w:pPr>
              <w:rPr>
                <w:rFonts w:ascii="Arial" w:hAnsi="Arial" w:cs="Arial"/>
              </w:rPr>
            </w:pPr>
            <w:r>
              <w:rPr>
                <w:rFonts w:ascii="Arial" w:hAnsi="Arial" w:cs="Arial"/>
              </w:rPr>
              <w:t xml:space="preserve">Presumably this relates to the type of work taking place and could be </w:t>
            </w:r>
            <w:r>
              <w:rPr>
                <w:rFonts w:ascii="Arial" w:hAnsi="Arial" w:cs="Arial"/>
              </w:rPr>
              <w:lastRenderedPageBreak/>
              <w:t>useful for generating stats. At present some terminology is too specific and needs to go back to broader terms. ALGAO’s ‘work proposed’ list needs to be al</w:t>
            </w:r>
            <w:r w:rsidR="00F30554">
              <w:rPr>
                <w:rFonts w:ascii="Arial" w:hAnsi="Arial" w:cs="Arial"/>
              </w:rPr>
              <w:t xml:space="preserve">igned and updated. </w:t>
            </w:r>
            <w:r w:rsidR="00106156" w:rsidRPr="00C86446">
              <w:rPr>
                <w:rFonts w:ascii="Arial" w:hAnsi="Arial" w:cs="Arial"/>
              </w:rPr>
              <w:t>Potential for a BAME placement to look at this list.</w:t>
            </w:r>
            <w:r w:rsidR="00C86446">
              <w:rPr>
                <w:rFonts w:ascii="Arial" w:hAnsi="Arial" w:cs="Arial"/>
              </w:rPr>
              <w:t xml:space="preserve"> </w:t>
            </w:r>
            <w:r w:rsidR="00C86446" w:rsidRPr="00F30554">
              <w:rPr>
                <w:rFonts w:ascii="Arial" w:hAnsi="Arial" w:cs="Arial"/>
                <w:b/>
              </w:rPr>
              <w:t>Action:</w:t>
            </w:r>
            <w:r w:rsidR="00C86446">
              <w:rPr>
                <w:rFonts w:ascii="Arial" w:hAnsi="Arial" w:cs="Arial"/>
              </w:rPr>
              <w:t xml:space="preserve"> Phil to talk to ALGAO.</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Funding</w:t>
            </w:r>
          </w:p>
          <w:p w:rsidR="00106156" w:rsidRPr="00C86446" w:rsidRDefault="00892D4B" w:rsidP="00391B44">
            <w:pPr>
              <w:rPr>
                <w:rFonts w:ascii="Arial" w:hAnsi="Arial" w:cs="Arial"/>
              </w:rPr>
            </w:pPr>
            <w:r>
              <w:rPr>
                <w:rFonts w:ascii="Arial" w:hAnsi="Arial" w:cs="Arial"/>
              </w:rPr>
              <w:t>Should the list be types of funder or specific names of funding bodies? A two tier structure might be the best solution with broad types as level one and specific funders sorted by type at level two. If we stay with a one level list we may need to narrow down to only include the broad type of funder.</w:t>
            </w:r>
            <w:r w:rsidR="00106156">
              <w:rPr>
                <w:rFonts w:ascii="Arial" w:hAnsi="Arial" w:cs="Arial"/>
              </w:rPr>
              <w:t xml:space="preserve"> </w:t>
            </w:r>
            <w:r w:rsidR="00106156" w:rsidRPr="00C86446">
              <w:rPr>
                <w:rFonts w:ascii="Arial" w:hAnsi="Arial" w:cs="Arial"/>
              </w:rPr>
              <w:t>How often are terms in this list used? If rarely they need to be removed. Potential for a BAME placement to look at this list.</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Geology England</w:t>
            </w:r>
          </w:p>
          <w:p w:rsidR="00892D4B" w:rsidRDefault="00892D4B" w:rsidP="00391B44">
            <w:pPr>
              <w:rPr>
                <w:rFonts w:ascii="Arial" w:hAnsi="Arial" w:cs="Arial"/>
              </w:rPr>
            </w:pPr>
            <w:r>
              <w:rPr>
                <w:rFonts w:ascii="Arial" w:hAnsi="Arial" w:cs="Arial"/>
              </w:rPr>
              <w:t>Use British Geological Survey</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Geology Scotland</w:t>
            </w:r>
          </w:p>
          <w:p w:rsidR="00892D4B" w:rsidRDefault="00892D4B" w:rsidP="00892D4B">
            <w:pPr>
              <w:rPr>
                <w:rFonts w:ascii="Arial" w:hAnsi="Arial" w:cs="Arial"/>
              </w:rPr>
            </w:pPr>
            <w:r>
              <w:rPr>
                <w:rFonts w:ascii="Arial" w:hAnsi="Arial" w:cs="Arial"/>
              </w:rPr>
              <w:t>Use British Geological Survey</w:t>
            </w:r>
          </w:p>
          <w:p w:rsidR="00171F50" w:rsidRDefault="00171F50" w:rsidP="00391B44">
            <w:pPr>
              <w:rPr>
                <w:rFonts w:ascii="Arial" w:hAnsi="Arial" w:cs="Arial"/>
              </w:rPr>
            </w:pPr>
          </w:p>
          <w:p w:rsidR="00171F50" w:rsidRPr="00A82898" w:rsidRDefault="00171F50" w:rsidP="00391B44">
            <w:pPr>
              <w:rPr>
                <w:rFonts w:ascii="Arial" w:hAnsi="Arial" w:cs="Arial"/>
                <w:b/>
              </w:rPr>
            </w:pPr>
            <w:proofErr w:type="spellStart"/>
            <w:r w:rsidRPr="00A82898">
              <w:rPr>
                <w:rFonts w:ascii="Arial" w:hAnsi="Arial" w:cs="Arial"/>
                <w:b/>
              </w:rPr>
              <w:t>Geophys</w:t>
            </w:r>
            <w:proofErr w:type="spellEnd"/>
            <w:r w:rsidRPr="00A82898">
              <w:rPr>
                <w:rFonts w:ascii="Arial" w:hAnsi="Arial" w:cs="Arial"/>
                <w:b/>
              </w:rPr>
              <w:t xml:space="preserve"> type</w:t>
            </w:r>
          </w:p>
          <w:p w:rsidR="00892D4B" w:rsidRPr="00C86446" w:rsidRDefault="00892D4B" w:rsidP="00391B44">
            <w:pPr>
              <w:rPr>
                <w:rFonts w:ascii="Arial" w:hAnsi="Arial" w:cs="Arial"/>
              </w:rPr>
            </w:pPr>
            <w:r w:rsidRPr="00C86446">
              <w:rPr>
                <w:rFonts w:ascii="Arial" w:hAnsi="Arial" w:cs="Arial"/>
              </w:rPr>
              <w:t>Use Event</w:t>
            </w:r>
            <w:r w:rsidR="003C1F57" w:rsidRPr="00C86446">
              <w:rPr>
                <w:rFonts w:ascii="Arial" w:hAnsi="Arial" w:cs="Arial"/>
              </w:rPr>
              <w:t xml:space="preserve"> Type thesaurus</w:t>
            </w:r>
            <w:r w:rsidRPr="00C86446">
              <w:rPr>
                <w:rFonts w:ascii="Arial" w:hAnsi="Arial" w:cs="Arial"/>
              </w:rPr>
              <w:t xml:space="preserve"> – </w:t>
            </w:r>
            <w:r w:rsidR="0078370B" w:rsidRPr="00C86446">
              <w:rPr>
                <w:rFonts w:ascii="Arial" w:hAnsi="Arial" w:cs="Arial"/>
              </w:rPr>
              <w:t>(Geophysical S</w:t>
            </w:r>
            <w:r w:rsidRPr="00C86446">
              <w:rPr>
                <w:rFonts w:ascii="Arial" w:hAnsi="Arial" w:cs="Arial"/>
              </w:rPr>
              <w:t>urvey</w:t>
            </w:r>
            <w:r w:rsidR="0078370B" w:rsidRPr="00C86446">
              <w:rPr>
                <w:rFonts w:ascii="Arial" w:hAnsi="Arial" w:cs="Arial"/>
              </w:rPr>
              <w:t xml:space="preserve"> hierarchy)</w:t>
            </w:r>
          </w:p>
          <w:p w:rsidR="00171F50" w:rsidRDefault="00171F50" w:rsidP="00391B44">
            <w:pPr>
              <w:rPr>
                <w:rFonts w:ascii="Arial" w:hAnsi="Arial" w:cs="Arial"/>
              </w:rPr>
            </w:pPr>
          </w:p>
          <w:p w:rsidR="00171F50" w:rsidRPr="00A82898" w:rsidRDefault="00171F50" w:rsidP="00391B44">
            <w:pPr>
              <w:rPr>
                <w:rFonts w:ascii="Arial" w:hAnsi="Arial" w:cs="Arial"/>
                <w:b/>
              </w:rPr>
            </w:pPr>
            <w:proofErr w:type="spellStart"/>
            <w:r w:rsidRPr="00A82898">
              <w:rPr>
                <w:rFonts w:ascii="Arial" w:hAnsi="Arial" w:cs="Arial"/>
                <w:b/>
              </w:rPr>
              <w:t>Geophys</w:t>
            </w:r>
            <w:proofErr w:type="spellEnd"/>
            <w:r w:rsidRPr="00A82898">
              <w:rPr>
                <w:rFonts w:ascii="Arial" w:hAnsi="Arial" w:cs="Arial"/>
                <w:b/>
              </w:rPr>
              <w:t xml:space="preserve"> instrument</w:t>
            </w:r>
          </w:p>
          <w:p w:rsidR="00892D4B" w:rsidRDefault="00892D4B" w:rsidP="00391B44">
            <w:pPr>
              <w:rPr>
                <w:rFonts w:ascii="Arial" w:hAnsi="Arial" w:cs="Arial"/>
              </w:rPr>
            </w:pPr>
            <w:r>
              <w:rPr>
                <w:rFonts w:ascii="Arial" w:hAnsi="Arial" w:cs="Arial"/>
              </w:rPr>
              <w:t>Should this link to the Common Procurement Vocab (CPV)? This is used for procurement of scientific equipment, and is commonly used for EU research bids. We need to create a controlled list that can be added to as required.</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Investigation type</w:t>
            </w:r>
          </w:p>
          <w:p w:rsidR="00892D4B" w:rsidRDefault="00892D4B" w:rsidP="00391B44">
            <w:pPr>
              <w:rPr>
                <w:rFonts w:ascii="Arial" w:hAnsi="Arial" w:cs="Arial"/>
              </w:rPr>
            </w:pPr>
            <w:r>
              <w:rPr>
                <w:rFonts w:ascii="Arial" w:hAnsi="Arial" w:cs="Arial"/>
              </w:rPr>
              <w:t xml:space="preserve">Use Event </w:t>
            </w:r>
            <w:r w:rsidR="0078370B">
              <w:rPr>
                <w:rFonts w:ascii="Arial" w:hAnsi="Arial" w:cs="Arial"/>
              </w:rPr>
              <w:t>T</w:t>
            </w:r>
            <w:r>
              <w:rPr>
                <w:rFonts w:ascii="Arial" w:hAnsi="Arial" w:cs="Arial"/>
              </w:rPr>
              <w:t>ype</w:t>
            </w:r>
            <w:r w:rsidR="0078370B">
              <w:rPr>
                <w:rFonts w:ascii="Arial" w:hAnsi="Arial" w:cs="Arial"/>
              </w:rPr>
              <w:t xml:space="preserve"> thesaurus.</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Land Use</w:t>
            </w:r>
          </w:p>
          <w:p w:rsidR="00892D4B" w:rsidRPr="00C86446" w:rsidRDefault="00892D4B" w:rsidP="00391B44">
            <w:pPr>
              <w:rPr>
                <w:rFonts w:ascii="Arial" w:hAnsi="Arial" w:cs="Arial"/>
              </w:rPr>
            </w:pPr>
            <w:r>
              <w:rPr>
                <w:rFonts w:ascii="Arial" w:hAnsi="Arial" w:cs="Arial"/>
              </w:rPr>
              <w:t>We need some clarification on where these terms originated</w:t>
            </w:r>
            <w:r w:rsidR="00A809C0">
              <w:rPr>
                <w:rFonts w:ascii="Arial" w:hAnsi="Arial" w:cs="Arial"/>
              </w:rPr>
              <w:t xml:space="preserve"> (REP93?)</w:t>
            </w:r>
            <w:r>
              <w:rPr>
                <w:rFonts w:ascii="Arial" w:hAnsi="Arial" w:cs="Arial"/>
              </w:rPr>
              <w:t xml:space="preserve">. Very close mapping to AMIE: Land Use which came out of Recording England’s Past. This was from </w:t>
            </w:r>
            <w:r w:rsidR="003E7E91">
              <w:rPr>
                <w:rFonts w:ascii="Arial" w:hAnsi="Arial" w:cs="Arial"/>
              </w:rPr>
              <w:t>the early 199</w:t>
            </w:r>
            <w:bookmarkStart w:id="0" w:name="_GoBack"/>
            <w:bookmarkEnd w:id="0"/>
            <w:r>
              <w:rPr>
                <w:rFonts w:ascii="Arial" w:hAnsi="Arial" w:cs="Arial"/>
              </w:rPr>
              <w:t>0s and needs updating.</w:t>
            </w:r>
            <w:r w:rsidR="009B5447">
              <w:rPr>
                <w:rFonts w:ascii="Arial" w:hAnsi="Arial" w:cs="Arial"/>
              </w:rPr>
              <w:t xml:space="preserve"> </w:t>
            </w:r>
            <w:r w:rsidR="009B5447" w:rsidRPr="00C86446">
              <w:rPr>
                <w:rFonts w:ascii="Arial" w:hAnsi="Arial" w:cs="Arial"/>
              </w:rPr>
              <w:t>Potential for a BAME placement to look at this list.</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Method</w:t>
            </w:r>
          </w:p>
          <w:p w:rsidR="00892D4B" w:rsidRDefault="00892D4B" w:rsidP="00391B44">
            <w:pPr>
              <w:rPr>
                <w:rFonts w:ascii="Arial" w:hAnsi="Arial" w:cs="Arial"/>
              </w:rPr>
            </w:pPr>
            <w:r>
              <w:rPr>
                <w:rFonts w:ascii="Arial" w:hAnsi="Arial" w:cs="Arial"/>
              </w:rPr>
              <w:t xml:space="preserve">Use Event </w:t>
            </w:r>
            <w:r w:rsidR="002F2FC3">
              <w:rPr>
                <w:rFonts w:ascii="Arial" w:hAnsi="Arial" w:cs="Arial"/>
              </w:rPr>
              <w:t>Type thesaurus.</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Period Type</w:t>
            </w:r>
          </w:p>
          <w:p w:rsidR="00892D4B" w:rsidRPr="00C86446" w:rsidRDefault="00C86446" w:rsidP="00391B44">
            <w:pPr>
              <w:rPr>
                <w:rFonts w:ascii="Arial" w:hAnsi="Arial" w:cs="Arial"/>
              </w:rPr>
            </w:pPr>
            <w:r w:rsidRPr="00C86446">
              <w:rPr>
                <w:rFonts w:ascii="Arial" w:hAnsi="Arial" w:cs="Arial"/>
              </w:rPr>
              <w:t>Use HE Period list.</w:t>
            </w:r>
            <w:r>
              <w:rPr>
                <w:rFonts w:ascii="Arial" w:hAnsi="Arial" w:cs="Arial"/>
              </w:rPr>
              <w:t xml:space="preserve"> (</w:t>
            </w:r>
            <w:r w:rsidR="00F30554">
              <w:rPr>
                <w:rFonts w:ascii="Arial" w:hAnsi="Arial" w:cs="Arial"/>
              </w:rPr>
              <w:t xml:space="preserve">See </w:t>
            </w:r>
            <w:r w:rsidR="00892D4B">
              <w:rPr>
                <w:rFonts w:ascii="Arial" w:hAnsi="Arial" w:cs="Arial"/>
              </w:rPr>
              <w:t>d</w:t>
            </w:r>
            <w:r>
              <w:rPr>
                <w:rFonts w:ascii="Arial" w:hAnsi="Arial" w:cs="Arial"/>
              </w:rPr>
              <w:t>iscussion on Period Types above)</w:t>
            </w:r>
          </w:p>
          <w:p w:rsidR="00171F50" w:rsidRDefault="00171F50" w:rsidP="00391B44">
            <w:pPr>
              <w:rPr>
                <w:rFonts w:ascii="Arial" w:hAnsi="Arial" w:cs="Arial"/>
              </w:rPr>
            </w:pPr>
          </w:p>
          <w:p w:rsidR="00C86446" w:rsidRDefault="00171F50" w:rsidP="00391B44">
            <w:pPr>
              <w:rPr>
                <w:rFonts w:ascii="Arial" w:hAnsi="Arial" w:cs="Arial"/>
                <w:b/>
              </w:rPr>
            </w:pPr>
            <w:r w:rsidRPr="00A82898">
              <w:rPr>
                <w:rFonts w:ascii="Arial" w:hAnsi="Arial" w:cs="Arial"/>
                <w:b/>
              </w:rPr>
              <w:t>Planning</w:t>
            </w:r>
          </w:p>
          <w:p w:rsidR="00892D4B" w:rsidRPr="00C86446" w:rsidRDefault="007F064B" w:rsidP="00391B44">
            <w:pPr>
              <w:rPr>
                <w:rFonts w:ascii="Arial" w:hAnsi="Arial" w:cs="Arial"/>
                <w:b/>
              </w:rPr>
            </w:pPr>
            <w:r w:rsidRPr="00C86446">
              <w:rPr>
                <w:rFonts w:ascii="Arial" w:hAnsi="Arial" w:cs="Arial"/>
              </w:rPr>
              <w:t>The creators of this list need to ask curators what they would like to see recorded.</w:t>
            </w:r>
          </w:p>
          <w:p w:rsidR="00171F50" w:rsidRDefault="00171F50"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Project Type</w:t>
            </w:r>
          </w:p>
          <w:p w:rsidR="00A82898" w:rsidRDefault="00A82898" w:rsidP="00391B44">
            <w:pPr>
              <w:rPr>
                <w:rFonts w:ascii="Arial" w:hAnsi="Arial" w:cs="Arial"/>
              </w:rPr>
            </w:pPr>
            <w:r>
              <w:rPr>
                <w:rFonts w:ascii="Arial" w:hAnsi="Arial" w:cs="Arial"/>
              </w:rPr>
              <w:t xml:space="preserve">Use Event </w:t>
            </w:r>
            <w:r w:rsidR="00A90060">
              <w:rPr>
                <w:rFonts w:ascii="Arial" w:hAnsi="Arial" w:cs="Arial"/>
              </w:rPr>
              <w:t>Type thesaurus.</w:t>
            </w:r>
          </w:p>
          <w:p w:rsidR="00734942" w:rsidRDefault="00734942"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Prompt</w:t>
            </w:r>
          </w:p>
          <w:p w:rsidR="00171F50" w:rsidRDefault="00C86446" w:rsidP="00391B44">
            <w:pPr>
              <w:rPr>
                <w:rFonts w:ascii="Arial" w:hAnsi="Arial" w:cs="Arial"/>
              </w:rPr>
            </w:pPr>
            <w:r>
              <w:rPr>
                <w:rFonts w:ascii="Arial" w:hAnsi="Arial" w:cs="Arial"/>
              </w:rPr>
              <w:t xml:space="preserve">Rename the list ‘Reason for Investigation’ and separate the terminology it contains from Investigation type and Planning regulations. </w:t>
            </w:r>
            <w:r w:rsidR="00A82898">
              <w:rPr>
                <w:rFonts w:ascii="Arial" w:hAnsi="Arial" w:cs="Arial"/>
              </w:rPr>
              <w:t xml:space="preserve">It would be useful to work out what stats need to be produced through this list and </w:t>
            </w:r>
            <w:r w:rsidR="00A82898">
              <w:rPr>
                <w:rFonts w:ascii="Arial" w:hAnsi="Arial" w:cs="Arial"/>
              </w:rPr>
              <w:lastRenderedPageBreak/>
              <w:t>refine the list accordingly.</w:t>
            </w:r>
            <w:r w:rsidR="00734942">
              <w:rPr>
                <w:rFonts w:ascii="Arial" w:hAnsi="Arial" w:cs="Arial"/>
              </w:rPr>
              <w:t xml:space="preserve"> </w:t>
            </w:r>
          </w:p>
          <w:p w:rsidR="00C86446" w:rsidRDefault="00C86446" w:rsidP="00391B44">
            <w:pPr>
              <w:rPr>
                <w:rFonts w:ascii="Arial" w:hAnsi="Arial" w:cs="Arial"/>
              </w:rPr>
            </w:pPr>
          </w:p>
          <w:p w:rsidR="00171F50" w:rsidRPr="00A82898" w:rsidRDefault="00171F50" w:rsidP="00391B44">
            <w:pPr>
              <w:rPr>
                <w:rFonts w:ascii="Arial" w:hAnsi="Arial" w:cs="Arial"/>
                <w:b/>
              </w:rPr>
            </w:pPr>
            <w:r w:rsidRPr="00A82898">
              <w:rPr>
                <w:rFonts w:ascii="Arial" w:hAnsi="Arial" w:cs="Arial"/>
                <w:b/>
              </w:rPr>
              <w:t>Status</w:t>
            </w:r>
          </w:p>
          <w:p w:rsidR="00A82898" w:rsidRPr="00C86446" w:rsidRDefault="00A82898" w:rsidP="00391B44">
            <w:pPr>
              <w:rPr>
                <w:rFonts w:ascii="Arial" w:hAnsi="Arial" w:cs="Arial"/>
              </w:rPr>
            </w:pPr>
            <w:r>
              <w:rPr>
                <w:rFonts w:ascii="Arial" w:hAnsi="Arial" w:cs="Arial"/>
              </w:rPr>
              <w:t xml:space="preserve">Change to ‘Protection Status’ and add more marine </w:t>
            </w:r>
            <w:r w:rsidRPr="00C86446">
              <w:rPr>
                <w:rFonts w:ascii="Arial" w:hAnsi="Arial" w:cs="Arial"/>
              </w:rPr>
              <w:t>terminology</w:t>
            </w:r>
            <w:r w:rsidR="00417895" w:rsidRPr="00C86446">
              <w:rPr>
                <w:rFonts w:ascii="Arial" w:hAnsi="Arial" w:cs="Arial"/>
              </w:rPr>
              <w:t xml:space="preserve"> and expand to incorporate all protection status’ </w:t>
            </w:r>
          </w:p>
          <w:p w:rsidR="00171F50" w:rsidRDefault="00171F50" w:rsidP="00391B44">
            <w:pPr>
              <w:rPr>
                <w:rFonts w:ascii="Arial" w:hAnsi="Arial" w:cs="Arial"/>
              </w:rPr>
            </w:pPr>
          </w:p>
          <w:p w:rsidR="00171F50" w:rsidRPr="00417895" w:rsidRDefault="00171F50" w:rsidP="00391B44">
            <w:pPr>
              <w:rPr>
                <w:rFonts w:ascii="Arial" w:hAnsi="Arial" w:cs="Arial"/>
                <w:color w:val="FF0000"/>
              </w:rPr>
            </w:pPr>
            <w:r w:rsidRPr="00A82898">
              <w:rPr>
                <w:rFonts w:ascii="Arial" w:hAnsi="Arial" w:cs="Arial"/>
                <w:b/>
              </w:rPr>
              <w:t>Survey</w:t>
            </w:r>
            <w:r>
              <w:rPr>
                <w:rFonts w:ascii="Arial" w:hAnsi="Arial" w:cs="Arial"/>
              </w:rPr>
              <w:t xml:space="preserve"> – being removed</w:t>
            </w:r>
          </w:p>
          <w:p w:rsidR="00F40236" w:rsidRDefault="00F40236" w:rsidP="00A82898">
            <w:pPr>
              <w:rPr>
                <w:rFonts w:ascii="Arial" w:hAnsi="Arial" w:cs="Arial"/>
                <w:b/>
              </w:rPr>
            </w:pPr>
          </w:p>
        </w:tc>
        <w:tc>
          <w:tcPr>
            <w:tcW w:w="1418" w:type="dxa"/>
            <w:tcBorders>
              <w:top w:val="single" w:sz="4" w:space="0" w:color="auto"/>
              <w:left w:val="single" w:sz="4" w:space="0" w:color="auto"/>
              <w:bottom w:val="single" w:sz="4" w:space="0" w:color="auto"/>
              <w:right w:val="single" w:sz="4" w:space="0" w:color="auto"/>
            </w:tcBorders>
          </w:tcPr>
          <w:p w:rsidR="00F40236" w:rsidRDefault="00F40236"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3C0D53" w:rsidRDefault="003C0D53" w:rsidP="00391B44">
            <w:pPr>
              <w:rPr>
                <w:rFonts w:ascii="Arial" w:hAnsi="Arial" w:cs="Arial"/>
              </w:rPr>
            </w:pPr>
          </w:p>
          <w:p w:rsidR="00A82898" w:rsidRDefault="00A82898" w:rsidP="00391B44">
            <w:pPr>
              <w:rPr>
                <w:rFonts w:ascii="Arial" w:hAnsi="Arial" w:cs="Arial"/>
              </w:rPr>
            </w:pPr>
          </w:p>
          <w:p w:rsidR="00A82898" w:rsidRDefault="00A82898" w:rsidP="00391B44">
            <w:pPr>
              <w:rPr>
                <w:rFonts w:ascii="Arial" w:hAnsi="Arial" w:cs="Arial"/>
              </w:rPr>
            </w:pPr>
          </w:p>
          <w:p w:rsidR="0090032D" w:rsidRDefault="0090032D" w:rsidP="00391B44">
            <w:pPr>
              <w:rPr>
                <w:rFonts w:ascii="Arial" w:hAnsi="Arial" w:cs="Arial"/>
              </w:rPr>
            </w:pPr>
          </w:p>
          <w:p w:rsidR="00A82898" w:rsidRDefault="00A82898" w:rsidP="00391B44">
            <w:pPr>
              <w:rPr>
                <w:rFonts w:ascii="Arial" w:hAnsi="Arial" w:cs="Arial"/>
              </w:rPr>
            </w:pPr>
            <w:r>
              <w:rPr>
                <w:rFonts w:ascii="Arial" w:hAnsi="Arial" w:cs="Arial"/>
              </w:rPr>
              <w:t>Phil / Gill</w:t>
            </w:r>
          </w:p>
          <w:p w:rsidR="00A82898" w:rsidRDefault="00A82898" w:rsidP="00391B44">
            <w:pPr>
              <w:rPr>
                <w:rFonts w:ascii="Arial" w:hAnsi="Arial" w:cs="Arial"/>
              </w:rPr>
            </w:pPr>
          </w:p>
          <w:p w:rsidR="00A82898" w:rsidRDefault="00A82898" w:rsidP="00391B44">
            <w:pPr>
              <w:rPr>
                <w:rFonts w:ascii="Arial" w:hAnsi="Arial" w:cs="Arial"/>
              </w:rPr>
            </w:pPr>
          </w:p>
          <w:p w:rsidR="003C0D53" w:rsidRDefault="003C0D53" w:rsidP="00391B44">
            <w:pPr>
              <w:rPr>
                <w:rFonts w:ascii="Arial" w:hAnsi="Arial" w:cs="Arial"/>
              </w:rPr>
            </w:pPr>
            <w:r>
              <w:rPr>
                <w:rFonts w:ascii="Arial" w:hAnsi="Arial" w:cs="Arial"/>
              </w:rPr>
              <w:t>Paul</w:t>
            </w: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r>
              <w:rPr>
                <w:rFonts w:ascii="Arial" w:hAnsi="Arial" w:cs="Arial"/>
              </w:rPr>
              <w:t>Phil</w:t>
            </w:r>
          </w:p>
        </w:tc>
      </w:tr>
      <w:tr w:rsidR="00EA63EF" w:rsidTr="00BC2FE5">
        <w:trPr>
          <w:gridAfter w:val="1"/>
          <w:wAfter w:w="4657" w:type="dxa"/>
          <w:trHeight w:val="709"/>
        </w:trPr>
        <w:tc>
          <w:tcPr>
            <w:tcW w:w="425" w:type="dxa"/>
            <w:tcBorders>
              <w:top w:val="single" w:sz="4" w:space="0" w:color="auto"/>
              <w:left w:val="single" w:sz="4" w:space="0" w:color="auto"/>
              <w:bottom w:val="single" w:sz="4" w:space="0" w:color="auto"/>
              <w:right w:val="single" w:sz="4" w:space="0" w:color="auto"/>
            </w:tcBorders>
          </w:tcPr>
          <w:p w:rsidR="00EA63EF" w:rsidRDefault="00A34851" w:rsidP="00391B44">
            <w:pPr>
              <w:rPr>
                <w:rFonts w:ascii="Arial" w:hAnsi="Arial" w:cs="Arial"/>
              </w:rPr>
            </w:pPr>
            <w:r>
              <w:rPr>
                <w:rFonts w:ascii="Arial" w:hAnsi="Arial" w:cs="Arial"/>
              </w:rPr>
              <w:lastRenderedPageBreak/>
              <w:t>6</w:t>
            </w:r>
            <w:r w:rsidR="00EA63EF">
              <w:rPr>
                <w:rFonts w:ascii="Arial" w:hAnsi="Arial" w:cs="Arial"/>
              </w:rPr>
              <w:t>.</w:t>
            </w:r>
          </w:p>
        </w:tc>
        <w:tc>
          <w:tcPr>
            <w:tcW w:w="8222" w:type="dxa"/>
            <w:tcBorders>
              <w:top w:val="single" w:sz="4" w:space="0" w:color="auto"/>
              <w:left w:val="single" w:sz="4" w:space="0" w:color="auto"/>
              <w:bottom w:val="single" w:sz="4" w:space="0" w:color="auto"/>
              <w:right w:val="single" w:sz="4" w:space="0" w:color="auto"/>
            </w:tcBorders>
          </w:tcPr>
          <w:p w:rsidR="00EA63EF" w:rsidRDefault="002F0D6A" w:rsidP="00391B44">
            <w:pPr>
              <w:rPr>
                <w:rFonts w:ascii="Arial" w:hAnsi="Arial" w:cs="Arial"/>
                <w:b/>
              </w:rPr>
            </w:pPr>
            <w:r>
              <w:rPr>
                <w:rFonts w:ascii="Arial" w:hAnsi="Arial" w:cs="Arial"/>
                <w:b/>
              </w:rPr>
              <w:t>Thesaurus Revision</w:t>
            </w:r>
          </w:p>
          <w:p w:rsidR="00EA63EF" w:rsidRDefault="00EA63EF" w:rsidP="00391B44">
            <w:pPr>
              <w:rPr>
                <w:rFonts w:ascii="Arial" w:hAnsi="Arial" w:cs="Arial"/>
                <w:b/>
              </w:rPr>
            </w:pPr>
          </w:p>
          <w:p w:rsidR="00736721" w:rsidRDefault="00F4072D" w:rsidP="002F0D6A">
            <w:pPr>
              <w:rPr>
                <w:rFonts w:ascii="Arial" w:hAnsi="Arial" w:cs="Arial"/>
              </w:rPr>
            </w:pPr>
            <w:r>
              <w:rPr>
                <w:rFonts w:ascii="Arial" w:hAnsi="Arial" w:cs="Arial"/>
              </w:rPr>
              <w:t>Tanja has produced a large list of terms (1100) composed of all candidate terms for the artefact thesaurus submitted since 1992. This includes terms previously rejected by the Group.</w:t>
            </w:r>
          </w:p>
          <w:p w:rsidR="00F4072D" w:rsidRDefault="00F4072D" w:rsidP="002F0D6A">
            <w:pPr>
              <w:rPr>
                <w:rFonts w:ascii="Arial" w:hAnsi="Arial" w:cs="Arial"/>
              </w:rPr>
            </w:pPr>
          </w:p>
          <w:p w:rsidR="00F4072D" w:rsidRDefault="00F4072D" w:rsidP="002F0D6A">
            <w:pPr>
              <w:rPr>
                <w:rFonts w:ascii="Arial" w:hAnsi="Arial" w:cs="Arial"/>
              </w:rPr>
            </w:pPr>
            <w:r>
              <w:rPr>
                <w:rFonts w:ascii="Arial" w:hAnsi="Arial" w:cs="Arial"/>
              </w:rPr>
              <w:t>As previously discussed, lithics terminology will be removed from the list for separate discussion.</w:t>
            </w:r>
          </w:p>
          <w:p w:rsidR="00F4072D" w:rsidRDefault="00F4072D" w:rsidP="002F0D6A">
            <w:pPr>
              <w:rPr>
                <w:rFonts w:ascii="Arial" w:hAnsi="Arial" w:cs="Arial"/>
              </w:rPr>
            </w:pPr>
          </w:p>
          <w:p w:rsidR="00F30554" w:rsidRDefault="00F4072D" w:rsidP="002F0D6A">
            <w:pPr>
              <w:rPr>
                <w:rFonts w:ascii="Arial" w:hAnsi="Arial" w:cs="Arial"/>
              </w:rPr>
            </w:pPr>
            <w:r>
              <w:rPr>
                <w:rFonts w:ascii="Arial" w:hAnsi="Arial" w:cs="Arial"/>
              </w:rPr>
              <w:t xml:space="preserve">In the meeting the Group worked through all the terms previously tagged as ‘rejected’. </w:t>
            </w:r>
          </w:p>
          <w:p w:rsidR="00F30554" w:rsidRDefault="00F30554" w:rsidP="002F0D6A">
            <w:pPr>
              <w:rPr>
                <w:rFonts w:ascii="Arial" w:hAnsi="Arial" w:cs="Arial"/>
              </w:rPr>
            </w:pPr>
          </w:p>
          <w:p w:rsidR="00F4072D" w:rsidRDefault="00F30554" w:rsidP="002F0D6A">
            <w:pPr>
              <w:rPr>
                <w:rFonts w:ascii="Arial" w:hAnsi="Arial" w:cs="Arial"/>
              </w:rPr>
            </w:pPr>
            <w:r w:rsidRPr="00F30554">
              <w:rPr>
                <w:rFonts w:ascii="Arial" w:hAnsi="Arial" w:cs="Arial"/>
                <w:b/>
              </w:rPr>
              <w:t>Action:</w:t>
            </w:r>
            <w:r>
              <w:rPr>
                <w:rFonts w:ascii="Arial" w:hAnsi="Arial" w:cs="Arial"/>
              </w:rPr>
              <w:t xml:space="preserve"> </w:t>
            </w:r>
            <w:r w:rsidR="00F4072D">
              <w:rPr>
                <w:rFonts w:ascii="Arial" w:hAnsi="Arial" w:cs="Arial"/>
              </w:rPr>
              <w:t xml:space="preserve">It was not possible to work through all the </w:t>
            </w:r>
            <w:r>
              <w:rPr>
                <w:rFonts w:ascii="Arial" w:hAnsi="Arial" w:cs="Arial"/>
              </w:rPr>
              <w:t xml:space="preserve">rejected </w:t>
            </w:r>
            <w:r w:rsidR="00F4072D">
              <w:rPr>
                <w:rFonts w:ascii="Arial" w:hAnsi="Arial" w:cs="Arial"/>
              </w:rPr>
              <w:t>terms and the Group has agreed to look at the remaining outstanding terms and send any feedback through to Tanja for discussion and review at the next meeting.</w:t>
            </w:r>
          </w:p>
          <w:p w:rsidR="00F4072D" w:rsidRDefault="00F4072D" w:rsidP="002F0D6A">
            <w:pPr>
              <w:rPr>
                <w:rFonts w:ascii="Arial" w:hAnsi="Arial" w:cs="Arial"/>
              </w:rPr>
            </w:pPr>
          </w:p>
          <w:p w:rsidR="00F4072D" w:rsidRDefault="00F30554" w:rsidP="002F0D6A">
            <w:pPr>
              <w:rPr>
                <w:rFonts w:ascii="Arial" w:hAnsi="Arial" w:cs="Arial"/>
              </w:rPr>
            </w:pPr>
            <w:r w:rsidRPr="00F30554">
              <w:rPr>
                <w:rFonts w:ascii="Arial" w:hAnsi="Arial" w:cs="Arial"/>
                <w:b/>
              </w:rPr>
              <w:t>Action:</w:t>
            </w:r>
            <w:r>
              <w:rPr>
                <w:rFonts w:ascii="Arial" w:hAnsi="Arial" w:cs="Arial"/>
              </w:rPr>
              <w:t xml:space="preserve"> </w:t>
            </w:r>
            <w:r w:rsidR="00F4072D">
              <w:rPr>
                <w:rFonts w:ascii="Arial" w:hAnsi="Arial" w:cs="Arial"/>
              </w:rPr>
              <w:t>Sally and Gill agreed to work up a scope note for Furnace fitting (and possibly kiln pad / kiln structure)</w:t>
            </w:r>
          </w:p>
          <w:p w:rsidR="00F4072D" w:rsidRDefault="00F4072D" w:rsidP="002F0D6A">
            <w:pPr>
              <w:rPr>
                <w:rFonts w:ascii="Arial" w:hAnsi="Arial" w:cs="Arial"/>
              </w:rPr>
            </w:pPr>
          </w:p>
          <w:p w:rsidR="00F4072D" w:rsidRDefault="00F30554" w:rsidP="002F0D6A">
            <w:pPr>
              <w:rPr>
                <w:rFonts w:ascii="Arial" w:hAnsi="Arial" w:cs="Arial"/>
              </w:rPr>
            </w:pPr>
            <w:r w:rsidRPr="00F30554">
              <w:rPr>
                <w:rFonts w:ascii="Arial" w:hAnsi="Arial" w:cs="Arial"/>
                <w:b/>
              </w:rPr>
              <w:t>Action:</w:t>
            </w:r>
            <w:r>
              <w:rPr>
                <w:rFonts w:ascii="Arial" w:hAnsi="Arial" w:cs="Arial"/>
              </w:rPr>
              <w:t xml:space="preserve"> </w:t>
            </w:r>
            <w:r w:rsidR="00F4072D">
              <w:rPr>
                <w:rFonts w:ascii="Arial" w:hAnsi="Arial" w:cs="Arial"/>
              </w:rPr>
              <w:t xml:space="preserve">Tanja took detailed </w:t>
            </w:r>
            <w:r>
              <w:rPr>
                <w:rFonts w:ascii="Arial" w:hAnsi="Arial" w:cs="Arial"/>
              </w:rPr>
              <w:t>notes</w:t>
            </w:r>
            <w:r w:rsidR="00F4072D">
              <w:rPr>
                <w:rFonts w:ascii="Arial" w:hAnsi="Arial" w:cs="Arial"/>
              </w:rPr>
              <w:t xml:space="preserve"> of the decisions reached and will edit the list accordingly and distribute to the Group.</w:t>
            </w:r>
          </w:p>
          <w:p w:rsidR="00F4072D" w:rsidRDefault="00F4072D" w:rsidP="002F0D6A">
            <w:pPr>
              <w:rPr>
                <w:rFonts w:ascii="Arial" w:hAnsi="Arial" w:cs="Arial"/>
                <w:b/>
              </w:rPr>
            </w:pPr>
          </w:p>
          <w:p w:rsidR="00FC38FA" w:rsidRPr="00FC38FA" w:rsidRDefault="00FC38FA" w:rsidP="002F0D6A">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rsidR="00EA63EF" w:rsidRDefault="00EA63EF" w:rsidP="00391B44">
            <w:pPr>
              <w:rPr>
                <w:rFonts w:ascii="Arial" w:hAnsi="Arial" w:cs="Arial"/>
              </w:rPr>
            </w:pPr>
          </w:p>
          <w:p w:rsidR="00BF4FF3" w:rsidRDefault="00BF4FF3" w:rsidP="00391B44">
            <w:pPr>
              <w:rPr>
                <w:rFonts w:ascii="Arial" w:hAnsi="Arial" w:cs="Arial"/>
              </w:rPr>
            </w:pPr>
          </w:p>
          <w:p w:rsidR="00BF4FF3" w:rsidRDefault="00BF4FF3" w:rsidP="00391B44">
            <w:pPr>
              <w:rPr>
                <w:rFonts w:ascii="Arial" w:hAnsi="Arial" w:cs="Arial"/>
              </w:rPr>
            </w:pPr>
          </w:p>
          <w:p w:rsidR="00BF4FF3" w:rsidRDefault="00BF4FF3" w:rsidP="00391B44">
            <w:pPr>
              <w:rPr>
                <w:rFonts w:ascii="Arial" w:hAnsi="Arial" w:cs="Arial"/>
              </w:rPr>
            </w:pPr>
          </w:p>
          <w:p w:rsidR="00BF4FF3" w:rsidRDefault="00BF4FF3" w:rsidP="00391B44">
            <w:pPr>
              <w:rPr>
                <w:rFonts w:ascii="Arial" w:hAnsi="Arial" w:cs="Arial"/>
              </w:rPr>
            </w:pPr>
          </w:p>
          <w:p w:rsidR="00BF4FF3" w:rsidRDefault="00BF4FF3" w:rsidP="00391B44">
            <w:pPr>
              <w:rPr>
                <w:rFonts w:ascii="Arial" w:hAnsi="Arial" w:cs="Arial"/>
              </w:rPr>
            </w:pPr>
          </w:p>
          <w:p w:rsidR="00BF4FF3" w:rsidRDefault="00BF4FF3" w:rsidP="00391B44">
            <w:pPr>
              <w:rPr>
                <w:rFonts w:ascii="Arial" w:hAnsi="Arial" w:cs="Arial"/>
              </w:rPr>
            </w:pPr>
          </w:p>
          <w:p w:rsidR="00BF4FF3" w:rsidRDefault="00BF4FF3" w:rsidP="00391B44">
            <w:pPr>
              <w:rPr>
                <w:rFonts w:ascii="Arial" w:hAnsi="Arial" w:cs="Arial"/>
              </w:rPr>
            </w:pPr>
          </w:p>
          <w:p w:rsidR="003D5892" w:rsidRDefault="003D5892" w:rsidP="00391B44">
            <w:pPr>
              <w:rPr>
                <w:rFonts w:ascii="Arial" w:hAnsi="Arial" w:cs="Arial"/>
              </w:rPr>
            </w:pPr>
          </w:p>
          <w:p w:rsidR="003D5892" w:rsidRDefault="003D5892" w:rsidP="00391B44">
            <w:pPr>
              <w:rPr>
                <w:rFonts w:ascii="Arial" w:hAnsi="Arial" w:cs="Arial"/>
              </w:rPr>
            </w:pPr>
          </w:p>
          <w:p w:rsidR="003D5892" w:rsidRDefault="003D5892"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F30554" w:rsidRDefault="00F30554" w:rsidP="00391B44">
            <w:pPr>
              <w:rPr>
                <w:rFonts w:ascii="Arial" w:hAnsi="Arial" w:cs="Arial"/>
              </w:rPr>
            </w:pPr>
          </w:p>
          <w:p w:rsidR="003D5892" w:rsidRDefault="000E07EF" w:rsidP="00391B44">
            <w:pPr>
              <w:rPr>
                <w:rFonts w:ascii="Arial" w:hAnsi="Arial" w:cs="Arial"/>
              </w:rPr>
            </w:pPr>
            <w:r>
              <w:rPr>
                <w:rFonts w:ascii="Arial" w:hAnsi="Arial" w:cs="Arial"/>
              </w:rPr>
              <w:t>All</w:t>
            </w:r>
          </w:p>
          <w:p w:rsidR="003D5892" w:rsidRDefault="003D5892" w:rsidP="00391B44">
            <w:pPr>
              <w:rPr>
                <w:rFonts w:ascii="Arial" w:hAnsi="Arial" w:cs="Arial"/>
              </w:rPr>
            </w:pPr>
          </w:p>
          <w:p w:rsidR="00944125" w:rsidRDefault="000E07EF" w:rsidP="00391B44">
            <w:pPr>
              <w:rPr>
                <w:rFonts w:ascii="Arial" w:hAnsi="Arial" w:cs="Arial"/>
              </w:rPr>
            </w:pPr>
            <w:r>
              <w:rPr>
                <w:rFonts w:ascii="Arial" w:hAnsi="Arial" w:cs="Arial"/>
              </w:rPr>
              <w:t>Sally / Gill</w:t>
            </w:r>
          </w:p>
          <w:p w:rsidR="00944125" w:rsidRDefault="00944125" w:rsidP="00391B44">
            <w:pPr>
              <w:rPr>
                <w:rFonts w:ascii="Arial" w:hAnsi="Arial" w:cs="Arial"/>
              </w:rPr>
            </w:pPr>
          </w:p>
          <w:p w:rsidR="00944125" w:rsidRDefault="00944125" w:rsidP="00391B44">
            <w:pPr>
              <w:rPr>
                <w:rFonts w:ascii="Arial" w:hAnsi="Arial" w:cs="Arial"/>
              </w:rPr>
            </w:pPr>
          </w:p>
          <w:p w:rsidR="00944125" w:rsidRDefault="000E07EF" w:rsidP="00391B44">
            <w:pPr>
              <w:rPr>
                <w:rFonts w:ascii="Arial" w:hAnsi="Arial" w:cs="Arial"/>
              </w:rPr>
            </w:pPr>
            <w:r>
              <w:rPr>
                <w:rFonts w:ascii="Arial" w:hAnsi="Arial" w:cs="Arial"/>
              </w:rPr>
              <w:t>Tanja</w:t>
            </w:r>
          </w:p>
          <w:p w:rsidR="00944125" w:rsidRDefault="00944125" w:rsidP="00391B44">
            <w:pPr>
              <w:rPr>
                <w:rFonts w:ascii="Arial" w:hAnsi="Arial" w:cs="Arial"/>
              </w:rPr>
            </w:pPr>
          </w:p>
          <w:p w:rsidR="00BF4FF3" w:rsidRPr="00123E09" w:rsidRDefault="00BF4FF3" w:rsidP="00391B44">
            <w:pPr>
              <w:rPr>
                <w:rFonts w:ascii="Arial" w:hAnsi="Arial" w:cs="Arial"/>
              </w:rPr>
            </w:pPr>
          </w:p>
        </w:tc>
      </w:tr>
      <w:tr w:rsidR="002F0D6A" w:rsidTr="00BC2FE5">
        <w:trPr>
          <w:gridAfter w:val="1"/>
          <w:wAfter w:w="4657" w:type="dxa"/>
          <w:trHeight w:val="709"/>
        </w:trPr>
        <w:tc>
          <w:tcPr>
            <w:tcW w:w="425" w:type="dxa"/>
            <w:tcBorders>
              <w:top w:val="single" w:sz="4" w:space="0" w:color="auto"/>
              <w:left w:val="single" w:sz="4" w:space="0" w:color="auto"/>
              <w:bottom w:val="single" w:sz="4" w:space="0" w:color="auto"/>
              <w:right w:val="single" w:sz="4" w:space="0" w:color="auto"/>
            </w:tcBorders>
          </w:tcPr>
          <w:p w:rsidR="002F0D6A" w:rsidRDefault="002F0D6A" w:rsidP="00391B44">
            <w:pPr>
              <w:rPr>
                <w:rFonts w:ascii="Arial" w:hAnsi="Arial" w:cs="Arial"/>
              </w:rPr>
            </w:pPr>
            <w:r>
              <w:rPr>
                <w:rFonts w:ascii="Arial" w:hAnsi="Arial" w:cs="Arial"/>
              </w:rPr>
              <w:t>7.</w:t>
            </w:r>
          </w:p>
        </w:tc>
        <w:tc>
          <w:tcPr>
            <w:tcW w:w="8222" w:type="dxa"/>
            <w:tcBorders>
              <w:top w:val="single" w:sz="4" w:space="0" w:color="auto"/>
              <w:left w:val="single" w:sz="4" w:space="0" w:color="auto"/>
              <w:bottom w:val="single" w:sz="4" w:space="0" w:color="auto"/>
              <w:right w:val="single" w:sz="4" w:space="0" w:color="auto"/>
            </w:tcBorders>
          </w:tcPr>
          <w:p w:rsidR="002F0D6A" w:rsidRDefault="000E07EF" w:rsidP="00391B44">
            <w:pPr>
              <w:rPr>
                <w:rFonts w:ascii="Arial" w:hAnsi="Arial" w:cs="Arial"/>
                <w:b/>
              </w:rPr>
            </w:pPr>
            <w:r>
              <w:rPr>
                <w:rFonts w:ascii="Arial" w:hAnsi="Arial" w:cs="Arial"/>
                <w:b/>
              </w:rPr>
              <w:t>Graffiti</w:t>
            </w:r>
          </w:p>
          <w:p w:rsidR="00736721" w:rsidRDefault="00736721" w:rsidP="00391B44">
            <w:pPr>
              <w:rPr>
                <w:rFonts w:ascii="Arial" w:hAnsi="Arial" w:cs="Arial"/>
                <w:b/>
              </w:rPr>
            </w:pPr>
          </w:p>
          <w:p w:rsidR="00736721" w:rsidRDefault="000E07EF" w:rsidP="00391B44">
            <w:pPr>
              <w:rPr>
                <w:rFonts w:ascii="Arial" w:hAnsi="Arial" w:cs="Arial"/>
              </w:rPr>
            </w:pPr>
            <w:r>
              <w:rPr>
                <w:rFonts w:ascii="Arial" w:hAnsi="Arial" w:cs="Arial"/>
              </w:rPr>
              <w:t>The Group briefly discussed graffiti terminology. It was agreed that terms such as ‘street art’ were valid but that there is a need to create a defined list of terms for capturing the various forms of graffiti. There wasn’t enough time for a full discussion and this issue will be carried over to the next meeting.</w:t>
            </w:r>
          </w:p>
          <w:p w:rsidR="00944125" w:rsidRDefault="00944125" w:rsidP="00391B44">
            <w:pPr>
              <w:rPr>
                <w:rFonts w:ascii="Arial" w:hAnsi="Arial" w:cs="Arial"/>
              </w:rPr>
            </w:pPr>
          </w:p>
          <w:p w:rsidR="002F0D6A" w:rsidRPr="002F0D6A" w:rsidRDefault="002F0D6A" w:rsidP="000E07EF">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rsidR="002F0D6A" w:rsidRDefault="002F0D6A" w:rsidP="00391B44">
            <w:pPr>
              <w:rPr>
                <w:rFonts w:ascii="Arial" w:hAnsi="Arial" w:cs="Arial"/>
              </w:rPr>
            </w:pPr>
          </w:p>
        </w:tc>
      </w:tr>
      <w:tr w:rsidR="00EA63EF" w:rsidTr="0053215B">
        <w:trPr>
          <w:gridAfter w:val="1"/>
          <w:wAfter w:w="4657" w:type="dxa"/>
          <w:trHeight w:val="780"/>
        </w:trPr>
        <w:tc>
          <w:tcPr>
            <w:tcW w:w="425" w:type="dxa"/>
            <w:tcBorders>
              <w:top w:val="single" w:sz="4" w:space="0" w:color="auto"/>
              <w:left w:val="single" w:sz="4" w:space="0" w:color="auto"/>
              <w:bottom w:val="single" w:sz="4" w:space="0" w:color="auto"/>
              <w:right w:val="single" w:sz="4" w:space="0" w:color="auto"/>
            </w:tcBorders>
          </w:tcPr>
          <w:p w:rsidR="00EA63EF" w:rsidRPr="00123E09" w:rsidRDefault="00332066" w:rsidP="00391B44">
            <w:pPr>
              <w:rPr>
                <w:rFonts w:ascii="Arial" w:hAnsi="Arial" w:cs="Arial"/>
              </w:rPr>
            </w:pPr>
            <w:r>
              <w:rPr>
                <w:rFonts w:ascii="Arial" w:hAnsi="Arial" w:cs="Arial"/>
              </w:rPr>
              <w:t>8</w:t>
            </w:r>
            <w:r w:rsidR="00EA63EF" w:rsidRPr="00123E09">
              <w:rPr>
                <w:rFonts w:ascii="Arial" w:hAnsi="Arial" w:cs="Arial"/>
              </w:rPr>
              <w:t>.</w:t>
            </w:r>
          </w:p>
        </w:tc>
        <w:tc>
          <w:tcPr>
            <w:tcW w:w="9640" w:type="dxa"/>
            <w:gridSpan w:val="2"/>
            <w:tcBorders>
              <w:top w:val="single" w:sz="4" w:space="0" w:color="auto"/>
              <w:left w:val="single" w:sz="4" w:space="0" w:color="auto"/>
              <w:bottom w:val="single" w:sz="4" w:space="0" w:color="auto"/>
              <w:right w:val="single" w:sz="4" w:space="0" w:color="auto"/>
            </w:tcBorders>
          </w:tcPr>
          <w:p w:rsidR="00EA63EF" w:rsidRPr="00123E09" w:rsidRDefault="00EA63EF" w:rsidP="00391B44">
            <w:pPr>
              <w:rPr>
                <w:rFonts w:ascii="Arial" w:hAnsi="Arial" w:cs="Arial"/>
                <w:b/>
                <w:bCs/>
              </w:rPr>
            </w:pPr>
            <w:r w:rsidRPr="00123E09">
              <w:rPr>
                <w:rFonts w:ascii="Arial" w:hAnsi="Arial" w:cs="Arial"/>
                <w:b/>
                <w:bCs/>
              </w:rPr>
              <w:t xml:space="preserve">Date and time of next meeting: </w:t>
            </w:r>
          </w:p>
          <w:p w:rsidR="0053215B" w:rsidRDefault="0053215B" w:rsidP="0053215B">
            <w:pPr>
              <w:rPr>
                <w:rFonts w:ascii="Arial" w:hAnsi="Arial" w:cs="Arial"/>
              </w:rPr>
            </w:pPr>
          </w:p>
          <w:p w:rsidR="00EA63EF" w:rsidRDefault="002F0D6A" w:rsidP="0053215B">
            <w:pPr>
              <w:rPr>
                <w:rFonts w:ascii="Arial" w:hAnsi="Arial" w:cs="Arial"/>
              </w:rPr>
            </w:pPr>
            <w:r>
              <w:rPr>
                <w:rFonts w:ascii="Arial" w:hAnsi="Arial" w:cs="Arial"/>
              </w:rPr>
              <w:t>To be arranged</w:t>
            </w:r>
            <w:r w:rsidR="00F96F80">
              <w:rPr>
                <w:rFonts w:ascii="Arial" w:hAnsi="Arial" w:cs="Arial"/>
              </w:rPr>
              <w:t>.</w:t>
            </w:r>
          </w:p>
          <w:p w:rsidR="006C6D2B" w:rsidRPr="00123E09" w:rsidRDefault="006C6D2B" w:rsidP="0053215B">
            <w:pPr>
              <w:rPr>
                <w:rFonts w:ascii="Arial" w:hAnsi="Arial" w:cs="Arial"/>
              </w:rPr>
            </w:pPr>
          </w:p>
        </w:tc>
      </w:tr>
    </w:tbl>
    <w:p w:rsidR="00EA63EF" w:rsidRDefault="00EA63EF" w:rsidP="0053215B"/>
    <w:sectPr w:rsidR="00EA63EF" w:rsidSect="00C9024A">
      <w:pgSz w:w="11906" w:h="16838"/>
      <w:pgMar w:top="1079" w:right="1800" w:bottom="71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E9D"/>
    <w:multiLevelType w:val="hybridMultilevel"/>
    <w:tmpl w:val="2960C64C"/>
    <w:lvl w:ilvl="0" w:tplc="FD2E5A20">
      <w:start w:val="1"/>
      <w:numFmt w:val="bullet"/>
      <w:lvlText w:val="-"/>
      <w:lvlJc w:val="left"/>
      <w:pPr>
        <w:tabs>
          <w:tab w:val="num" w:pos="1440"/>
        </w:tabs>
        <w:ind w:left="1440" w:hanging="360"/>
      </w:pPr>
      <w:rPr>
        <w:rFonts w:ascii="Times New Roman" w:eastAsia="Times New Roman" w:hAnsi="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0639578C"/>
    <w:multiLevelType w:val="hybridMultilevel"/>
    <w:tmpl w:val="A330159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0B8F245D"/>
    <w:multiLevelType w:val="hybridMultilevel"/>
    <w:tmpl w:val="64266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F01E7A"/>
    <w:multiLevelType w:val="hybridMultilevel"/>
    <w:tmpl w:val="AA3AF100"/>
    <w:lvl w:ilvl="0" w:tplc="83EA4B12">
      <w:start w:val="3"/>
      <w:numFmt w:val="bullet"/>
      <w:lvlText w:val="-"/>
      <w:lvlJc w:val="left"/>
      <w:pPr>
        <w:tabs>
          <w:tab w:val="num" w:pos="720"/>
        </w:tabs>
        <w:ind w:left="720" w:hanging="360"/>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nsid w:val="0C75280A"/>
    <w:multiLevelType w:val="hybridMultilevel"/>
    <w:tmpl w:val="018EE8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0DE24C00"/>
    <w:multiLevelType w:val="hybridMultilevel"/>
    <w:tmpl w:val="85E64E1E"/>
    <w:lvl w:ilvl="0" w:tplc="83EA4B12">
      <w:start w:val="3"/>
      <w:numFmt w:val="bullet"/>
      <w:lvlText w:val="-"/>
      <w:lvlJc w:val="left"/>
      <w:pPr>
        <w:tabs>
          <w:tab w:val="num" w:pos="720"/>
        </w:tabs>
        <w:ind w:left="720" w:hanging="360"/>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nsid w:val="0EF87A84"/>
    <w:multiLevelType w:val="hybridMultilevel"/>
    <w:tmpl w:val="D4E6F9D0"/>
    <w:lvl w:ilvl="0" w:tplc="A66649E2">
      <w:start w:val="3"/>
      <w:numFmt w:val="bullet"/>
      <w:lvlText w:val="-"/>
      <w:lvlJc w:val="left"/>
      <w:pPr>
        <w:tabs>
          <w:tab w:val="num" w:pos="284"/>
        </w:tabs>
        <w:ind w:left="284" w:hanging="284"/>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nsid w:val="11936228"/>
    <w:multiLevelType w:val="hybridMultilevel"/>
    <w:tmpl w:val="428C5D7E"/>
    <w:lvl w:ilvl="0" w:tplc="935A6252">
      <w:start w:val="6"/>
      <w:numFmt w:val="bullet"/>
      <w:lvlText w:val="-"/>
      <w:lvlJc w:val="left"/>
      <w:pPr>
        <w:ind w:left="720" w:hanging="360"/>
      </w:pPr>
      <w:rPr>
        <w:rFonts w:ascii="Arial" w:eastAsia="Times New Roman" w:hAnsi="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52C5E33"/>
    <w:multiLevelType w:val="hybridMultilevel"/>
    <w:tmpl w:val="B3D0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B340E0"/>
    <w:multiLevelType w:val="hybridMultilevel"/>
    <w:tmpl w:val="097C474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
    <w:nsid w:val="20F6239B"/>
    <w:multiLevelType w:val="hybridMultilevel"/>
    <w:tmpl w:val="D624DE06"/>
    <w:lvl w:ilvl="0" w:tplc="A66649E2">
      <w:start w:val="3"/>
      <w:numFmt w:val="bullet"/>
      <w:lvlText w:val="-"/>
      <w:lvlJc w:val="left"/>
      <w:pPr>
        <w:tabs>
          <w:tab w:val="num" w:pos="284"/>
        </w:tabs>
        <w:ind w:left="284" w:hanging="284"/>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
    <w:nsid w:val="24243AAC"/>
    <w:multiLevelType w:val="hybridMultilevel"/>
    <w:tmpl w:val="28AA5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301030"/>
    <w:multiLevelType w:val="multilevel"/>
    <w:tmpl w:val="2960C64C"/>
    <w:lvl w:ilvl="0">
      <w:start w:val="1"/>
      <w:numFmt w:val="bullet"/>
      <w:lvlText w:val="-"/>
      <w:lvlJc w:val="left"/>
      <w:pPr>
        <w:tabs>
          <w:tab w:val="num" w:pos="1440"/>
        </w:tabs>
        <w:ind w:left="144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76461FA"/>
    <w:multiLevelType w:val="hybridMultilevel"/>
    <w:tmpl w:val="96B2C8CE"/>
    <w:lvl w:ilvl="0" w:tplc="A66649E2">
      <w:start w:val="3"/>
      <w:numFmt w:val="bullet"/>
      <w:lvlText w:val="-"/>
      <w:lvlJc w:val="left"/>
      <w:pPr>
        <w:tabs>
          <w:tab w:val="num" w:pos="284"/>
        </w:tabs>
        <w:ind w:left="284" w:hanging="284"/>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nsid w:val="2B934E85"/>
    <w:multiLevelType w:val="hybridMultilevel"/>
    <w:tmpl w:val="1D2C89A4"/>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nsid w:val="2BD42E41"/>
    <w:multiLevelType w:val="hybridMultilevel"/>
    <w:tmpl w:val="13029F7E"/>
    <w:lvl w:ilvl="0" w:tplc="DCE27B2E">
      <w:start w:val="6"/>
      <w:numFmt w:val="bullet"/>
      <w:lvlText w:val="-"/>
      <w:lvlJc w:val="left"/>
      <w:pPr>
        <w:ind w:left="420" w:hanging="360"/>
      </w:pPr>
      <w:rPr>
        <w:rFonts w:ascii="Arial" w:eastAsia="Times New Roman" w:hAnsi="Arial" w:hint="default"/>
      </w:rPr>
    </w:lvl>
    <w:lvl w:ilvl="1" w:tplc="08090003">
      <w:start w:val="1"/>
      <w:numFmt w:val="bullet"/>
      <w:lvlText w:val="o"/>
      <w:lvlJc w:val="left"/>
      <w:pPr>
        <w:ind w:left="1140" w:hanging="360"/>
      </w:pPr>
      <w:rPr>
        <w:rFonts w:ascii="Courier New" w:hAnsi="Courier New" w:hint="default"/>
      </w:rPr>
    </w:lvl>
    <w:lvl w:ilvl="2" w:tplc="08090005">
      <w:start w:val="1"/>
      <w:numFmt w:val="bullet"/>
      <w:lvlText w:val=""/>
      <w:lvlJc w:val="left"/>
      <w:pPr>
        <w:ind w:left="1860" w:hanging="360"/>
      </w:pPr>
      <w:rPr>
        <w:rFonts w:ascii="Wingdings" w:hAnsi="Wingdings" w:hint="default"/>
      </w:rPr>
    </w:lvl>
    <w:lvl w:ilvl="3" w:tplc="08090001">
      <w:start w:val="1"/>
      <w:numFmt w:val="bullet"/>
      <w:lvlText w:val=""/>
      <w:lvlJc w:val="left"/>
      <w:pPr>
        <w:ind w:left="2580" w:hanging="360"/>
      </w:pPr>
      <w:rPr>
        <w:rFonts w:ascii="Symbol" w:hAnsi="Symbol" w:hint="default"/>
      </w:rPr>
    </w:lvl>
    <w:lvl w:ilvl="4" w:tplc="08090003">
      <w:start w:val="1"/>
      <w:numFmt w:val="bullet"/>
      <w:lvlText w:val="o"/>
      <w:lvlJc w:val="left"/>
      <w:pPr>
        <w:ind w:left="3300" w:hanging="360"/>
      </w:pPr>
      <w:rPr>
        <w:rFonts w:ascii="Courier New" w:hAnsi="Courier New" w:hint="default"/>
      </w:rPr>
    </w:lvl>
    <w:lvl w:ilvl="5" w:tplc="08090005">
      <w:start w:val="1"/>
      <w:numFmt w:val="bullet"/>
      <w:lvlText w:val=""/>
      <w:lvlJc w:val="left"/>
      <w:pPr>
        <w:ind w:left="4020" w:hanging="360"/>
      </w:pPr>
      <w:rPr>
        <w:rFonts w:ascii="Wingdings" w:hAnsi="Wingdings" w:hint="default"/>
      </w:rPr>
    </w:lvl>
    <w:lvl w:ilvl="6" w:tplc="08090001">
      <w:start w:val="1"/>
      <w:numFmt w:val="bullet"/>
      <w:lvlText w:val=""/>
      <w:lvlJc w:val="left"/>
      <w:pPr>
        <w:ind w:left="4740" w:hanging="360"/>
      </w:pPr>
      <w:rPr>
        <w:rFonts w:ascii="Symbol" w:hAnsi="Symbol" w:hint="default"/>
      </w:rPr>
    </w:lvl>
    <w:lvl w:ilvl="7" w:tplc="08090003">
      <w:start w:val="1"/>
      <w:numFmt w:val="bullet"/>
      <w:lvlText w:val="o"/>
      <w:lvlJc w:val="left"/>
      <w:pPr>
        <w:ind w:left="5460" w:hanging="360"/>
      </w:pPr>
      <w:rPr>
        <w:rFonts w:ascii="Courier New" w:hAnsi="Courier New" w:hint="default"/>
      </w:rPr>
    </w:lvl>
    <w:lvl w:ilvl="8" w:tplc="08090005">
      <w:start w:val="1"/>
      <w:numFmt w:val="bullet"/>
      <w:lvlText w:val=""/>
      <w:lvlJc w:val="left"/>
      <w:pPr>
        <w:ind w:left="6180" w:hanging="360"/>
      </w:pPr>
      <w:rPr>
        <w:rFonts w:ascii="Wingdings" w:hAnsi="Wingdings" w:hint="default"/>
      </w:rPr>
    </w:lvl>
  </w:abstractNum>
  <w:abstractNum w:abstractNumId="16">
    <w:nsid w:val="2D636B2C"/>
    <w:multiLevelType w:val="hybridMultilevel"/>
    <w:tmpl w:val="E3BAFD74"/>
    <w:lvl w:ilvl="0" w:tplc="08090001">
      <w:start w:val="1"/>
      <w:numFmt w:val="bullet"/>
      <w:lvlText w:val=""/>
      <w:lvlJc w:val="left"/>
      <w:pPr>
        <w:tabs>
          <w:tab w:val="num" w:pos="720"/>
        </w:tabs>
        <w:ind w:left="720" w:hanging="360"/>
      </w:pPr>
      <w:rPr>
        <w:rFonts w:ascii="Symbol" w:hAnsi="Symbol" w:hint="default"/>
      </w:rPr>
    </w:lvl>
    <w:lvl w:ilvl="1" w:tplc="A66649E2">
      <w:start w:val="3"/>
      <w:numFmt w:val="bullet"/>
      <w:lvlText w:val="-"/>
      <w:lvlJc w:val="left"/>
      <w:pPr>
        <w:tabs>
          <w:tab w:val="num" w:pos="1364"/>
        </w:tabs>
        <w:ind w:left="1364" w:hanging="284"/>
      </w:pPr>
      <w:rPr>
        <w:rFonts w:ascii="Arial" w:eastAsia="Times New Roman" w:hAnsi="Aria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nsid w:val="334C182C"/>
    <w:multiLevelType w:val="hybridMultilevel"/>
    <w:tmpl w:val="0FEE75A8"/>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8">
    <w:nsid w:val="33CC5AD7"/>
    <w:multiLevelType w:val="hybridMultilevel"/>
    <w:tmpl w:val="47865D24"/>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FD2E5A20">
      <w:start w:val="1"/>
      <w:numFmt w:val="bullet"/>
      <w:lvlText w:val="-"/>
      <w:lvlJc w:val="left"/>
      <w:pPr>
        <w:tabs>
          <w:tab w:val="num" w:pos="2160"/>
        </w:tabs>
        <w:ind w:left="2160" w:hanging="360"/>
      </w:pPr>
      <w:rPr>
        <w:rFonts w:ascii="Times New Roman" w:eastAsia="Times New Roman" w:hAnsi="Times New Roman"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
    <w:nsid w:val="3CB07DF5"/>
    <w:multiLevelType w:val="hybridMultilevel"/>
    <w:tmpl w:val="E432F5FC"/>
    <w:lvl w:ilvl="0" w:tplc="A66649E2">
      <w:start w:val="3"/>
      <w:numFmt w:val="bullet"/>
      <w:lvlText w:val="-"/>
      <w:lvlJc w:val="left"/>
      <w:pPr>
        <w:tabs>
          <w:tab w:val="num" w:pos="284"/>
        </w:tabs>
        <w:ind w:left="284" w:hanging="284"/>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0">
    <w:nsid w:val="3CD025F6"/>
    <w:multiLevelType w:val="hybridMultilevel"/>
    <w:tmpl w:val="ECFE5C1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nsid w:val="3DA23526"/>
    <w:multiLevelType w:val="hybridMultilevel"/>
    <w:tmpl w:val="4928EF6A"/>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FD2E5A20">
      <w:start w:val="1"/>
      <w:numFmt w:val="bullet"/>
      <w:lvlText w:val="-"/>
      <w:lvlJc w:val="left"/>
      <w:pPr>
        <w:tabs>
          <w:tab w:val="num" w:pos="2160"/>
        </w:tabs>
        <w:ind w:left="2160" w:hanging="360"/>
      </w:pPr>
      <w:rPr>
        <w:rFonts w:ascii="Times New Roman" w:eastAsia="Times New Roman" w:hAnsi="Times New Roman"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2">
    <w:nsid w:val="424D3E25"/>
    <w:multiLevelType w:val="hybridMultilevel"/>
    <w:tmpl w:val="9FC0332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start w:val="1"/>
      <w:numFmt w:val="bullet"/>
      <w:lvlText w:val="o"/>
      <w:lvlJc w:val="left"/>
      <w:pPr>
        <w:ind w:left="4167" w:hanging="360"/>
      </w:pPr>
      <w:rPr>
        <w:rFonts w:ascii="Courier New" w:hAnsi="Courier New" w:cs="Courier New" w:hint="default"/>
      </w:rPr>
    </w:lvl>
    <w:lvl w:ilvl="5" w:tplc="08090005">
      <w:start w:val="1"/>
      <w:numFmt w:val="bullet"/>
      <w:lvlText w:val=""/>
      <w:lvlJc w:val="left"/>
      <w:pPr>
        <w:ind w:left="4887" w:hanging="360"/>
      </w:pPr>
      <w:rPr>
        <w:rFonts w:ascii="Wingdings" w:hAnsi="Wingdings" w:hint="default"/>
      </w:rPr>
    </w:lvl>
    <w:lvl w:ilvl="6" w:tplc="08090001">
      <w:start w:val="1"/>
      <w:numFmt w:val="bullet"/>
      <w:lvlText w:val=""/>
      <w:lvlJc w:val="left"/>
      <w:pPr>
        <w:ind w:left="5607" w:hanging="360"/>
      </w:pPr>
      <w:rPr>
        <w:rFonts w:ascii="Symbol" w:hAnsi="Symbol" w:hint="default"/>
      </w:rPr>
    </w:lvl>
    <w:lvl w:ilvl="7" w:tplc="08090003">
      <w:start w:val="1"/>
      <w:numFmt w:val="bullet"/>
      <w:lvlText w:val="o"/>
      <w:lvlJc w:val="left"/>
      <w:pPr>
        <w:ind w:left="6327" w:hanging="360"/>
      </w:pPr>
      <w:rPr>
        <w:rFonts w:ascii="Courier New" w:hAnsi="Courier New" w:cs="Courier New" w:hint="default"/>
      </w:rPr>
    </w:lvl>
    <w:lvl w:ilvl="8" w:tplc="08090005">
      <w:start w:val="1"/>
      <w:numFmt w:val="bullet"/>
      <w:lvlText w:val=""/>
      <w:lvlJc w:val="left"/>
      <w:pPr>
        <w:ind w:left="7047" w:hanging="360"/>
      </w:pPr>
      <w:rPr>
        <w:rFonts w:ascii="Wingdings" w:hAnsi="Wingdings" w:hint="default"/>
      </w:rPr>
    </w:lvl>
  </w:abstractNum>
  <w:abstractNum w:abstractNumId="23">
    <w:nsid w:val="4D045AB0"/>
    <w:multiLevelType w:val="hybridMultilevel"/>
    <w:tmpl w:val="B44434E6"/>
    <w:lvl w:ilvl="0" w:tplc="08090001">
      <w:start w:val="1"/>
      <w:numFmt w:val="bullet"/>
      <w:lvlText w:val=""/>
      <w:lvlJc w:val="left"/>
      <w:pPr>
        <w:tabs>
          <w:tab w:val="num" w:pos="720"/>
        </w:tabs>
        <w:ind w:left="720" w:hanging="360"/>
      </w:pPr>
      <w:rPr>
        <w:rFonts w:ascii="Symbol" w:hAnsi="Symbol" w:hint="default"/>
      </w:rPr>
    </w:lvl>
    <w:lvl w:ilvl="1" w:tplc="FD2E5A20">
      <w:start w:val="1"/>
      <w:numFmt w:val="bullet"/>
      <w:lvlText w:val="-"/>
      <w:lvlJc w:val="left"/>
      <w:pPr>
        <w:tabs>
          <w:tab w:val="num" w:pos="1440"/>
        </w:tabs>
        <w:ind w:left="1440" w:hanging="360"/>
      </w:pPr>
      <w:rPr>
        <w:rFonts w:ascii="Times New Roman" w:eastAsia="Times New Roman" w:hAnsi="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4">
    <w:nsid w:val="4DBE2A48"/>
    <w:multiLevelType w:val="hybridMultilevel"/>
    <w:tmpl w:val="8220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6E1ED1"/>
    <w:multiLevelType w:val="hybridMultilevel"/>
    <w:tmpl w:val="D0DC1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29C6798"/>
    <w:multiLevelType w:val="hybridMultilevel"/>
    <w:tmpl w:val="4EA44D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nsid w:val="561C3D60"/>
    <w:multiLevelType w:val="hybridMultilevel"/>
    <w:tmpl w:val="98601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57923CAF"/>
    <w:multiLevelType w:val="hybridMultilevel"/>
    <w:tmpl w:val="86A27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BB33637"/>
    <w:multiLevelType w:val="hybridMultilevel"/>
    <w:tmpl w:val="E548BDB0"/>
    <w:lvl w:ilvl="0" w:tplc="62C0F8B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BCD0B96"/>
    <w:multiLevelType w:val="multilevel"/>
    <w:tmpl w:val="A4340540"/>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tabs>
          <w:tab w:val="num" w:pos="1440"/>
        </w:tabs>
        <w:ind w:left="1440" w:hanging="360"/>
      </w:pPr>
      <w:rPr>
        <w:rFonts w:ascii="Arial" w:eastAsia="Times New Roman" w:hAnsi="Arial" w:hint="default"/>
      </w:rPr>
    </w:lvl>
    <w:lvl w:ilvl="2">
      <w:start w:val="1"/>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9D2E0E"/>
    <w:multiLevelType w:val="hybridMultilevel"/>
    <w:tmpl w:val="96FE3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32F1F72"/>
    <w:multiLevelType w:val="hybridMultilevel"/>
    <w:tmpl w:val="44A86C1C"/>
    <w:lvl w:ilvl="0" w:tplc="A66649E2">
      <w:start w:val="3"/>
      <w:numFmt w:val="bullet"/>
      <w:lvlText w:val="-"/>
      <w:lvlJc w:val="left"/>
      <w:pPr>
        <w:tabs>
          <w:tab w:val="num" w:pos="284"/>
        </w:tabs>
        <w:ind w:left="284" w:hanging="284"/>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3">
    <w:nsid w:val="74535692"/>
    <w:multiLevelType w:val="hybridMultilevel"/>
    <w:tmpl w:val="B9E2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BAE22F8"/>
    <w:multiLevelType w:val="hybridMultilevel"/>
    <w:tmpl w:val="E29E670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5">
    <w:nsid w:val="7C646D69"/>
    <w:multiLevelType w:val="multilevel"/>
    <w:tmpl w:val="4928EF6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CD01287"/>
    <w:multiLevelType w:val="hybridMultilevel"/>
    <w:tmpl w:val="A4340540"/>
    <w:lvl w:ilvl="0" w:tplc="08090001">
      <w:start w:val="1"/>
      <w:numFmt w:val="bullet"/>
      <w:lvlText w:val=""/>
      <w:lvlJc w:val="left"/>
      <w:pPr>
        <w:tabs>
          <w:tab w:val="num" w:pos="720"/>
        </w:tabs>
        <w:ind w:left="720" w:hanging="360"/>
      </w:pPr>
      <w:rPr>
        <w:rFonts w:ascii="Symbol" w:hAnsi="Symbol" w:hint="default"/>
      </w:rPr>
    </w:lvl>
    <w:lvl w:ilvl="1" w:tplc="22EE4930">
      <w:start w:val="2"/>
      <w:numFmt w:val="bullet"/>
      <w:lvlText w:val="-"/>
      <w:lvlJc w:val="left"/>
      <w:pPr>
        <w:tabs>
          <w:tab w:val="num" w:pos="1440"/>
        </w:tabs>
        <w:ind w:left="1440" w:hanging="360"/>
      </w:pPr>
      <w:rPr>
        <w:rFonts w:ascii="Arial" w:eastAsia="Times New Roman" w:hAnsi="Arial" w:hint="default"/>
      </w:rPr>
    </w:lvl>
    <w:lvl w:ilvl="2" w:tplc="FD2E5A20">
      <w:start w:val="1"/>
      <w:numFmt w:val="bullet"/>
      <w:lvlText w:val="-"/>
      <w:lvlJc w:val="left"/>
      <w:pPr>
        <w:tabs>
          <w:tab w:val="num" w:pos="2160"/>
        </w:tabs>
        <w:ind w:left="2160" w:hanging="360"/>
      </w:pPr>
      <w:rPr>
        <w:rFonts w:ascii="Times New Roman" w:eastAsia="Times New Roman" w:hAnsi="Times New Roman"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4"/>
  </w:num>
  <w:num w:numId="4">
    <w:abstractNumId w:val="36"/>
  </w:num>
  <w:num w:numId="5">
    <w:abstractNumId w:val="23"/>
  </w:num>
  <w:num w:numId="6">
    <w:abstractNumId w:val="9"/>
  </w:num>
  <w:num w:numId="7">
    <w:abstractNumId w:val="34"/>
  </w:num>
  <w:num w:numId="8">
    <w:abstractNumId w:val="1"/>
  </w:num>
  <w:num w:numId="9">
    <w:abstractNumId w:val="5"/>
  </w:num>
  <w:num w:numId="10">
    <w:abstractNumId w:val="3"/>
  </w:num>
  <w:num w:numId="11">
    <w:abstractNumId w:val="30"/>
  </w:num>
  <w:num w:numId="12">
    <w:abstractNumId w:val="21"/>
  </w:num>
  <w:num w:numId="13">
    <w:abstractNumId w:val="35"/>
  </w:num>
  <w:num w:numId="14">
    <w:abstractNumId w:val="18"/>
  </w:num>
  <w:num w:numId="15">
    <w:abstractNumId w:val="16"/>
  </w:num>
  <w:num w:numId="16">
    <w:abstractNumId w:val="19"/>
  </w:num>
  <w:num w:numId="17">
    <w:abstractNumId w:val="32"/>
  </w:num>
  <w:num w:numId="18">
    <w:abstractNumId w:val="13"/>
  </w:num>
  <w:num w:numId="19">
    <w:abstractNumId w:val="10"/>
  </w:num>
  <w:num w:numId="20">
    <w:abstractNumId w:val="6"/>
  </w:num>
  <w:num w:numId="21">
    <w:abstractNumId w:val="7"/>
  </w:num>
  <w:num w:numId="22">
    <w:abstractNumId w:val="15"/>
  </w:num>
  <w:num w:numId="23">
    <w:abstractNumId w:val="27"/>
  </w:num>
  <w:num w:numId="24">
    <w:abstractNumId w:val="4"/>
  </w:num>
  <w:num w:numId="25">
    <w:abstractNumId w:val="17"/>
  </w:num>
  <w:num w:numId="26">
    <w:abstractNumId w:val="25"/>
  </w:num>
  <w:num w:numId="27">
    <w:abstractNumId w:val="20"/>
  </w:num>
  <w:num w:numId="28">
    <w:abstractNumId w:val="31"/>
  </w:num>
  <w:num w:numId="29">
    <w:abstractNumId w:val="8"/>
  </w:num>
  <w:num w:numId="30">
    <w:abstractNumId w:val="28"/>
  </w:num>
  <w:num w:numId="31">
    <w:abstractNumId w:val="11"/>
  </w:num>
  <w:num w:numId="32">
    <w:abstractNumId w:val="24"/>
  </w:num>
  <w:num w:numId="33">
    <w:abstractNumId w:val="2"/>
  </w:num>
  <w:num w:numId="34">
    <w:abstractNumId w:val="33"/>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D3"/>
    <w:rsid w:val="00001006"/>
    <w:rsid w:val="00004CCD"/>
    <w:rsid w:val="000171E2"/>
    <w:rsid w:val="00044B74"/>
    <w:rsid w:val="00044E56"/>
    <w:rsid w:val="0004633D"/>
    <w:rsid w:val="00055800"/>
    <w:rsid w:val="00057821"/>
    <w:rsid w:val="000600B4"/>
    <w:rsid w:val="00066AE2"/>
    <w:rsid w:val="000713F2"/>
    <w:rsid w:val="000752EA"/>
    <w:rsid w:val="00075EB6"/>
    <w:rsid w:val="000836F4"/>
    <w:rsid w:val="0008442B"/>
    <w:rsid w:val="000859F2"/>
    <w:rsid w:val="0009124A"/>
    <w:rsid w:val="00096DAD"/>
    <w:rsid w:val="000B5B09"/>
    <w:rsid w:val="000C0483"/>
    <w:rsid w:val="000D4CED"/>
    <w:rsid w:val="000D4F2E"/>
    <w:rsid w:val="000D5658"/>
    <w:rsid w:val="000D649B"/>
    <w:rsid w:val="000E07EF"/>
    <w:rsid w:val="000F04D5"/>
    <w:rsid w:val="001000B9"/>
    <w:rsid w:val="00106156"/>
    <w:rsid w:val="00112F3D"/>
    <w:rsid w:val="00113482"/>
    <w:rsid w:val="001202BF"/>
    <w:rsid w:val="00123E09"/>
    <w:rsid w:val="00132294"/>
    <w:rsid w:val="00150D4D"/>
    <w:rsid w:val="001643C4"/>
    <w:rsid w:val="00171F50"/>
    <w:rsid w:val="001A0157"/>
    <w:rsid w:val="001A131E"/>
    <w:rsid w:val="001B260B"/>
    <w:rsid w:val="001B5763"/>
    <w:rsid w:val="001C329D"/>
    <w:rsid w:val="001C4C96"/>
    <w:rsid w:val="001E2EF7"/>
    <w:rsid w:val="001E5209"/>
    <w:rsid w:val="00205E5B"/>
    <w:rsid w:val="00207011"/>
    <w:rsid w:val="00211EF5"/>
    <w:rsid w:val="00226A39"/>
    <w:rsid w:val="00237B51"/>
    <w:rsid w:val="0024036B"/>
    <w:rsid w:val="00240C4E"/>
    <w:rsid w:val="002555A2"/>
    <w:rsid w:val="00267A50"/>
    <w:rsid w:val="0027791A"/>
    <w:rsid w:val="002B3F7F"/>
    <w:rsid w:val="002B6C6C"/>
    <w:rsid w:val="002C5392"/>
    <w:rsid w:val="002D0C65"/>
    <w:rsid w:val="002D3EEA"/>
    <w:rsid w:val="002D4F57"/>
    <w:rsid w:val="002E2159"/>
    <w:rsid w:val="002F0D6A"/>
    <w:rsid w:val="002F2FC3"/>
    <w:rsid w:val="002F331D"/>
    <w:rsid w:val="0030061D"/>
    <w:rsid w:val="0030196B"/>
    <w:rsid w:val="00332066"/>
    <w:rsid w:val="003568A1"/>
    <w:rsid w:val="0037145D"/>
    <w:rsid w:val="0037750E"/>
    <w:rsid w:val="00381ADB"/>
    <w:rsid w:val="003842F5"/>
    <w:rsid w:val="00391B44"/>
    <w:rsid w:val="00393974"/>
    <w:rsid w:val="003A53C4"/>
    <w:rsid w:val="003B666C"/>
    <w:rsid w:val="003C0D53"/>
    <w:rsid w:val="003C1F57"/>
    <w:rsid w:val="003C4097"/>
    <w:rsid w:val="003D1825"/>
    <w:rsid w:val="003D44D1"/>
    <w:rsid w:val="003D56BE"/>
    <w:rsid w:val="003D5892"/>
    <w:rsid w:val="003D5B23"/>
    <w:rsid w:val="003E7E91"/>
    <w:rsid w:val="003F2741"/>
    <w:rsid w:val="003F4703"/>
    <w:rsid w:val="004004B0"/>
    <w:rsid w:val="0040060E"/>
    <w:rsid w:val="00417895"/>
    <w:rsid w:val="00421C3A"/>
    <w:rsid w:val="00422672"/>
    <w:rsid w:val="004250B0"/>
    <w:rsid w:val="0043664E"/>
    <w:rsid w:val="00436B36"/>
    <w:rsid w:val="00461BE0"/>
    <w:rsid w:val="004671D6"/>
    <w:rsid w:val="004757D1"/>
    <w:rsid w:val="00482C74"/>
    <w:rsid w:val="00485E7E"/>
    <w:rsid w:val="0049776A"/>
    <w:rsid w:val="004A42D3"/>
    <w:rsid w:val="004A7782"/>
    <w:rsid w:val="004B4245"/>
    <w:rsid w:val="004B76B2"/>
    <w:rsid w:val="004E766A"/>
    <w:rsid w:val="004F2FD4"/>
    <w:rsid w:val="004F4C31"/>
    <w:rsid w:val="004F6025"/>
    <w:rsid w:val="00516012"/>
    <w:rsid w:val="0052659B"/>
    <w:rsid w:val="0053215B"/>
    <w:rsid w:val="005323DA"/>
    <w:rsid w:val="00554CEA"/>
    <w:rsid w:val="00562AB4"/>
    <w:rsid w:val="005972EE"/>
    <w:rsid w:val="005A0090"/>
    <w:rsid w:val="005A4C5D"/>
    <w:rsid w:val="005A55D0"/>
    <w:rsid w:val="005B1B80"/>
    <w:rsid w:val="005C0ADB"/>
    <w:rsid w:val="005E4C46"/>
    <w:rsid w:val="005F2813"/>
    <w:rsid w:val="00600F97"/>
    <w:rsid w:val="00613E9E"/>
    <w:rsid w:val="00614DC3"/>
    <w:rsid w:val="00623C90"/>
    <w:rsid w:val="0062727B"/>
    <w:rsid w:val="0064569F"/>
    <w:rsid w:val="00656436"/>
    <w:rsid w:val="0065690E"/>
    <w:rsid w:val="006578FA"/>
    <w:rsid w:val="00671862"/>
    <w:rsid w:val="00674E18"/>
    <w:rsid w:val="00686E4E"/>
    <w:rsid w:val="006A76D4"/>
    <w:rsid w:val="006B0503"/>
    <w:rsid w:val="006C6D2B"/>
    <w:rsid w:val="006D0929"/>
    <w:rsid w:val="006E05A7"/>
    <w:rsid w:val="006E3981"/>
    <w:rsid w:val="006E5E7A"/>
    <w:rsid w:val="006E77DC"/>
    <w:rsid w:val="0073119F"/>
    <w:rsid w:val="00734942"/>
    <w:rsid w:val="00735CEF"/>
    <w:rsid w:val="00736721"/>
    <w:rsid w:val="007431F6"/>
    <w:rsid w:val="007437D0"/>
    <w:rsid w:val="0075730A"/>
    <w:rsid w:val="00757C85"/>
    <w:rsid w:val="0076005B"/>
    <w:rsid w:val="007743D2"/>
    <w:rsid w:val="00777FC2"/>
    <w:rsid w:val="0078370B"/>
    <w:rsid w:val="007D2F4E"/>
    <w:rsid w:val="007E54A8"/>
    <w:rsid w:val="007E6229"/>
    <w:rsid w:val="007F064B"/>
    <w:rsid w:val="007F7815"/>
    <w:rsid w:val="008016E8"/>
    <w:rsid w:val="00851E77"/>
    <w:rsid w:val="0085525C"/>
    <w:rsid w:val="00855BDD"/>
    <w:rsid w:val="00892D4B"/>
    <w:rsid w:val="00894EB2"/>
    <w:rsid w:val="00895B87"/>
    <w:rsid w:val="008A28CB"/>
    <w:rsid w:val="008A5450"/>
    <w:rsid w:val="008A65CE"/>
    <w:rsid w:val="008C6FB0"/>
    <w:rsid w:val="008C702B"/>
    <w:rsid w:val="008D0AE7"/>
    <w:rsid w:val="008E2998"/>
    <w:rsid w:val="008F063C"/>
    <w:rsid w:val="0090032D"/>
    <w:rsid w:val="009040ED"/>
    <w:rsid w:val="009059B4"/>
    <w:rsid w:val="00907CF0"/>
    <w:rsid w:val="00910C1C"/>
    <w:rsid w:val="00920BC9"/>
    <w:rsid w:val="00944125"/>
    <w:rsid w:val="00953F88"/>
    <w:rsid w:val="0096312E"/>
    <w:rsid w:val="00966D8F"/>
    <w:rsid w:val="00967478"/>
    <w:rsid w:val="00975A65"/>
    <w:rsid w:val="00984777"/>
    <w:rsid w:val="009914E7"/>
    <w:rsid w:val="00994231"/>
    <w:rsid w:val="0099435A"/>
    <w:rsid w:val="00996523"/>
    <w:rsid w:val="009A02D1"/>
    <w:rsid w:val="009A4A99"/>
    <w:rsid w:val="009A5B0A"/>
    <w:rsid w:val="009B2AA9"/>
    <w:rsid w:val="009B5447"/>
    <w:rsid w:val="009C69F1"/>
    <w:rsid w:val="009E3C10"/>
    <w:rsid w:val="009E7B27"/>
    <w:rsid w:val="009F7D12"/>
    <w:rsid w:val="00A057C7"/>
    <w:rsid w:val="00A11754"/>
    <w:rsid w:val="00A34851"/>
    <w:rsid w:val="00A41B34"/>
    <w:rsid w:val="00A76A3F"/>
    <w:rsid w:val="00A809C0"/>
    <w:rsid w:val="00A81A2E"/>
    <w:rsid w:val="00A82898"/>
    <w:rsid w:val="00A90060"/>
    <w:rsid w:val="00A916A9"/>
    <w:rsid w:val="00AA47BE"/>
    <w:rsid w:val="00AB2B59"/>
    <w:rsid w:val="00AD062F"/>
    <w:rsid w:val="00AD14A0"/>
    <w:rsid w:val="00AD47C3"/>
    <w:rsid w:val="00AE3E92"/>
    <w:rsid w:val="00B021C1"/>
    <w:rsid w:val="00B02731"/>
    <w:rsid w:val="00B03F1C"/>
    <w:rsid w:val="00B049BB"/>
    <w:rsid w:val="00B053FE"/>
    <w:rsid w:val="00B070BE"/>
    <w:rsid w:val="00B32F71"/>
    <w:rsid w:val="00B33155"/>
    <w:rsid w:val="00B446C4"/>
    <w:rsid w:val="00B4682B"/>
    <w:rsid w:val="00B63C1B"/>
    <w:rsid w:val="00B64155"/>
    <w:rsid w:val="00B8346A"/>
    <w:rsid w:val="00B84253"/>
    <w:rsid w:val="00B8644A"/>
    <w:rsid w:val="00BB7084"/>
    <w:rsid w:val="00BC226E"/>
    <w:rsid w:val="00BC2FE5"/>
    <w:rsid w:val="00BC3B04"/>
    <w:rsid w:val="00BC6BB7"/>
    <w:rsid w:val="00BD194C"/>
    <w:rsid w:val="00BF0EF0"/>
    <w:rsid w:val="00BF4FF3"/>
    <w:rsid w:val="00BF5696"/>
    <w:rsid w:val="00C21191"/>
    <w:rsid w:val="00C370D5"/>
    <w:rsid w:val="00C40E06"/>
    <w:rsid w:val="00C451B8"/>
    <w:rsid w:val="00C46DA7"/>
    <w:rsid w:val="00C577BD"/>
    <w:rsid w:val="00C663CC"/>
    <w:rsid w:val="00C70150"/>
    <w:rsid w:val="00C70AC8"/>
    <w:rsid w:val="00C86446"/>
    <w:rsid w:val="00C9024A"/>
    <w:rsid w:val="00CB004D"/>
    <w:rsid w:val="00CC6B20"/>
    <w:rsid w:val="00CE2782"/>
    <w:rsid w:val="00D11BD2"/>
    <w:rsid w:val="00D11FA1"/>
    <w:rsid w:val="00D1576F"/>
    <w:rsid w:val="00D23590"/>
    <w:rsid w:val="00D23981"/>
    <w:rsid w:val="00D2411A"/>
    <w:rsid w:val="00D24F82"/>
    <w:rsid w:val="00D35514"/>
    <w:rsid w:val="00D51CF3"/>
    <w:rsid w:val="00D54C0B"/>
    <w:rsid w:val="00D667D4"/>
    <w:rsid w:val="00D932D9"/>
    <w:rsid w:val="00DC2E69"/>
    <w:rsid w:val="00DC5803"/>
    <w:rsid w:val="00DC75CF"/>
    <w:rsid w:val="00DC7AEC"/>
    <w:rsid w:val="00DD15B0"/>
    <w:rsid w:val="00DD15BA"/>
    <w:rsid w:val="00DD5603"/>
    <w:rsid w:val="00DE4939"/>
    <w:rsid w:val="00DF1EAE"/>
    <w:rsid w:val="00E014A5"/>
    <w:rsid w:val="00E177B3"/>
    <w:rsid w:val="00E20926"/>
    <w:rsid w:val="00E216CF"/>
    <w:rsid w:val="00E21CA8"/>
    <w:rsid w:val="00E25C36"/>
    <w:rsid w:val="00E47BA3"/>
    <w:rsid w:val="00E62421"/>
    <w:rsid w:val="00E75920"/>
    <w:rsid w:val="00E761C4"/>
    <w:rsid w:val="00E86014"/>
    <w:rsid w:val="00E905D0"/>
    <w:rsid w:val="00E943E2"/>
    <w:rsid w:val="00EA517A"/>
    <w:rsid w:val="00EA63EF"/>
    <w:rsid w:val="00EB000B"/>
    <w:rsid w:val="00EB24A9"/>
    <w:rsid w:val="00EB61BA"/>
    <w:rsid w:val="00EE31BF"/>
    <w:rsid w:val="00EF7EEE"/>
    <w:rsid w:val="00F10196"/>
    <w:rsid w:val="00F15241"/>
    <w:rsid w:val="00F24B86"/>
    <w:rsid w:val="00F27CC1"/>
    <w:rsid w:val="00F30554"/>
    <w:rsid w:val="00F341B7"/>
    <w:rsid w:val="00F40236"/>
    <w:rsid w:val="00F4072D"/>
    <w:rsid w:val="00F524FE"/>
    <w:rsid w:val="00F56AE8"/>
    <w:rsid w:val="00F56D7A"/>
    <w:rsid w:val="00F636C6"/>
    <w:rsid w:val="00F811E1"/>
    <w:rsid w:val="00F842C2"/>
    <w:rsid w:val="00F86831"/>
    <w:rsid w:val="00F96F80"/>
    <w:rsid w:val="00FB705B"/>
    <w:rsid w:val="00FC04F6"/>
    <w:rsid w:val="00FC38FA"/>
    <w:rsid w:val="00FD23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9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2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F063C"/>
    <w:rPr>
      <w:color w:val="0000FF"/>
      <w:u w:val="single"/>
    </w:rPr>
  </w:style>
  <w:style w:type="character" w:styleId="FollowedHyperlink">
    <w:name w:val="FollowedHyperlink"/>
    <w:basedOn w:val="DefaultParagraphFont"/>
    <w:rsid w:val="00E761C4"/>
    <w:rPr>
      <w:color w:val="800080"/>
      <w:u w:val="single"/>
    </w:rPr>
  </w:style>
  <w:style w:type="character" w:styleId="Emphasis">
    <w:name w:val="Emphasis"/>
    <w:basedOn w:val="DefaultParagraphFont"/>
    <w:qFormat/>
    <w:rsid w:val="00656436"/>
    <w:rPr>
      <w:b/>
    </w:rPr>
  </w:style>
  <w:style w:type="paragraph" w:styleId="ListParagraph">
    <w:name w:val="List Paragraph"/>
    <w:basedOn w:val="Normal"/>
    <w:uiPriority w:val="34"/>
    <w:qFormat/>
    <w:rsid w:val="00DD15BA"/>
    <w:pPr>
      <w:ind w:left="720"/>
    </w:pPr>
  </w:style>
  <w:style w:type="paragraph" w:styleId="NormalWeb">
    <w:name w:val="Normal (Web)"/>
    <w:basedOn w:val="Normal"/>
    <w:rsid w:val="00066AE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9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2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F063C"/>
    <w:rPr>
      <w:color w:val="0000FF"/>
      <w:u w:val="single"/>
    </w:rPr>
  </w:style>
  <w:style w:type="character" w:styleId="FollowedHyperlink">
    <w:name w:val="FollowedHyperlink"/>
    <w:basedOn w:val="DefaultParagraphFont"/>
    <w:rsid w:val="00E761C4"/>
    <w:rPr>
      <w:color w:val="800080"/>
      <w:u w:val="single"/>
    </w:rPr>
  </w:style>
  <w:style w:type="character" w:styleId="Emphasis">
    <w:name w:val="Emphasis"/>
    <w:basedOn w:val="DefaultParagraphFont"/>
    <w:qFormat/>
    <w:rsid w:val="00656436"/>
    <w:rPr>
      <w:b/>
    </w:rPr>
  </w:style>
  <w:style w:type="paragraph" w:styleId="ListParagraph">
    <w:name w:val="List Paragraph"/>
    <w:basedOn w:val="Normal"/>
    <w:uiPriority w:val="34"/>
    <w:qFormat/>
    <w:rsid w:val="00DD15BA"/>
    <w:pPr>
      <w:ind w:left="720"/>
    </w:pPr>
  </w:style>
  <w:style w:type="paragraph" w:styleId="NormalWeb">
    <w:name w:val="Normal (Web)"/>
    <w:basedOn w:val="Normal"/>
    <w:rsid w:val="00066AE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75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195"/>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100"/>
              <w:marBottom w:val="10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31">
                                      <w:marLeft w:val="150"/>
                                      <w:marRight w:val="150"/>
                                      <w:marTop w:val="0"/>
                                      <w:marBottom w:val="0"/>
                                      <w:divBdr>
                                        <w:top w:val="none" w:sz="0" w:space="0" w:color="auto"/>
                                        <w:left w:val="none" w:sz="0" w:space="0" w:color="auto"/>
                                        <w:bottom w:val="none" w:sz="0" w:space="0" w:color="auto"/>
                                        <w:right w:val="none" w:sz="0" w:space="0" w:color="auto"/>
                                      </w:divBdr>
                                      <w:divsChild>
                                        <w:div w:id="20">
                                          <w:marLeft w:val="0"/>
                                          <w:marRight w:val="0"/>
                                          <w:marTop w:val="150"/>
                                          <w:marBottom w:val="150"/>
                                          <w:divBdr>
                                            <w:top w:val="none" w:sz="0" w:space="0" w:color="auto"/>
                                            <w:left w:val="none" w:sz="0" w:space="0" w:color="auto"/>
                                            <w:bottom w:val="single" w:sz="6" w:space="4" w:color="CCCCCC"/>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430124892">
      <w:bodyDiv w:val="1"/>
      <w:marLeft w:val="0"/>
      <w:marRight w:val="0"/>
      <w:marTop w:val="0"/>
      <w:marBottom w:val="0"/>
      <w:divBdr>
        <w:top w:val="none" w:sz="0" w:space="0" w:color="auto"/>
        <w:left w:val="none" w:sz="0" w:space="0" w:color="auto"/>
        <w:bottom w:val="none" w:sz="0" w:space="0" w:color="auto"/>
        <w:right w:val="none" w:sz="0" w:space="0" w:color="auto"/>
      </w:divBdr>
    </w:div>
    <w:div w:id="835074347">
      <w:bodyDiv w:val="1"/>
      <w:marLeft w:val="0"/>
      <w:marRight w:val="0"/>
      <w:marTop w:val="0"/>
      <w:marBottom w:val="0"/>
      <w:divBdr>
        <w:top w:val="none" w:sz="0" w:space="0" w:color="auto"/>
        <w:left w:val="none" w:sz="0" w:space="0" w:color="auto"/>
        <w:bottom w:val="none" w:sz="0" w:space="0" w:color="auto"/>
        <w:right w:val="none" w:sz="0" w:space="0" w:color="auto"/>
      </w:divBdr>
    </w:div>
    <w:div w:id="1297177333">
      <w:bodyDiv w:val="1"/>
      <w:marLeft w:val="0"/>
      <w:marRight w:val="0"/>
      <w:marTop w:val="0"/>
      <w:marBottom w:val="0"/>
      <w:divBdr>
        <w:top w:val="none" w:sz="0" w:space="0" w:color="auto"/>
        <w:left w:val="none" w:sz="0" w:space="0" w:color="auto"/>
        <w:bottom w:val="none" w:sz="0" w:space="0" w:color="auto"/>
        <w:right w:val="none" w:sz="0" w:space="0" w:color="auto"/>
      </w:divBdr>
    </w:div>
    <w:div w:id="16475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1276</Words>
  <Characters>6484</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Minutes of the</vt:lpstr>
    </vt:vector>
  </TitlesOfParts>
  <Company>NMGW</Company>
  <LinksUpToDate>false</LinksUpToDate>
  <CharactersWithSpaces>7745</CharactersWithSpaces>
  <SharedDoc>false</SharedDoc>
  <HLinks>
    <vt:vector size="36" baseType="variant">
      <vt:variant>
        <vt:i4>1769500</vt:i4>
      </vt:variant>
      <vt:variant>
        <vt:i4>15</vt:i4>
      </vt:variant>
      <vt:variant>
        <vt:i4>0</vt:i4>
      </vt:variant>
      <vt:variant>
        <vt:i4>5</vt:i4>
      </vt:variant>
      <vt:variant>
        <vt:lpwstr>http://www.archaeobotany.de/</vt:lpwstr>
      </vt:variant>
      <vt:variant>
        <vt:lpwstr/>
      </vt:variant>
      <vt:variant>
        <vt:i4>5832768</vt:i4>
      </vt:variant>
      <vt:variant>
        <vt:i4>12</vt:i4>
      </vt:variant>
      <vt:variant>
        <vt:i4>0</vt:i4>
      </vt:variant>
      <vt:variant>
        <vt:i4>5</vt:i4>
      </vt:variant>
      <vt:variant>
        <vt:lpwstr>http://www.oceannet.org/</vt:lpwstr>
      </vt:variant>
      <vt:variant>
        <vt:lpwstr/>
      </vt:variant>
      <vt:variant>
        <vt:i4>589825</vt:i4>
      </vt:variant>
      <vt:variant>
        <vt:i4>9</vt:i4>
      </vt:variant>
      <vt:variant>
        <vt:i4>0</vt:i4>
      </vt:variant>
      <vt:variant>
        <vt:i4>5</vt:i4>
      </vt:variant>
      <vt:variant>
        <vt:lpwstr>http://www.electriclane.co.uk/news/0inodsztu.html</vt:lpwstr>
      </vt:variant>
      <vt:variant>
        <vt:lpwstr/>
      </vt:variant>
      <vt:variant>
        <vt:i4>5242954</vt:i4>
      </vt:variant>
      <vt:variant>
        <vt:i4>6</vt:i4>
      </vt:variant>
      <vt:variant>
        <vt:i4>0</vt:i4>
      </vt:variant>
      <vt:variant>
        <vt:i4>5</vt:i4>
      </vt:variant>
      <vt:variant>
        <vt:lpwstr>https://www.getty.edu/research/tools/vocabularies/index.html</vt:lpwstr>
      </vt:variant>
      <vt:variant>
        <vt:lpwstr/>
      </vt:variant>
      <vt:variant>
        <vt:i4>5701708</vt:i4>
      </vt:variant>
      <vt:variant>
        <vt:i4>3</vt:i4>
      </vt:variant>
      <vt:variant>
        <vt:i4>0</vt:i4>
      </vt:variant>
      <vt:variant>
        <vt:i4>5</vt:i4>
      </vt:variant>
      <vt:variant>
        <vt:lpwstr>http://fishforum.weebly.com/</vt:lpwstr>
      </vt:variant>
      <vt:variant>
        <vt:lpwstr/>
      </vt:variant>
      <vt:variant>
        <vt:i4>786496</vt:i4>
      </vt:variant>
      <vt:variant>
        <vt:i4>0</vt:i4>
      </vt:variant>
      <vt:variant>
        <vt:i4>0</vt:i4>
      </vt:variant>
      <vt:variant>
        <vt:i4>5</vt:i4>
      </vt:variant>
      <vt:variant>
        <vt:lpwstr>http://www.homefrontlegacy.org.uk/wp/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dc:title>
  <dc:creator>Sally Carter</dc:creator>
  <cp:lastModifiedBy>Philip Carlisle</cp:lastModifiedBy>
  <cp:revision>2</cp:revision>
  <cp:lastPrinted>2010-03-04T15:09:00Z</cp:lastPrinted>
  <dcterms:created xsi:type="dcterms:W3CDTF">2018-01-19T11:03:00Z</dcterms:created>
  <dcterms:modified xsi:type="dcterms:W3CDTF">2018-01-19T11:03:00Z</dcterms:modified>
</cp:coreProperties>
</file>