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3" w:before="113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sz w:val="24"/>
          <w:szCs w:val="24"/>
          <w:rtl w:val="0"/>
        </w:rPr>
        <w:t xml:space="preserve">: Ismael Diaz y Achaf Ait ___________________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DNI</w:t>
      </w:r>
      <w:r w:rsidDel="00000000" w:rsidR="00000000" w:rsidRPr="00000000">
        <w:rPr>
          <w:sz w:val="24"/>
          <w:szCs w:val="24"/>
          <w:rtl w:val="0"/>
        </w:rPr>
        <w:t xml:space="preserve">:_______________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3" w:before="113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</w:t>
      </w:r>
      <w:r w:rsidDel="00000000" w:rsidR="00000000" w:rsidRPr="00000000">
        <w:rPr>
          <w:sz w:val="24"/>
          <w:szCs w:val="24"/>
          <w:rtl w:val="0"/>
        </w:rPr>
        <w:t xml:space="preserve">: Inteligencia Artificial y computación en la nube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sz w:val="24"/>
          <w:szCs w:val="24"/>
          <w:rtl w:val="0"/>
        </w:rPr>
        <w:t xml:space="preserve">: 16/10/2026</w:t>
      </w:r>
    </w:p>
    <w:p w:rsidR="00000000" w:rsidDel="00000000" w:rsidP="00000000" w:rsidRDefault="00000000" w:rsidRPr="00000000" w14:paraId="00000003">
      <w:pPr>
        <w:spacing w:after="113" w:before="113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Instrucciones:</w:t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valorará el orden y limpieza. Una respuesta incomprensible se considerará no respondida. Es obligatorio respetar el formato de entrega.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los recursos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deben</w:t>
            </w:r>
            <w:r w:rsidDel="00000000" w:rsidR="00000000" w:rsidRPr="00000000">
              <w:rPr>
                <w:rtl w:val="0"/>
              </w:rPr>
              <w:t xml:space="preserve"> ser entregados. El incumplimiento supondrá una calificación de cero.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Procura ser breve y responder a todo lo que se pide.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Explicar (brevemente) significa 2-3 líneas. Indicar (brevemente) significa 1-2 líneas. Nombrar significa 1 palabra. La respuesta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debe</w:t>
            </w:r>
            <w:r w:rsidDel="00000000" w:rsidR="00000000" w:rsidRPr="00000000">
              <w:rPr>
                <w:rtl w:val="0"/>
              </w:rPr>
              <w:t xml:space="preserve"> añadirse después de cada pregunta; en otro lugar supondrá una calificación de cero.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Cualquier tipo de fraude o copia supondrá una calificación de cero.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Lee antes de empezar y analiza los recursos proporcionados. Organiza el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de entrega: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Una única carpeta, que será comprimida y entregada en un archivo .zip.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Este documento resuelto por el alumno, en la raíz de dicha carpeta, en .pdf y .docx.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Si es necesario, dentro de la carpeta principal habrá una o varias subcarpetas que incluirán </w:t>
      </w:r>
      <w:r w:rsidDel="00000000" w:rsidR="00000000" w:rsidRPr="00000000">
        <w:rPr>
          <w:b w:val="1"/>
          <w:bCs w:val="1"/>
          <w:u w:val="single"/>
          <w:rtl w:val="0"/>
        </w:rPr>
        <w:t xml:space="preserve">TODOS los recursos adicionales pedidos, desarrollados y usados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u w:val="single"/>
          <w:rtl w:val="0"/>
        </w:rPr>
        <w:t xml:space="preserve">Los recursos no entregados supondrán una calificación de cero</w:t>
      </w:r>
      <w:r w:rsidDel="00000000" w:rsidR="00000000" w:rsidRPr="00000000">
        <w:rPr>
          <w:rtl w:val="0"/>
        </w:rPr>
        <w:t xml:space="preserve"> en el ejercicio donde se pidan.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capturas deben incluir el nombre del autor y la palabra P2 (ej: Juan Perez P2).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Los recursos se deben organizar en subcarpetas por ejercicios.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</w:t>
      </w:r>
      <w:r w:rsidDel="00000000" w:rsidR="00000000" w:rsidRPr="00000000">
        <w:rPr>
          <w:b w:val="1"/>
          <w:bCs w:val="1"/>
          <w:u w:val="single"/>
          <w:rtl w:val="0"/>
        </w:rPr>
        <w:t xml:space="preserve">mínimo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dawm2d_opia_p2.zip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|...........dawm2d_opia_p2.pdf   (tarea, en pdf)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|...........dawm2d_opia_p2.docx   (tarea, en docx)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|...........recursos/   (carpeta para recursos adicionales, pedidos, desarrollados y usados)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|.........................ejercicio_n/ (subcarpeta para recursos del ejercicio n)</w:t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práctica se realizará en parejas y deberá incluir el nombre de ambos integrantes.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Todos los apartados (CE) se ponderan por igual en la nota del 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PRÁCTICA 2 - Entorno de desarrollo y despliegue en la nube [RA2]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Comparación de plataformas cloud [RA2.A]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Compara dos plataformas en la nube para desplegar tu aplicación de IA como servicio web con URL pública. Elige Render y otra plataforma entre: Render, Railway, Fly.io, PythonAnywhere o Hugging Face Spaces. Compara facilidad de uso y límites del plan gratuito.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la tabla comparativa.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Criterio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Render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Railway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Facilidad de uso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Muy alta: despliegue desde Git sin Dockerfile, sin CLI y sin tarjeta.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Alta: despliegue desde GitHub, aunque con un sistema de créditos algo menos intuitivo.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Plan gratuito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Free permanente, con 750 horas de instancia al mes y 500 minutos de build.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Prueba de 5 $ durante 30 días y luego 1 $ de crédito al 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Recursos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Unos 512 MB de RAM (a confirmar en su documentación).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0,5 GB de RAM, 1 vCPU y 0,5 GB de volumen.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Inactividad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Se duerme a los 15 minutos y tarda alrededor de un minuto en despertar.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No se duerme, pero gasta crédito mientras esté encendido.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Límite principal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Se suspende al agotar las horas del mes.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Se pausa al agotar el crédito de 1 $.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Primer plan de pago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7 $/mes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5 $/mes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Selección y configuración de la plataforma [RA2.B]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 una cuenta en la plataforma Render. Sube tu proyecto a Github. El repositorio debe contener, como mínimo, el código de Python que genera el modelo y el modelo entrenado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modelo_california.pkl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una captura del repositorio conectado a la plataforma en la nube.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Captura de la configuración en Render.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URL al </w:t>
      </w:r>
      <w:r w:rsidDel="00000000" w:rsidR="00000000" w:rsidRPr="00000000">
        <w:rPr>
          <w:rtl w:val="0"/>
        </w:rPr>
        <w:t xml:space="preserve">repositorio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b w:val="1"/>
          <w:bCs w:val="1"/>
          <w:rtl w:val="0"/>
        </w:rPr>
        <w:t xml:space="preserve"> de Github</w:t>
      </w:r>
      <w:r w:rsidDel="00000000" w:rsidR="00000000" w:rsidRPr="00000000">
        <w:rPr>
          <w:rtl w:val="0"/>
        </w:rPr>
        <w:t xml:space="preserve"> con el código y una captura del repositorio.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41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3) Instalación y configuración de dependencias [RA2.C]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Define las dependencias mínimas necesarias para ejecutar tu aplicación en producción en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 Añade el código también al repositorio en Github.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(recursos):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 Github con el código añadido.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Despliegue de la aplicación de IA [RA2.D]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Usa la plantilla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que se te entrega, que incluye un health-check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) y un endpoint de predicción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</w:r>
      <w:r w:rsidDel="00000000" w:rsidR="00000000" w:rsidRPr="00000000">
        <w:rPr>
          <w:rtl w:val="0"/>
        </w:rPr>
        <w:t xml:space="preserve">) que usa tu modelo, y despliégala en la plataforma. Añade el código también al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</w:t>
      </w:r>
      <w:r w:rsidDel="00000000" w:rsidR="00000000" w:rsidRPr="00000000">
        <w:rPr>
          <w:rtl w:val="0"/>
        </w:rPr>
        <w:t xml:space="preserve"> (memoria): la URL pública del servicio desplegado, una captura de la respuesta del health-check y otra de una predicción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 con el código añadido.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46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Pruebas de funcionalidad y rendimiento [RA2.E]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Realiza varias peticiones a tu servicio ya desplegado (por ejemplo,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o Postman) y mide el tiempo de respuesta de cada una.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una tabla con al menos 4 peticiones y su tiempo de respuesta.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860"/>
        <w:gridCol w:w="4875"/>
        <w:gridCol w:w="1365"/>
        <w:tblGridChange w:id="0">
          <w:tblGrid>
            <w:gridCol w:w="840"/>
            <w:gridCol w:w="1860"/>
            <w:gridCol w:w="4875"/>
            <w:gridCol w:w="1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Nº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Petición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Comando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Tiempo de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1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Documentación Swagger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curl -s -o /dev/null -w "%{time_total}s" https://proyecto-california-housing-price.onrender.com/docs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0.648576s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2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Especificación OpenAPI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curl -s -o /dev/null -w "%{time_total}s" https://proyecto-california-housing-price.onrender.com/openapi.json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0.311678s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3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Documentación ReDoc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curl -s -o /dev/null -w "%{time_total}s" https://proyecto-california-housing-price.onrender.com/redoc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0.608240s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4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Ruta raíz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curl -s -o /dev/null -w "%{time_total}s" https://proyecto-california-housing-price.onrender.com/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0.346263s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Documentación del proceso [RA2.F]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Documenta en un documento markdown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 </w:t>
      </w:r>
      <w:r w:rsidDel="00000000" w:rsidR="00000000" w:rsidRPr="00000000">
        <w:rPr>
          <w:rtl w:val="0"/>
        </w:rPr>
        <w:t xml:space="preserve">los pasos seguidos para desplegar tu aplicación: creación de la cuenta, configuración del repositorio, comando de despliegue y URL final. Añade el código también al repositorio en Github.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(ZIP):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 </w:t>
      </w:r>
      <w:r w:rsidDel="00000000" w:rsidR="00000000" w:rsidRPr="00000000">
        <w:rPr>
          <w:rtl w:val="0"/>
        </w:rPr>
        <w:t xml:space="preserve">de unas 10-20 líneas.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 con el README añadido.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Principios éticos y de seguridad [RA2.G]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Reflexiona por escrito sobre si el dataset de california housing contiene datos personales sensibles (está agregado por zona censal, no por persona) y qué sesgos podría introducir el modelo (por ejemplo, relacionados con la ubicación geográfica).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el párrafo de reflexión.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Sin datos sensibles:</w:t>
      </w:r>
      <w:r w:rsidDel="00000000" w:rsidR="00000000" w:rsidRPr="00000000">
        <w:rPr>
          <w:color w:val="0000ff"/>
          <w:rtl w:val="0"/>
        </w:rPr>
        <w:t xml:space="preserve"> Está anonimizado y agregado por bloques censales, impidiendo identificar personas.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Sesgos del modelo: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Discriminación (Redlining): Perpetúa desigualdades al devaluar zonas de bajos ingresos.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Variables sustitutas (Proxies): La ubicación refleja indirectamente la raza y etnia por segregación.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Desactualización: Usa datos de 1990, ignorando la gentrificación actual.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Datos truncados: El tope de 500,001 $ sesga a la baja las predicciones en zonas ricas.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Integración de herramientas cloud [RA2.H]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odifica tu aplicación para que descargue el modelo desde Github en caso de no encontrarlo en local al arrancar.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fragmento de tu aplicación que realiza la descarga (ZIP).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 con el código añadido.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 eliminó el pkl para la prueba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226.7716535433071" w:footer="226.77165354330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center" w:leader="none" w:pos="4819"/>
        <w:tab w:val="right" w:leader="none" w:pos="9638"/>
      </w:tabs>
      <w:spacing w:after="113" w:before="113" w:line="240" w:lineRule="auto"/>
      <w:jc w:val="both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456372" cy="763832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6372" cy="7638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  <w:rtl w:val="0"/>
      </w:rPr>
      <w:t xml:space="preserve">                                                       </w:t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863532" cy="586668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3532" cy="5866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