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QUESTIONÁRIO DE PEM 2025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1-Qual o risco que é causador de doenças profissionais por ação química sobre o organismo dos trabalhadores. Podem ser encontrados tanto na forma sólida, líquida ou gasosa? 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Risco Químico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2- Qual o risco provocado por microorganismos que são causadores de doenças com os quais pode o trabalhador entrar em contato, no exercício de diversas atividades profissionais? 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Risco Biológico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 Qual o documento do Ministério do Trabalho que estabelece a obrigação da investigação de acidentes a bordo, e determina os tripulantes participantes da investigação, assim como determina a elaboração da comunicação de acidente de trabalho?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Nr 30 – Segurança e Saúde no trabalho aquaviário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 Qual a periodicidade com que devem ser realizados exercícios de incêndio e abandono a bordo de um navio?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Cada 30 dias, no mínimo.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 Após a retirada de uma pessoa de dentro da água, vítima de uma queda de uma embarcação, a tripulação da unidade responsável pelo salvamento constatou que a pessoa estava sofrendo de hipotermia. Assim, necessitando a sua evacuação para um hospital em terra, foi solicitado resgate por helicóptero. Qual o acessório correto a ser utilizado para a retirada da vítima?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Equipamento de içamento / Maca de salvamento.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6- Utilizado para sinalizar situações de perigo à longa distância, durante o dia ou à noite, ejeta um foguete que ao atingir a altura de cerca de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300 metros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aciona um pára-quedas e a "estrela vermelha", artigo incandescente com forte luz vermelha durante 40 segundos. É importante para viagens oceânicas, onde sinalizações de grande distância podem ser necessárias. Este sinalizador é conhecido como: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Foguete Paraquedas estrela vermelha 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7- Qual a posição que o náufrago deve ser retirado da água, se estiver apresentando sinais de hipotermia?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posição horizontal com uma roupa de proteção térmica, pois na vertical ele pode ter um choque térmico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8- Qual o nome do dispositivo que aciona a balsa salva-vidas inflável, quando a embarcação afunda a uma certa profundidade?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Válvula hidrostática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9- As embarcações de sobrevivência possuem um componente de grande importância, que retarda a deriva da embarcação. Qual o nome deste componente ?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Âncora flutuante.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10-Como é chamado  um artefato de borracha especial de grande resistência, geralmente de forma circular, com câmera de flutuação dispondo de pelo menos dois compartimentos separados? 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Balsa salva vidas inflável.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11- Qual o equipamento utilizado a bordo que, quando acionado, transmite um sinal de emergência para os radares dos navios/helicópteros de resgate?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Sarts “transponder radar”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Não conformidade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significa uma situação observada onde evidência objetiva indica o não cumprimento de uma exigência especificada. 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13- De acordo com a Convenção STCW, quais os treinamentos individuais obrigatórios dos tripulantes?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Segurança do Trabalho, combate ao incêndio, sobrevivência pessoal e primeiros socorros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14- Acidentes e incidentes ocorridos a bordo devem ser investigados em busca da identificação das causas. O comandante deve iniciar a investigação após consultar a companhia e será elaborado um relatório. Neste relatório deverão constar várias informações do acidente/incidente. Cite 5 destas informações que deverão constar no relatório.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Hora do acidente, pessoas envolvidas, testemunhas, descrição dos fatos, recursos utilizados para minimizar o acidente, ações tomadas, horário de inicio e fim das fainas de socorro ou controle de emergências, atuações dos tripulantes.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15- O tripulante recém embarcado fará uma familiarização que será conduzida por outro tripulante com experiência a bordo. Nesta familiarização o recém embarcado deverá tomar conhecimento de várias informações de bordo. Cite 5 destas informações que deverão ser imediatamente  de conhecimento do tripulante recém embarcado.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Tabela Mestra, os sinais de alarme e suas características, rotas de fuga, equipamentos disponíveis de salvatagem e equipamentos para conter o incêndio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16- Cite dois riscos ergonômicos que podem colocar em perigo à saúde do trabalhador?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Movimentos repetitivos e esforço físico intenso.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17- Cite dois riscos físicos que podem colocar em perigo à saúde do trabalhador?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Ruidos e vibrações.  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18- Após ser dada a ordem para abandonar o navio, cite 2 orientações básicas a serem cumpridas pelos tripulantes? 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reunir nos pontos de abandono. Se afastar do navio, prestar primeiros socorros, procurar por náufragos dentro da agua, unir as embarcações de emergência.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19-Qual o meio primário e secundário de abandono de navio?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Primário Baleeira 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Secundário  balsa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20-Qual o nome do equipamento que é um transmissor alimentado por bateria, projetado para se liberar de um navio e flutuar, enviando um sinal de socorro automático via satélite na faixa de frequência de 406MHZ para as estações terrestres e para o Centro de Coordenação de Resgate Marítimo(MRCC) mais próximo?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EPIRB, Radiofarol Indicador de Posição de Emergência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21-De acordo com os símbolos referentes aos equipamentos e dispositivos salva-vidas coloque ao nome de cada figura o seu significado: 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15241</wp:posOffset>
            </wp:positionH>
            <wp:positionV relativeFrom="paragraph">
              <wp:posOffset>264795</wp:posOffset>
            </wp:positionV>
            <wp:extent cx="866775" cy="914400"/>
            <wp:effectExtent b="0" l="0" r="0" t="0"/>
            <wp:wrapSquare wrapText="bothSides" distB="0" distT="0" distL="114300" distR="11430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Colete salva-vidas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15241</wp:posOffset>
            </wp:positionH>
            <wp:positionV relativeFrom="paragraph">
              <wp:posOffset>225425</wp:posOffset>
            </wp:positionV>
            <wp:extent cx="866775" cy="923925"/>
            <wp:effectExtent b="0" l="0" r="0" t="0"/>
            <wp:wrapSquare wrapText="bothSides" distB="0" distT="0" distL="114300" distR="11430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Baleeira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15241</wp:posOffset>
            </wp:positionH>
            <wp:positionV relativeFrom="paragraph">
              <wp:posOffset>198120</wp:posOffset>
            </wp:positionV>
            <wp:extent cx="866775" cy="1000125"/>
            <wp:effectExtent b="0" l="0" r="0" t="0"/>
            <wp:wrapSquare wrapText="bothSides" distB="0" distT="0" distL="114300" distR="11430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000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Acionar sistema de borrifo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15241</wp:posOffset>
            </wp:positionH>
            <wp:positionV relativeFrom="paragraph">
              <wp:posOffset>249554</wp:posOffset>
            </wp:positionV>
            <wp:extent cx="952500" cy="857250"/>
            <wp:effectExtent b="0" l="0" r="0" t="0"/>
            <wp:wrapSquare wrapText="bothSides" distB="0" distT="0" distL="114300" distR="1143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Bóia salva-vidas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15241</wp:posOffset>
            </wp:positionH>
            <wp:positionV relativeFrom="paragraph">
              <wp:posOffset>-3174</wp:posOffset>
            </wp:positionV>
            <wp:extent cx="952500" cy="1019175"/>
            <wp:effectExtent b="0" l="0" r="0" t="0"/>
            <wp:wrapSquare wrapText="bothSides" distB="0" distT="0" distL="114300" distR="11430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19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Balsa salva-vidas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22- Quais são as 3 formas de lançamento de uma balsa salva-vidas?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Manual, por turco (guincho) e liberação hidrostática. </w:t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23-Que informações devem constar numa tabela mestra?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tripulante, funções a bordo, número do camarote, número do beliche, descrição das atribuições na faina de emergência, função na emergência. 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24- Qual a classe de incêndio em que o tripulante corre risco de choque elétrico?</w:t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Sólidos, papel, madeira (classe A) / Líquidos inflamáveis (classe B) /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Equipamentos elétricos (classe 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Metais (classe D)</w:t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25-O que entende por Plano de Contingência?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o plano de operação que estabelece as providências imediatas e sequenciais para o enfrentamento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uma determinada emergência.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26- Dê 2 características dos pontos de reunião:</w:t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Devem ser de fácil acesso; Todos os locais designados para tal devem ser bem iluminados e com sinalização correspondente; Devem permitir o embarque de pessoas com macas.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27-Em um incêndio a bordo, cite 2 informações que deverão ser identificadas e comunicadas para auxiliar no combate ao fogo?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classe do incêndio, equipamentos necessários, desligar ventilação e o Local.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28-Caso a empresa não forneça Equipamentos de Proteção, ou os mesmos sejam inadequados para seu uso, a quem você pode denunciar esta empresa?</w:t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Ministério Público do Trabalho e empresa 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29-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Documento de conformidade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significa um documento emitido para uma Companhia que se sujeita às exigências do Código de Gerenciamento de Segurança.</w:t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30- De acordo com a figura abaixo, prevista no RIPEAM, qual a situação de emergência na qual se encontra o navio?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781175" cy="1066800"/>
            <wp:effectExtent b="0" l="0" r="0" t="0"/>
            <wp:docPr descr="luzes-e-marcas-regra-30-d" id="13" name="image3.jpg"/>
            <a:graphic>
              <a:graphicData uri="http://schemas.openxmlformats.org/drawingml/2006/picture">
                <pic:pic>
                  <pic:nvPicPr>
                    <pic:cNvPr descr="luzes-e-marcas-regra-30-d"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Embarcação fundeada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Embarcação sem propulsão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567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Embarcação encalhada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Embarcação a vela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Embarcação engajada na pesca</w:t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pPr w:leftFromText="187" w:rightFromText="187" w:topFromText="0" w:bottomFromText="0" w:vertAnchor="text" w:horzAnchor="text" w:tblpX="0" w:tblpY="1"/>
      <w:tblW w:w="10204.0" w:type="dxa"/>
      <w:jc w:val="left"/>
      <w:tblLayout w:type="fixed"/>
      <w:tblLook w:val="0400"/>
    </w:tblPr>
    <w:tblGrid>
      <w:gridCol w:w="4561"/>
      <w:gridCol w:w="1082"/>
      <w:gridCol w:w="4561"/>
      <w:tblGridChange w:id="0">
        <w:tblGrid>
          <w:gridCol w:w="4561"/>
          <w:gridCol w:w="1082"/>
          <w:gridCol w:w="4561"/>
        </w:tblGrid>
      </w:tblGridChange>
    </w:tblGrid>
    <w:tr>
      <w:trPr>
        <w:cantSplit w:val="0"/>
        <w:trHeight w:val="151" w:hRule="atLeast"/>
        <w:tblHeader w:val="0"/>
      </w:trPr>
      <w:tc>
        <w:tcPr>
          <w:tcBorders>
            <w:bottom w:color="4f81bd" w:space="0" w:sz="4" w:val="single"/>
          </w:tcBorders>
        </w:tcPr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4f81bd" w:space="0" w:sz="4" w:val="single"/>
          </w:tcBorders>
        </w:tcPr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50" w:hRule="atLeast"/>
        <w:tblHeader w:val="0"/>
      </w:trPr>
      <w:tc>
        <w:tcPr>
          <w:tcBorders>
            <w:top w:color="4f81bd" w:space="0" w:sz="4" w:val="single"/>
          </w:tcBorders>
        </w:tcPr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4f81bd" w:space="0" w:sz="4" w:val="single"/>
          </w:tcBorders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(%1)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57516"/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0F3B6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F3B66"/>
  </w:style>
  <w:style w:type="paragraph" w:styleId="Rodap">
    <w:name w:val="footer"/>
    <w:basedOn w:val="Normal"/>
    <w:link w:val="RodapChar"/>
    <w:uiPriority w:val="99"/>
    <w:semiHidden w:val="1"/>
    <w:unhideWhenUsed w:val="1"/>
    <w:rsid w:val="000F3B6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semiHidden w:val="1"/>
    <w:rsid w:val="000F3B66"/>
  </w:style>
  <w:style w:type="paragraph" w:styleId="SemEspaamento">
    <w:name w:val="No Spacing"/>
    <w:link w:val="SemEspaamentoChar"/>
    <w:uiPriority w:val="1"/>
    <w:qFormat w:val="1"/>
    <w:rsid w:val="000F3B66"/>
    <w:pPr>
      <w:spacing w:after="0" w:line="240" w:lineRule="auto"/>
    </w:pPr>
    <w:rPr>
      <w:lang w:eastAsia="en-US"/>
    </w:rPr>
  </w:style>
  <w:style w:type="character" w:styleId="SemEspaamentoChar" w:customStyle="1">
    <w:name w:val="Sem Espaçamento Char"/>
    <w:basedOn w:val="Fontepargpadro"/>
    <w:link w:val="SemEspaamento"/>
    <w:uiPriority w:val="1"/>
    <w:rsid w:val="000F3B66"/>
    <w:rPr>
      <w:lang w:eastAsia="en-US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0F3B6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0F3B66"/>
    <w:rPr>
      <w:rFonts w:ascii="Tahoma" w:cs="Tahoma" w:hAnsi="Tahoma"/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EE064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Xfaf2LjHEIrr4jqDIvvXyQtXsg==">CgMxLjA4AHIhMTU0bUM2Qm91Rl9yR1BZWWp0UkZqak5UNDdJcEZjcG94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2025-05-07T22:39:00Z</dcterms:created>
  <dc:creator>Note</dc:creator>
</cp:coreProperties>
</file>