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51BD" w14:textId="74E458A5" w:rsidR="00780414" w:rsidRPr="00780414" w:rsidRDefault="00780414" w:rsidP="00780414">
      <w:pPr>
        <w:jc w:val="center"/>
        <w:rPr>
          <w:b/>
          <w:bCs/>
          <w:sz w:val="28"/>
          <w:szCs w:val="28"/>
        </w:rPr>
      </w:pPr>
      <w:r w:rsidRPr="00780414">
        <w:rPr>
          <w:b/>
          <w:bCs/>
          <w:sz w:val="28"/>
          <w:szCs w:val="28"/>
        </w:rPr>
        <w:t>Lista de Exercícios 17</w:t>
      </w:r>
    </w:p>
    <w:p w14:paraId="77EA70F7" w14:textId="77777777" w:rsidR="00780414" w:rsidRDefault="00780414" w:rsidP="00780414">
      <w:pPr>
        <w:jc w:val="both"/>
        <w:rPr>
          <w:sz w:val="24"/>
          <w:szCs w:val="24"/>
        </w:rPr>
      </w:pPr>
    </w:p>
    <w:p w14:paraId="4B4E38E1" w14:textId="2D1E2126" w:rsidR="00780414" w:rsidRPr="00780414" w:rsidRDefault="00780414" w:rsidP="00780414">
      <w:pPr>
        <w:jc w:val="both"/>
        <w:rPr>
          <w:sz w:val="24"/>
          <w:szCs w:val="24"/>
        </w:rPr>
      </w:pPr>
      <w:r w:rsidRPr="00780414">
        <w:rPr>
          <w:sz w:val="24"/>
          <w:szCs w:val="24"/>
        </w:rPr>
        <w:t xml:space="preserve">01) O navio “Comte. Waldemar” atracou no porto de Recife deslocando 8450 t com KG = 8,32 m e KM = 9,27 m. Durante as operações foram desembarcadas 450 t numa posição que dista de 5,47 m acima do centro de gravidade inicial. Com base nestes dados, determine: </w:t>
      </w:r>
    </w:p>
    <w:p w14:paraId="0C0807EF" w14:textId="77777777" w:rsidR="00780414" w:rsidRPr="00780414" w:rsidRDefault="00780414">
      <w:pPr>
        <w:rPr>
          <w:sz w:val="24"/>
          <w:szCs w:val="24"/>
        </w:rPr>
      </w:pPr>
      <w:r w:rsidRPr="00780414">
        <w:rPr>
          <w:sz w:val="24"/>
          <w:szCs w:val="24"/>
        </w:rPr>
        <w:t xml:space="preserve">a) de quanto deslocou o centro de gravidade do navio; </w:t>
      </w:r>
    </w:p>
    <w:p w14:paraId="4724F604" w14:textId="77777777" w:rsidR="00780414" w:rsidRPr="00780414" w:rsidRDefault="00780414">
      <w:pPr>
        <w:rPr>
          <w:sz w:val="24"/>
          <w:szCs w:val="24"/>
        </w:rPr>
      </w:pPr>
    </w:p>
    <w:p w14:paraId="1E53D48C" w14:textId="77777777" w:rsidR="00780414" w:rsidRPr="00780414" w:rsidRDefault="00780414">
      <w:pPr>
        <w:rPr>
          <w:sz w:val="24"/>
          <w:szCs w:val="24"/>
        </w:rPr>
      </w:pPr>
    </w:p>
    <w:p w14:paraId="5A7BA57E" w14:textId="77777777" w:rsidR="00780414" w:rsidRPr="00780414" w:rsidRDefault="00780414">
      <w:pPr>
        <w:rPr>
          <w:sz w:val="24"/>
          <w:szCs w:val="24"/>
        </w:rPr>
      </w:pPr>
    </w:p>
    <w:p w14:paraId="1C020150" w14:textId="77777777" w:rsidR="00780414" w:rsidRPr="00780414" w:rsidRDefault="00780414">
      <w:pPr>
        <w:rPr>
          <w:sz w:val="24"/>
          <w:szCs w:val="24"/>
        </w:rPr>
      </w:pPr>
    </w:p>
    <w:p w14:paraId="53D14115" w14:textId="77777777" w:rsidR="00780414" w:rsidRPr="00780414" w:rsidRDefault="00780414">
      <w:pPr>
        <w:rPr>
          <w:sz w:val="24"/>
          <w:szCs w:val="24"/>
        </w:rPr>
      </w:pPr>
    </w:p>
    <w:p w14:paraId="1A484252" w14:textId="77777777" w:rsidR="00780414" w:rsidRPr="00780414" w:rsidRDefault="00780414">
      <w:pPr>
        <w:rPr>
          <w:sz w:val="24"/>
          <w:szCs w:val="24"/>
        </w:rPr>
      </w:pPr>
      <w:r w:rsidRPr="00780414">
        <w:rPr>
          <w:sz w:val="24"/>
          <w:szCs w:val="24"/>
        </w:rPr>
        <w:t xml:space="preserve">b) a cota do centro de gravidade ao final das operações, </w:t>
      </w:r>
    </w:p>
    <w:p w14:paraId="651A1BC0" w14:textId="77777777" w:rsidR="00780414" w:rsidRPr="00780414" w:rsidRDefault="00780414">
      <w:pPr>
        <w:rPr>
          <w:sz w:val="24"/>
          <w:szCs w:val="24"/>
        </w:rPr>
      </w:pPr>
    </w:p>
    <w:p w14:paraId="73A0A4A5" w14:textId="77777777" w:rsidR="00780414" w:rsidRPr="00780414" w:rsidRDefault="00780414">
      <w:pPr>
        <w:rPr>
          <w:sz w:val="24"/>
          <w:szCs w:val="24"/>
        </w:rPr>
      </w:pPr>
    </w:p>
    <w:p w14:paraId="4E3EC2B5" w14:textId="77777777" w:rsidR="00780414" w:rsidRPr="00780414" w:rsidRDefault="00780414">
      <w:pPr>
        <w:rPr>
          <w:sz w:val="24"/>
          <w:szCs w:val="24"/>
        </w:rPr>
      </w:pPr>
    </w:p>
    <w:p w14:paraId="6A7B5BC0" w14:textId="77777777" w:rsidR="00780414" w:rsidRPr="00780414" w:rsidRDefault="00780414">
      <w:pPr>
        <w:rPr>
          <w:sz w:val="24"/>
          <w:szCs w:val="24"/>
        </w:rPr>
      </w:pPr>
      <w:r w:rsidRPr="00780414">
        <w:rPr>
          <w:sz w:val="24"/>
          <w:szCs w:val="24"/>
        </w:rPr>
        <w:t xml:space="preserve">c) a altura metacêntrica ao final das operações; considere a cota do metacentro inalterada; </w:t>
      </w:r>
    </w:p>
    <w:p w14:paraId="3C10440F" w14:textId="77777777" w:rsidR="00780414" w:rsidRPr="00780414" w:rsidRDefault="00780414">
      <w:pPr>
        <w:rPr>
          <w:sz w:val="24"/>
          <w:szCs w:val="24"/>
        </w:rPr>
      </w:pPr>
    </w:p>
    <w:p w14:paraId="1282F5BC" w14:textId="77777777" w:rsidR="00780414" w:rsidRPr="00780414" w:rsidRDefault="00780414">
      <w:pPr>
        <w:rPr>
          <w:sz w:val="24"/>
          <w:szCs w:val="24"/>
        </w:rPr>
      </w:pPr>
    </w:p>
    <w:p w14:paraId="0B5B2E6B" w14:textId="77777777" w:rsidR="00780414" w:rsidRPr="00780414" w:rsidRDefault="00780414">
      <w:pPr>
        <w:rPr>
          <w:sz w:val="24"/>
          <w:szCs w:val="24"/>
        </w:rPr>
      </w:pPr>
    </w:p>
    <w:p w14:paraId="45BA951C" w14:textId="77777777" w:rsidR="00780414" w:rsidRPr="00780414" w:rsidRDefault="00780414">
      <w:pPr>
        <w:rPr>
          <w:sz w:val="24"/>
          <w:szCs w:val="24"/>
        </w:rPr>
      </w:pPr>
      <w:r w:rsidRPr="00780414">
        <w:rPr>
          <w:sz w:val="24"/>
          <w:szCs w:val="24"/>
        </w:rPr>
        <w:t xml:space="preserve">d) o estado de equilíbrio ao final das operações. </w:t>
      </w:r>
    </w:p>
    <w:p w14:paraId="20087A79" w14:textId="77777777" w:rsidR="00780414" w:rsidRPr="00780414" w:rsidRDefault="00780414">
      <w:pPr>
        <w:rPr>
          <w:sz w:val="24"/>
          <w:szCs w:val="24"/>
        </w:rPr>
      </w:pPr>
    </w:p>
    <w:p w14:paraId="7C76E7A4" w14:textId="77777777" w:rsidR="00780414" w:rsidRPr="00780414" w:rsidRDefault="00780414">
      <w:pPr>
        <w:rPr>
          <w:sz w:val="24"/>
          <w:szCs w:val="24"/>
        </w:rPr>
      </w:pPr>
    </w:p>
    <w:p w14:paraId="669ADE03" w14:textId="77777777" w:rsidR="00780414" w:rsidRPr="00780414" w:rsidRDefault="00780414" w:rsidP="00780414">
      <w:pPr>
        <w:jc w:val="both"/>
        <w:rPr>
          <w:sz w:val="24"/>
          <w:szCs w:val="24"/>
        </w:rPr>
      </w:pPr>
      <w:r w:rsidRPr="00780414">
        <w:rPr>
          <w:sz w:val="24"/>
          <w:szCs w:val="24"/>
        </w:rPr>
        <w:t xml:space="preserve">02) O navio “Comte. André” atracou no porto de Porto Alegre deslocando 3200 t com KG = 6,38 m e KM = 7,56 m. Durante as operações foram desembarcadas 200 t numa posição que dista de 4,06 m abaixo do centro de gravidade inicial. Com base nestes dados, determine: </w:t>
      </w:r>
    </w:p>
    <w:p w14:paraId="721B8B7D" w14:textId="77777777" w:rsidR="00780414" w:rsidRPr="00780414" w:rsidRDefault="00780414">
      <w:pPr>
        <w:rPr>
          <w:sz w:val="24"/>
          <w:szCs w:val="24"/>
        </w:rPr>
      </w:pPr>
      <w:r w:rsidRPr="00780414">
        <w:rPr>
          <w:sz w:val="24"/>
          <w:szCs w:val="24"/>
        </w:rPr>
        <w:t xml:space="preserve">a) de quanto deslocou o centro de gravidade do navio; </w:t>
      </w:r>
    </w:p>
    <w:p w14:paraId="4CDD7418" w14:textId="77777777" w:rsidR="00780414" w:rsidRPr="00780414" w:rsidRDefault="00780414">
      <w:pPr>
        <w:rPr>
          <w:sz w:val="24"/>
          <w:szCs w:val="24"/>
        </w:rPr>
      </w:pPr>
    </w:p>
    <w:p w14:paraId="44FEE3F5" w14:textId="77777777" w:rsidR="00780414" w:rsidRPr="00780414" w:rsidRDefault="00780414">
      <w:pPr>
        <w:rPr>
          <w:sz w:val="24"/>
          <w:szCs w:val="24"/>
        </w:rPr>
      </w:pPr>
    </w:p>
    <w:p w14:paraId="0FB88A76" w14:textId="046CF6E8" w:rsidR="00780414" w:rsidRDefault="0078041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348DE99" w14:textId="77777777" w:rsidR="00780414" w:rsidRPr="00780414" w:rsidRDefault="00780414">
      <w:pPr>
        <w:rPr>
          <w:sz w:val="24"/>
          <w:szCs w:val="24"/>
        </w:rPr>
      </w:pPr>
    </w:p>
    <w:p w14:paraId="5185E872" w14:textId="77777777" w:rsidR="00780414" w:rsidRPr="00780414" w:rsidRDefault="00780414">
      <w:pPr>
        <w:rPr>
          <w:sz w:val="24"/>
          <w:szCs w:val="24"/>
        </w:rPr>
      </w:pPr>
      <w:r w:rsidRPr="00780414">
        <w:rPr>
          <w:sz w:val="24"/>
          <w:szCs w:val="24"/>
        </w:rPr>
        <w:t xml:space="preserve">b) a cota do centro de gravidade ao final das operações, </w:t>
      </w:r>
    </w:p>
    <w:p w14:paraId="5F84CBA2" w14:textId="77777777" w:rsidR="00780414" w:rsidRPr="00780414" w:rsidRDefault="00780414">
      <w:pPr>
        <w:rPr>
          <w:sz w:val="24"/>
          <w:szCs w:val="24"/>
        </w:rPr>
      </w:pPr>
    </w:p>
    <w:p w14:paraId="7B9157EC" w14:textId="77777777" w:rsidR="00780414" w:rsidRDefault="00780414">
      <w:pPr>
        <w:rPr>
          <w:sz w:val="24"/>
          <w:szCs w:val="24"/>
        </w:rPr>
      </w:pPr>
    </w:p>
    <w:p w14:paraId="16701E15" w14:textId="77777777" w:rsidR="00780414" w:rsidRPr="00780414" w:rsidRDefault="00780414">
      <w:pPr>
        <w:rPr>
          <w:sz w:val="24"/>
          <w:szCs w:val="24"/>
        </w:rPr>
      </w:pPr>
    </w:p>
    <w:p w14:paraId="2720DB0D" w14:textId="77777777" w:rsidR="00780414" w:rsidRPr="00780414" w:rsidRDefault="00780414">
      <w:pPr>
        <w:rPr>
          <w:sz w:val="24"/>
          <w:szCs w:val="24"/>
        </w:rPr>
      </w:pPr>
      <w:r w:rsidRPr="00780414">
        <w:rPr>
          <w:sz w:val="24"/>
          <w:szCs w:val="24"/>
        </w:rPr>
        <w:t xml:space="preserve">c) a altura metacêntrica ao final das operações; considere a cota do metacentro inalterada; </w:t>
      </w:r>
    </w:p>
    <w:p w14:paraId="0084DDA7" w14:textId="77777777" w:rsidR="00780414" w:rsidRPr="00780414" w:rsidRDefault="00780414">
      <w:pPr>
        <w:rPr>
          <w:sz w:val="24"/>
          <w:szCs w:val="24"/>
        </w:rPr>
      </w:pPr>
    </w:p>
    <w:p w14:paraId="74EE87D3" w14:textId="77777777" w:rsidR="00780414" w:rsidRPr="00780414" w:rsidRDefault="00780414">
      <w:pPr>
        <w:rPr>
          <w:sz w:val="24"/>
          <w:szCs w:val="24"/>
        </w:rPr>
      </w:pPr>
    </w:p>
    <w:p w14:paraId="3C4404C4" w14:textId="77777777" w:rsidR="00780414" w:rsidRPr="00780414" w:rsidRDefault="00780414">
      <w:pPr>
        <w:rPr>
          <w:sz w:val="24"/>
          <w:szCs w:val="24"/>
        </w:rPr>
      </w:pPr>
    </w:p>
    <w:p w14:paraId="42251172" w14:textId="77777777" w:rsidR="00780414" w:rsidRPr="00780414" w:rsidRDefault="00780414">
      <w:pPr>
        <w:rPr>
          <w:sz w:val="24"/>
          <w:szCs w:val="24"/>
        </w:rPr>
      </w:pPr>
    </w:p>
    <w:p w14:paraId="328C2940" w14:textId="1877AC98" w:rsidR="003C50C2" w:rsidRPr="00780414" w:rsidRDefault="00780414">
      <w:pPr>
        <w:rPr>
          <w:sz w:val="24"/>
          <w:szCs w:val="24"/>
        </w:rPr>
      </w:pPr>
      <w:r w:rsidRPr="00780414">
        <w:rPr>
          <w:sz w:val="24"/>
          <w:szCs w:val="24"/>
        </w:rPr>
        <w:t>d) o estado de equilíbrio ao final das operações.</w:t>
      </w:r>
    </w:p>
    <w:sectPr w:rsidR="003C50C2" w:rsidRPr="00780414" w:rsidSect="00780414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14"/>
    <w:rsid w:val="00373DAC"/>
    <w:rsid w:val="003C50C2"/>
    <w:rsid w:val="00780414"/>
    <w:rsid w:val="00BD0D80"/>
    <w:rsid w:val="00B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9473B"/>
  <w15:chartTrackingRefBased/>
  <w15:docId w15:val="{857050B0-5264-4384-BC26-397284A8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0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0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0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0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0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0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0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04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04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04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04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04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04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0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0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04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04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04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0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04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0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169</Words>
  <Characters>915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2026-06-01T01:37:00Z</dcterms:created>
  <dcterms:modified xsi:type="dcterms:W3CDTF">2026-06-01T01:42:00Z</dcterms:modified>
</cp:coreProperties>
</file>