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55FD" w14:textId="062E2C2D" w:rsidR="0073054E" w:rsidRPr="0073054E" w:rsidRDefault="0073054E" w:rsidP="0073054E">
      <w:pPr>
        <w:jc w:val="center"/>
        <w:rPr>
          <w:b/>
          <w:bCs/>
          <w:sz w:val="28"/>
          <w:szCs w:val="28"/>
        </w:rPr>
      </w:pPr>
      <w:r w:rsidRPr="0073054E">
        <w:rPr>
          <w:b/>
          <w:bCs/>
          <w:sz w:val="28"/>
          <w:szCs w:val="28"/>
        </w:rPr>
        <w:t>Lista de Exercícios 29</w:t>
      </w:r>
    </w:p>
    <w:p w14:paraId="357163C8" w14:textId="4DECBEBF" w:rsidR="0073054E" w:rsidRPr="0073054E" w:rsidRDefault="0073054E" w:rsidP="0073054E">
      <w:pPr>
        <w:jc w:val="both"/>
        <w:rPr>
          <w:sz w:val="24"/>
          <w:szCs w:val="24"/>
        </w:rPr>
      </w:pPr>
      <w:r w:rsidRPr="0073054E">
        <w:rPr>
          <w:sz w:val="24"/>
          <w:szCs w:val="24"/>
        </w:rPr>
        <w:t>01)</w:t>
      </w:r>
      <w:r>
        <w:rPr>
          <w:sz w:val="24"/>
          <w:szCs w:val="24"/>
        </w:rPr>
        <w:t xml:space="preserve"> </w:t>
      </w:r>
      <w:r w:rsidRPr="0073054E">
        <w:rPr>
          <w:sz w:val="24"/>
          <w:szCs w:val="24"/>
        </w:rPr>
        <w:t xml:space="preserve">Um navio deslocando 5100 t efetuou as seguintes operações de carregamento: 210 t (afastamento= 5,32 m BE); 292 t (afastamento= 3,89 m BE) e 421 t (afastamento= 6,25 m BB). </w:t>
      </w:r>
      <w:r w:rsidRPr="0073054E">
        <w:t>Com base nestes dados, sabendo se que a altura metacêntrica final vale 1,28 m,</w:t>
      </w:r>
    </w:p>
    <w:p w14:paraId="7842B0E6" w14:textId="77777777" w:rsidR="0073054E" w:rsidRDefault="0073054E" w:rsidP="0073054E">
      <w:r>
        <w:t>a)</w:t>
      </w:r>
      <w:r w:rsidRPr="0073054E">
        <w:t xml:space="preserve"> determinar o afastamento do centro de gravidade (GG2) </w:t>
      </w:r>
    </w:p>
    <w:p w14:paraId="0078028E" w14:textId="77777777" w:rsidR="0073054E" w:rsidRDefault="0073054E" w:rsidP="0073054E"/>
    <w:p w14:paraId="754EF026" w14:textId="77777777" w:rsidR="0073054E" w:rsidRDefault="0073054E" w:rsidP="0073054E"/>
    <w:p w14:paraId="291F2BFE" w14:textId="77777777" w:rsidR="0073054E" w:rsidRDefault="0073054E" w:rsidP="0073054E"/>
    <w:p w14:paraId="6CB7ACE0" w14:textId="77777777" w:rsidR="0073054E" w:rsidRDefault="0073054E" w:rsidP="0073054E"/>
    <w:p w14:paraId="2F1634E5" w14:textId="77777777" w:rsidR="0073054E" w:rsidRDefault="0073054E" w:rsidP="0073054E"/>
    <w:p w14:paraId="1F944F10" w14:textId="77777777" w:rsidR="0073054E" w:rsidRDefault="0073054E" w:rsidP="0073054E"/>
    <w:p w14:paraId="687976C5" w14:textId="77777777" w:rsidR="0073054E" w:rsidRDefault="0073054E" w:rsidP="0073054E"/>
    <w:p w14:paraId="6C2D2654" w14:textId="77777777" w:rsidR="0073054E" w:rsidRDefault="0073054E" w:rsidP="0073054E"/>
    <w:p w14:paraId="058E9CFC" w14:textId="77777777" w:rsidR="0073054E" w:rsidRDefault="0073054E" w:rsidP="0073054E"/>
    <w:p w14:paraId="058A5F56" w14:textId="77777777" w:rsidR="0073054E" w:rsidRDefault="0073054E" w:rsidP="0073054E"/>
    <w:p w14:paraId="230F330D" w14:textId="77777777" w:rsidR="0073054E" w:rsidRDefault="0073054E" w:rsidP="0073054E"/>
    <w:p w14:paraId="2086F621" w14:textId="1B24665E" w:rsidR="0073054E" w:rsidRDefault="0073054E" w:rsidP="0073054E">
      <w:r>
        <w:t>b)</w:t>
      </w:r>
      <w:r w:rsidRPr="0073054E">
        <w:t xml:space="preserve"> banda permanente.</w:t>
      </w:r>
    </w:p>
    <w:p w14:paraId="4A15D5D0" w14:textId="77777777" w:rsidR="0073054E" w:rsidRDefault="0073054E" w:rsidP="0073054E"/>
    <w:p w14:paraId="3B1B72CF" w14:textId="77777777" w:rsidR="0073054E" w:rsidRDefault="0073054E" w:rsidP="0073054E">
      <w:r w:rsidRPr="0073054E">
        <w:t xml:space="preserve"> 02) Um navio deslocando 15200 t efetuou as seguintes operações de carregamento: 200 t (afastamento= 3,32 m BB); 160 t (afastamento= 2,89 m BB) e 500 t (afastamento= 6,25 m BE). Com base nestes dados, sabendo se que a altura metacêntrica final vale 1,48 m, </w:t>
      </w:r>
    </w:p>
    <w:p w14:paraId="0F820F05" w14:textId="77777777" w:rsidR="0073054E" w:rsidRDefault="0073054E" w:rsidP="0073054E">
      <w:r>
        <w:t>a) D</w:t>
      </w:r>
      <w:r w:rsidRPr="0073054E">
        <w:t xml:space="preserve">eterminar o afastamento do centro de gravidade (GG2) </w:t>
      </w:r>
    </w:p>
    <w:p w14:paraId="5417BC11" w14:textId="77777777" w:rsidR="0073054E" w:rsidRDefault="0073054E" w:rsidP="0073054E"/>
    <w:p w14:paraId="0D42E692" w14:textId="77777777" w:rsidR="0073054E" w:rsidRDefault="0073054E" w:rsidP="0073054E"/>
    <w:p w14:paraId="01CE9EAE" w14:textId="77777777" w:rsidR="0073054E" w:rsidRDefault="0073054E" w:rsidP="0073054E"/>
    <w:p w14:paraId="1FF635F8" w14:textId="77777777" w:rsidR="0073054E" w:rsidRDefault="0073054E" w:rsidP="0073054E"/>
    <w:p w14:paraId="4CD4A952" w14:textId="77777777" w:rsidR="0073054E" w:rsidRDefault="0073054E" w:rsidP="0073054E"/>
    <w:p w14:paraId="0F1FC908" w14:textId="77777777" w:rsidR="0073054E" w:rsidRDefault="0073054E" w:rsidP="0073054E"/>
    <w:p w14:paraId="4FBC8838" w14:textId="77777777" w:rsidR="0073054E" w:rsidRDefault="0073054E" w:rsidP="0073054E"/>
    <w:p w14:paraId="5C79AA3A" w14:textId="77777777" w:rsidR="0073054E" w:rsidRDefault="0073054E" w:rsidP="0073054E"/>
    <w:p w14:paraId="6BBD7354" w14:textId="77777777" w:rsidR="0073054E" w:rsidRDefault="0073054E" w:rsidP="0073054E"/>
    <w:p w14:paraId="7E255E37" w14:textId="77777777" w:rsidR="0073054E" w:rsidRDefault="0073054E" w:rsidP="0073054E"/>
    <w:p w14:paraId="5A356DFE" w14:textId="2F566982" w:rsidR="0073054E" w:rsidRDefault="0073054E" w:rsidP="0073054E">
      <w:r>
        <w:t>b)</w:t>
      </w:r>
      <w:r w:rsidRPr="0073054E">
        <w:t xml:space="preserve"> banda permanente.</w:t>
      </w:r>
    </w:p>
    <w:p w14:paraId="1A642C95" w14:textId="77777777" w:rsidR="0073054E" w:rsidRDefault="0073054E" w:rsidP="0073054E">
      <w:r w:rsidRPr="0073054E">
        <w:lastRenderedPageBreak/>
        <w:t xml:space="preserve">03) O navio Comandante MARINHO deslocando 5100 t, com KG= 7,25 m e KM= 8,28 m, efetuou as seguintes operações de recebimento de óleo: Tanque 03: 315 t (kg= 6,78 m e afastamento= 1,68 m BE); Tanque 05: 205 t (Kg= 7,98 m e afastamento= 2,87 m BE) e Tanque 07: 185 t (Kg= 8,24 m e afastamento= 3,01 m BB). Com base nestes dados e considerando a cota do metacentro inalterada, determine: </w:t>
      </w:r>
    </w:p>
    <w:p w14:paraId="2F1D9409" w14:textId="77777777" w:rsidR="0073054E" w:rsidRDefault="0073054E" w:rsidP="0073054E">
      <w:r w:rsidRPr="0073054E">
        <w:t xml:space="preserve">a) a cota do centro de gravidade final; </w:t>
      </w:r>
    </w:p>
    <w:p w14:paraId="4B401F3B" w14:textId="77777777" w:rsidR="0073054E" w:rsidRDefault="0073054E" w:rsidP="0073054E"/>
    <w:p w14:paraId="3942FE8A" w14:textId="77777777" w:rsidR="0073054E" w:rsidRDefault="0073054E" w:rsidP="0073054E"/>
    <w:p w14:paraId="5D056114" w14:textId="77777777" w:rsidR="0073054E" w:rsidRDefault="0073054E" w:rsidP="0073054E"/>
    <w:p w14:paraId="5F61937A" w14:textId="77777777" w:rsidR="0073054E" w:rsidRDefault="0073054E" w:rsidP="0073054E"/>
    <w:p w14:paraId="2A776023" w14:textId="77777777" w:rsidR="0073054E" w:rsidRDefault="0073054E" w:rsidP="0073054E"/>
    <w:p w14:paraId="390A7AD4" w14:textId="77777777" w:rsidR="0073054E" w:rsidRDefault="0073054E" w:rsidP="0073054E"/>
    <w:p w14:paraId="24C6D75F" w14:textId="77777777" w:rsidR="0073054E" w:rsidRDefault="0073054E" w:rsidP="0073054E"/>
    <w:p w14:paraId="0BC20164" w14:textId="77777777" w:rsidR="0073054E" w:rsidRDefault="0073054E" w:rsidP="0073054E"/>
    <w:p w14:paraId="488B66BF" w14:textId="77777777" w:rsidR="0073054E" w:rsidRDefault="0073054E" w:rsidP="0073054E"/>
    <w:p w14:paraId="18AFE6D6" w14:textId="77777777" w:rsidR="0073054E" w:rsidRDefault="0073054E" w:rsidP="0073054E"/>
    <w:p w14:paraId="77836865" w14:textId="77777777" w:rsidR="0073054E" w:rsidRDefault="0073054E" w:rsidP="0073054E"/>
    <w:p w14:paraId="103209EE" w14:textId="77777777" w:rsidR="0073054E" w:rsidRDefault="0073054E" w:rsidP="0073054E"/>
    <w:p w14:paraId="07E089FA" w14:textId="77777777" w:rsidR="0073054E" w:rsidRDefault="0073054E" w:rsidP="0073054E"/>
    <w:p w14:paraId="1965AF23" w14:textId="77777777" w:rsidR="0073054E" w:rsidRDefault="0073054E" w:rsidP="0073054E">
      <w:r w:rsidRPr="0073054E">
        <w:t xml:space="preserve">b) a altura metacêntrica final; </w:t>
      </w:r>
    </w:p>
    <w:p w14:paraId="3279AD57" w14:textId="77777777" w:rsidR="0073054E" w:rsidRDefault="0073054E" w:rsidP="0073054E"/>
    <w:p w14:paraId="63F6D161" w14:textId="77777777" w:rsidR="0073054E" w:rsidRDefault="0073054E" w:rsidP="0073054E"/>
    <w:p w14:paraId="2E1B9AC5" w14:textId="77777777" w:rsidR="0073054E" w:rsidRDefault="0073054E" w:rsidP="0073054E">
      <w:r w:rsidRPr="0073054E">
        <w:t xml:space="preserve">c) o afastamento do centro de gravidade (GG2); </w:t>
      </w:r>
    </w:p>
    <w:p w14:paraId="3DA29855" w14:textId="77777777" w:rsidR="0073054E" w:rsidRDefault="0073054E" w:rsidP="0073054E"/>
    <w:p w14:paraId="17CFAC8D" w14:textId="77777777" w:rsidR="0073054E" w:rsidRDefault="0073054E" w:rsidP="0073054E"/>
    <w:p w14:paraId="36FFA488" w14:textId="77777777" w:rsidR="0073054E" w:rsidRDefault="0073054E" w:rsidP="0073054E"/>
    <w:p w14:paraId="0B50AF3F" w14:textId="77777777" w:rsidR="0073054E" w:rsidRDefault="0073054E" w:rsidP="0073054E"/>
    <w:p w14:paraId="42AADE32" w14:textId="77777777" w:rsidR="0073054E" w:rsidRDefault="0073054E" w:rsidP="0073054E"/>
    <w:p w14:paraId="15B4C7DE" w14:textId="77777777" w:rsidR="0073054E" w:rsidRDefault="0073054E" w:rsidP="0073054E"/>
    <w:p w14:paraId="49502A36" w14:textId="77777777" w:rsidR="0073054E" w:rsidRDefault="0073054E" w:rsidP="0073054E"/>
    <w:p w14:paraId="562CDB17" w14:textId="77777777" w:rsidR="0073054E" w:rsidRDefault="0073054E" w:rsidP="0073054E"/>
    <w:p w14:paraId="2033FB0B" w14:textId="77777777" w:rsidR="0073054E" w:rsidRDefault="0073054E" w:rsidP="0073054E">
      <w:r w:rsidRPr="0073054E">
        <w:t xml:space="preserve">d) a banda permanente; </w:t>
      </w:r>
    </w:p>
    <w:p w14:paraId="0161FC56" w14:textId="77777777" w:rsidR="0073054E" w:rsidRDefault="0073054E" w:rsidP="0073054E"/>
    <w:p w14:paraId="30A73F09" w14:textId="77777777" w:rsidR="0073054E" w:rsidRDefault="0073054E" w:rsidP="0073054E"/>
    <w:p w14:paraId="2BC644E3" w14:textId="77777777" w:rsidR="0073054E" w:rsidRDefault="0073054E" w:rsidP="0073054E">
      <w:r w:rsidRPr="0073054E">
        <w:lastRenderedPageBreak/>
        <w:t xml:space="preserve">04) O navio Comandante Daniel deslocando 8000 t, com KG= 7,18 m e KM= 7,86 m, efetuou as seguintes operações de recebimento de óleo: Tanque 02: 300 t (kg= 2,78 m e afastamento= 1,46 m BE); Tanque 04: 400 t (Kg= 2,98 m e afastamento= 2,17 m BB) e deslastrou o Tanque 01: 100 t (Kg= 4,24 m e afastamento= 1,55 m BE). Com base nestes dados e considerando a cota do metacentro inalterada, determine: </w:t>
      </w:r>
    </w:p>
    <w:p w14:paraId="68016DE4" w14:textId="29466107" w:rsidR="0073054E" w:rsidRDefault="0073054E" w:rsidP="0073054E">
      <w:r>
        <w:t>a</w:t>
      </w:r>
      <w:r w:rsidRPr="0073054E">
        <w:t xml:space="preserve">) a cota do centro de gravidade final; </w:t>
      </w:r>
    </w:p>
    <w:p w14:paraId="002DF201" w14:textId="77777777" w:rsidR="0073054E" w:rsidRDefault="0073054E" w:rsidP="0073054E"/>
    <w:p w14:paraId="1686A908" w14:textId="77777777" w:rsidR="0073054E" w:rsidRDefault="0073054E" w:rsidP="0073054E"/>
    <w:p w14:paraId="34D0D1FA" w14:textId="77777777" w:rsidR="0073054E" w:rsidRDefault="0073054E" w:rsidP="0073054E"/>
    <w:p w14:paraId="02DC6D1C" w14:textId="77777777" w:rsidR="0073054E" w:rsidRDefault="0073054E" w:rsidP="0073054E"/>
    <w:p w14:paraId="3F7E473D" w14:textId="77777777" w:rsidR="0073054E" w:rsidRDefault="0073054E" w:rsidP="0073054E"/>
    <w:p w14:paraId="44D2E536" w14:textId="77777777" w:rsidR="0073054E" w:rsidRDefault="0073054E" w:rsidP="0073054E"/>
    <w:p w14:paraId="6E3A8E3F" w14:textId="77777777" w:rsidR="0073054E" w:rsidRDefault="0073054E" w:rsidP="0073054E"/>
    <w:p w14:paraId="7F6273F5" w14:textId="77777777" w:rsidR="0073054E" w:rsidRDefault="0073054E" w:rsidP="0073054E"/>
    <w:p w14:paraId="27F273FA" w14:textId="77777777" w:rsidR="0073054E" w:rsidRDefault="0073054E" w:rsidP="0073054E"/>
    <w:p w14:paraId="1AB6DB07" w14:textId="77777777" w:rsidR="0073054E" w:rsidRDefault="0073054E" w:rsidP="0073054E"/>
    <w:p w14:paraId="59C44DDB" w14:textId="77777777" w:rsidR="0073054E" w:rsidRDefault="0073054E" w:rsidP="0073054E"/>
    <w:p w14:paraId="19325260" w14:textId="77777777" w:rsidR="0073054E" w:rsidRDefault="0073054E" w:rsidP="0073054E"/>
    <w:p w14:paraId="72F935BA" w14:textId="77777777" w:rsidR="0073054E" w:rsidRDefault="0073054E" w:rsidP="0073054E"/>
    <w:p w14:paraId="1E28620E" w14:textId="77777777" w:rsidR="0073054E" w:rsidRDefault="0073054E" w:rsidP="0073054E">
      <w:r>
        <w:t>b</w:t>
      </w:r>
      <w:r w:rsidRPr="0073054E">
        <w:t xml:space="preserve">) a altura metacêntrica final; </w:t>
      </w:r>
    </w:p>
    <w:p w14:paraId="407FD577" w14:textId="77777777" w:rsidR="0073054E" w:rsidRDefault="0073054E" w:rsidP="0073054E"/>
    <w:p w14:paraId="70B7AC43" w14:textId="77777777" w:rsidR="0073054E" w:rsidRDefault="0073054E" w:rsidP="0073054E"/>
    <w:p w14:paraId="4C006D3D" w14:textId="491FBC75" w:rsidR="0073054E" w:rsidRDefault="0073054E" w:rsidP="0073054E">
      <w:r>
        <w:t>c</w:t>
      </w:r>
      <w:r w:rsidRPr="0073054E">
        <w:t xml:space="preserve">) o afastamento do centro de gravidade (GG2); </w:t>
      </w:r>
    </w:p>
    <w:p w14:paraId="08416D82" w14:textId="77777777" w:rsidR="0073054E" w:rsidRDefault="0073054E" w:rsidP="0073054E"/>
    <w:p w14:paraId="5916AF77" w14:textId="77777777" w:rsidR="0073054E" w:rsidRDefault="0073054E" w:rsidP="0073054E"/>
    <w:p w14:paraId="2442CA62" w14:textId="131E5AE0" w:rsidR="003C50C2" w:rsidRPr="0073054E" w:rsidRDefault="0073054E" w:rsidP="0073054E">
      <w:r>
        <w:t>d</w:t>
      </w:r>
      <w:r w:rsidRPr="0073054E">
        <w:t>) a banda permanente;</w:t>
      </w:r>
    </w:p>
    <w:sectPr w:rsidR="003C50C2" w:rsidRPr="0073054E" w:rsidSect="0073054E">
      <w:pgSz w:w="11906" w:h="16838"/>
      <w:pgMar w:top="1417" w:right="1416" w:bottom="85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536"/>
    <w:multiLevelType w:val="hybridMultilevel"/>
    <w:tmpl w:val="9E46666E"/>
    <w:lvl w:ilvl="0" w:tplc="022CAF68">
      <w:start w:val="1"/>
      <w:numFmt w:val="decimalZero"/>
      <w:lvlText w:val="%1)"/>
      <w:lvlJc w:val="left"/>
      <w:pPr>
        <w:ind w:left="75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8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4E"/>
    <w:rsid w:val="00382D92"/>
    <w:rsid w:val="003C50C2"/>
    <w:rsid w:val="0073054E"/>
    <w:rsid w:val="00BD0D80"/>
    <w:rsid w:val="00B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A8EA"/>
  <w15:chartTrackingRefBased/>
  <w15:docId w15:val="{BF1EA7E2-F58F-4661-9532-77635079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0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0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0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0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0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05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05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05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05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05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05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0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0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05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05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05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0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05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0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286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2026-07-18T14:17:00Z</dcterms:created>
  <dcterms:modified xsi:type="dcterms:W3CDTF">2026-07-18T14:26:00Z</dcterms:modified>
</cp:coreProperties>
</file>