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58748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8"/>
          <w:szCs w:val="28"/>
        </w:rPr>
        <w:t>劳务合同</w:t>
      </w:r>
    </w:p>
    <w:p w14:paraId="21F087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甲方（聘用单位）：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u w:val="single"/>
          <w14:textFill>
            <w14:solidFill>
              <w14:schemeClr w14:val="tx1"/>
            </w14:solidFill>
          </w14:textFill>
        </w:rPr>
        <w:t>北京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隆归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1"/>
          <w:szCs w:val="21"/>
          <w:u w:val="single"/>
          <w14:textFill>
            <w14:solidFill>
              <w14:schemeClr w14:val="tx1"/>
            </w14:solidFill>
          </w14:textFill>
        </w:rPr>
        <w:t>新能源科技有限公司</w:t>
      </w:r>
    </w:p>
    <w:p w14:paraId="3AC860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法定代表人：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  <w:lang w:val="en-US" w:eastAsia="zh-CN"/>
        </w:rPr>
        <w:t>胥东明</w:t>
      </w:r>
      <w:r>
        <w:rPr>
          <w:rFonts w:hint="eastAsia" w:ascii="宋体" w:hAnsi="宋体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/>
          <w:szCs w:val="21"/>
          <w:u w:val="none"/>
        </w:rPr>
        <w:t xml:space="preserve">            </w:t>
      </w:r>
      <w:r>
        <w:rPr>
          <w:rFonts w:ascii="宋体" w:hAnsi="宋体"/>
          <w:szCs w:val="21"/>
          <w:u w:val="none"/>
        </w:rPr>
        <w:t xml:space="preserve">          </w:t>
      </w:r>
      <w:r>
        <w:rPr>
          <w:rFonts w:hint="eastAsia" w:ascii="宋体" w:hAnsi="宋体"/>
          <w:szCs w:val="21"/>
          <w:u w:val="none"/>
        </w:rPr>
        <w:t xml:space="preserve">      </w:t>
      </w:r>
      <w:r>
        <w:rPr>
          <w:rFonts w:hint="eastAsia" w:ascii="宋体" w:hAnsi="宋体"/>
          <w:szCs w:val="21"/>
          <w:u w:val="single"/>
        </w:rPr>
        <w:t xml:space="preserve">        </w:t>
      </w:r>
      <w:r>
        <w:rPr>
          <w:rFonts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</w:rPr>
        <w:t xml:space="preserve">                      </w:t>
      </w:r>
    </w:p>
    <w:p w14:paraId="49E4CD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注册地址：  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 xml:space="preserve"> 北京市门头沟区石龙经济开发区永安路20号3号楼A-Z0034室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</w:t>
      </w:r>
    </w:p>
    <w:p w14:paraId="18B50A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乙方（提供劳务方）：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吴瑞雪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</w:t>
      </w:r>
    </w:p>
    <w:p w14:paraId="73D592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身份证号码：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130803197310190828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__________________________</w:t>
      </w:r>
    </w:p>
    <w:p w14:paraId="6BC4E5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退休日期：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2023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11FBE0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现住址：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承德市双滦区双塔山镇顺达小区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_______________________________</w:t>
      </w:r>
    </w:p>
    <w:p w14:paraId="5C7E8C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18931421770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_________________________</w:t>
      </w:r>
    </w:p>
    <w:p w14:paraId="6248492F">
      <w:pPr>
        <w:spacing w:before="120" w:after="120" w:line="288" w:lineRule="auto"/>
        <w:ind w:left="0" w:firstLine="420" w:firstLineChars="20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鉴于乙方已依法办理退休手续并享受基本养老保险待遇，不具备劳动法规定的劳动者主体资格，甲方因业务发展需要，聘请乙方担任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财务总监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岗位提供劳务。根据《中华人民共和国民法典》及相关法律法规，甲乙双方本着平等自愿、协商一致的原则，订立本合同，以资共同遵守。</w:t>
      </w:r>
    </w:p>
    <w:p w14:paraId="037032D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第一条 劳务内容与工作要求</w:t>
      </w:r>
      <w:bookmarkEnd w:id="0"/>
    </w:p>
    <w:p w14:paraId="0C47395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乙方同意在甲方财务部门担任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财务总监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岗位，全职提供劳务，具体职责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根据甲方岗位说明书约定。</w:t>
      </w:r>
    </w:p>
    <w:p w14:paraId="570D2C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乙方需遵守甲方现行有效的规章制度，但不适用甲方针对劳动关系设定的条款。</w:t>
      </w:r>
    </w:p>
    <w:p w14:paraId="3F4CFBA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第二条 劳务期限</w:t>
      </w:r>
      <w:bookmarkEnd w:id="1"/>
    </w:p>
    <w:p w14:paraId="4C530E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本合同期限为固定期限，自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2025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日起至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2027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12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31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</w:rPr>
        <w:t>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止。</w:t>
      </w:r>
    </w:p>
    <w:p w14:paraId="10E87A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合同期满前30日，若双方均有续聘意愿，应另行签订书面补充协议；若一方无意续聘，需提前30日书面通知对方，明确合同终止时间。</w:t>
      </w:r>
    </w:p>
    <w:p w14:paraId="1946CB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 本合同期限内，双方可协商提前终止合同，乙方需配合完成工作交接。</w:t>
      </w:r>
    </w:p>
    <w:p w14:paraId="40A637F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第三条 工作时间与工作地点</w:t>
      </w:r>
      <w:bookmarkEnd w:id="2"/>
    </w:p>
    <w:p w14:paraId="457E9BA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工作时间：乙方实行标准工时制，具体作息时间按甲方考勤制度执行。</w:t>
      </w:r>
    </w:p>
    <w:p w14:paraId="75EFB67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工作地点：甲方注册地址或甲方指定的其他办公地点。</w:t>
      </w:r>
    </w:p>
    <w:p w14:paraId="5425A6D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第四条 劳务报酬</w:t>
      </w:r>
      <w:bookmarkEnd w:id="3"/>
    </w:p>
    <w:p w14:paraId="604DD5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劳务报酬标准：乙方月劳务报酬为人民币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12000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元，不包含社会保险费用（因乙方已享受退休待遇）。</w:t>
      </w:r>
    </w:p>
    <w:p w14:paraId="37A222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支付方式：甲方于每月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日前通过银行转账方式支付乙方上月劳务报酬，乙方收款账户信息如下：</w:t>
      </w:r>
    </w:p>
    <w:p w14:paraId="5D5D54A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开户行：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中国建设银行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______________________</w:t>
      </w:r>
    </w:p>
    <w:p w14:paraId="32B917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账户名称：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吴瑞雪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</w:t>
      </w:r>
    </w:p>
    <w:p w14:paraId="6097E6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账号：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___6214670200013641879</w:t>
      </w:r>
      <w:bookmarkStart w:id="12" w:name="_GoBack"/>
      <w:bookmarkEnd w:id="12"/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_______________________</w:t>
      </w:r>
    </w:p>
    <w:p w14:paraId="0023A0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4.3 税务处理：乙方劳务报酬所得应依法缴纳个人所得税，甲方按“工资薪金所得”税目代扣代缴，每月支付时扣除相应税款。</w:t>
      </w:r>
    </w:p>
    <w:p w14:paraId="417C64F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第五条 双方权利与义务</w:t>
      </w:r>
      <w:bookmarkEnd w:id="4"/>
    </w:p>
    <w:p w14:paraId="5FB0B26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（一）甲方权利与义务</w:t>
      </w:r>
      <w:bookmarkEnd w:id="5"/>
    </w:p>
    <w:p w14:paraId="6FE16F1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5.1.1 权利：对乙方劳务履行情况进行监督、考核；要求乙方遵守财务保密规定及公司管理制度；因乙方过错导致甲方损失时，有权要求赔偿。</w:t>
      </w:r>
    </w:p>
    <w:p w14:paraId="5532D6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5.1.2 义务：为乙方提供符合安全标准的办公环境及必要办公设备；按时足额支付劳务报酬；向乙方提供必要的制度文件及业务资料；为乙方购买年度人身意外伤害保险），保费由甲方承担。</w:t>
      </w:r>
    </w:p>
    <w:p w14:paraId="3FBD993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（二）乙方权利与义务</w:t>
      </w:r>
      <w:bookmarkEnd w:id="6"/>
    </w:p>
    <w:p w14:paraId="04533F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5.2.1 权利：要求甲方提供工作必要条件；按时领取劳务报酬；查询个人所得税缴纳情况。</w:t>
      </w:r>
    </w:p>
    <w:p w14:paraId="00353D3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5.2.2 义务：恪守职业道德，保证财务数据真实、准确、完整，不得伪造、篡改财务资料；严格遵守保密义务，不得向任何第三方泄露公司财务数据、商业秘密及内控信息；遵守国家财经法规及甲方财务管理制度，规范财务审批流程；妥善保管甲方提供的财务印章、凭证、账簿等资料，离职时完整移交；因个人故意或重大过失导致甲方财务损失的，应承担全额赔偿责任。</w:t>
      </w:r>
    </w:p>
    <w:p w14:paraId="34712DB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第六条 劳务终止与解除</w:t>
      </w:r>
      <w:bookmarkEnd w:id="7"/>
    </w:p>
    <w:p w14:paraId="15CC92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合同终止情形：本合同期限届满且未续聘；乙方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丧失劳动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能力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或因个人原因无法履行职责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；甲方依法注销或解散；双方协商一致终止。</w:t>
      </w:r>
    </w:p>
    <w:p w14:paraId="713410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合同解除情形：乙方严重违反甲方规章制度；甲方未按时支付劳务报酬超过15日。</w:t>
      </w:r>
    </w:p>
    <w:p w14:paraId="38E5C1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6.3 解除程序：一方主张解除合同的，应提前30日书面通知对方，说明解除理由；合同解除或终止后15日内，乙方需完成工作交接，包括但不限于财务报表、印章、合同、电子数据及工作台账的移交，双方签署《工作交接确认书》后，甲方结清剩余劳务报酬。</w:t>
      </w:r>
    </w:p>
    <w:p w14:paraId="158A200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第七条 保密与竞业限制</w:t>
      </w:r>
      <w:bookmarkEnd w:id="8"/>
    </w:p>
    <w:p w14:paraId="610B2E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7.1 保密范围：公司财务预算、利润数据、纳税方案、客户资金信息、内控流程、未公开的重大投资决策等。乙方违反保密义务给甲方造成损失的，应赔偿甲方全部直接及间接损失，且甲方有权要求乙方支付违约金。</w:t>
      </w:r>
    </w:p>
    <w:p w14:paraId="5E31FE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bookmarkStart w:id="9" w:name="heading_9"/>
    </w:p>
    <w:p w14:paraId="27BB0F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 xml:space="preserve">第八条 </w:t>
      </w:r>
      <w:bookmarkEnd w:id="9"/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争议解决</w:t>
      </w:r>
      <w:bookmarkEnd w:id="10"/>
    </w:p>
    <w:p w14:paraId="549E7CB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双方因本合同履行发生争议的，应首先通过友好协商解决；协商不成的，任何一方均有权向甲方所在地人民法院提起诉讼，适用《中华人民共和国民法典》相关规定。</w:t>
      </w:r>
    </w:p>
    <w:p w14:paraId="3A488ED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第十条 其他条款</w:t>
      </w:r>
      <w:bookmarkEnd w:id="11"/>
    </w:p>
    <w:p w14:paraId="4518C1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10.1 本合同未尽事宜，双方可签订补充协议，补充协议与本合同具有同等法律效力。</w:t>
      </w:r>
    </w:p>
    <w:p w14:paraId="58DA42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10.2 本合同附件（《保密承诺书》《乙方退休证复印件》）为本合同不可分割的组成部分。</w:t>
      </w:r>
    </w:p>
    <w:p w14:paraId="3972231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10.3 本合同一式两份，甲乙双方各执一份，自双方签字盖章之日起生效。</w:t>
      </w:r>
    </w:p>
    <w:p w14:paraId="00E3BD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0AAFA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甲方（盖章）：________________________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乙方（签字）：________________</w:t>
      </w:r>
    </w:p>
    <w:p w14:paraId="380CA3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2025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      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2025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7C14CE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5" w:h="16840"/>
      <w:pgMar w:top="607" w:right="720" w:bottom="550" w:left="720" w:header="720" w:footer="720" w:gutter="0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46D18"/>
    <w:rsid w:val="05D07C63"/>
    <w:rsid w:val="09C7065C"/>
    <w:rsid w:val="0D4E59FF"/>
    <w:rsid w:val="0DE833B1"/>
    <w:rsid w:val="12C23460"/>
    <w:rsid w:val="143771ED"/>
    <w:rsid w:val="1557566D"/>
    <w:rsid w:val="159A3ED7"/>
    <w:rsid w:val="181A30AD"/>
    <w:rsid w:val="19E6247C"/>
    <w:rsid w:val="1A3F329F"/>
    <w:rsid w:val="1CF118D4"/>
    <w:rsid w:val="1CFA463B"/>
    <w:rsid w:val="1E36731C"/>
    <w:rsid w:val="1EB578C7"/>
    <w:rsid w:val="22B660C8"/>
    <w:rsid w:val="248024EA"/>
    <w:rsid w:val="257F27A2"/>
    <w:rsid w:val="27037402"/>
    <w:rsid w:val="27640C62"/>
    <w:rsid w:val="2A0E4A0F"/>
    <w:rsid w:val="2EA43279"/>
    <w:rsid w:val="2EE30245"/>
    <w:rsid w:val="2F4C0E27"/>
    <w:rsid w:val="2F6A44C2"/>
    <w:rsid w:val="312D1C4B"/>
    <w:rsid w:val="33C9288F"/>
    <w:rsid w:val="343B4069"/>
    <w:rsid w:val="35441312"/>
    <w:rsid w:val="35775243"/>
    <w:rsid w:val="363D4EB7"/>
    <w:rsid w:val="364D2448"/>
    <w:rsid w:val="36BB1AA7"/>
    <w:rsid w:val="379B68F0"/>
    <w:rsid w:val="38EA0710"/>
    <w:rsid w:val="39FC4997"/>
    <w:rsid w:val="3B730231"/>
    <w:rsid w:val="3D125759"/>
    <w:rsid w:val="3E0713D5"/>
    <w:rsid w:val="3F3B19D7"/>
    <w:rsid w:val="45C1250B"/>
    <w:rsid w:val="47181EB6"/>
    <w:rsid w:val="49F44C5D"/>
    <w:rsid w:val="4B50732D"/>
    <w:rsid w:val="4BC00812"/>
    <w:rsid w:val="4C22289F"/>
    <w:rsid w:val="4E9D1D67"/>
    <w:rsid w:val="4F44736D"/>
    <w:rsid w:val="503867AF"/>
    <w:rsid w:val="51E7154B"/>
    <w:rsid w:val="52C553E8"/>
    <w:rsid w:val="53AB0A82"/>
    <w:rsid w:val="57B27F05"/>
    <w:rsid w:val="59515C2F"/>
    <w:rsid w:val="5BF16DC6"/>
    <w:rsid w:val="5D861C18"/>
    <w:rsid w:val="5E2A2EEB"/>
    <w:rsid w:val="5EA52572"/>
    <w:rsid w:val="5F4571B2"/>
    <w:rsid w:val="5FF10A7D"/>
    <w:rsid w:val="60C846E2"/>
    <w:rsid w:val="64624E68"/>
    <w:rsid w:val="66C374A2"/>
    <w:rsid w:val="67957627"/>
    <w:rsid w:val="69990F25"/>
    <w:rsid w:val="705F6A24"/>
    <w:rsid w:val="70EC5DDE"/>
    <w:rsid w:val="725105EF"/>
    <w:rsid w:val="73CD46CC"/>
    <w:rsid w:val="74161AF0"/>
    <w:rsid w:val="783C5CF3"/>
    <w:rsid w:val="78C87131"/>
    <w:rsid w:val="7A3B22B0"/>
    <w:rsid w:val="7BA82B1B"/>
    <w:rsid w:val="7E192908"/>
    <w:rsid w:val="7E5E73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1613</Words>
  <Characters>1933</Characters>
  <TotalTime>10</TotalTime>
  <ScaleCrop>false</ScaleCrop>
  <LinksUpToDate>false</LinksUpToDate>
  <CharactersWithSpaces>2099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2025-11-14T06:42:00Z</dcterms:created>
  <dc:creator>Apache POI</dc:creator>
  <cp:lastModifiedBy>Jiahui Xu</cp:lastModifiedBy>
  <dcterms:modified xsi:type="dcterms:W3CDTF">2025-11-14T08:38:17Z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eyJoZGlkIjoiMzEwNTM5NzYwMDRjMzkwZTVkZjY2ODkwMGIxNGU0OTUiLCJ1c2VySWQiOiIzODc2OTM3ODcifQ==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1DC7977732F442818484C290D8E60610_13</vt:lpwstr>
  </property>
</Properties>
</file>