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95199">
      <w:pPr>
        <w:ind w:firstLine="2880" w:firstLineChars="6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补充协议</w:t>
      </w:r>
    </w:p>
    <w:p w14:paraId="454FDD4A">
      <w:pPr>
        <w:rPr>
          <w:rFonts w:hint="eastAsia"/>
        </w:rPr>
      </w:pPr>
    </w:p>
    <w:p w14:paraId="5FD2394C">
      <w:pPr>
        <w:rPr>
          <w:rFonts w:hint="eastAsia" w:ascii="微软雅黑" w:hAnsi="微软雅黑" w:eastAsia="微软雅黑" w:cs="微软雅黑"/>
          <w:sz w:val="18"/>
          <w:szCs w:val="18"/>
          <w:u w:val="none"/>
          <w:lang w:val="en-US" w:eastAsia="zh-CN"/>
        </w:rPr>
      </w:pPr>
      <w:r>
        <w:rPr>
          <w:rFonts w:hint="eastAsia"/>
        </w:rPr>
        <w:t>甲方（全称）：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eastAsia="zh-CN"/>
        </w:rPr>
        <w:t>北京博远奥通汽车销售有限公司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u w:val="none"/>
          <w:lang w:val="en-US" w:eastAsia="zh-CN"/>
        </w:rPr>
        <w:t xml:space="preserve"> </w:t>
      </w:r>
    </w:p>
    <w:p w14:paraId="58DC1A99">
      <w:pP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</w:pPr>
      <w:r>
        <w:rPr>
          <w:rFonts w:hint="eastAsia"/>
        </w:rPr>
        <w:t>法定代表人/授权代表人：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 xml:space="preserve"> 钟雷     </w:t>
      </w:r>
    </w:p>
    <w:p w14:paraId="2BA649F5">
      <w:pPr>
        <w:rPr>
          <w:rFonts w:hint="eastAsia" w:ascii="微软雅黑" w:hAnsi="微软雅黑" w:eastAsia="微软雅黑" w:cs="微软雅黑"/>
          <w:sz w:val="18"/>
          <w:szCs w:val="18"/>
          <w:u w:val="none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eastAsia="zh-CN"/>
        </w:rPr>
        <w:t>北京市通州区嘉创二路金发科技园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2号楼502</w:t>
      </w:r>
      <w:r>
        <w:rPr>
          <w:rFonts w:hint="eastAsia" w:ascii="微软雅黑" w:hAnsi="微软雅黑" w:eastAsia="微软雅黑" w:cs="微软雅黑"/>
          <w:sz w:val="18"/>
          <w:szCs w:val="18"/>
          <w:u w:val="none"/>
          <w:lang w:val="en-US" w:eastAsia="zh-CN"/>
        </w:rPr>
        <w:t xml:space="preserve">    </w:t>
      </w:r>
    </w:p>
    <w:p w14:paraId="47349FEF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 xml:space="preserve"> 18311491127    </w:t>
      </w:r>
    </w:p>
    <w:p w14:paraId="0B0074C7">
      <w:pPr>
        <w:rPr>
          <w:rFonts w:hint="eastAsia"/>
        </w:rPr>
      </w:pPr>
    </w:p>
    <w:p w14:paraId="727F4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微软雅黑" w:hAnsi="微软雅黑" w:eastAsia="微软雅黑" w:cs="微软雅黑"/>
          <w:sz w:val="18"/>
          <w:szCs w:val="18"/>
          <w:u w:val="single"/>
        </w:rPr>
      </w:pPr>
      <w:r>
        <w:rPr>
          <w:rFonts w:hint="eastAsia"/>
        </w:rPr>
        <w:t>乙方（全称）：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</w:rPr>
        <w:t xml:space="preserve"> 宁家（北京）汽车服务有限公司</w:t>
      </w:r>
    </w:p>
    <w:p w14:paraId="5818D72E">
      <w:pPr>
        <w:rPr>
          <w:rFonts w:hint="eastAsia"/>
        </w:rPr>
      </w:pPr>
      <w:r>
        <w:rPr>
          <w:rFonts w:hint="eastAsia"/>
        </w:rPr>
        <w:t>法定代表人/授权代表人：</w:t>
      </w:r>
      <w:r>
        <w:rPr>
          <w:rFonts w:hint="eastAsia"/>
          <w:u w:val="single"/>
        </w:rPr>
        <w:t>_</w:t>
      </w:r>
      <w:r>
        <w:rPr>
          <w:rFonts w:hint="eastAsia"/>
          <w:u w:val="single"/>
          <w:lang w:val="en-US" w:eastAsia="zh-CN"/>
        </w:rPr>
        <w:t>索志鹏</w:t>
      </w:r>
      <w:r>
        <w:rPr>
          <w:rFonts w:hint="eastAsia"/>
        </w:rPr>
        <w:t>______</w:t>
      </w:r>
    </w:p>
    <w:p w14:paraId="6552832A">
      <w:pPr>
        <w:rPr>
          <w:rFonts w:hint="eastAsia"/>
        </w:rPr>
      </w:pPr>
      <w:r>
        <w:rPr>
          <w:rFonts w:hint="eastAsia"/>
        </w:rPr>
        <w:t>地址：</w:t>
      </w:r>
      <w:r>
        <w:rPr>
          <w:rFonts w:hint="eastAsia"/>
          <w:u w:val="single"/>
        </w:rPr>
        <w:t>北京市北京市大兴区荣华街道科创二街6号</w:t>
      </w:r>
    </w:p>
    <w:p w14:paraId="2D92D4ED">
      <w:pPr>
        <w:rPr>
          <w:rFonts w:hint="eastAsia"/>
        </w:rPr>
      </w:pPr>
      <w:r>
        <w:rPr>
          <w:rFonts w:hint="eastAsia"/>
        </w:rPr>
        <w:t>联系方式：_</w:t>
      </w:r>
      <w:r>
        <w:rPr>
          <w:rFonts w:hint="eastAsia"/>
          <w:u w:val="single"/>
        </w:rPr>
        <w:t>_</w:t>
      </w:r>
      <w:r>
        <w:rPr>
          <w:rFonts w:hint="eastAsia"/>
          <w:u w:val="single"/>
          <w:lang w:val="en-US" w:eastAsia="zh-CN"/>
        </w:rPr>
        <w:t>177593521815</w:t>
      </w:r>
      <w:r>
        <w:rPr>
          <w:rFonts w:hint="eastAsia"/>
        </w:rPr>
        <w:t>_</w:t>
      </w:r>
    </w:p>
    <w:p w14:paraId="326F2693">
      <w:pPr>
        <w:ind w:firstLine="420" w:firstLineChars="200"/>
        <w:rPr>
          <w:rFonts w:hint="eastAsia"/>
        </w:rPr>
      </w:pPr>
      <w:r>
        <w:rPr>
          <w:rFonts w:hint="eastAsia"/>
        </w:rPr>
        <w:t>鉴于甲乙双方于</w:t>
      </w:r>
      <w:r>
        <w:rPr>
          <w:rFonts w:hint="eastAsia"/>
          <w:color w:val="0000FF"/>
          <w:u w:val="single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u w:val="single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u w:val="single"/>
          <w:lang w:val="en-US" w:eastAsia="zh-CN"/>
        </w:rPr>
        <w:t>8</w:t>
      </w:r>
      <w:r>
        <w:rPr>
          <w:rFonts w:hint="eastAsia"/>
        </w:rPr>
        <w:t>日签订了《</w:t>
      </w:r>
      <w:r>
        <w:rPr>
          <w:rFonts w:hint="eastAsia"/>
          <w:lang w:val="en-US" w:eastAsia="zh-CN"/>
        </w:rPr>
        <w:t>汽车租赁合同</w:t>
      </w:r>
      <w:r>
        <w:rPr>
          <w:rFonts w:hint="eastAsia"/>
        </w:rPr>
        <w:t>》（下称“原</w:t>
      </w:r>
      <w:r>
        <w:rPr>
          <w:rFonts w:hint="eastAsia"/>
          <w:lang w:val="en-US" w:eastAsia="zh-CN"/>
        </w:rPr>
        <w:t>合同</w:t>
      </w:r>
      <w:r>
        <w:rPr>
          <w:rFonts w:hint="eastAsia"/>
        </w:rPr>
        <w:t>”），现因</w:t>
      </w:r>
      <w:r>
        <w:rPr>
          <w:rFonts w:hint="eastAsia"/>
          <w:u w:val="single"/>
          <w:lang w:val="en-US" w:eastAsia="zh-CN"/>
        </w:rPr>
        <w:t>京AAC2355,京ACG0299到期退回</w:t>
      </w:r>
      <w:r>
        <w:rPr>
          <w:rFonts w:hint="eastAsia"/>
          <w:u w:val="none"/>
        </w:rPr>
        <w:t>，</w:t>
      </w:r>
      <w:r>
        <w:rPr>
          <w:rFonts w:hint="eastAsia"/>
        </w:rPr>
        <w:t>经双方友好协商，就原协议相关事宜达成补充约定如下，以资共同信守：</w:t>
      </w:r>
    </w:p>
    <w:p w14:paraId="7A66615F">
      <w:pPr>
        <w:rPr>
          <w:rFonts w:hint="eastAsia"/>
        </w:rPr>
      </w:pPr>
    </w:p>
    <w:p w14:paraId="649E3664">
      <w:pPr>
        <w:rPr>
          <w:rFonts w:hint="eastAsia"/>
        </w:rPr>
      </w:pPr>
      <w:r>
        <w:rPr>
          <w:rFonts w:hint="eastAsia"/>
        </w:rPr>
        <w:t>一、补充约定内容</w:t>
      </w:r>
    </w:p>
    <w:p w14:paraId="078D1D04">
      <w:pPr>
        <w:rPr>
          <w:rFonts w:hint="eastAsia"/>
        </w:rPr>
      </w:pPr>
    </w:p>
    <w:p w14:paraId="7F730A35">
      <w:pPr>
        <w:rPr>
          <w:rFonts w:hint="default"/>
          <w:lang w:val="en-US"/>
        </w:rPr>
      </w:pPr>
      <w:r>
        <w:rPr>
          <w:rFonts w:hint="eastAsia"/>
        </w:rPr>
        <w:t>1. 原</w:t>
      </w:r>
      <w:r>
        <w:rPr>
          <w:rFonts w:hint="eastAsia"/>
          <w:lang w:val="en-US" w:eastAsia="zh-CN"/>
        </w:rPr>
        <w:t>租赁合同内的车牌</w:t>
      </w:r>
      <w:r>
        <w:rPr>
          <w:rFonts w:hint="eastAsia"/>
          <w:u w:val="single"/>
          <w:lang w:val="en-US" w:eastAsia="zh-CN"/>
        </w:rPr>
        <w:t>京AAC2355,京ACG0299</w:t>
      </w:r>
      <w:r>
        <w:rPr>
          <w:rFonts w:hint="eastAsia"/>
          <w:lang w:val="en-US" w:eastAsia="zh-CN"/>
        </w:rPr>
        <w:t>的两辆长安牌新能源小型客车，于2025年11月19日期满退回，并有人民币贰万元整押金（两辆车），自退车之日起十个工作日后处理好车伤，违章，停车费后返还贰万元整押金。</w:t>
      </w:r>
    </w:p>
    <w:p w14:paraId="4878E9A2">
      <w:pPr>
        <w:rPr>
          <w:rFonts w:hint="eastAsia"/>
        </w:rPr>
      </w:pPr>
      <w:r>
        <w:rPr>
          <w:rFonts w:hint="eastAsia"/>
        </w:rPr>
        <w:t>二、效力说明</w:t>
      </w:r>
    </w:p>
    <w:p w14:paraId="27E0BC92">
      <w:pPr>
        <w:rPr>
          <w:rFonts w:hint="eastAsia"/>
        </w:rPr>
      </w:pPr>
    </w:p>
    <w:p w14:paraId="673B986F">
      <w:pPr>
        <w:rPr>
          <w:rFonts w:hint="eastAsia"/>
        </w:rPr>
      </w:pPr>
      <w:r>
        <w:rPr>
          <w:rFonts w:hint="eastAsia"/>
        </w:rPr>
        <w:t>1. 本补充协议是原协议不可分割的组成部分，与原协议具有同等法律效力。</w:t>
      </w:r>
    </w:p>
    <w:p w14:paraId="622F88D7">
      <w:pPr>
        <w:rPr>
          <w:rFonts w:hint="eastAsia"/>
        </w:rPr>
      </w:pPr>
    </w:p>
    <w:p w14:paraId="414BB103">
      <w:pPr>
        <w:rPr>
          <w:rFonts w:hint="eastAsia"/>
        </w:rPr>
      </w:pPr>
      <w:r>
        <w:rPr>
          <w:rFonts w:hint="eastAsia"/>
        </w:rPr>
        <w:t>2. 本补充协议约定与原协议不一致的，以本补充协议为准；本补充协议未涉及的原协议条款，继续有效。</w:t>
      </w:r>
    </w:p>
    <w:p w14:paraId="0C7F1EDE">
      <w:pPr>
        <w:rPr>
          <w:rFonts w:hint="eastAsia"/>
        </w:rPr>
      </w:pPr>
    </w:p>
    <w:p w14:paraId="639A5E22">
      <w:pPr>
        <w:rPr>
          <w:rFonts w:hint="eastAsia"/>
        </w:rPr>
      </w:pPr>
      <w:r>
        <w:rPr>
          <w:rFonts w:hint="eastAsia"/>
        </w:rPr>
        <w:t>三、其他事项</w:t>
      </w:r>
    </w:p>
    <w:p w14:paraId="7C63DBE1">
      <w:pPr>
        <w:rPr>
          <w:rFonts w:hint="eastAsia"/>
        </w:rPr>
      </w:pPr>
    </w:p>
    <w:p w14:paraId="2BA62A96">
      <w:pPr>
        <w:rPr>
          <w:rFonts w:hint="eastAsia"/>
        </w:rPr>
      </w:pPr>
      <w:r>
        <w:rPr>
          <w:rFonts w:hint="eastAsia"/>
        </w:rPr>
        <w:t>1. 本补充协议自双方签字盖章之日起生效，一式</w:t>
      </w:r>
      <w:r>
        <w:rPr>
          <w:rFonts w:hint="eastAsia"/>
          <w:u w:val="single"/>
          <w:lang w:val="en-US" w:eastAsia="zh-CN"/>
        </w:rPr>
        <w:t>2</w:t>
      </w:r>
      <w:r>
        <w:rPr>
          <w:rFonts w:hint="eastAsia"/>
        </w:rPr>
        <w:t>份，甲乙双方各执</w:t>
      </w:r>
      <w:r>
        <w:rPr>
          <w:rFonts w:hint="eastAsia"/>
          <w:u w:val="single"/>
          <w:lang w:val="en-US" w:eastAsia="zh-CN"/>
        </w:rPr>
        <w:t>1</w:t>
      </w:r>
      <w:r>
        <w:rPr>
          <w:rFonts w:hint="eastAsia"/>
        </w:rPr>
        <w:t>份，具有同等法律效力（如需报相关部门备案，可增加备案份数）。</w:t>
      </w:r>
      <w:bookmarkStart w:id="0" w:name="_GoBack"/>
      <w:bookmarkEnd w:id="0"/>
    </w:p>
    <w:p w14:paraId="69474480">
      <w:pPr>
        <w:rPr>
          <w:rFonts w:hint="eastAsia"/>
        </w:rPr>
      </w:pPr>
    </w:p>
    <w:p w14:paraId="641AE265">
      <w:pPr>
        <w:rPr>
          <w:rFonts w:hint="eastAsia"/>
        </w:rPr>
      </w:pPr>
      <w:r>
        <w:rPr>
          <w:rFonts w:hint="eastAsia"/>
        </w:rPr>
        <w:t>2. 本补充协议履行过程中发生的争议，双方仍按原协议约定的争议解决方式处理。</w:t>
      </w:r>
    </w:p>
    <w:p w14:paraId="76ECACF4">
      <w:pPr>
        <w:rPr>
          <w:rFonts w:hint="eastAsia"/>
        </w:rPr>
      </w:pPr>
    </w:p>
    <w:p w14:paraId="647A01DC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u w:val="single"/>
          <w:lang w:val="en-US" w:eastAsia="zh-CN"/>
        </w:rPr>
        <w:t xml:space="preserve">                        </w:t>
      </w:r>
      <w:r>
        <w:rPr>
          <w:rFonts w:hint="eastAsia"/>
          <w:u w:val="none"/>
          <w:lang w:val="en-US" w:eastAsia="zh-CN"/>
        </w:rPr>
        <w:t xml:space="preserve">      </w:t>
      </w:r>
      <w:r>
        <w:rPr>
          <w:rFonts w:hint="eastAsia"/>
        </w:rPr>
        <w:t>乙方（盖章）：</w:t>
      </w:r>
      <w:r>
        <w:rPr>
          <w:rFonts w:hint="eastAsia"/>
          <w:u w:val="single"/>
          <w:lang w:val="en-US" w:eastAsia="zh-CN"/>
        </w:rPr>
        <w:t xml:space="preserve">                       </w:t>
      </w:r>
    </w:p>
    <w:p w14:paraId="1157F7E8">
      <w:pPr>
        <w:rPr>
          <w:rFonts w:hint="eastAsia"/>
        </w:rPr>
      </w:pPr>
    </w:p>
    <w:p w14:paraId="6C5EF0DC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法定代表人/授权代表人（签字）</w:t>
      </w:r>
      <w:r>
        <w:rPr>
          <w:rFonts w:hint="eastAsia"/>
          <w:u w:val="single"/>
        </w:rPr>
        <w:t>：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法定代表人/授权代表人（签字）：</w:t>
      </w:r>
      <w:r>
        <w:rPr>
          <w:rFonts w:hint="eastAsia"/>
          <w:u w:val="single"/>
          <w:lang w:val="en-US" w:eastAsia="zh-CN"/>
        </w:rPr>
        <w:t xml:space="preserve">         </w:t>
      </w:r>
    </w:p>
    <w:p w14:paraId="632FBEB8">
      <w:pPr>
        <w:rPr>
          <w:rFonts w:hint="eastAsia"/>
        </w:rPr>
      </w:pPr>
    </w:p>
    <w:p w14:paraId="04A3004C">
      <w:pPr>
        <w:rPr>
          <w:rFonts w:hint="eastAsia"/>
        </w:rPr>
      </w:pPr>
      <w:r>
        <w:rPr>
          <w:rFonts w:hint="eastAsia"/>
        </w:rPr>
        <w:t>签订日期：______年______月______日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签订日期：______年______月______日</w:t>
      </w:r>
    </w:p>
    <w:p w14:paraId="568ED9C5">
      <w:pPr>
        <w:rPr>
          <w:rFonts w:hint="eastAsia"/>
        </w:rPr>
      </w:pPr>
    </w:p>
    <w:p w14:paraId="7D090B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668C1"/>
    <w:rsid w:val="1A530F50"/>
    <w:rsid w:val="216668C1"/>
    <w:rsid w:val="325F35A3"/>
    <w:rsid w:val="4F120681"/>
    <w:rsid w:val="7CC2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565</Words>
  <Characters>672</Characters>
  <Lines>0</Lines>
  <Paragraphs>0</Paragraphs>
  <TotalTime>9</TotalTime>
  <ScaleCrop>false</ScaleCrop>
  <LinksUpToDate>false</LinksUpToDate>
  <CharactersWithSpaces>779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2025-11-12T01:53:00Z</dcterms:created>
  <dc:creator>曹操出行</dc:creator>
  <cp:lastModifiedBy>WPS_1651196735</cp:lastModifiedBy>
  <dcterms:modified xsi:type="dcterms:W3CDTF">2025-11-20T05:33:30Z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BC6C4A5559F34A7F9BC665B5A70B133A_13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