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CB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股东会决议</w:t>
      </w:r>
    </w:p>
    <w:p w14:paraId="1DC11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0"/>
          <w:szCs w:val="30"/>
        </w:rPr>
      </w:pPr>
    </w:p>
    <w:p w14:paraId="50A6E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根据《中华人民共和国公司法》及本公司章程的有关规定，鄂尔多斯市金杭科技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发展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有限公司股东会会议于202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年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月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27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日在北京市通州区台湖镇枢密院积木大厦802室召开。本次会议由公司执行董事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杭盖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召集并主持。会议应到股东2名，实到股东2名，代表公司100%表决权。本次会议的召集、召开程序符合法律法规及公司章程的规定，会议决议合法有效。</w:t>
      </w:r>
    </w:p>
    <w:p w14:paraId="114FE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经与会股东充分讨论，审议并通过如下事项:</w:t>
      </w:r>
    </w:p>
    <w:p w14:paraId="09664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一、审议通过公司股权转让事宜</w:t>
      </w:r>
    </w:p>
    <w:p w14:paraId="57926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同意自然人股东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杭盖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将其持有的本公司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0%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股权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对应认缴出资额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万元人民币，未实缴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）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以零元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（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人民币0元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）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的价格转让给法人股东北京中能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新航科技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集团有限公司。</w:t>
      </w:r>
    </w:p>
    <w:p w14:paraId="57964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二、审议通过股权转让后的股权结构</w:t>
      </w:r>
    </w:p>
    <w:p w14:paraId="3D50E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股权转让完成后，公司的股权结构变更为:</w:t>
      </w:r>
    </w:p>
    <w:p w14:paraId="4AA92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highlight w:val="lightGray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杭盖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持股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0%，对应注册资本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万元人民币，未实缴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；</w:t>
      </w:r>
    </w:p>
    <w:p w14:paraId="5212B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北京中能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新航科技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集团有限公司持股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9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0%，对应注册资本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18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万元人民币，未实缴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。</w:t>
      </w:r>
    </w:p>
    <w:p w14:paraId="32978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三、审议通过章程修订案</w:t>
      </w:r>
    </w:p>
    <w:p w14:paraId="66FCE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同意根据上述股权变更情况，对公司章程中的相关条款进行相应修改，并授权相关人员办理章程备案手续。</w:t>
      </w:r>
    </w:p>
    <w:p w14:paraId="5071E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32446E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授权事宜</w:t>
      </w:r>
    </w:p>
    <w:p w14:paraId="03E323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 xml:space="preserve">     全体股东一致同意，授权公司指定人员赵媛全权负责办理本次股权转让、章程修订及工商变更登记等相关一切事宜。</w:t>
      </w:r>
    </w:p>
    <w:p w14:paraId="1A8786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以上事项表决结果:同意股东2名，代表表决权100%;反对0名:弃权0名。</w:t>
      </w:r>
    </w:p>
    <w:p w14:paraId="26BABE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3A0B17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7C0BAB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1C39B6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(以下无正文)</w:t>
      </w:r>
    </w:p>
    <w:p w14:paraId="2281DF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05D445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全体股东签字（盖章）</w:t>
      </w:r>
    </w:p>
    <w:p w14:paraId="1AB5E4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05941B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自然人股东（签字）：</w:t>
      </w:r>
      <w:r>
        <w:rPr>
          <w:rFonts w:hint="eastAsia" w:asciiTheme="majorEastAsia" w:hAnsiTheme="majorEastAsia" w:eastAsiaTheme="majorEastAsia" w:cstheme="majorEastAsia"/>
          <w:color w:val="C81D31" w:themeColor="accent6" w:themeShade="BF"/>
          <w:sz w:val="24"/>
          <w:szCs w:val="24"/>
          <w:lang w:val="en-US" w:eastAsia="zh-CN"/>
        </w:rPr>
        <w:t>（杭盖）</w:t>
      </w:r>
    </w:p>
    <w:p w14:paraId="7BF126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047147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法人股东（盖章）：</w:t>
      </w:r>
      <w:r>
        <w:rPr>
          <w:rFonts w:hint="eastAsia" w:asciiTheme="majorEastAsia" w:hAnsiTheme="majorEastAsia" w:eastAsiaTheme="majorEastAsia" w:cstheme="majorEastAsia"/>
          <w:color w:val="C81D31" w:themeColor="accent6" w:themeShade="BF"/>
          <w:sz w:val="24"/>
          <w:szCs w:val="24"/>
          <w:lang w:val="en-US" w:eastAsia="zh-CN"/>
        </w:rPr>
        <w:t>（</w:t>
      </w:r>
      <w:r>
        <w:rPr>
          <w:rFonts w:hint="eastAsia" w:asciiTheme="majorEastAsia" w:hAnsiTheme="majorEastAsia" w:eastAsiaTheme="majorEastAsia" w:cstheme="majorEastAsia"/>
          <w:color w:val="C81D31" w:themeColor="accent6" w:themeShade="BF"/>
          <w:sz w:val="24"/>
          <w:szCs w:val="24"/>
        </w:rPr>
        <w:t>北京中能</w:t>
      </w:r>
      <w:r>
        <w:rPr>
          <w:rFonts w:hint="eastAsia" w:asciiTheme="majorEastAsia" w:hAnsiTheme="majorEastAsia" w:eastAsiaTheme="majorEastAsia" w:cstheme="majorEastAsia"/>
          <w:color w:val="C81D31" w:themeColor="accent6" w:themeShade="BF"/>
          <w:sz w:val="24"/>
          <w:szCs w:val="24"/>
          <w:lang w:eastAsia="zh-CN"/>
        </w:rPr>
        <w:t>新航科技</w:t>
      </w:r>
      <w:r>
        <w:rPr>
          <w:rFonts w:hint="eastAsia" w:asciiTheme="majorEastAsia" w:hAnsiTheme="majorEastAsia" w:eastAsiaTheme="majorEastAsia" w:cstheme="majorEastAsia"/>
          <w:color w:val="C81D31" w:themeColor="accent6" w:themeShade="BF"/>
          <w:sz w:val="24"/>
          <w:szCs w:val="24"/>
        </w:rPr>
        <w:t>集团有限公司</w:t>
      </w:r>
      <w:r>
        <w:rPr>
          <w:rFonts w:hint="eastAsia" w:asciiTheme="majorEastAsia" w:hAnsiTheme="majorEastAsia" w:eastAsiaTheme="majorEastAsia" w:cstheme="majorEastAsia"/>
          <w:color w:val="C81D31" w:themeColor="accent6" w:themeShade="BF"/>
          <w:sz w:val="24"/>
          <w:szCs w:val="24"/>
          <w:lang w:val="en-US" w:eastAsia="zh-CN"/>
        </w:rPr>
        <w:t>）</w:t>
      </w:r>
    </w:p>
    <w:p w14:paraId="33D08F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596105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ajorEastAsia" w:hAnsiTheme="majorEastAsia" w:eastAsiaTheme="majorEastAsia" w:cstheme="majorEastAsia"/>
          <w:color w:val="C81D31" w:themeColor="accent6" w:themeShade="BF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法定代表人（或授权代办）签字：</w:t>
      </w:r>
      <w:r>
        <w:rPr>
          <w:rFonts w:hint="eastAsia" w:asciiTheme="majorEastAsia" w:hAnsiTheme="majorEastAsia" w:eastAsiaTheme="majorEastAsia" w:cstheme="majorEastAsia"/>
          <w:color w:val="C81D31" w:themeColor="accent6" w:themeShade="BF"/>
          <w:sz w:val="24"/>
          <w:szCs w:val="24"/>
          <w:lang w:val="en-US" w:eastAsia="zh-CN"/>
        </w:rPr>
        <w:t>（王培）</w:t>
      </w:r>
    </w:p>
    <w:p w14:paraId="579DCFD6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color w:val="C81D31" w:themeColor="accent6" w:themeShade="BF"/>
          <w:sz w:val="24"/>
          <w:szCs w:val="24"/>
          <w:lang w:val="en-US" w:eastAsia="zh-CN"/>
        </w:rPr>
      </w:pPr>
    </w:p>
    <w:p w14:paraId="01B24968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1F52AC2E">
      <w:pPr>
        <w:numPr>
          <w:ilvl w:val="0"/>
          <w:numId w:val="0"/>
        </w:numPr>
        <w:ind w:firstLine="6480" w:firstLineChars="2700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2026年4月27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日</w:t>
      </w:r>
    </w:p>
    <w:sectPr>
      <w:pgSz w:w="11906" w:h="16838"/>
      <w:pgMar w:top="1440" w:right="1686" w:bottom="1440" w:left="18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75CD3B"/>
    <w:multiLevelType w:val="singleLevel"/>
    <w:tmpl w:val="C775CD3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756C4"/>
    <w:rsid w:val="010D6029"/>
    <w:rsid w:val="012313A8"/>
    <w:rsid w:val="03773C2D"/>
    <w:rsid w:val="05706B86"/>
    <w:rsid w:val="096B4234"/>
    <w:rsid w:val="0BFE4EEC"/>
    <w:rsid w:val="0D660F9A"/>
    <w:rsid w:val="118E0AC0"/>
    <w:rsid w:val="15204125"/>
    <w:rsid w:val="16BC60CF"/>
    <w:rsid w:val="1A9829AF"/>
    <w:rsid w:val="1C80194D"/>
    <w:rsid w:val="1CD6156D"/>
    <w:rsid w:val="1CEE2D5A"/>
    <w:rsid w:val="23CE11F0"/>
    <w:rsid w:val="28CA467C"/>
    <w:rsid w:val="2DC45B3D"/>
    <w:rsid w:val="2E132621"/>
    <w:rsid w:val="2EC4391B"/>
    <w:rsid w:val="2FA5374C"/>
    <w:rsid w:val="36E032BC"/>
    <w:rsid w:val="3B334302"/>
    <w:rsid w:val="3B3D6F2F"/>
    <w:rsid w:val="3CFE26EE"/>
    <w:rsid w:val="3E5F0F6A"/>
    <w:rsid w:val="43B34232"/>
    <w:rsid w:val="4A82670C"/>
    <w:rsid w:val="4E2D4BE1"/>
    <w:rsid w:val="4E5403C0"/>
    <w:rsid w:val="4EEA0D24"/>
    <w:rsid w:val="50A70C7B"/>
    <w:rsid w:val="56BC4D54"/>
    <w:rsid w:val="56D24D6B"/>
    <w:rsid w:val="590B5B1F"/>
    <w:rsid w:val="5DC82230"/>
    <w:rsid w:val="5F8623A3"/>
    <w:rsid w:val="61D46FD5"/>
    <w:rsid w:val="65624D19"/>
    <w:rsid w:val="66807B4C"/>
    <w:rsid w:val="66FE6CC3"/>
    <w:rsid w:val="688B27D8"/>
    <w:rsid w:val="68A33FC6"/>
    <w:rsid w:val="68E5013A"/>
    <w:rsid w:val="6E55366C"/>
    <w:rsid w:val="71CF7BDA"/>
    <w:rsid w:val="784A1D68"/>
    <w:rsid w:val="78743289"/>
    <w:rsid w:val="78DA7590"/>
    <w:rsid w:val="7AD95625"/>
    <w:rsid w:val="7D67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589</Words>
  <Characters>618</Characters>
  <Lines>0</Lines>
  <Paragraphs>0</Paragraphs>
  <TotalTime>1</TotalTime>
  <ScaleCrop>false</ScaleCrop>
  <LinksUpToDate>false</LinksUpToDate>
  <CharactersWithSpaces>624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2026-04-23T07:28:00Z</dcterms:created>
  <dc:creator>Administrator</dc:creator>
  <cp:lastModifiedBy>媛</cp:lastModifiedBy>
  <dcterms:modified xsi:type="dcterms:W3CDTF">2026-04-27T10:36:00Z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eyJoZGlkIjoiODAwY2M1ZWZhY2Q2NWYyMjA3YmNjMDcyNzM0NTNkMzEiLCJ1c2VySWQiOiI0MjQzMzYwNDkifQ==</vt:lpwstr>
  </property>
  <property fmtid="{D5CDD505-2E9C-101B-9397-08002B2CF9AE}" pid="4" name="ICV">
    <vt:lpwstr>98347A65890B4EB494BCEDE79C5A0740_12</vt:lpwstr>
  </property>
</Properties>
</file>