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D7FAC">
      <w:pPr>
        <w:pStyle w:val="17"/>
        <w:tabs>
          <w:tab w:val="center" w:pos="4153"/>
          <w:tab w:val="right" w:pos="8306"/>
        </w:tabs>
        <w:spacing w:line="360" w:lineRule="auto"/>
        <w:rPr>
          <w:rFonts w:cs="宋体"/>
          <w:b/>
          <w:color w:val="auto"/>
          <w:spacing w:val="16"/>
        </w:rPr>
      </w:pPr>
      <w:bookmarkStart w:id="0" w:name="_Hlk173764702"/>
      <w:r>
        <w:rPr>
          <w:rFonts w:hint="eastAsia" w:cs="宋体"/>
          <w:b/>
          <w:color w:val="auto"/>
          <w:spacing w:val="16"/>
        </w:rPr>
        <w:t>编号：</w:t>
      </w:r>
      <w:r>
        <w:rPr>
          <w:rFonts w:hint="eastAsia" w:cs="宋体"/>
          <w:b/>
          <w:color w:val="auto"/>
          <w:spacing w:val="16"/>
          <w:u w:val="single"/>
        </w:rPr>
        <w:t>   202</w:t>
      </w:r>
      <w:r>
        <w:rPr>
          <w:rFonts w:hint="eastAsia" w:cs="宋体"/>
          <w:b/>
          <w:color w:val="auto"/>
          <w:spacing w:val="16"/>
          <w:u w:val="single"/>
          <w:lang w:val="en-US" w:eastAsia="zh-CN"/>
        </w:rPr>
        <w:t>60306</w:t>
      </w:r>
      <w:r>
        <w:rPr>
          <w:rFonts w:hint="eastAsia" w:cs="宋体"/>
          <w:b/>
          <w:color w:val="auto"/>
          <w:spacing w:val="16"/>
          <w:u w:val="single"/>
        </w:rPr>
        <w:t xml:space="preserve">   </w:t>
      </w:r>
      <w:r>
        <w:rPr>
          <w:rFonts w:hint="eastAsia" w:cs="宋体"/>
          <w:b/>
          <w:color w:val="auto"/>
          <w:spacing w:val="16"/>
        </w:rPr>
        <w:t xml:space="preserve">                      </w:t>
      </w:r>
    </w:p>
    <w:p w14:paraId="12C02802">
      <w:pPr>
        <w:pStyle w:val="17"/>
        <w:tabs>
          <w:tab w:val="center" w:pos="4153"/>
          <w:tab w:val="right" w:pos="8306"/>
        </w:tabs>
        <w:spacing w:line="360" w:lineRule="auto"/>
        <w:rPr>
          <w:rFonts w:cs="宋体"/>
          <w:b/>
          <w:color w:val="auto"/>
          <w:spacing w:val="16"/>
          <w:u w:val="single"/>
        </w:rPr>
      </w:pPr>
    </w:p>
    <w:p w14:paraId="295A1388">
      <w:pPr>
        <w:pStyle w:val="17"/>
        <w:tabs>
          <w:tab w:val="center" w:pos="4153"/>
          <w:tab w:val="right" w:pos="8306"/>
        </w:tabs>
        <w:spacing w:line="360" w:lineRule="auto"/>
        <w:rPr>
          <w:rFonts w:ascii="仿宋_GB2312" w:eastAsia="仿宋_GB2312"/>
          <w:color w:val="auto"/>
          <w:spacing w:val="16"/>
        </w:rPr>
      </w:pPr>
    </w:p>
    <w:p w14:paraId="6A52847A">
      <w:pPr>
        <w:pStyle w:val="17"/>
        <w:tabs>
          <w:tab w:val="center" w:pos="4153"/>
          <w:tab w:val="right" w:pos="8306"/>
        </w:tabs>
        <w:spacing w:line="360" w:lineRule="auto"/>
        <w:rPr>
          <w:rFonts w:ascii="仿宋_GB2312" w:eastAsia="仿宋_GB2312"/>
          <w:color w:val="auto"/>
          <w:spacing w:val="16"/>
        </w:rPr>
      </w:pPr>
    </w:p>
    <w:p w14:paraId="101E3C18">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1F775CD9">
      <w:pPr>
        <w:pStyle w:val="17"/>
        <w:spacing w:line="360" w:lineRule="auto"/>
        <w:jc w:val="center"/>
        <w:rPr>
          <w:rFonts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74FCE34F">
      <w:pPr>
        <w:pStyle w:val="17"/>
        <w:spacing w:line="360" w:lineRule="auto"/>
        <w:jc w:val="center"/>
        <w:rPr>
          <w:rFonts w:ascii="黑体" w:eastAsia="黑体"/>
          <w:bCs/>
          <w:color w:val="auto"/>
          <w:spacing w:val="16"/>
          <w:sz w:val="21"/>
          <w:szCs w:val="21"/>
        </w:rPr>
      </w:pPr>
      <w:r>
        <w:rPr>
          <w:rFonts w:hint="eastAsia" w:ascii="黑体" w:eastAsia="黑体"/>
          <w:bCs/>
          <w:color w:val="auto"/>
          <w:spacing w:val="16"/>
          <w:sz w:val="21"/>
          <w:szCs w:val="21"/>
        </w:rPr>
        <w:t>版本号：202506</w:t>
      </w:r>
    </w:p>
    <w:p w14:paraId="7677E938">
      <w:pPr>
        <w:pStyle w:val="17"/>
        <w:tabs>
          <w:tab w:val="center" w:pos="4153"/>
          <w:tab w:val="right" w:pos="8306"/>
        </w:tabs>
        <w:spacing w:line="360" w:lineRule="auto"/>
        <w:ind w:firstLine="3191" w:firstLineChars="1169"/>
        <w:rPr>
          <w:rFonts w:ascii="仿宋_GB2312" w:eastAsia="仿宋_GB2312"/>
          <w:b/>
          <w:color w:val="auto"/>
          <w:spacing w:val="16"/>
        </w:rPr>
      </w:pPr>
    </w:p>
    <w:p w14:paraId="39BB5786">
      <w:pPr>
        <w:widowControl/>
        <w:ind w:firstLine="640" w:firstLineChars="200"/>
        <w:rPr>
          <w:rFonts w:ascii="宋体" w:hAnsi="宋体"/>
          <w:sz w:val="32"/>
          <w:u w:val="single"/>
        </w:rPr>
      </w:pPr>
      <w:r>
        <w:rPr>
          <w:rFonts w:hint="eastAsia" w:ascii="宋体" w:hAnsi="宋体"/>
          <w:sz w:val="32"/>
        </w:rPr>
        <w:t>甲方（单位）：</w:t>
      </w:r>
      <w:r>
        <w:rPr>
          <w:rFonts w:hint="eastAsia" w:ascii="宋体" w:hAnsi="宋体"/>
          <w:sz w:val="32"/>
          <w:u w:val="single"/>
        </w:rPr>
        <w:t xml:space="preserve">  宁家（北京）汽车服务有限公司  </w:t>
      </w:r>
    </w:p>
    <w:p w14:paraId="295D6A8F">
      <w:pPr>
        <w:widowControl/>
        <w:ind w:firstLine="640" w:firstLineChars="200"/>
        <w:rPr>
          <w:rFonts w:ascii="宋体" w:hAnsi="宋体"/>
          <w:sz w:val="32"/>
          <w:u w:val="single"/>
        </w:rPr>
      </w:pPr>
      <w:r>
        <w:rPr>
          <w:rFonts w:hint="eastAsia" w:ascii="宋体" w:hAnsi="宋体"/>
          <w:sz w:val="32"/>
        </w:rPr>
        <w:t>法定代表人 ：</w:t>
      </w:r>
      <w:r>
        <w:rPr>
          <w:rFonts w:hint="eastAsia" w:ascii="宋体" w:hAnsi="宋体"/>
          <w:sz w:val="32"/>
          <w:u w:val="single"/>
        </w:rPr>
        <w:t xml:space="preserve">         张祥英                 </w:t>
      </w:r>
    </w:p>
    <w:p w14:paraId="3D53C8C5">
      <w:pPr>
        <w:widowControl/>
        <w:ind w:firstLine="640" w:firstLineChars="200"/>
        <w:rPr>
          <w:rFonts w:ascii="宋体" w:hAnsi="宋体"/>
          <w:sz w:val="32"/>
          <w:u w:val="single"/>
        </w:rPr>
      </w:pPr>
      <w:r>
        <w:rPr>
          <w:rFonts w:hint="eastAsia" w:ascii="宋体" w:hAnsi="宋体"/>
          <w:sz w:val="32"/>
        </w:rPr>
        <w:t>乙方（员工）：</w:t>
      </w:r>
      <w:r>
        <w:rPr>
          <w:rFonts w:hint="eastAsia" w:ascii="宋体" w:hAnsi="宋体"/>
          <w:sz w:val="32"/>
          <w:u w:val="single"/>
        </w:rPr>
        <w:t xml:space="preserve">          </w:t>
      </w:r>
      <w:r>
        <w:rPr>
          <w:rFonts w:hint="eastAsia" w:ascii="宋体" w:hAnsi="宋体"/>
          <w:sz w:val="32"/>
          <w:u w:val="single"/>
          <w:lang w:val="en-US" w:eastAsia="zh-CN"/>
        </w:rPr>
        <w:t xml:space="preserve">李巍  </w:t>
      </w:r>
      <w:r>
        <w:rPr>
          <w:rFonts w:hint="eastAsia" w:ascii="宋体" w:hAnsi="宋体"/>
          <w:sz w:val="32"/>
          <w:u w:val="single"/>
        </w:rPr>
        <w:t xml:space="preserve">                </w:t>
      </w:r>
    </w:p>
    <w:p w14:paraId="66CE4D74">
      <w:pPr>
        <w:widowControl/>
        <w:rPr>
          <w:rFonts w:ascii="宋体" w:hAnsi="宋体"/>
          <w:b/>
          <w:bCs/>
          <w:sz w:val="32"/>
        </w:rPr>
      </w:pPr>
      <w:r>
        <w:rPr>
          <w:rFonts w:hint="eastAsia" w:ascii="宋体" w:hAnsi="宋体"/>
          <w:b/>
          <w:bCs/>
          <w:sz w:val="32"/>
        </w:rPr>
        <w:t xml:space="preserve">              </w:t>
      </w:r>
    </w:p>
    <w:p w14:paraId="51AD4840">
      <w:pPr>
        <w:widowControl/>
        <w:rPr>
          <w:rFonts w:ascii="宋体" w:hAnsi="宋体"/>
          <w:b/>
          <w:bCs/>
          <w:bdr w:val="single" w:color="auto" w:sz="4" w:space="0"/>
        </w:rPr>
      </w:pPr>
      <w:r>
        <w:rPr>
          <w:rFonts w:hint="eastAsia" w:ascii="宋体" w:hAnsi="宋体"/>
          <w:b/>
          <w:bCs/>
          <w:bdr w:val="single" w:color="auto" w:sz="4" w:space="0"/>
        </w:rPr>
        <w:t xml:space="preserve">     </w:t>
      </w:r>
    </w:p>
    <w:p w14:paraId="42FBC5F3">
      <w:pPr>
        <w:widowControl/>
        <w:rPr>
          <w:rFonts w:ascii="宋体" w:hAnsi="宋体"/>
          <w:b/>
          <w:bCs/>
        </w:rPr>
      </w:pPr>
      <w:r>
        <w:rPr>
          <w:rFonts w:hint="eastAsia" w:ascii="宋体" w:hAnsi="宋体"/>
          <w:b/>
          <w:bCs/>
        </w:rPr>
        <w:t xml:space="preserve">           </w:t>
      </w:r>
    </w:p>
    <w:p w14:paraId="44238307">
      <w:pPr>
        <w:widowControl/>
        <w:rPr>
          <w:rFonts w:ascii="宋体" w:hAnsi="宋体"/>
          <w:b/>
          <w:bCs/>
        </w:rPr>
      </w:pPr>
    </w:p>
    <w:p w14:paraId="52C4CAEF">
      <w:pPr>
        <w:widowControl/>
        <w:ind w:firstLine="2424" w:firstLineChars="1150"/>
        <w:rPr>
          <w:rFonts w:ascii="宋体" w:hAnsi="宋体"/>
          <w:b/>
          <w:bCs/>
        </w:rPr>
      </w:pPr>
    </w:p>
    <w:p w14:paraId="123005C7">
      <w:pPr>
        <w:widowControl/>
        <w:rPr>
          <w:rFonts w:ascii="宋体" w:hAnsi="宋体"/>
          <w:b/>
          <w:bCs/>
          <w:sz w:val="30"/>
        </w:rPr>
      </w:pPr>
      <w:r>
        <w:rPr>
          <w:rFonts w:hint="eastAsia" w:ascii="宋体" w:hAnsi="宋体"/>
          <w:b/>
          <w:bCs/>
          <w:sz w:val="30"/>
        </w:rPr>
        <w:t xml:space="preserve">             </w:t>
      </w:r>
    </w:p>
    <w:p w14:paraId="3FB83BD3">
      <w:pPr>
        <w:widowControl/>
        <w:rPr>
          <w:rFonts w:ascii="宋体" w:hAnsi="宋体"/>
          <w:b/>
          <w:bCs/>
          <w:sz w:val="30"/>
        </w:rPr>
      </w:pPr>
      <w:r>
        <w:rPr>
          <w:rFonts w:hint="eastAsia" w:ascii="宋体" w:hAnsi="宋体"/>
          <w:b/>
          <w:bCs/>
          <w:sz w:val="30"/>
        </w:rPr>
        <w:t xml:space="preserve"> </w:t>
      </w:r>
    </w:p>
    <w:p w14:paraId="4ED0FA7D">
      <w:pPr>
        <w:widowControl/>
        <w:jc w:val="center"/>
        <w:rPr>
          <w:rFonts w:ascii="宋体" w:hAnsi="宋体"/>
          <w:sz w:val="30"/>
        </w:rPr>
      </w:pPr>
      <w:r>
        <w:rPr>
          <w:rFonts w:hint="eastAsia" w:ascii="宋体" w:hAnsi="宋体"/>
          <w:sz w:val="30"/>
        </w:rPr>
        <w:t xml:space="preserve">签订日期 </w:t>
      </w:r>
      <w:r>
        <w:rPr>
          <w:rFonts w:hint="eastAsia" w:ascii="宋体" w:hAnsi="宋体"/>
          <w:sz w:val="30"/>
          <w:u w:val="single"/>
        </w:rPr>
        <w:t xml:space="preserve">  202</w:t>
      </w:r>
      <w:r>
        <w:rPr>
          <w:rFonts w:hint="eastAsia" w:ascii="宋体" w:hAnsi="宋体"/>
          <w:sz w:val="30"/>
          <w:u w:val="single"/>
          <w:lang w:val="en-US" w:eastAsia="zh-CN"/>
        </w:rPr>
        <w:t>6</w:t>
      </w:r>
      <w:r>
        <w:rPr>
          <w:rFonts w:hint="eastAsia" w:ascii="宋体" w:hAnsi="宋体"/>
          <w:sz w:val="30"/>
          <w:u w:val="single"/>
        </w:rPr>
        <w:t xml:space="preserve">   </w:t>
      </w:r>
      <w:r>
        <w:rPr>
          <w:rFonts w:hint="eastAsia" w:ascii="宋体" w:hAnsi="宋体"/>
          <w:sz w:val="30"/>
        </w:rPr>
        <w:t>年</w:t>
      </w:r>
      <w:r>
        <w:rPr>
          <w:rFonts w:hint="eastAsia" w:ascii="宋体" w:hAnsi="宋体"/>
          <w:sz w:val="30"/>
          <w:u w:val="single"/>
        </w:rPr>
        <w:t xml:space="preserve">  </w:t>
      </w:r>
      <w:r>
        <w:rPr>
          <w:rFonts w:hint="eastAsia" w:ascii="宋体" w:hAnsi="宋体"/>
          <w:sz w:val="30"/>
          <w:u w:val="single"/>
          <w:lang w:val="en-US" w:eastAsia="zh-CN"/>
        </w:rPr>
        <w:t>03</w:t>
      </w:r>
      <w:r>
        <w:rPr>
          <w:rFonts w:hint="eastAsia" w:ascii="宋体" w:hAnsi="宋体"/>
          <w:sz w:val="30"/>
          <w:u w:val="single"/>
        </w:rPr>
        <w:t xml:space="preserve"> </w:t>
      </w:r>
      <w:r>
        <w:rPr>
          <w:rFonts w:hint="eastAsia" w:ascii="宋体" w:hAnsi="宋体"/>
          <w:sz w:val="30"/>
        </w:rPr>
        <w:t>月</w:t>
      </w:r>
      <w:r>
        <w:rPr>
          <w:rFonts w:hint="eastAsia" w:ascii="宋体" w:hAnsi="宋体"/>
          <w:sz w:val="30"/>
          <w:u w:val="single"/>
        </w:rPr>
        <w:t xml:space="preserve">  </w:t>
      </w:r>
      <w:r>
        <w:rPr>
          <w:rFonts w:hint="eastAsia" w:ascii="宋体" w:hAnsi="宋体"/>
          <w:sz w:val="30"/>
          <w:u w:val="single"/>
          <w:lang w:val="en-US" w:eastAsia="zh-CN"/>
        </w:rPr>
        <w:t>06</w:t>
      </w:r>
      <w:r>
        <w:rPr>
          <w:rFonts w:hint="eastAsia" w:ascii="宋体" w:hAnsi="宋体"/>
          <w:sz w:val="30"/>
          <w:u w:val="single"/>
        </w:rPr>
        <w:t xml:space="preserve">  </w:t>
      </w:r>
      <w:r>
        <w:rPr>
          <w:rFonts w:hint="eastAsia" w:ascii="宋体" w:hAnsi="宋体"/>
          <w:sz w:val="30"/>
        </w:rPr>
        <w:t>日</w:t>
      </w:r>
    </w:p>
    <w:p w14:paraId="6E9D3832">
      <w:pPr>
        <w:pStyle w:val="17"/>
        <w:spacing w:line="360" w:lineRule="auto"/>
        <w:jc w:val="center"/>
        <w:rPr>
          <w:rFonts w:cs="宋体"/>
          <w:color w:val="auto"/>
          <w:spacing w:val="16"/>
        </w:rPr>
      </w:pPr>
      <w:r>
        <w:rPr>
          <w:rFonts w:hint="eastAsia" w:cs="宋体"/>
          <w:color w:val="auto"/>
          <w:spacing w:val="16"/>
        </w:rPr>
        <w:t> </w:t>
      </w:r>
    </w:p>
    <w:p w14:paraId="6C653210">
      <w:pPr>
        <w:pStyle w:val="17"/>
        <w:tabs>
          <w:tab w:val="center" w:pos="4153"/>
          <w:tab w:val="right" w:pos="8306"/>
        </w:tabs>
        <w:spacing w:line="360" w:lineRule="auto"/>
        <w:rPr>
          <w:rFonts w:cs="宋体"/>
          <w:color w:val="000000" w:themeColor="text1"/>
          <w14:textFill>
            <w14:solidFill>
              <w14:schemeClr w14:val="tx1"/>
            </w14:solidFill>
          </w14:textFill>
        </w:rPr>
      </w:pPr>
    </w:p>
    <w:p w14:paraId="79F689C9">
      <w:pPr>
        <w:pStyle w:val="17"/>
        <w:tabs>
          <w:tab w:val="center" w:pos="4153"/>
          <w:tab w:val="right" w:pos="8306"/>
        </w:tabs>
        <w:spacing w:line="360" w:lineRule="auto"/>
        <w:rPr>
          <w:rFonts w:cs="宋体"/>
          <w:color w:val="000000" w:themeColor="text1"/>
          <w14:textFill>
            <w14:solidFill>
              <w14:schemeClr w14:val="tx1"/>
            </w14:solidFill>
          </w14:textFill>
        </w:rPr>
      </w:pPr>
    </w:p>
    <w:p w14:paraId="7D373807">
      <w:pPr>
        <w:widowControl/>
        <w:spacing w:line="400" w:lineRule="exact"/>
        <w:rPr>
          <w:rFonts w:ascii="宋体" w:hAnsi="宋体"/>
          <w:szCs w:val="21"/>
        </w:rPr>
      </w:pPr>
      <w:r>
        <w:rPr>
          <w:rFonts w:hint="eastAsia" w:ascii="宋体" w:hAnsi="宋体"/>
          <w:szCs w:val="21"/>
        </w:rPr>
        <w:t>甲    方：</w:t>
      </w:r>
      <w:r>
        <w:rPr>
          <w:rFonts w:hint="eastAsia" w:ascii="宋体" w:hAnsi="宋体"/>
          <w:szCs w:val="21"/>
          <w:u w:val="single"/>
        </w:rPr>
        <w:t xml:space="preserve">     宁家（北京）汽车服务有限公司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EBB60E2">
      <w:pPr>
        <w:widowControl/>
        <w:spacing w:line="400" w:lineRule="exact"/>
        <w:rPr>
          <w:rFonts w:ascii="宋体" w:hAnsi="宋体"/>
          <w:szCs w:val="21"/>
        </w:rPr>
      </w:pPr>
      <w:r>
        <w:rPr>
          <w:rFonts w:hint="eastAsia" w:ascii="宋体" w:hAnsi="宋体"/>
          <w:szCs w:val="21"/>
        </w:rPr>
        <w:t>法定代表人或委托代理人：</w:t>
      </w:r>
      <w:r>
        <w:rPr>
          <w:rFonts w:hint="eastAsia" w:ascii="宋体" w:hAnsi="宋体"/>
          <w:szCs w:val="21"/>
          <w:u w:val="single"/>
        </w:rPr>
        <w:t xml:space="preserve">          张祥英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89798E0">
      <w:pPr>
        <w:widowControl/>
        <w:spacing w:line="400" w:lineRule="exact"/>
        <w:rPr>
          <w:rFonts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cs="宋体"/>
          <w:color w:val="000000" w:themeColor="text1"/>
          <w:kern w:val="0"/>
          <w:szCs w:val="18"/>
          <w:u w:val="single"/>
          <w14:textFill>
            <w14:solidFill>
              <w14:schemeClr w14:val="tx1"/>
            </w14:solidFill>
          </w14:textFill>
        </w:rPr>
        <w:t>北京市大兴区金盛大街2号院12号楼4层401-13</w:t>
      </w:r>
      <w:r>
        <w:rPr>
          <w:rFonts w:hint="eastAsia" w:ascii="宋体" w:hAnsi="宋体" w:cs="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A7A85F2">
      <w:pPr>
        <w:widowControl/>
        <w:spacing w:line="400" w:lineRule="exact"/>
        <w:rPr>
          <w:rFonts w:ascii="宋体" w:hAnsi="宋体"/>
          <w:szCs w:val="21"/>
        </w:rPr>
      </w:pPr>
    </w:p>
    <w:p w14:paraId="137ECD5F">
      <w:pPr>
        <w:widowControl/>
        <w:spacing w:line="400" w:lineRule="exact"/>
        <w:rPr>
          <w:rFonts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李巍</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男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蒙古</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非农业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BEEA61D">
      <w:pPr>
        <w:widowControl/>
        <w:spacing w:line="400" w:lineRule="exact"/>
        <w:rPr>
          <w:rFonts w:ascii="宋体" w:hAnsi="宋体"/>
          <w:szCs w:val="21"/>
        </w:rPr>
      </w:pPr>
      <w:r>
        <w:rPr>
          <w:rFonts w:hint="eastAsia" w:ascii="宋体" w:hAnsi="宋体"/>
          <w:szCs w:val="21"/>
        </w:rPr>
        <w:t>居民身份证（护照）号码：</w:t>
      </w:r>
      <w:r>
        <w:rPr>
          <w:rFonts w:hint="eastAsia" w:ascii="宋体" w:hAnsi="宋体"/>
          <w:szCs w:val="21"/>
          <w:u w:val="single"/>
        </w:rPr>
        <w:t xml:space="preserve">     130824198808300015  </w:t>
      </w:r>
      <w:bookmarkStart w:id="18" w:name="_GoBack"/>
      <w:bookmarkEnd w:id="18"/>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2C89B6">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河北省承德市滦平县滦平镇东街村中兴东路南侧22号楼1单元501室 </w:t>
      </w:r>
    </w:p>
    <w:p w14:paraId="25B5ED93">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北京市</w:t>
      </w:r>
      <w:r>
        <w:rPr>
          <w:rFonts w:hint="eastAsia" w:ascii="宋体" w:hAnsi="宋体"/>
          <w:szCs w:val="21"/>
          <w:u w:val="single"/>
          <w:lang w:val="en-US" w:eastAsia="zh-CN"/>
        </w:rPr>
        <w:t>朝阳区十八里店乡周庄小区19号院12号楼2单元2202</w:t>
      </w:r>
      <w:r>
        <w:rPr>
          <w:rFonts w:ascii="宋体" w:hAnsi="宋体"/>
          <w:szCs w:val="21"/>
          <w:u w:val="single"/>
        </w:rPr>
        <w:t xml:space="preserve">   </w:t>
      </w:r>
      <w:r>
        <w:rPr>
          <w:rFonts w:hint="eastAsia" w:ascii="宋体" w:hAnsi="宋体"/>
          <w:szCs w:val="21"/>
          <w:u w:val="single"/>
        </w:rPr>
        <w:t xml:space="preserve">   </w:t>
      </w:r>
    </w:p>
    <w:p w14:paraId="0623F8BD">
      <w:pPr>
        <w:widowControl/>
        <w:spacing w:line="400" w:lineRule="exact"/>
        <w:rPr>
          <w:rFonts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联系电话：</w:t>
      </w:r>
      <w:r>
        <w:rPr>
          <w:rFonts w:hint="eastAsia" w:ascii="宋体" w:hAnsi="宋体"/>
          <w:szCs w:val="21"/>
          <w:u w:val="single"/>
        </w:rPr>
        <w:t xml:space="preserve">   15832416889 </w:t>
      </w:r>
      <w:r>
        <w:rPr>
          <w:rFonts w:ascii="宋体" w:hAnsi="宋体"/>
          <w:szCs w:val="21"/>
          <w:u w:val="single"/>
        </w:rPr>
        <w:t xml:space="preserve"> </w:t>
      </w:r>
      <w:r>
        <w:rPr>
          <w:rFonts w:hint="eastAsia" w:ascii="宋体" w:hAnsi="宋体"/>
          <w:szCs w:val="21"/>
          <w:u w:val="single"/>
        </w:rPr>
        <w:t xml:space="preserve">  </w:t>
      </w:r>
    </w:p>
    <w:p w14:paraId="2F1BD27F">
      <w:pPr>
        <w:widowControl/>
        <w:spacing w:line="400" w:lineRule="exact"/>
        <w:rPr>
          <w:rFonts w:ascii="宋体" w:hAnsi="宋体"/>
          <w:szCs w:val="21"/>
        </w:rPr>
      </w:pPr>
      <w:r>
        <w:rPr>
          <w:rFonts w:hint="eastAsia" w:ascii="宋体" w:hAnsi="宋体"/>
          <w:szCs w:val="21"/>
        </w:rPr>
        <w:t>紧急联系人：</w:t>
      </w:r>
      <w:r>
        <w:rPr>
          <w:rFonts w:hint="eastAsia" w:ascii="宋体" w:hAnsi="宋体"/>
          <w:szCs w:val="21"/>
          <w:u w:val="single"/>
        </w:rPr>
        <w:t xml:space="preserve">     </w:t>
      </w:r>
      <w:r>
        <w:rPr>
          <w:rFonts w:hint="eastAsia" w:ascii="宋体" w:hAnsi="宋体"/>
          <w:szCs w:val="21"/>
          <w:u w:val="single"/>
          <w:lang w:val="en-US" w:eastAsia="zh-CN"/>
        </w:rPr>
        <w:t>黄辉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紧急联系人电话：</w:t>
      </w:r>
      <w:r>
        <w:rPr>
          <w:rFonts w:hint="eastAsia" w:ascii="宋体" w:hAnsi="宋体"/>
          <w:szCs w:val="21"/>
          <w:u w:val="single"/>
        </w:rPr>
        <w:t xml:space="preserve">   </w:t>
      </w:r>
      <w:r>
        <w:rPr>
          <w:rFonts w:hint="eastAsia" w:ascii="宋体" w:hAnsi="宋体"/>
          <w:szCs w:val="21"/>
          <w:u w:val="single"/>
          <w:lang w:val="en-US" w:eastAsia="zh-CN"/>
        </w:rPr>
        <w:t>13520018334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C2BAA31">
      <w:pPr>
        <w:pStyle w:val="5"/>
        <w:spacing w:line="520" w:lineRule="exact"/>
        <w:ind w:left="0" w:leftChars="0"/>
        <w:rPr>
          <w:rFonts w:ascii="宋体" w:hAnsi="宋体" w:cs="宋体"/>
          <w:color w:val="000000" w:themeColor="text1"/>
          <w:szCs w:val="21"/>
          <w14:textFill>
            <w14:solidFill>
              <w14:schemeClr w14:val="tx1"/>
            </w14:solidFill>
          </w14:textFill>
        </w:rPr>
      </w:pPr>
    </w:p>
    <w:p w14:paraId="73C448C2">
      <w:pPr>
        <w:pStyle w:val="5"/>
        <w:spacing w:line="360" w:lineRule="auto"/>
        <w:ind w:left="0" w:leftChars="0"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4DDB5739">
      <w:pPr>
        <w:spacing w:line="360" w:lineRule="auto"/>
        <w:rPr>
          <w:rFonts w:ascii="宋体" w:hAnsi="宋体" w:cs="宋体"/>
          <w:szCs w:val="21"/>
        </w:rPr>
      </w:pPr>
      <w:r>
        <w:rPr>
          <w:rFonts w:hint="eastAsia" w:ascii="宋体" w:hAnsi="宋体" w:cs="宋体"/>
          <w:b/>
          <w:szCs w:val="21"/>
        </w:rPr>
        <w:t>一、劳动合同类型及期限</w:t>
      </w:r>
    </w:p>
    <w:bookmarkEnd w:id="0"/>
    <w:p w14:paraId="7733A1E3">
      <w:pPr>
        <w:tabs>
          <w:tab w:val="left" w:pos="0"/>
        </w:tabs>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第一条</w:t>
      </w:r>
      <w:r>
        <w:rPr>
          <w:rFonts w:hint="eastAsia" w:ascii="宋体" w:hAnsi="宋体" w:cs="宋体"/>
          <w:color w:val="000000" w:themeColor="text1"/>
          <w:szCs w:val="21"/>
          <w14:textFill>
            <w14:solidFill>
              <w14:schemeClr w14:val="tx1"/>
            </w14:solidFill>
          </w14:textFill>
        </w:rPr>
        <w:t xml:space="preserve"> 双方同意按以下第</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种方式确定本合同期限：</w:t>
      </w:r>
    </w:p>
    <w:p w14:paraId="1941242F">
      <w:pPr>
        <w:numPr>
          <w:ilvl w:val="0"/>
          <w:numId w:val="1"/>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固定期限：从</w:t>
      </w:r>
      <w:bookmarkStart w:id="1" w:name="合同开始日期"/>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03</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 xml:space="preserve">日 </w:t>
      </w:r>
      <w:bookmarkEnd w:id="1"/>
      <w:r>
        <w:rPr>
          <w:rFonts w:hint="eastAsia" w:ascii="宋体" w:hAnsi="宋体" w:cs="宋体"/>
          <w:color w:val="000000" w:themeColor="text1"/>
          <w:szCs w:val="21"/>
          <w14:textFill>
            <w14:solidFill>
              <w14:schemeClr w14:val="tx1"/>
            </w14:solidFill>
          </w14:textFill>
        </w:rPr>
        <w:t>起至</w:t>
      </w:r>
      <w:bookmarkStart w:id="2" w:name="合同结束日期"/>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03</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2"/>
      <w:r>
        <w:rPr>
          <w:rFonts w:hint="eastAsia" w:ascii="宋体" w:hAnsi="宋体" w:cs="宋体"/>
          <w:color w:val="000000" w:themeColor="text1"/>
          <w:szCs w:val="21"/>
          <w14:textFill>
            <w14:solidFill>
              <w14:schemeClr w14:val="tx1"/>
            </w14:solidFill>
          </w14:textFill>
        </w:rPr>
        <w:t>止。</w:t>
      </w:r>
    </w:p>
    <w:p w14:paraId="21DDD28C">
      <w:pPr>
        <w:numPr>
          <w:ilvl w:val="0"/>
          <w:numId w:val="1"/>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无固定期限：从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日起至法定终止条件出现时止。</w:t>
      </w:r>
    </w:p>
    <w:p w14:paraId="31A75BB6">
      <w:pPr>
        <w:numPr>
          <w:ilvl w:val="0"/>
          <w:numId w:val="1"/>
        </w:numPr>
        <w:spacing w:line="360" w:lineRule="auto"/>
        <w:ind w:firstLine="420"/>
        <w:jc w:val="lef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以完成一定工作任务为期限：从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起至</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工作任务完成时止。</w:t>
      </w:r>
    </w:p>
    <w:p w14:paraId="1F42BC71">
      <w:pPr>
        <w:tabs>
          <w:tab w:val="left" w:pos="0"/>
        </w:tabs>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第二条</w:t>
      </w:r>
      <w:r>
        <w:rPr>
          <w:rFonts w:hint="eastAsia" w:ascii="宋体" w:hAnsi="宋体" w:cs="宋体"/>
          <w:color w:val="000000" w:themeColor="text1"/>
          <w:szCs w:val="21"/>
          <w14:textFill>
            <w14:solidFill>
              <w14:schemeClr w14:val="tx1"/>
            </w14:solidFill>
          </w14:textFill>
        </w:rPr>
        <w:t xml:space="preserve"> 双方同意按以下第</w:t>
      </w:r>
      <w:bookmarkStart w:id="3" w:name="试用期方式"/>
      <w:r>
        <w:rPr>
          <w:rFonts w:hint="eastAsia" w:ascii="宋体" w:hAnsi="宋体" w:cs="宋体"/>
          <w:color w:val="000000" w:themeColor="text1"/>
          <w:szCs w:val="21"/>
          <w:u w:val="single"/>
          <w14:textFill>
            <w14:solidFill>
              <w14:schemeClr w14:val="tx1"/>
            </w14:solidFill>
          </w14:textFill>
        </w:rPr>
        <w:t xml:space="preserve">  2   </w:t>
      </w:r>
      <w:bookmarkEnd w:id="3"/>
      <w:r>
        <w:rPr>
          <w:rFonts w:hint="eastAsia" w:ascii="宋体" w:hAnsi="宋体" w:cs="宋体"/>
          <w:color w:val="000000" w:themeColor="text1"/>
          <w:szCs w:val="21"/>
          <w14:textFill>
            <w14:solidFill>
              <w14:schemeClr w14:val="tx1"/>
            </w14:solidFill>
          </w14:textFill>
        </w:rPr>
        <w:t>种方式确定试用期</w:t>
      </w:r>
      <w:bookmarkStart w:id="4" w:name="_Hlk170927910"/>
      <w:r>
        <w:rPr>
          <w:rFonts w:hint="eastAsia" w:ascii="宋体" w:hAnsi="宋体" w:cs="宋体"/>
          <w:color w:val="000000" w:themeColor="text1"/>
          <w:szCs w:val="21"/>
          <w14:textFill>
            <w14:solidFill>
              <w14:schemeClr w14:val="tx1"/>
            </w14:solidFill>
          </w14:textFill>
        </w:rPr>
        <w:t>（试用期包括在合同期限内）</w:t>
      </w:r>
      <w:bookmarkEnd w:id="4"/>
      <w:r>
        <w:rPr>
          <w:rFonts w:hint="eastAsia" w:ascii="宋体" w:hAnsi="宋体" w:cs="宋体"/>
          <w:color w:val="000000" w:themeColor="text1"/>
          <w:szCs w:val="21"/>
          <w14:textFill>
            <w14:solidFill>
              <w14:schemeClr w14:val="tx1"/>
            </w14:solidFill>
          </w14:textFill>
        </w:rPr>
        <w:t>：</w:t>
      </w:r>
    </w:p>
    <w:p w14:paraId="1F8036A2">
      <w:pPr>
        <w:numPr>
          <w:ilvl w:val="0"/>
          <w:numId w:val="2"/>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无试用期。</w:t>
      </w:r>
    </w:p>
    <w:p w14:paraId="19DC0633">
      <w:pPr>
        <w:numPr>
          <w:ilvl w:val="0"/>
          <w:numId w:val="2"/>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试用期从</w:t>
      </w:r>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03</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 起至</w:t>
      </w:r>
      <w:bookmarkStart w:id="5" w:name="试用期结束时间"/>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0</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5"/>
      <w:r>
        <w:rPr>
          <w:rFonts w:hint="eastAsia" w:ascii="宋体" w:hAnsi="宋体" w:cs="宋体"/>
          <w:color w:val="000000" w:themeColor="text1"/>
          <w:szCs w:val="21"/>
          <w14:textFill>
            <w14:solidFill>
              <w14:schemeClr w14:val="tx1"/>
            </w14:solidFill>
          </w14:textFill>
        </w:rPr>
        <w:t>止。</w:t>
      </w:r>
    </w:p>
    <w:p w14:paraId="27E428F5">
      <w:pPr>
        <w:spacing w:line="360" w:lineRule="auto"/>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第三条 录用条件</w:t>
      </w:r>
    </w:p>
    <w:p w14:paraId="0A4B8350">
      <w:pPr>
        <w:spacing w:line="360" w:lineRule="auto"/>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25ECCE14">
      <w:pPr>
        <w:spacing w:line="360" w:lineRule="auto"/>
        <w:rPr>
          <w:rFonts w:ascii="宋体" w:hAnsi="宋体" w:cs="宋体"/>
          <w:b/>
          <w:bCs/>
          <w:color w:val="000000" w:themeColor="text1"/>
          <w:szCs w:val="21"/>
          <w14:textFill>
            <w14:solidFill>
              <w14:schemeClr w14:val="tx1"/>
            </w14:solidFill>
          </w14:textFill>
        </w:rPr>
      </w:pPr>
      <w:bookmarkStart w:id="6" w:name="_Hlk170927916"/>
      <w:r>
        <w:rPr>
          <w:rFonts w:hint="eastAsia" w:ascii="宋体" w:hAnsi="宋体" w:cs="宋体"/>
          <w:b/>
          <w:bCs/>
          <w:color w:val="000000" w:themeColor="text1"/>
          <w:szCs w:val="21"/>
          <w14:textFill>
            <w14:solidFill>
              <w14:schemeClr w14:val="tx1"/>
            </w14:solidFill>
          </w14:textFill>
        </w:rPr>
        <w:t>第四条 生效约定</w:t>
      </w:r>
    </w:p>
    <w:p w14:paraId="3E256EA6">
      <w:pPr>
        <w:widowControl/>
        <w:spacing w:line="360" w:lineRule="auto"/>
        <w:rPr>
          <w:rFonts w:ascii="宋体" w:hAnsi="宋体" w:cs="宋体"/>
          <w:szCs w:val="21"/>
        </w:rPr>
      </w:pPr>
      <w:r>
        <w:rPr>
          <w:rFonts w:hint="eastAsia" w:ascii="宋体" w:hAnsi="宋体" w:cs="宋体"/>
          <w:szCs w:val="21"/>
        </w:rPr>
        <w:t>（一）乙方应于</w:t>
      </w:r>
      <w:r>
        <w:rPr>
          <w:rFonts w:hint="eastAsia" w:ascii="宋体" w:hAnsi="宋体" w:cs="宋体"/>
          <w:szCs w:val="21"/>
          <w:u w:val="single"/>
        </w:rPr>
        <w:t xml:space="preserve">  202</w:t>
      </w:r>
      <w:r>
        <w:rPr>
          <w:rFonts w:hint="eastAsia" w:ascii="宋体" w:hAnsi="宋体" w:cs="宋体"/>
          <w:szCs w:val="21"/>
          <w:u w:val="single"/>
          <w:lang w:val="en-US" w:eastAsia="zh-CN"/>
        </w:rPr>
        <w:t>6</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u w:val="single"/>
          <w:lang w:val="en-US" w:eastAsia="zh-CN"/>
        </w:rPr>
        <w:t>03</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u w:val="single"/>
          <w:lang w:val="en-US" w:eastAsia="zh-CN"/>
        </w:rPr>
        <w:t>06</w:t>
      </w:r>
      <w:r>
        <w:rPr>
          <w:rFonts w:hint="eastAsia" w:ascii="宋体" w:hAnsi="宋体" w:cs="宋体"/>
          <w:szCs w:val="21"/>
          <w:u w:val="single"/>
        </w:rPr>
        <w:t xml:space="preserve">  </w:t>
      </w:r>
      <w:r>
        <w:rPr>
          <w:rFonts w:hint="eastAsia" w:ascii="宋体" w:hAnsi="宋体" w:cs="宋体"/>
          <w:szCs w:val="21"/>
        </w:rPr>
        <w:t>日前到岗。</w:t>
      </w:r>
    </w:p>
    <w:p w14:paraId="7D139A6F">
      <w:pPr>
        <w:widowControl/>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（二）</w:t>
      </w:r>
      <w:bookmarkEnd w:id="6"/>
      <w:bookmarkStart w:id="7" w:name="_Hlk170927926"/>
      <w:r>
        <w:rPr>
          <w:rFonts w:hint="eastAsia" w:ascii="宋体" w:hAnsi="宋体" w:cs="宋体"/>
          <w:color w:val="000000" w:themeColor="text1"/>
          <w:szCs w:val="21"/>
          <w14:textFill>
            <w14:solidFill>
              <w14:schemeClr w14:val="tx1"/>
            </w14:solidFill>
          </w14:textFill>
        </w:rPr>
        <w:t>本合同自甲方盖章及乙方签字之日起生效。</w:t>
      </w:r>
    </w:p>
    <w:p w14:paraId="39B9D716">
      <w:pPr>
        <w:widowControl/>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cs="宋体"/>
          <w:color w:val="000000" w:themeColor="text1"/>
          <w:szCs w:val="21"/>
          <w14:textFill>
            <w14:solidFill>
              <w14:schemeClr w14:val="tx1"/>
            </w14:solidFill>
          </w14:textFill>
        </w:rPr>
        <w:t>生效日期与甲方用工日期不一致的，劳动关系自甲方用工之日起建立。</w:t>
      </w:r>
    </w:p>
    <w:p w14:paraId="17E944F3">
      <w:pPr>
        <w:widowControl/>
        <w:spacing w:line="360" w:lineRule="auto"/>
        <w:rPr>
          <w:rFonts w:ascii="宋体" w:hAnsi="宋体" w:cs="宋体"/>
          <w:color w:val="000000" w:themeColor="text1"/>
          <w:szCs w:val="21"/>
          <w14:textFill>
            <w14:solidFill>
              <w14:schemeClr w14:val="tx1"/>
            </w14:solidFill>
          </w14:textFill>
        </w:rPr>
      </w:pPr>
    </w:p>
    <w:p w14:paraId="0DCDC4A0">
      <w:pPr>
        <w:spacing w:line="360" w:lineRule="auto"/>
        <w:rPr>
          <w:rFonts w:ascii="宋体" w:hAnsi="宋体" w:cs="宋体"/>
          <w:b/>
          <w:szCs w:val="21"/>
        </w:rPr>
      </w:pPr>
      <w:r>
        <w:rPr>
          <w:rFonts w:hint="eastAsia" w:ascii="宋体" w:hAnsi="宋体" w:cs="宋体"/>
          <w:b/>
          <w:szCs w:val="21"/>
        </w:rPr>
        <w:t>二、工作内容、工作地点及工作要求</w:t>
      </w:r>
    </w:p>
    <w:p w14:paraId="3ECC25A6">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第五条</w:t>
      </w:r>
      <w:r>
        <w:rPr>
          <w:rFonts w:hint="eastAsia" w:ascii="宋体" w:hAnsi="宋体" w:cs="宋体"/>
          <w:color w:val="000000" w:themeColor="text1"/>
          <w:szCs w:val="21"/>
          <w14:textFill>
            <w14:solidFill>
              <w14:schemeClr w14:val="tx1"/>
            </w14:solidFill>
          </w14:textFill>
        </w:rPr>
        <w:t xml:space="preserve"> 乙方同意按甲方生产(工作)需要，在</w:t>
      </w:r>
      <w:r>
        <w:rPr>
          <w:rFonts w:hint="eastAsia" w:ascii="宋体" w:hAnsi="宋体" w:cs="宋体"/>
          <w:szCs w:val="21"/>
          <w:u w:val="single"/>
        </w:rPr>
        <w:t xml:space="preserve">  库管</w:t>
      </w:r>
      <w:r>
        <w:rPr>
          <w:rFonts w:hint="eastAsia" w:ascii="宋体" w:hAnsi="宋体" w:cs="宋体"/>
          <w:szCs w:val="21"/>
          <w:u w:val="single"/>
          <w:lang w:val="en-US" w:eastAsia="zh-CN"/>
        </w:rPr>
        <w:t>及现场管理</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岗位(工种)工作。根据甲方的工作需要，经甲、乙双方协商同意，可以变更工作岗位（工种）。</w:t>
      </w:r>
    </w:p>
    <w:p w14:paraId="530947E0">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第六条</w:t>
      </w:r>
      <w:r>
        <w:rPr>
          <w:rFonts w:hint="eastAsia" w:ascii="宋体" w:hAnsi="宋体" w:cs="宋体"/>
          <w:color w:val="000000" w:themeColor="text1"/>
          <w:szCs w:val="21"/>
          <w14:textFill>
            <w14:solidFill>
              <w14:schemeClr w14:val="tx1"/>
            </w14:solidFill>
          </w14:textFill>
        </w:rPr>
        <w:t xml:space="preserve"> 乙方应按照甲方的要求，按时完成规定的工作内容，达到规定的质量标准。</w:t>
      </w:r>
    </w:p>
    <w:p w14:paraId="101DA7D3">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第七条</w:t>
      </w:r>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szCs w:val="21"/>
        </w:rPr>
        <w:t>乙方工作地点为</w:t>
      </w:r>
      <w:r>
        <w:rPr>
          <w:rFonts w:hint="eastAsia" w:ascii="宋体" w:hAnsi="宋体" w:cs="宋体"/>
          <w:szCs w:val="21"/>
          <w:u w:val="single"/>
        </w:rPr>
        <w:t xml:space="preserve">   北京   </w:t>
      </w:r>
      <w:r>
        <w:rPr>
          <w:rFonts w:hint="eastAsia" w:ascii="宋体" w:hAnsi="宋体" w:cs="宋体"/>
          <w:szCs w:val="21"/>
        </w:rPr>
        <w:t>，甲方可以根据工作需要在</w:t>
      </w:r>
      <w:r>
        <w:rPr>
          <w:rFonts w:hint="eastAsia" w:ascii="宋体" w:hAnsi="宋体" w:cs="宋体"/>
          <w:szCs w:val="21"/>
          <w:u w:val="single"/>
        </w:rPr>
        <w:t xml:space="preserve">  全国  </w:t>
      </w:r>
      <w:r>
        <w:rPr>
          <w:rFonts w:hint="eastAsia" w:ascii="宋体" w:hAnsi="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41C58D2F">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第八条</w:t>
      </w:r>
      <w:r>
        <w:rPr>
          <w:rFonts w:hint="eastAsia" w:ascii="宋体" w:hAnsi="宋体" w:cs="宋体"/>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3DD1C526">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第九条</w:t>
      </w:r>
      <w:r>
        <w:rPr>
          <w:rFonts w:hint="eastAsia" w:ascii="宋体" w:hAnsi="宋体" w:cs="宋体"/>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61EE772D">
      <w:pPr>
        <w:spacing w:line="360" w:lineRule="auto"/>
        <w:rPr>
          <w:rFonts w:ascii="宋体" w:hAnsi="宋体" w:cs="宋体"/>
          <w:szCs w:val="21"/>
        </w:rPr>
      </w:pPr>
    </w:p>
    <w:p w14:paraId="375DF3F8">
      <w:pPr>
        <w:numPr>
          <w:ilvl w:val="0"/>
          <w:numId w:val="3"/>
        </w:numPr>
        <w:spacing w:line="360" w:lineRule="auto"/>
        <w:rPr>
          <w:rFonts w:ascii="宋体" w:hAnsi="宋体" w:cs="宋体"/>
          <w:b/>
          <w:szCs w:val="21"/>
        </w:rPr>
      </w:pPr>
      <w:r>
        <w:rPr>
          <w:rFonts w:hint="eastAsia" w:ascii="宋体" w:hAnsi="宋体" w:cs="宋体"/>
          <w:b/>
          <w:szCs w:val="21"/>
        </w:rPr>
        <w:t>工作时间和休息休假</w:t>
      </w:r>
    </w:p>
    <w:p w14:paraId="0B080155">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 xml:space="preserve">第十条 </w:t>
      </w:r>
      <w:r>
        <w:rPr>
          <w:rFonts w:hint="eastAsia" w:ascii="宋体" w:hAnsi="宋体" w:cs="宋体"/>
          <w:color w:val="000000" w:themeColor="text1"/>
          <w:szCs w:val="21"/>
          <w14:textFill>
            <w14:solidFill>
              <w14:schemeClr w14:val="tx1"/>
            </w14:solidFill>
          </w14:textFill>
        </w:rPr>
        <w:t>工作时间按以下第</w:t>
      </w:r>
      <w:r>
        <w:rPr>
          <w:rFonts w:hint="eastAsia" w:ascii="宋体" w:hAnsi="宋体" w:cs="宋体"/>
          <w:szCs w:val="21"/>
          <w:u w:val="single"/>
        </w:rPr>
        <w:t xml:space="preserve">    （三）    </w:t>
      </w:r>
      <w:r>
        <w:rPr>
          <w:rFonts w:hint="eastAsia" w:ascii="宋体" w:hAnsi="宋体" w:cs="宋体"/>
          <w:color w:val="000000" w:themeColor="text1"/>
          <w:szCs w:val="21"/>
          <w14:textFill>
            <w14:solidFill>
              <w14:schemeClr w14:val="tx1"/>
            </w14:solidFill>
          </w14:textFill>
        </w:rPr>
        <w:t>项确定：</w:t>
      </w:r>
    </w:p>
    <w:p w14:paraId="20E07944">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（一） 实行标准工时工作制。</w:t>
      </w:r>
    </w:p>
    <w:p w14:paraId="328CD624">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（二） 实行综合计算工时工作制。</w:t>
      </w:r>
    </w:p>
    <w:p w14:paraId="4B2B66DE">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实行不定时工作制，工作时间和休息休假乙方自行安排。</w:t>
      </w:r>
    </w:p>
    <w:p w14:paraId="7A3AA3C3">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第十一条</w:t>
      </w:r>
      <w:r>
        <w:rPr>
          <w:rFonts w:hint="eastAsia" w:ascii="宋体" w:hAnsi="宋体" w:cs="宋体"/>
          <w:color w:val="000000" w:themeColor="text1"/>
          <w:szCs w:val="21"/>
          <w14:textFill>
            <w14:solidFill>
              <w14:schemeClr w14:val="tx1"/>
            </w14:solidFill>
          </w14:textFill>
        </w:rPr>
        <w:t xml:space="preserve"> 甲方因工作需要，经与乙方协商后可按照国家相关的法律法规和公司内部相关规定延长工作时间。</w:t>
      </w:r>
    </w:p>
    <w:p w14:paraId="0FA9B682">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szCs w:val="21"/>
        </w:rPr>
        <w:t>第十二条</w:t>
      </w:r>
      <w:r>
        <w:rPr>
          <w:rFonts w:hint="eastAsia" w:ascii="宋体" w:hAnsi="宋体" w:cs="宋体"/>
          <w:szCs w:val="21"/>
        </w:rPr>
        <w:t xml:space="preserve"> </w:t>
      </w:r>
      <w:r>
        <w:rPr>
          <w:rFonts w:hint="eastAsia" w:ascii="宋体" w:hAnsi="宋体" w:cs="宋体"/>
          <w:color w:val="000000" w:themeColor="text1"/>
          <w:szCs w:val="21"/>
          <w14:textFill>
            <w14:solidFill>
              <w14:schemeClr w14:val="tx1"/>
            </w14:solidFill>
          </w14:textFill>
        </w:rPr>
        <w:t>甲方按规定给予乙方享受法定休假日等相关法律法规所规定的带薪假期。</w:t>
      </w:r>
    </w:p>
    <w:p w14:paraId="6AF25911">
      <w:pPr>
        <w:spacing w:line="360" w:lineRule="auto"/>
        <w:rPr>
          <w:rFonts w:ascii="宋体" w:hAnsi="宋体" w:cs="宋体"/>
          <w:color w:val="000000" w:themeColor="text1"/>
          <w:szCs w:val="21"/>
          <w14:textFill>
            <w14:solidFill>
              <w14:schemeClr w14:val="tx1"/>
            </w14:solidFill>
          </w14:textFill>
        </w:rPr>
      </w:pPr>
    </w:p>
    <w:p w14:paraId="0BE4A8AF">
      <w:pPr>
        <w:numPr>
          <w:ilvl w:val="0"/>
          <w:numId w:val="3"/>
        </w:numPr>
        <w:spacing w:line="360" w:lineRule="auto"/>
        <w:rPr>
          <w:rFonts w:ascii="宋体" w:hAnsi="宋体" w:cs="宋体"/>
          <w:b/>
          <w:szCs w:val="21"/>
        </w:rPr>
      </w:pPr>
      <w:r>
        <w:rPr>
          <w:rFonts w:hint="eastAsia" w:ascii="宋体" w:hAnsi="宋体" w:cs="宋体"/>
          <w:b/>
          <w:szCs w:val="21"/>
        </w:rPr>
        <w:t>劳动保护、劳动条件和职业危害防护</w:t>
      </w:r>
    </w:p>
    <w:p w14:paraId="76398955">
      <w:pPr>
        <w:widowControl/>
        <w:numPr>
          <w:ilvl w:val="0"/>
          <w:numId w:val="4"/>
        </w:numPr>
        <w:spacing w:line="360" w:lineRule="auto"/>
        <w:rPr>
          <w:rFonts w:ascii="宋体" w:hAnsi="宋体" w:cs="宋体"/>
          <w:szCs w:val="21"/>
        </w:rPr>
      </w:pPr>
      <w:r>
        <w:rPr>
          <w:rFonts w:hint="eastAsia" w:ascii="宋体" w:hAnsi="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2DBA5762">
      <w:pPr>
        <w:widowControl/>
        <w:numPr>
          <w:ilvl w:val="0"/>
          <w:numId w:val="4"/>
        </w:numPr>
        <w:spacing w:line="360" w:lineRule="auto"/>
        <w:rPr>
          <w:rFonts w:ascii="宋体" w:hAnsi="宋体" w:cs="宋体"/>
          <w:szCs w:val="21"/>
        </w:rPr>
      </w:pPr>
      <w:r>
        <w:rPr>
          <w:rFonts w:hint="eastAsia" w:ascii="宋体" w:hAnsi="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493559A">
      <w:pPr>
        <w:widowControl/>
        <w:spacing w:line="360" w:lineRule="auto"/>
        <w:rPr>
          <w:rFonts w:ascii="宋体" w:hAnsi="宋体" w:cs="宋体"/>
          <w:szCs w:val="21"/>
        </w:rPr>
      </w:pPr>
    </w:p>
    <w:p w14:paraId="4160D722">
      <w:pPr>
        <w:numPr>
          <w:ilvl w:val="0"/>
          <w:numId w:val="3"/>
        </w:numPr>
        <w:spacing w:line="360" w:lineRule="auto"/>
        <w:rPr>
          <w:rFonts w:ascii="宋体" w:hAnsi="宋体" w:cs="宋体"/>
          <w:b/>
          <w:szCs w:val="21"/>
        </w:rPr>
      </w:pPr>
      <w:r>
        <w:rPr>
          <w:rFonts w:hint="eastAsia" w:ascii="宋体" w:hAnsi="宋体" w:cs="宋体"/>
          <w:b/>
          <w:szCs w:val="21"/>
        </w:rPr>
        <w:t>劳动报酬</w:t>
      </w:r>
    </w:p>
    <w:p w14:paraId="09DB2537">
      <w:pPr>
        <w:widowControl/>
        <w:numPr>
          <w:ilvl w:val="0"/>
          <w:numId w:val="4"/>
        </w:numPr>
        <w:spacing w:line="360" w:lineRule="auto"/>
        <w:rPr>
          <w:rFonts w:ascii="宋体" w:hAnsi="宋体" w:cs="宋体"/>
          <w:szCs w:val="21"/>
        </w:rPr>
      </w:pPr>
      <w:r>
        <w:rPr>
          <w:rFonts w:hint="eastAsia" w:ascii="宋体" w:hAnsi="宋体" w:cs="宋体"/>
          <w:szCs w:val="21"/>
        </w:rPr>
        <w:t>薪酬按以下第</w:t>
      </w:r>
      <w:r>
        <w:rPr>
          <w:rFonts w:hint="eastAsia" w:ascii="宋体" w:hAnsi="宋体" w:cs="宋体"/>
          <w:szCs w:val="21"/>
          <w:u w:val="single"/>
        </w:rPr>
        <w:t xml:space="preserve">  （一）    </w:t>
      </w:r>
      <w:r>
        <w:rPr>
          <w:rFonts w:hint="eastAsia" w:ascii="宋体" w:hAnsi="宋体" w:cs="宋体"/>
          <w:szCs w:val="21"/>
        </w:rPr>
        <w:t>项确定：</w:t>
      </w:r>
    </w:p>
    <w:p w14:paraId="4F5721D5">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2200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120</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124</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96</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w:t>
      </w:r>
    </w:p>
    <w:p w14:paraId="666724F2">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乙方的薪酬为非年薪制，每月基本工资</w:t>
      </w:r>
      <w:r>
        <w:rPr>
          <w:rFonts w:hint="eastAsia" w:ascii="宋体" w:hAnsi="宋体" w:cs="宋体"/>
          <w:bCs/>
          <w:szCs w:val="21"/>
          <w:u w:val="single"/>
        </w:rPr>
        <w:t xml:space="preserve">   </w:t>
      </w:r>
      <w:r>
        <w:rPr>
          <w:rFonts w:hint="eastAsia" w:ascii="宋体" w:hAnsi="宋体" w:cs="宋体"/>
          <w:szCs w:val="21"/>
          <w:u w:val="single"/>
        </w:rPr>
        <w:t xml:space="preserve"> / </w:t>
      </w:r>
      <w:r>
        <w:rPr>
          <w:rFonts w:hint="eastAsia" w:ascii="宋体" w:hAnsi="宋体" w:cs="宋体"/>
          <w:bCs/>
          <w:szCs w:val="21"/>
          <w:u w:val="single"/>
        </w:rPr>
        <w:t xml:space="preserve">   </w:t>
      </w:r>
      <w:r>
        <w:rPr>
          <w:rFonts w:hint="eastAsia" w:ascii="宋体" w:hAnsi="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08A9779">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7C43E4F0">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工资发放日为次月</w:t>
      </w:r>
      <w:r>
        <w:rPr>
          <w:rFonts w:hint="eastAsia" w:ascii="宋体" w:hAnsi="宋体" w:cs="宋体"/>
          <w:b/>
          <w:bCs/>
          <w:color w:val="000000" w:themeColor="text1"/>
          <w:szCs w:val="21"/>
          <w:u w:val="single"/>
          <w14:textFill>
            <w14:solidFill>
              <w14:schemeClr w14:val="tx1"/>
            </w14:solidFill>
          </w14:textFill>
        </w:rPr>
        <w:t>15</w:t>
      </w:r>
      <w:r>
        <w:rPr>
          <w:rFonts w:hint="eastAsia" w:ascii="宋体" w:hAnsi="宋体" w:cs="宋体"/>
          <w:color w:val="000000" w:themeColor="text1"/>
          <w:szCs w:val="21"/>
          <w14:textFill>
            <w14:solidFill>
              <w14:schemeClr w14:val="tx1"/>
            </w14:solidFill>
          </w14:textFill>
        </w:rPr>
        <w:t>日（如遇节假日顺延或提前），甲方（或甲方指定的单位）应以货币形式按月支付乙方工资，不得无故拖欠。</w:t>
      </w:r>
      <w:r>
        <w:rPr>
          <w:rFonts w:hint="eastAsia" w:ascii="宋体" w:hAnsi="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0B05341">
      <w:pPr>
        <w:widowControl/>
        <w:spacing w:line="360" w:lineRule="auto"/>
        <w:rPr>
          <w:rFonts w:ascii="宋体" w:hAnsi="宋体" w:cs="宋体"/>
          <w:color w:val="000000" w:themeColor="text1"/>
          <w:szCs w:val="21"/>
          <w14:textFill>
            <w14:solidFill>
              <w14:schemeClr w14:val="tx1"/>
            </w14:solidFill>
          </w14:textFill>
        </w:rPr>
      </w:pPr>
    </w:p>
    <w:p w14:paraId="76DAFCA1">
      <w:pPr>
        <w:numPr>
          <w:ilvl w:val="0"/>
          <w:numId w:val="3"/>
        </w:numPr>
        <w:spacing w:line="360" w:lineRule="auto"/>
        <w:rPr>
          <w:rFonts w:ascii="宋体" w:hAnsi="宋体" w:cs="宋体"/>
          <w:b/>
          <w:szCs w:val="21"/>
        </w:rPr>
      </w:pPr>
      <w:r>
        <w:rPr>
          <w:rFonts w:hint="eastAsia" w:ascii="宋体" w:hAnsi="宋体" w:cs="宋体"/>
          <w:b/>
          <w:szCs w:val="21"/>
        </w:rPr>
        <w:t>社会保险和福利待遇</w:t>
      </w:r>
    </w:p>
    <w:p w14:paraId="7A5EFDF9">
      <w:pPr>
        <w:widowControl/>
        <w:numPr>
          <w:ilvl w:val="0"/>
          <w:numId w:val="4"/>
        </w:numPr>
        <w:spacing w:line="360" w:lineRule="auto"/>
        <w:rPr>
          <w:rFonts w:ascii="宋体" w:hAnsi="宋体" w:cs="宋体"/>
          <w:color w:val="000000" w:themeColor="text1"/>
          <w:szCs w:val="21"/>
          <w14:textFill>
            <w14:solidFill>
              <w14:schemeClr w14:val="tx1"/>
            </w14:solidFill>
          </w14:textFill>
        </w:rPr>
      </w:pPr>
      <w:bookmarkStart w:id="8" w:name="_Hlk170927982"/>
      <w:r>
        <w:rPr>
          <w:rFonts w:hint="eastAsia" w:ascii="宋体" w:hAnsi="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656FB0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合同期内乙方患病、非因工负伤的医疗待遇按照国家法律法规及公司薪酬制度的有关规定执行。</w:t>
      </w:r>
    </w:p>
    <w:bookmarkEnd w:id="8"/>
    <w:p w14:paraId="79CFB4CF">
      <w:pPr>
        <w:numPr>
          <w:ilvl w:val="0"/>
          <w:numId w:val="3"/>
        </w:numPr>
        <w:spacing w:line="360" w:lineRule="auto"/>
        <w:rPr>
          <w:rFonts w:ascii="宋体" w:hAnsi="宋体" w:cs="宋体"/>
          <w:b/>
          <w:szCs w:val="21"/>
        </w:rPr>
      </w:pPr>
      <w:r>
        <w:rPr>
          <w:rFonts w:hint="eastAsia" w:ascii="宋体" w:hAnsi="宋体" w:cs="宋体"/>
          <w:b/>
          <w:szCs w:val="21"/>
        </w:rPr>
        <w:t>劳动纪律和规章制度</w:t>
      </w:r>
    </w:p>
    <w:p w14:paraId="6A7DC243">
      <w:pPr>
        <w:widowControl/>
        <w:numPr>
          <w:ilvl w:val="0"/>
          <w:numId w:val="4"/>
        </w:numPr>
        <w:spacing w:line="360" w:lineRule="auto"/>
        <w:rPr>
          <w:rFonts w:ascii="宋体" w:hAnsi="宋体" w:cs="宋体"/>
          <w:szCs w:val="21"/>
        </w:rPr>
      </w:pPr>
      <w:bookmarkStart w:id="9" w:name="_Hlk170927994"/>
      <w:r>
        <w:rPr>
          <w:rFonts w:hint="eastAsia" w:ascii="宋体" w:hAnsi="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0E93967B">
      <w:pPr>
        <w:widowControl/>
        <w:numPr>
          <w:ilvl w:val="0"/>
          <w:numId w:val="4"/>
        </w:numPr>
        <w:spacing w:line="360" w:lineRule="auto"/>
        <w:rPr>
          <w:rFonts w:ascii="宋体" w:hAnsi="宋体" w:cs="宋体"/>
          <w:szCs w:val="21"/>
        </w:rPr>
      </w:pPr>
      <w:r>
        <w:rPr>
          <w:rFonts w:hint="eastAsia" w:ascii="宋体" w:hAnsi="宋体" w:cs="宋体"/>
          <w:szCs w:val="21"/>
        </w:rPr>
        <w:t>乙方有义务为甲方保守一切商业秘密和技术秘密，保护知识产权，不得从事其他任何与甲方利益冲突的第二职业或活动、兼职。</w:t>
      </w:r>
    </w:p>
    <w:p w14:paraId="66F7A85D">
      <w:pPr>
        <w:widowControl/>
        <w:numPr>
          <w:ilvl w:val="0"/>
          <w:numId w:val="4"/>
        </w:numPr>
        <w:spacing w:line="360" w:lineRule="auto"/>
        <w:rPr>
          <w:rFonts w:ascii="宋体" w:hAnsi="宋体" w:cs="宋体"/>
          <w:szCs w:val="21"/>
        </w:rPr>
      </w:pPr>
      <w:r>
        <w:rPr>
          <w:rFonts w:hint="eastAsia" w:ascii="宋体" w:hAnsi="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18D85613">
      <w:pPr>
        <w:spacing w:line="360" w:lineRule="auto"/>
        <w:ind w:firstLine="420" w:firstLineChars="200"/>
        <w:rPr>
          <w:rFonts w:ascii="宋体" w:hAnsi="宋体" w:cs="宋体"/>
          <w:color w:val="000000" w:themeColor="text1"/>
          <w:szCs w:val="21"/>
          <w14:textFill>
            <w14:solidFill>
              <w14:schemeClr w14:val="tx1"/>
            </w14:solidFill>
          </w14:textFill>
        </w:rPr>
      </w:pPr>
    </w:p>
    <w:p w14:paraId="18267560">
      <w:pPr>
        <w:numPr>
          <w:ilvl w:val="0"/>
          <w:numId w:val="3"/>
        </w:numPr>
        <w:spacing w:line="360" w:lineRule="auto"/>
        <w:rPr>
          <w:rFonts w:ascii="宋体" w:hAnsi="宋体" w:cs="宋体"/>
          <w:b/>
          <w:szCs w:val="21"/>
        </w:rPr>
      </w:pPr>
      <w:r>
        <w:rPr>
          <w:rFonts w:hint="eastAsia" w:ascii="宋体" w:hAnsi="宋体" w:cs="宋体"/>
          <w:b/>
          <w:szCs w:val="21"/>
        </w:rPr>
        <w:t>合同的变更</w:t>
      </w:r>
    </w:p>
    <w:p w14:paraId="1AF98C39">
      <w:pPr>
        <w:widowControl/>
        <w:numPr>
          <w:ilvl w:val="0"/>
          <w:numId w:val="4"/>
        </w:numPr>
        <w:spacing w:line="360" w:lineRule="auto"/>
        <w:rPr>
          <w:rFonts w:ascii="宋体" w:hAnsi="宋体" w:cs="宋体"/>
          <w:szCs w:val="21"/>
        </w:rPr>
      </w:pPr>
      <w:r>
        <w:rPr>
          <w:rFonts w:hint="eastAsia" w:ascii="宋体" w:hAnsi="宋体" w:cs="宋体"/>
          <w:szCs w:val="21"/>
        </w:rPr>
        <w:t>甲方变更名称、法定代表人、主要负责人或者投资人等事项，不影响本合同的履行。</w:t>
      </w:r>
    </w:p>
    <w:p w14:paraId="14F78461">
      <w:pPr>
        <w:widowControl/>
        <w:numPr>
          <w:ilvl w:val="0"/>
          <w:numId w:val="4"/>
        </w:numPr>
        <w:spacing w:line="360" w:lineRule="auto"/>
        <w:rPr>
          <w:rFonts w:ascii="宋体" w:hAnsi="宋体" w:cs="宋体"/>
          <w:szCs w:val="21"/>
        </w:rPr>
      </w:pPr>
      <w:r>
        <w:rPr>
          <w:rFonts w:hint="eastAsia" w:ascii="宋体" w:hAnsi="宋体" w:cs="宋体"/>
          <w:szCs w:val="21"/>
        </w:rPr>
        <w:t>甲方发生合并或者分立等情况，本合同继续有效，由承继甲方权利和义务的单位继续履行。</w:t>
      </w:r>
    </w:p>
    <w:p w14:paraId="6E7CA6F8">
      <w:pPr>
        <w:widowControl/>
        <w:numPr>
          <w:ilvl w:val="0"/>
          <w:numId w:val="4"/>
        </w:numPr>
        <w:spacing w:line="360" w:lineRule="auto"/>
        <w:rPr>
          <w:rFonts w:ascii="宋体" w:hAnsi="宋体" w:cs="宋体"/>
          <w:szCs w:val="21"/>
        </w:rPr>
      </w:pPr>
      <w:bookmarkStart w:id="10" w:name="_Hlk170928012"/>
      <w:r>
        <w:rPr>
          <w:rFonts w:hint="eastAsia" w:ascii="宋体" w:hAnsi="宋体" w:cs="宋体"/>
          <w:szCs w:val="21"/>
        </w:rPr>
        <w:t>甲乙双方经协商一致，可以变更本合同，并办理书面变更手续。</w:t>
      </w:r>
      <w:bookmarkEnd w:id="10"/>
    </w:p>
    <w:p w14:paraId="3A0AC464">
      <w:pPr>
        <w:widowControl/>
        <w:tabs>
          <w:tab w:val="left" w:pos="0"/>
        </w:tabs>
        <w:spacing w:line="360" w:lineRule="auto"/>
        <w:rPr>
          <w:rFonts w:ascii="宋体" w:hAnsi="宋体" w:cs="宋体"/>
          <w:szCs w:val="21"/>
        </w:rPr>
      </w:pPr>
    </w:p>
    <w:p w14:paraId="44066302">
      <w:pPr>
        <w:numPr>
          <w:ilvl w:val="0"/>
          <w:numId w:val="3"/>
        </w:numPr>
        <w:spacing w:line="360" w:lineRule="auto"/>
        <w:rPr>
          <w:rFonts w:ascii="宋体" w:hAnsi="宋体" w:cs="宋体"/>
          <w:b/>
          <w:szCs w:val="21"/>
        </w:rPr>
      </w:pPr>
      <w:r>
        <w:rPr>
          <w:rFonts w:hint="eastAsia" w:ascii="宋体" w:hAnsi="宋体" w:cs="宋体"/>
          <w:b/>
          <w:szCs w:val="21"/>
        </w:rPr>
        <w:t>合同的解除和终止</w:t>
      </w:r>
    </w:p>
    <w:p w14:paraId="467E0CF9">
      <w:pPr>
        <w:widowControl/>
        <w:numPr>
          <w:ilvl w:val="0"/>
          <w:numId w:val="4"/>
        </w:numPr>
        <w:spacing w:line="360" w:lineRule="auto"/>
        <w:rPr>
          <w:rFonts w:ascii="宋体" w:hAnsi="宋体" w:cs="宋体"/>
          <w:szCs w:val="21"/>
        </w:rPr>
      </w:pPr>
      <w:r>
        <w:rPr>
          <w:rFonts w:hint="eastAsia" w:ascii="宋体" w:hAnsi="宋体" w:cs="宋体"/>
          <w:szCs w:val="21"/>
        </w:rPr>
        <w:t>经甲乙双方协商一致，本合同可以解除。</w:t>
      </w:r>
    </w:p>
    <w:p w14:paraId="415B4012">
      <w:pPr>
        <w:widowControl/>
        <w:numPr>
          <w:ilvl w:val="0"/>
          <w:numId w:val="4"/>
        </w:numPr>
        <w:spacing w:line="360" w:lineRule="auto"/>
        <w:rPr>
          <w:rFonts w:ascii="宋体" w:hAnsi="宋体" w:cs="宋体"/>
          <w:szCs w:val="21"/>
        </w:rPr>
      </w:pPr>
      <w:r>
        <w:rPr>
          <w:rFonts w:hint="eastAsia" w:ascii="宋体" w:hAnsi="宋体" w:cs="宋体"/>
          <w:szCs w:val="21"/>
        </w:rPr>
        <w:t>有下列情形之一的，甲方可以解除本合同：</w:t>
      </w:r>
    </w:p>
    <w:p w14:paraId="1899690A">
      <w:pPr>
        <w:numPr>
          <w:ilvl w:val="0"/>
          <w:numId w:val="6"/>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乙方在试用期内被证明不符合录用条件的；</w:t>
      </w:r>
    </w:p>
    <w:p w14:paraId="16BFC973">
      <w:pPr>
        <w:numPr>
          <w:ilvl w:val="0"/>
          <w:numId w:val="6"/>
        </w:numPr>
        <w:spacing w:line="360" w:lineRule="auto"/>
        <w:rPr>
          <w:rFonts w:ascii="宋体" w:hAnsi="宋体" w:cs="宋体"/>
          <w:szCs w:val="21"/>
        </w:rPr>
      </w:pPr>
      <w:r>
        <w:rPr>
          <w:rFonts w:hint="eastAsia" w:ascii="宋体" w:hAnsi="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26E7D324">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签订本合同时，乙方向甲方隐瞒其重大病史的；</w:t>
      </w:r>
    </w:p>
    <w:p w14:paraId="45F84F2E">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乙方严重违反甲方规章制度的；</w:t>
      </w:r>
    </w:p>
    <w:p w14:paraId="7DAE8382">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19F87FA7">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1" w:name="_Hlk170928023"/>
    </w:p>
    <w:p w14:paraId="7F59B89B">
      <w:pPr>
        <w:numPr>
          <w:ilvl w:val="0"/>
          <w:numId w:val="6"/>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9725789">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在一个公历年度内，乙方未经允许连续三天或累计五天以上（含五天）不到岗上班，视为旷工的；</w:t>
      </w:r>
    </w:p>
    <w:p w14:paraId="38313C8E">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未经公司授权或书面同意，向第三人透露薪资福利、业务信息等商业机密的；</w:t>
      </w:r>
      <w:bookmarkEnd w:id="11"/>
    </w:p>
    <w:p w14:paraId="7887DE4D">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乙方被依法追究刑事责任的；</w:t>
      </w:r>
      <w:r>
        <w:rPr>
          <w:rFonts w:hint="eastAsia" w:ascii="宋体" w:hAnsi="宋体" w:cs="宋体"/>
          <w:color w:val="000000" w:themeColor="text1"/>
          <w:szCs w:val="21"/>
          <w14:textFill>
            <w14:solidFill>
              <w14:schemeClr w14:val="tx1"/>
            </w14:solidFill>
          </w14:textFill>
        </w:rPr>
        <w:tab/>
      </w:r>
    </w:p>
    <w:p w14:paraId="423EC35F">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FE6372E">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F229F2B">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BEB9183">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473ACC8">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706C8EC3">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相关法律法规规定的其他情况的；</w:t>
      </w:r>
    </w:p>
    <w:p w14:paraId="29827A1B">
      <w:pPr>
        <w:widowControl/>
        <w:numPr>
          <w:ilvl w:val="0"/>
          <w:numId w:val="4"/>
        </w:numPr>
        <w:spacing w:line="360" w:lineRule="auto"/>
        <w:rPr>
          <w:rFonts w:ascii="宋体" w:hAnsi="宋体" w:cs="宋体"/>
          <w:szCs w:val="21"/>
        </w:rPr>
      </w:pPr>
      <w:r>
        <w:rPr>
          <w:rFonts w:hint="eastAsia" w:ascii="宋体" w:hAnsi="宋体" w:cs="宋体"/>
          <w:szCs w:val="21"/>
        </w:rPr>
        <w:t>有下列情形之一，甲方在履行规定程序后，可以裁减人员：</w:t>
      </w:r>
    </w:p>
    <w:p w14:paraId="3A23E72E">
      <w:pPr>
        <w:numPr>
          <w:ilvl w:val="0"/>
          <w:numId w:val="7"/>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甲方依照企业破产法规定进行重整的；</w:t>
      </w:r>
    </w:p>
    <w:p w14:paraId="37F7D9ED">
      <w:pPr>
        <w:numPr>
          <w:ilvl w:val="0"/>
          <w:numId w:val="7"/>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甲方生产经营发生严重困难的；</w:t>
      </w:r>
    </w:p>
    <w:p w14:paraId="1B9D2E26">
      <w:pPr>
        <w:numPr>
          <w:ilvl w:val="0"/>
          <w:numId w:val="7"/>
        </w:numPr>
        <w:spacing w:line="360" w:lineRule="auto"/>
        <w:rPr>
          <w:rFonts w:ascii="宋体" w:hAnsi="宋体" w:cs="宋体"/>
          <w:color w:val="000000" w:themeColor="text1"/>
          <w:szCs w:val="21"/>
          <w14:textFill>
            <w14:solidFill>
              <w14:schemeClr w14:val="tx1"/>
            </w14:solidFill>
          </w14:textFill>
        </w:rPr>
      </w:pPr>
      <w:bookmarkStart w:id="12" w:name="_Hlk170928032"/>
      <w:r>
        <w:rPr>
          <w:rFonts w:hint="eastAsia" w:ascii="宋体" w:hAnsi="宋体" w:cs="宋体"/>
          <w:color w:val="000000" w:themeColor="text1"/>
          <w:szCs w:val="21"/>
          <w14:textFill>
            <w14:solidFill>
              <w14:schemeClr w14:val="tx1"/>
            </w14:solidFill>
          </w14:textFill>
        </w:rPr>
        <w:t>甲方转产、重大技术革新或者经营方式调整的，经变更劳动合同后，仍需裁减人员的；</w:t>
      </w:r>
    </w:p>
    <w:bookmarkEnd w:id="12"/>
    <w:p w14:paraId="514CF0AF">
      <w:pPr>
        <w:numPr>
          <w:ilvl w:val="0"/>
          <w:numId w:val="7"/>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其他因劳动合同订立时所依据的客观经济情况发生重大变化，致使本合同无法履行的。</w:t>
      </w:r>
    </w:p>
    <w:p w14:paraId="3C138DDB">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乙方解除本合同，应当提前三十日以书面形式通知甲方；在试用期内的，提前三日通知甲方。且必须办理完毕相关离职手续，否则，应赔偿甲方的相关经济损失。</w:t>
      </w:r>
    </w:p>
    <w:p w14:paraId="369D670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有下列情形之一的，乙方可以解除本合同：</w:t>
      </w:r>
    </w:p>
    <w:p w14:paraId="6B6C2A28">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甲方未按照劳动合同约定提供劳动保护或者劳动条件的；</w:t>
      </w:r>
    </w:p>
    <w:p w14:paraId="014BF5D0">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甲方未足额支付劳动报酬的；</w:t>
      </w:r>
    </w:p>
    <w:p w14:paraId="62F53B71">
      <w:pPr>
        <w:numPr>
          <w:ilvl w:val="0"/>
          <w:numId w:val="8"/>
        </w:numPr>
        <w:spacing w:line="360" w:lineRule="auto"/>
        <w:rPr>
          <w:rFonts w:ascii="宋体" w:hAnsi="宋体" w:cs="宋体"/>
          <w:color w:val="000000" w:themeColor="text1"/>
          <w:szCs w:val="21"/>
          <w14:textFill>
            <w14:solidFill>
              <w14:schemeClr w14:val="tx1"/>
            </w14:solidFill>
          </w14:textFill>
        </w:rPr>
      </w:pPr>
      <w:bookmarkStart w:id="13" w:name="_Hlk170928043"/>
      <w:r>
        <w:rPr>
          <w:rFonts w:hint="eastAsia" w:ascii="宋体" w:hAnsi="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3"/>
    <w:p w14:paraId="08D803AE">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CDF8040">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法律、行政法规规定乙方可以解除劳动合同的其他情形。</w:t>
      </w:r>
    </w:p>
    <w:p w14:paraId="7D561FBB">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本合同期满或法定终止条件出现，本合同即行终止。</w:t>
      </w:r>
    </w:p>
    <w:p w14:paraId="6376FCE8">
      <w:pPr>
        <w:widowControl/>
        <w:tabs>
          <w:tab w:val="left" w:pos="0"/>
        </w:tabs>
        <w:spacing w:line="360" w:lineRule="auto"/>
        <w:rPr>
          <w:rFonts w:ascii="宋体" w:hAnsi="宋体" w:cs="宋体"/>
          <w:color w:val="000000" w:themeColor="text1"/>
          <w:szCs w:val="21"/>
          <w14:textFill>
            <w14:solidFill>
              <w14:schemeClr w14:val="tx1"/>
            </w14:solidFill>
          </w14:textFill>
        </w:rPr>
      </w:pPr>
    </w:p>
    <w:p w14:paraId="43BDD2DB">
      <w:pPr>
        <w:numPr>
          <w:ilvl w:val="0"/>
          <w:numId w:val="3"/>
        </w:numPr>
        <w:spacing w:line="360" w:lineRule="auto"/>
        <w:rPr>
          <w:rFonts w:ascii="宋体" w:hAnsi="宋体" w:cs="宋体"/>
          <w:b/>
          <w:szCs w:val="21"/>
        </w:rPr>
      </w:pPr>
      <w:r>
        <w:rPr>
          <w:rFonts w:hint="eastAsia" w:ascii="宋体" w:hAnsi="宋体" w:cs="宋体"/>
          <w:b/>
          <w:szCs w:val="21"/>
        </w:rPr>
        <w:t>调解与仲裁</w:t>
      </w:r>
    </w:p>
    <w:p w14:paraId="2A312B2C">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双方履行本合同如发生争议，可先协商解决；不愿协商或协商不成的，可以向甲方</w:t>
      </w:r>
      <w:bookmarkStart w:id="14" w:name="_Hlk170928058"/>
      <w:r>
        <w:rPr>
          <w:rFonts w:hint="eastAsia" w:ascii="宋体" w:hAnsi="宋体" w:cs="宋体"/>
          <w:color w:val="000000" w:themeColor="text1"/>
          <w:szCs w:val="21"/>
          <w14:textFill>
            <w14:solidFill>
              <w14:schemeClr w14:val="tx1"/>
            </w14:solidFill>
          </w14:textFill>
        </w:rPr>
        <w:t>所在地的</w:t>
      </w:r>
      <w:bookmarkEnd w:id="14"/>
      <w:r>
        <w:rPr>
          <w:rFonts w:hint="eastAsia" w:ascii="宋体" w:hAnsi="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4DD39CE">
      <w:pPr>
        <w:spacing w:line="360" w:lineRule="auto"/>
        <w:ind w:firstLine="420" w:firstLineChars="200"/>
        <w:rPr>
          <w:rFonts w:ascii="宋体" w:hAnsi="宋体" w:cs="宋体"/>
          <w:color w:val="000000" w:themeColor="text1"/>
          <w:szCs w:val="21"/>
          <w14:textFill>
            <w14:solidFill>
              <w14:schemeClr w14:val="tx1"/>
            </w14:solidFill>
          </w14:textFill>
        </w:rPr>
      </w:pPr>
    </w:p>
    <w:p w14:paraId="183E4DB9">
      <w:pPr>
        <w:numPr>
          <w:ilvl w:val="0"/>
          <w:numId w:val="3"/>
        </w:numPr>
        <w:spacing w:line="360" w:lineRule="auto"/>
        <w:rPr>
          <w:rFonts w:ascii="宋体" w:hAnsi="宋体" w:cs="宋体"/>
          <w:b/>
          <w:szCs w:val="21"/>
        </w:rPr>
      </w:pPr>
      <w:r>
        <w:rPr>
          <w:rFonts w:hint="eastAsia" w:ascii="宋体" w:hAnsi="宋体" w:cs="宋体"/>
          <w:b/>
          <w:szCs w:val="21"/>
        </w:rPr>
        <w:t>信息安全规定</w:t>
      </w:r>
    </w:p>
    <w:p w14:paraId="74055F0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5" w:name="_Hlk170927660"/>
      <w:r>
        <w:rPr>
          <w:rFonts w:hint="eastAsia" w:ascii="宋体" w:hAnsi="宋体" w:cs="宋体"/>
          <w:color w:val="000000" w:themeColor="text1"/>
          <w:szCs w:val="21"/>
          <w14:textFill>
            <w14:solidFill>
              <w14:schemeClr w14:val="tx1"/>
            </w14:solidFill>
          </w14:textFill>
        </w:rPr>
        <w:t>保密信息</w:t>
      </w:r>
      <w:bookmarkEnd w:id="15"/>
      <w:r>
        <w:rPr>
          <w:rFonts w:hint="eastAsia" w:ascii="宋体" w:hAnsi="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1A309F91">
      <w:pPr>
        <w:spacing w:line="360" w:lineRule="auto"/>
        <w:ind w:firstLine="420" w:firstLineChars="200"/>
        <w:rPr>
          <w:rFonts w:ascii="宋体" w:hAnsi="宋体" w:cs="宋体"/>
          <w:color w:val="000000" w:themeColor="text1"/>
          <w:szCs w:val="21"/>
          <w14:textFill>
            <w14:solidFill>
              <w14:schemeClr w14:val="tx1"/>
            </w14:solidFill>
          </w14:textFill>
        </w:rPr>
      </w:pPr>
    </w:p>
    <w:p w14:paraId="546DD49B">
      <w:pPr>
        <w:numPr>
          <w:ilvl w:val="0"/>
          <w:numId w:val="3"/>
        </w:numPr>
        <w:spacing w:line="360" w:lineRule="auto"/>
        <w:rPr>
          <w:rFonts w:ascii="宋体" w:hAnsi="宋体" w:cs="宋体"/>
          <w:b/>
          <w:szCs w:val="21"/>
        </w:rPr>
      </w:pPr>
      <w:r>
        <w:rPr>
          <w:rFonts w:hint="eastAsia" w:ascii="宋体" w:hAnsi="宋体" w:cs="宋体"/>
          <w:b/>
          <w:szCs w:val="21"/>
        </w:rPr>
        <w:t>知识产权</w:t>
      </w:r>
    </w:p>
    <w:p w14:paraId="7C816535">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10D7C833">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6B89D7">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22BB720">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CFD516B">
      <w:pPr>
        <w:widowControl/>
        <w:numPr>
          <w:ilvl w:val="0"/>
          <w:numId w:val="4"/>
        </w:numPr>
        <w:spacing w:line="360" w:lineRule="auto"/>
        <w:rPr>
          <w:rFonts w:ascii="宋体" w:hAnsi="宋体" w:cs="宋体"/>
          <w:color w:val="000000" w:themeColor="text1"/>
          <w:szCs w:val="21"/>
          <w14:textFill>
            <w14:solidFill>
              <w14:schemeClr w14:val="tx1"/>
            </w14:solidFill>
          </w14:textFill>
        </w:rPr>
      </w:pPr>
      <w:bookmarkStart w:id="16" w:name="_Hlk168667119"/>
      <w:r>
        <w:rPr>
          <w:rFonts w:hint="eastAsia" w:ascii="宋体" w:hAnsi="宋体" w:cs="宋体"/>
          <w:color w:val="000000" w:themeColor="text1"/>
          <w:szCs w:val="21"/>
          <w14:textFill>
            <w14:solidFill>
              <w14:schemeClr w14:val="tx1"/>
            </w14:solidFill>
          </w14:textFill>
        </w:rPr>
        <w:t>因本条约定的知识产权条款引发的相关争议不适用第九条约定的劳动争议解决方式。</w:t>
      </w:r>
      <w:bookmarkStart w:id="17" w:name="_Hlk170927731"/>
      <w:r>
        <w:rPr>
          <w:rFonts w:hint="eastAsia" w:ascii="宋体" w:hAnsi="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7"/>
    </w:p>
    <w:bookmarkEnd w:id="16"/>
    <w:p w14:paraId="508A3BA4">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993D3A5">
      <w:pPr>
        <w:spacing w:line="360" w:lineRule="auto"/>
        <w:ind w:firstLine="420" w:firstLineChars="200"/>
        <w:rPr>
          <w:rFonts w:ascii="宋体" w:hAnsi="宋体" w:cs="宋体"/>
          <w:color w:val="000000" w:themeColor="text1"/>
          <w:szCs w:val="21"/>
          <w14:textFill>
            <w14:solidFill>
              <w14:schemeClr w14:val="tx1"/>
            </w14:solidFill>
          </w14:textFill>
        </w:rPr>
      </w:pPr>
    </w:p>
    <w:bookmarkEnd w:id="9"/>
    <w:p w14:paraId="11C09B4E">
      <w:pPr>
        <w:numPr>
          <w:ilvl w:val="0"/>
          <w:numId w:val="3"/>
        </w:numPr>
        <w:spacing w:line="360" w:lineRule="auto"/>
        <w:rPr>
          <w:rFonts w:ascii="宋体" w:hAnsi="宋体" w:cs="宋体"/>
          <w:b/>
          <w:szCs w:val="21"/>
        </w:rPr>
      </w:pPr>
      <w:r>
        <w:rPr>
          <w:rFonts w:hint="eastAsia" w:ascii="宋体" w:hAnsi="宋体" w:cs="宋体"/>
          <w:b/>
          <w:szCs w:val="21"/>
        </w:rPr>
        <w:t>双方协商约定的其他内容</w:t>
      </w:r>
    </w:p>
    <w:p w14:paraId="021BF869">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5D9F8CA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6129C9A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30F68AD2">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719D383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51F136D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168219DF">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7D606BDB">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63ABA5B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0DDB56AF">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1E38EC9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280DE3C5">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35D11179">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乙方的特别承诺：</w:t>
      </w:r>
    </w:p>
    <w:p w14:paraId="6EB89B2D">
      <w:pPr>
        <w:numPr>
          <w:ilvl w:val="0"/>
          <w:numId w:val="9"/>
        </w:numPr>
        <w:spacing w:line="360" w:lineRule="auto"/>
        <w:ind w:firstLine="420" w:firstLineChars="200"/>
        <w:rPr>
          <w:rFonts w:ascii="宋体" w:hAnsi="宋体" w:cs="宋体"/>
          <w:szCs w:val="21"/>
        </w:rPr>
      </w:pPr>
      <w:r>
        <w:rPr>
          <w:rFonts w:hint="eastAsia" w:ascii="宋体" w:hAnsi="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36E7D36">
      <w:pPr>
        <w:numPr>
          <w:ilvl w:val="0"/>
          <w:numId w:val="9"/>
        </w:numPr>
        <w:spacing w:line="360" w:lineRule="auto"/>
        <w:ind w:firstLine="420" w:firstLineChars="200"/>
        <w:rPr>
          <w:rFonts w:ascii="宋体" w:hAnsi="宋体" w:cs="宋体"/>
          <w:szCs w:val="21"/>
        </w:rPr>
      </w:pPr>
      <w:r>
        <w:rPr>
          <w:rFonts w:hint="eastAsia" w:ascii="宋体" w:hAnsi="宋体" w:cs="宋体"/>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7AF08680">
      <w:pPr>
        <w:numPr>
          <w:ilvl w:val="0"/>
          <w:numId w:val="9"/>
        </w:numPr>
        <w:spacing w:line="360" w:lineRule="auto"/>
        <w:ind w:firstLine="420" w:firstLineChars="200"/>
        <w:rPr>
          <w:rFonts w:ascii="宋体" w:hAnsi="宋体" w:cs="宋体"/>
          <w:szCs w:val="21"/>
        </w:rPr>
      </w:pPr>
      <w:r>
        <w:rPr>
          <w:rFonts w:hint="eastAsia" w:ascii="宋体" w:hAnsi="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4847A4B2">
      <w:pPr>
        <w:numPr>
          <w:ilvl w:val="0"/>
          <w:numId w:val="9"/>
        </w:numPr>
        <w:spacing w:line="360" w:lineRule="auto"/>
        <w:ind w:firstLine="420" w:firstLineChars="200"/>
        <w:rPr>
          <w:rFonts w:ascii="宋体" w:hAnsi="宋体" w:cs="宋体"/>
          <w:szCs w:val="21"/>
        </w:rPr>
      </w:pPr>
      <w:r>
        <w:rPr>
          <w:rFonts w:hint="eastAsia" w:ascii="宋体" w:hAnsi="宋体" w:cs="宋体"/>
          <w:szCs w:val="21"/>
        </w:rPr>
        <w:t>乙方入职登记表所填报的学历、住址、联系方式、邮箱等个人信息发生变更时，应及时通知甲方；乙方如未及时通知甲方，则甲方仍以原记载信息为准。</w:t>
      </w:r>
    </w:p>
    <w:p w14:paraId="18563B2A">
      <w:pPr>
        <w:numPr>
          <w:ilvl w:val="0"/>
          <w:numId w:val="9"/>
        </w:numPr>
        <w:spacing w:line="360" w:lineRule="auto"/>
        <w:ind w:firstLine="420" w:firstLineChars="200"/>
        <w:rPr>
          <w:rFonts w:ascii="宋体" w:hAnsi="宋体" w:cs="宋体"/>
          <w:szCs w:val="21"/>
        </w:rPr>
      </w:pPr>
      <w:r>
        <w:rPr>
          <w:rFonts w:hint="eastAsia" w:ascii="宋体" w:hAnsi="宋体" w:cs="宋体"/>
          <w:szCs w:val="21"/>
        </w:rPr>
        <w:t>在签订本合同之前，乙方已经详细了解并接受甲方关于员工管理的各项规章制度，已阅读并同意此劳动合同书相关附件所约定的内容；</w:t>
      </w:r>
    </w:p>
    <w:p w14:paraId="33A89064">
      <w:pPr>
        <w:numPr>
          <w:ilvl w:val="0"/>
          <w:numId w:val="9"/>
        </w:numPr>
        <w:spacing w:line="360" w:lineRule="auto"/>
        <w:ind w:firstLine="420" w:firstLineChars="200"/>
        <w:rPr>
          <w:rFonts w:ascii="宋体" w:hAnsi="宋体" w:cs="宋体"/>
          <w:szCs w:val="21"/>
        </w:rPr>
      </w:pPr>
      <w:r>
        <w:rPr>
          <w:rFonts w:hint="eastAsia" w:ascii="宋体" w:hAnsi="宋体" w:cs="宋体"/>
          <w:szCs w:val="21"/>
        </w:rPr>
        <w:t>本合同双方经协商后签订，员工在收到劳动合同文本七个工作日内不能协商一致仍未签订的，双方即日终止劳动关系。</w:t>
      </w:r>
    </w:p>
    <w:p w14:paraId="4955F1FF">
      <w:pPr>
        <w:numPr>
          <w:ilvl w:val="0"/>
          <w:numId w:val="9"/>
        </w:numPr>
        <w:spacing w:line="360" w:lineRule="auto"/>
        <w:ind w:firstLine="420" w:firstLineChars="200"/>
        <w:rPr>
          <w:rFonts w:ascii="宋体" w:hAnsi="宋体" w:cs="宋体"/>
          <w:szCs w:val="21"/>
        </w:rPr>
      </w:pPr>
      <w:r>
        <w:rPr>
          <w:rFonts w:hint="eastAsia" w:ascii="宋体" w:hAnsi="宋体" w:cs="宋体"/>
          <w:szCs w:val="21"/>
        </w:rPr>
        <w:t>在以下任意情形下，乙方应当赔偿给甲方造成的损失：</w:t>
      </w:r>
    </w:p>
    <w:p w14:paraId="537C3586">
      <w:pPr>
        <w:numPr>
          <w:ilvl w:val="255"/>
          <w:numId w:val="0"/>
        </w:numPr>
        <w:spacing w:line="360" w:lineRule="auto"/>
        <w:ind w:firstLine="840" w:firstLineChars="400"/>
        <w:rPr>
          <w:rFonts w:ascii="宋体" w:hAnsi="宋体" w:cs="宋体"/>
          <w:szCs w:val="21"/>
        </w:rPr>
      </w:pPr>
      <w:r>
        <w:rPr>
          <w:rFonts w:hint="eastAsia" w:ascii="宋体" w:hAnsi="宋体" w:cs="宋体"/>
          <w:szCs w:val="21"/>
        </w:rPr>
        <w:t>因乙方过错致使劳动合同被确认无效，给甲方造成损害的；</w:t>
      </w:r>
    </w:p>
    <w:p w14:paraId="63CA5FB2">
      <w:pPr>
        <w:numPr>
          <w:ilvl w:val="255"/>
          <w:numId w:val="0"/>
        </w:numPr>
        <w:spacing w:line="360" w:lineRule="auto"/>
        <w:ind w:firstLine="840" w:firstLineChars="400"/>
        <w:rPr>
          <w:rFonts w:ascii="宋体" w:hAnsi="宋体" w:cs="宋体"/>
          <w:szCs w:val="21"/>
        </w:rPr>
      </w:pPr>
      <w:r>
        <w:rPr>
          <w:rFonts w:hint="eastAsia" w:ascii="宋体" w:hAnsi="宋体" w:cs="宋体"/>
          <w:szCs w:val="21"/>
        </w:rPr>
        <w:t>因乙方过错致使甲方单方解除劳动合同，给甲方造成损害的；</w:t>
      </w:r>
    </w:p>
    <w:p w14:paraId="510E2408">
      <w:pPr>
        <w:numPr>
          <w:ilvl w:val="255"/>
          <w:numId w:val="0"/>
        </w:numPr>
        <w:spacing w:line="360" w:lineRule="auto"/>
        <w:ind w:firstLine="840" w:firstLineChars="400"/>
        <w:rPr>
          <w:rFonts w:ascii="宋体" w:hAnsi="宋体" w:cs="宋体"/>
          <w:szCs w:val="21"/>
        </w:rPr>
      </w:pPr>
      <w:r>
        <w:rPr>
          <w:rFonts w:hint="eastAsia" w:ascii="宋体" w:hAnsi="宋体" w:cs="宋体"/>
          <w:szCs w:val="21"/>
        </w:rPr>
        <w:t>因乙方隐瞒与其他用人单位尚未解除或终止劳动关系的实情，致使甲方对该用人单位承担责任的，甲方可就其损失向乙方追偿；</w:t>
      </w:r>
    </w:p>
    <w:p w14:paraId="381894BC">
      <w:pPr>
        <w:numPr>
          <w:ilvl w:val="255"/>
          <w:numId w:val="0"/>
        </w:numPr>
        <w:spacing w:line="360" w:lineRule="auto"/>
        <w:ind w:firstLine="840" w:firstLineChars="400"/>
        <w:rPr>
          <w:rFonts w:ascii="宋体" w:hAnsi="宋体" w:cs="宋体"/>
          <w:szCs w:val="21"/>
        </w:rPr>
      </w:pPr>
      <w:r>
        <w:rPr>
          <w:rFonts w:hint="eastAsia" w:ascii="宋体" w:hAnsi="宋体" w:cs="宋体"/>
          <w:szCs w:val="21"/>
        </w:rPr>
        <w:t>乙方离职时，应当归还而没有归还的备用金、借款及非易耗办公用品，未予归还的应等价赔偿；</w:t>
      </w:r>
    </w:p>
    <w:p w14:paraId="5E461FDF">
      <w:pPr>
        <w:numPr>
          <w:ilvl w:val="255"/>
          <w:numId w:val="0"/>
        </w:numPr>
        <w:spacing w:line="360" w:lineRule="auto"/>
        <w:ind w:firstLine="840" w:firstLineChars="400"/>
        <w:rPr>
          <w:rFonts w:ascii="宋体" w:hAnsi="宋体" w:cs="宋体"/>
          <w:szCs w:val="21"/>
        </w:rPr>
      </w:pPr>
      <w:r>
        <w:rPr>
          <w:rFonts w:hint="eastAsia" w:ascii="宋体" w:hAnsi="宋体" w:cs="宋体"/>
          <w:szCs w:val="21"/>
        </w:rPr>
        <w:t>乙方违反专用信息保护或竞业禁止的约定给甲方造成的损失；</w:t>
      </w:r>
    </w:p>
    <w:p w14:paraId="15DA81B1">
      <w:pPr>
        <w:numPr>
          <w:ilvl w:val="255"/>
          <w:numId w:val="0"/>
        </w:numPr>
        <w:spacing w:line="360" w:lineRule="auto"/>
        <w:ind w:firstLine="840" w:firstLineChars="400"/>
        <w:rPr>
          <w:rFonts w:ascii="宋体" w:hAnsi="宋体" w:cs="宋体"/>
          <w:szCs w:val="21"/>
        </w:rPr>
      </w:pPr>
      <w:r>
        <w:rPr>
          <w:rFonts w:hint="eastAsia" w:ascii="宋体" w:hAnsi="宋体" w:cs="宋体"/>
          <w:szCs w:val="21"/>
        </w:rPr>
        <w:t>根据法律、行政或地方法规，甲方规章制度及双方约定，乙方应赔偿的其他损失。</w:t>
      </w:r>
    </w:p>
    <w:p w14:paraId="68A5EA42">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7C06ED2C">
      <w:pPr>
        <w:spacing w:line="360" w:lineRule="auto"/>
        <w:ind w:firstLine="420" w:firstLineChars="200"/>
        <w:rPr>
          <w:rFonts w:ascii="宋体" w:hAnsi="宋体" w:cs="宋体"/>
          <w:color w:val="000000" w:themeColor="text1"/>
          <w:szCs w:val="21"/>
          <w14:textFill>
            <w14:solidFill>
              <w14:schemeClr w14:val="tx1"/>
            </w14:solidFill>
          </w14:textFill>
        </w:rPr>
      </w:pPr>
    </w:p>
    <w:p w14:paraId="1BA49B67">
      <w:pPr>
        <w:numPr>
          <w:ilvl w:val="0"/>
          <w:numId w:val="3"/>
        </w:numPr>
        <w:spacing w:line="360" w:lineRule="auto"/>
        <w:rPr>
          <w:rFonts w:ascii="宋体" w:hAnsi="宋体" w:cs="宋体"/>
          <w:b/>
          <w:szCs w:val="21"/>
        </w:rPr>
      </w:pPr>
      <w:r>
        <w:rPr>
          <w:rFonts w:hint="eastAsia" w:ascii="宋体" w:hAnsi="宋体" w:cs="宋体"/>
          <w:b/>
          <w:szCs w:val="21"/>
        </w:rPr>
        <w:t>其他事项</w:t>
      </w:r>
    </w:p>
    <w:p w14:paraId="0F31811A">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68230315">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本合同未尽事项，按国家有关法律法规执行。</w:t>
      </w:r>
    </w:p>
    <w:p w14:paraId="7395006E">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本合同条款如与今后国家颁布的法律法规相抵触时，以国家新的法律法规为准。</w:t>
      </w:r>
    </w:p>
    <w:p w14:paraId="5749F9D0">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本合同一式两份，甲乙双方各执一份。</w:t>
      </w:r>
    </w:p>
    <w:p w14:paraId="160DD38F">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本合同除签名盖章外，其余均为打印文档，涂改无效。</w:t>
      </w:r>
    </w:p>
    <w:p w14:paraId="54F978FA">
      <w:pPr>
        <w:spacing w:line="360" w:lineRule="auto"/>
        <w:rPr>
          <w:rFonts w:ascii="宋体" w:hAnsi="宋体" w:cs="宋体"/>
          <w:szCs w:val="21"/>
        </w:rPr>
      </w:pPr>
    </w:p>
    <w:p w14:paraId="22D3ED63">
      <w:pPr>
        <w:spacing w:line="360" w:lineRule="auto"/>
        <w:rPr>
          <w:rFonts w:hint="eastAsia" w:ascii="宋体" w:hAnsi="宋体" w:cs="宋体"/>
          <w:szCs w:val="21"/>
        </w:rPr>
      </w:pPr>
      <w:r>
        <w:rPr>
          <w:rFonts w:hint="eastAsia" w:ascii="宋体" w:hAnsi="宋体" w:cs="宋体"/>
          <w:szCs w:val="21"/>
        </w:rPr>
        <w:t xml:space="preserve">                                            </w:t>
      </w:r>
    </w:p>
    <w:p w14:paraId="5B539671">
      <w:pPr>
        <w:spacing w:line="360" w:lineRule="auto"/>
        <w:rPr>
          <w:rFonts w:hint="eastAsia" w:ascii="宋体" w:hAnsi="宋体" w:cs="宋体"/>
          <w:szCs w:val="21"/>
        </w:rPr>
      </w:pPr>
    </w:p>
    <w:p w14:paraId="486AA282">
      <w:pPr>
        <w:spacing w:line="360" w:lineRule="auto"/>
        <w:rPr>
          <w:rFonts w:hint="eastAsia" w:ascii="宋体" w:hAnsi="宋体" w:cs="宋体"/>
          <w:szCs w:val="21"/>
        </w:rPr>
      </w:pPr>
    </w:p>
    <w:p w14:paraId="23BF9B34">
      <w:pPr>
        <w:spacing w:line="520" w:lineRule="exact"/>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 xml:space="preserve">甲方(盖章)：                                      乙方(签名)： </w:t>
      </w:r>
    </w:p>
    <w:p w14:paraId="7DF3DC79">
      <w:pPr>
        <w:spacing w:line="520" w:lineRule="exact"/>
        <w:ind w:firstLine="422" w:firstLineChars="200"/>
        <w:rPr>
          <w:rFonts w:ascii="宋体" w:hAnsi="宋体" w:cs="宋体"/>
          <w:b/>
          <w:bCs/>
          <w:color w:val="000000" w:themeColor="text1"/>
          <w:szCs w:val="21"/>
          <w14:textFill>
            <w14:solidFill>
              <w14:schemeClr w14:val="tx1"/>
            </w14:solidFill>
          </w14:textFill>
        </w:rPr>
      </w:pPr>
    </w:p>
    <w:p w14:paraId="2B76719A">
      <w:pPr>
        <w:spacing w:line="520" w:lineRule="exact"/>
        <w:jc w:val="left"/>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合同订立日期：202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03</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06</w:t>
      </w:r>
      <w:r>
        <w:rPr>
          <w:rFonts w:hint="eastAsia" w:ascii="宋体" w:hAnsi="宋体" w:cs="宋体"/>
          <w:b/>
          <w:bCs/>
          <w:color w:val="000000" w:themeColor="text1"/>
          <w:szCs w:val="21"/>
          <w14:textFill>
            <w14:solidFill>
              <w14:schemeClr w14:val="tx1"/>
            </w14:solidFill>
          </w14:textFill>
        </w:rPr>
        <w:t>日                  合同订立日期：202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03</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06</w:t>
      </w:r>
      <w:r>
        <w:rPr>
          <w:rFonts w:hint="eastAsia" w:ascii="宋体" w:hAnsi="宋体" w:cs="宋体"/>
          <w:b/>
          <w:bCs/>
          <w:color w:val="000000" w:themeColor="text1"/>
          <w:szCs w:val="21"/>
          <w14:textFill>
            <w14:solidFill>
              <w14:schemeClr w14:val="tx1"/>
            </w14:solidFill>
          </w14:textFill>
        </w:rPr>
        <w:t xml:space="preserve"> 日</w:t>
      </w:r>
    </w:p>
    <w:p w14:paraId="143EF4E5">
      <w:pPr>
        <w:spacing w:line="520" w:lineRule="exact"/>
        <w:ind w:firstLine="422" w:firstLineChars="200"/>
        <w:rPr>
          <w:rFonts w:ascii="宋体" w:hAnsi="宋体" w:cs="宋体"/>
          <w:b/>
          <w:bCs/>
          <w:color w:val="000000" w:themeColor="text1"/>
          <w:szCs w:val="21"/>
          <w14:textFill>
            <w14:solidFill>
              <w14:schemeClr w14:val="tx1"/>
            </w14:solidFill>
          </w14:textFill>
        </w:rPr>
      </w:pPr>
    </w:p>
    <w:p w14:paraId="7C0E49FA">
      <w:pPr>
        <w:rPr>
          <w:rFonts w:ascii="宋体" w:hAnsi="宋体" w:cs="宋体"/>
          <w:b/>
          <w:bCs/>
          <w:szCs w:val="21"/>
        </w:rPr>
      </w:pPr>
      <w:r>
        <w:rPr>
          <w:rFonts w:hint="eastAsia" w:ascii="宋体" w:hAnsi="宋体" w:cs="宋体"/>
          <w:b/>
          <w:bCs/>
          <w:szCs w:val="21"/>
          <w:u w:val="dash"/>
        </w:rPr>
        <w:t xml:space="preserve">                                                                                     </w:t>
      </w:r>
      <w:r>
        <w:rPr>
          <w:rFonts w:hint="eastAsia" w:ascii="宋体" w:hAnsi="宋体" w:cs="宋体"/>
          <w:b/>
          <w:bCs/>
          <w:szCs w:val="21"/>
        </w:rPr>
        <w:t xml:space="preserve"> </w:t>
      </w:r>
    </w:p>
    <w:p w14:paraId="23A14022">
      <w:pPr>
        <w:rPr>
          <w:rFonts w:ascii="宋体" w:hAnsi="宋体" w:cs="宋体"/>
          <w:b/>
          <w:bCs/>
          <w:szCs w:val="21"/>
        </w:rPr>
      </w:pPr>
    </w:p>
    <w:p w14:paraId="215F8162">
      <w:pPr>
        <w:rPr>
          <w:rFonts w:ascii="宋体" w:hAnsi="宋体" w:cs="宋体"/>
          <w:b/>
          <w:bCs/>
          <w:szCs w:val="21"/>
        </w:rPr>
      </w:pPr>
      <w:r>
        <w:rPr>
          <w:rFonts w:hint="eastAsia" w:ascii="宋体" w:hAnsi="宋体" w:cs="宋体"/>
          <w:b/>
          <w:bCs/>
          <w:szCs w:val="21"/>
        </w:rPr>
        <w:t xml:space="preserve"> 本合同书壹份已交乙方</w:t>
      </w:r>
    </w:p>
    <w:p w14:paraId="2A60894F">
      <w:pPr>
        <w:jc w:val="left"/>
        <w:rPr>
          <w:rFonts w:ascii="宋体" w:hAnsi="宋体" w:cs="宋体"/>
          <w:b/>
          <w:bCs/>
          <w:szCs w:val="21"/>
        </w:rPr>
      </w:pPr>
      <w:r>
        <w:rPr>
          <w:rFonts w:hint="eastAsia" w:ascii="宋体" w:hAnsi="宋体" w:cs="宋体"/>
          <w:b/>
          <w:bCs/>
          <w:szCs w:val="21"/>
        </w:rPr>
        <w:t xml:space="preserve">   </w:t>
      </w:r>
    </w:p>
    <w:p w14:paraId="57AA3009">
      <w:pPr>
        <w:ind w:firstLine="422" w:firstLineChars="200"/>
        <w:jc w:val="left"/>
        <w:rPr>
          <w:rFonts w:ascii="宋体" w:hAnsi="宋体" w:cs="宋体"/>
          <w:b/>
          <w:bCs/>
          <w:szCs w:val="21"/>
        </w:rPr>
      </w:pPr>
      <w:r>
        <w:rPr>
          <w:rFonts w:hint="eastAsia" w:ascii="宋体" w:hAnsi="宋体" w:cs="宋体"/>
          <w:b/>
          <w:bCs/>
          <w:color w:val="000000" w:themeColor="text1"/>
          <w:szCs w:val="21"/>
          <w14:textFill>
            <w14:solidFill>
              <w14:schemeClr w14:val="tx1"/>
            </w14:solidFill>
          </w14:textFill>
        </w:rPr>
        <w:t xml:space="preserve"> 乙方(签名)：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7DD6C">
    <w:pPr>
      <w:pStyle w:val="7"/>
      <w:jc w:val="center"/>
    </w:pPr>
    <w:r>
      <w:fldChar w:fldCharType="begin"/>
    </w:r>
    <w:r>
      <w:instrText xml:space="preserve"> PAGE   \* MERGEFORMAT </w:instrText>
    </w:r>
    <w:r>
      <w:fldChar w:fldCharType="separate"/>
    </w:r>
    <w:r>
      <w:rPr>
        <w:lang w:val="zh-CN"/>
      </w:rPr>
      <w:t>8</w:t>
    </w:r>
    <w:r>
      <w:rPr>
        <w:lang w:val="zh-CN"/>
      </w:rPr>
      <w:fldChar w:fldCharType="end"/>
    </w:r>
  </w:p>
  <w:p w14:paraId="0A3DB0D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78758">
    <w:pPr>
      <w:pStyle w:val="8"/>
      <w:pBdr>
        <w:bottom w:val="none" w:color="auto" w:sz="0" w:space="0"/>
      </w:pBdr>
      <w:jc w:val="right"/>
    </w:pPr>
    <w:r>
      <w:rPr>
        <w:rFonts w:hint="eastAsia"/>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 w:name="KSO_WPS_MARK_KEY" w:val="4c2a3ccd-16b8-4a47-b827-4a97023d3a0a"/>
  </w:docVars>
  <w:rsids>
    <w:rsidRoot w:val="009B7164"/>
    <w:rsid w:val="001B6EC0"/>
    <w:rsid w:val="0050174D"/>
    <w:rsid w:val="00534816"/>
    <w:rsid w:val="00615EA1"/>
    <w:rsid w:val="00763BD8"/>
    <w:rsid w:val="008F169F"/>
    <w:rsid w:val="009B7164"/>
    <w:rsid w:val="00A23BE1"/>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8EF1CB6"/>
    <w:rsid w:val="2953641F"/>
    <w:rsid w:val="2A0D0CC4"/>
    <w:rsid w:val="2B4D3342"/>
    <w:rsid w:val="2EC1207D"/>
    <w:rsid w:val="305E198D"/>
    <w:rsid w:val="31A517E2"/>
    <w:rsid w:val="335072D3"/>
    <w:rsid w:val="34463A51"/>
    <w:rsid w:val="360E2E9B"/>
    <w:rsid w:val="36141233"/>
    <w:rsid w:val="363B44C3"/>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0B576FA"/>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CB74E24"/>
    <w:rsid w:val="5D0C00B7"/>
    <w:rsid w:val="5DCB3ACF"/>
    <w:rsid w:val="5E077567"/>
    <w:rsid w:val="5E5036FB"/>
    <w:rsid w:val="5FAEB2CE"/>
    <w:rsid w:val="603911C4"/>
    <w:rsid w:val="61FE7F17"/>
    <w:rsid w:val="622A34BA"/>
    <w:rsid w:val="62372319"/>
    <w:rsid w:val="62E25B42"/>
    <w:rsid w:val="62E63110"/>
    <w:rsid w:val="62EE44E7"/>
    <w:rsid w:val="637075F2"/>
    <w:rsid w:val="63BA6C0F"/>
    <w:rsid w:val="63FC70D8"/>
    <w:rsid w:val="645E38EF"/>
    <w:rsid w:val="65F251CE"/>
    <w:rsid w:val="66061B48"/>
    <w:rsid w:val="6760797E"/>
    <w:rsid w:val="67980EC5"/>
    <w:rsid w:val="682057E3"/>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6B9252E"/>
    <w:rsid w:val="773109EF"/>
    <w:rsid w:val="77416E84"/>
    <w:rsid w:val="778D031B"/>
    <w:rsid w:val="77BE24D9"/>
    <w:rsid w:val="786A4170"/>
    <w:rsid w:val="78925460"/>
    <w:rsid w:val="78F9553C"/>
    <w:rsid w:val="794C1B10"/>
    <w:rsid w:val="7A291E51"/>
    <w:rsid w:val="7A772BBC"/>
    <w:rsid w:val="7AB364C5"/>
    <w:rsid w:val="7C490589"/>
    <w:rsid w:val="7CC3B51C"/>
    <w:rsid w:val="7D8B495A"/>
    <w:rsid w:val="7DA84BD4"/>
    <w:rsid w:val="7FA206DC"/>
    <w:rsid w:val="7FE40CF4"/>
    <w:rsid w:val="DCDB162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12</Pages>
  <Words>8435</Words>
  <Characters>8568</Characters>
  <Lines>68</Lines>
  <Paragraphs>19</Paragraphs>
  <TotalTime>20</TotalTime>
  <ScaleCrop>false</ScaleCrop>
  <LinksUpToDate>false</LinksUpToDate>
  <CharactersWithSpaces>9493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2024-10-09T19:18:00Z</dcterms:created>
  <dc:creator>Administrator</dc:creator>
  <cp:lastModifiedBy>蕾</cp:lastModifiedBy>
  <cp:lastPrinted>2025-06-04T07:28:00Z</cp:lastPrinted>
  <dcterms:modified xsi:type="dcterms:W3CDTF">2026-03-13T06:21:12Z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635B90A283CC49189590719F1283599C_13</vt:lpwstr>
  </property>
  <property fmtid="{D5CDD505-2E9C-101B-9397-08002B2CF9AE}" pid="4" name="KSOTemplateDocerSaveRecord">
    <vt:lpwstr>eyJoZGlkIjoiNzA4OWQxOWEwNDczZGI5ZjY5YmFiNTRhN2ZlNmY0ZGIiLCJ1c2VySWQiOiIzNDQ0MDgxMjAifQ==</vt:lpwstr>
  </property>
</Properties>
</file>