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AFE252">
      <w:pPr>
        <w:rPr>
          <w:color w:val="auto"/>
          <w:sz w:val="112"/>
          <w:szCs w:val="192"/>
        </w:rPr>
      </w:pPr>
    </w:p>
    <w:p w14:paraId="6937B732">
      <w:pPr>
        <w:jc w:val="center"/>
        <w:rPr>
          <w:rFonts w:hint="eastAsia" w:ascii="宋体" w:hAnsi="宋体" w:eastAsia="宋体" w:cs="宋体"/>
          <w:b/>
          <w:bCs/>
          <w:color w:val="auto"/>
          <w:sz w:val="112"/>
          <w:szCs w:val="192"/>
        </w:rPr>
      </w:pPr>
      <w:r>
        <w:rPr>
          <w:rFonts w:hint="eastAsia" w:ascii="宋体" w:hAnsi="宋体" w:eastAsia="宋体" w:cs="宋体"/>
          <w:b/>
          <w:bCs/>
          <w:color w:val="auto"/>
          <w:sz w:val="112"/>
          <w:szCs w:val="192"/>
        </w:rPr>
        <w:t>校企合作</w:t>
      </w:r>
    </w:p>
    <w:p w14:paraId="6A6A4B48">
      <w:pPr>
        <w:ind w:firstLine="2100" w:firstLineChars="1000"/>
        <w:rPr>
          <w:color w:val="auto"/>
        </w:rPr>
      </w:pPr>
    </w:p>
    <w:p w14:paraId="142948DE">
      <w:pPr>
        <w:ind w:firstLine="2100" w:firstLineChars="1000"/>
        <w:rPr>
          <w:color w:val="auto"/>
        </w:rPr>
      </w:pPr>
    </w:p>
    <w:p w14:paraId="00BCC0E3">
      <w:pPr>
        <w:ind w:firstLine="2100" w:firstLineChars="1000"/>
        <w:rPr>
          <w:color w:val="auto"/>
        </w:rPr>
      </w:pPr>
    </w:p>
    <w:p w14:paraId="50D26F99">
      <w:pPr>
        <w:ind w:firstLine="2100" w:firstLineChars="1000"/>
        <w:rPr>
          <w:color w:val="auto"/>
        </w:rPr>
      </w:pPr>
    </w:p>
    <w:p w14:paraId="11E79B82">
      <w:pPr>
        <w:ind w:firstLine="2100" w:firstLineChars="1000"/>
        <w:rPr>
          <w:color w:val="auto"/>
        </w:rPr>
      </w:pPr>
    </w:p>
    <w:p w14:paraId="32366371">
      <w:pPr>
        <w:ind w:firstLine="2100" w:firstLineChars="1000"/>
        <w:rPr>
          <w:color w:val="auto"/>
        </w:rPr>
      </w:pPr>
    </w:p>
    <w:p w14:paraId="382965D6">
      <w:pPr>
        <w:ind w:firstLine="2100" w:firstLineChars="1000"/>
        <w:rPr>
          <w:color w:val="auto"/>
        </w:rPr>
      </w:pPr>
    </w:p>
    <w:p w14:paraId="3D7F73E1">
      <w:pPr>
        <w:ind w:firstLine="2100" w:firstLineChars="1000"/>
        <w:rPr>
          <w:color w:val="auto"/>
        </w:rPr>
      </w:pPr>
    </w:p>
    <w:p w14:paraId="0E2A3962">
      <w:pPr>
        <w:jc w:val="center"/>
        <w:rPr>
          <w:color w:val="auto"/>
          <w:sz w:val="48"/>
          <w:szCs w:val="56"/>
        </w:rPr>
      </w:pPr>
      <w:r>
        <w:rPr>
          <w:rFonts w:hint="eastAsia"/>
          <w:color w:val="auto"/>
          <w:sz w:val="48"/>
          <w:szCs w:val="56"/>
        </w:rPr>
        <w:t>“宁家</w:t>
      </w:r>
      <w:r>
        <w:rPr>
          <w:rFonts w:hint="eastAsia"/>
          <w:color w:val="auto"/>
          <w:sz w:val="48"/>
          <w:szCs w:val="56"/>
          <w:lang w:eastAsia="zh-CN"/>
        </w:rPr>
        <w:t>（</w:t>
      </w:r>
      <w:r>
        <w:rPr>
          <w:rFonts w:hint="eastAsia"/>
          <w:color w:val="auto"/>
          <w:sz w:val="48"/>
          <w:szCs w:val="56"/>
          <w:lang w:val="en-US" w:eastAsia="zh-CN"/>
        </w:rPr>
        <w:t>北京）</w:t>
      </w:r>
      <w:r>
        <w:rPr>
          <w:rFonts w:hint="eastAsia"/>
          <w:color w:val="auto"/>
          <w:sz w:val="48"/>
          <w:szCs w:val="56"/>
        </w:rPr>
        <w:t>服务”订单班协议</w:t>
      </w:r>
    </w:p>
    <w:p w14:paraId="315F1795">
      <w:pPr>
        <w:ind w:firstLine="1440" w:firstLineChars="300"/>
        <w:rPr>
          <w:color w:val="auto"/>
          <w:sz w:val="48"/>
          <w:szCs w:val="56"/>
        </w:rPr>
      </w:pPr>
    </w:p>
    <w:p w14:paraId="311659C3">
      <w:pPr>
        <w:ind w:firstLine="1440" w:firstLineChars="300"/>
        <w:rPr>
          <w:color w:val="auto"/>
          <w:sz w:val="48"/>
          <w:szCs w:val="56"/>
        </w:rPr>
      </w:pPr>
    </w:p>
    <w:p w14:paraId="2BE4B846">
      <w:pPr>
        <w:ind w:firstLine="1440" w:firstLineChars="300"/>
        <w:rPr>
          <w:color w:val="auto"/>
          <w:sz w:val="48"/>
          <w:szCs w:val="56"/>
        </w:rPr>
      </w:pPr>
    </w:p>
    <w:p w14:paraId="49290ADA">
      <w:pPr>
        <w:ind w:firstLine="1440" w:firstLineChars="300"/>
        <w:rPr>
          <w:color w:val="auto"/>
          <w:sz w:val="48"/>
          <w:szCs w:val="56"/>
        </w:rPr>
      </w:pPr>
    </w:p>
    <w:p w14:paraId="703671FA">
      <w:pPr>
        <w:ind w:firstLine="1440" w:firstLineChars="300"/>
        <w:rPr>
          <w:color w:val="auto"/>
          <w:sz w:val="48"/>
          <w:szCs w:val="56"/>
        </w:rPr>
      </w:pPr>
    </w:p>
    <w:p w14:paraId="5DE56056">
      <w:pPr>
        <w:rPr>
          <w:color w:val="auto"/>
          <w:sz w:val="48"/>
          <w:szCs w:val="56"/>
        </w:rPr>
      </w:pPr>
    </w:p>
    <w:p w14:paraId="393B0506">
      <w:pPr>
        <w:rPr>
          <w:color w:val="auto"/>
          <w:sz w:val="48"/>
          <w:szCs w:val="56"/>
        </w:rPr>
      </w:pPr>
    </w:p>
    <w:p w14:paraId="3847DEA7">
      <w:pPr>
        <w:rPr>
          <w:color w:val="auto"/>
          <w:sz w:val="48"/>
          <w:szCs w:val="56"/>
        </w:rPr>
      </w:pPr>
    </w:p>
    <w:p w14:paraId="6B787526">
      <w:pPr>
        <w:rPr>
          <w:color w:val="auto"/>
          <w:sz w:val="48"/>
          <w:szCs w:val="56"/>
        </w:rPr>
      </w:pPr>
    </w:p>
    <w:p w14:paraId="57599000">
      <w:pPr>
        <w:rPr>
          <w:color w:val="auto"/>
          <w:sz w:val="48"/>
          <w:szCs w:val="56"/>
        </w:rPr>
      </w:pPr>
    </w:p>
    <w:p w14:paraId="21FCDCD8">
      <w:pPr>
        <w:rPr>
          <w:color w:val="auto"/>
          <w:sz w:val="48"/>
          <w:szCs w:val="56"/>
        </w:rPr>
      </w:pPr>
    </w:p>
    <w:p w14:paraId="60BF7B34">
      <w:pPr>
        <w:ind w:firstLine="840" w:firstLineChars="300"/>
        <w:rPr>
          <w:color w:val="auto"/>
          <w:sz w:val="28"/>
          <w:szCs w:val="36"/>
        </w:rPr>
      </w:pPr>
    </w:p>
    <w:p w14:paraId="59D60A41">
      <w:pPr>
        <w:spacing w:line="520" w:lineRule="exact"/>
        <w:rPr>
          <w:b/>
          <w:bCs/>
          <w:color w:val="auto"/>
          <w:sz w:val="22"/>
          <w:szCs w:val="22"/>
        </w:rPr>
      </w:pPr>
      <w:r>
        <w:rPr>
          <w:rFonts w:hint="eastAsia"/>
          <w:b/>
          <w:bCs/>
          <w:color w:val="auto"/>
          <w:sz w:val="22"/>
          <w:szCs w:val="28"/>
        </w:rPr>
        <w:t>甲 方：</w:t>
      </w:r>
      <w:r>
        <w:rPr>
          <w:rFonts w:hint="eastAsia" w:ascii="宋体" w:hAnsi="宋体" w:eastAsia="宋体"/>
          <w:b/>
          <w:bCs/>
          <w:color w:val="auto"/>
          <w:sz w:val="22"/>
          <w:szCs w:val="22"/>
        </w:rPr>
        <w:t>宁家（北京）汽车服务有限公司</w:t>
      </w:r>
    </w:p>
    <w:p w14:paraId="75CA6856">
      <w:pPr>
        <w:spacing w:line="520" w:lineRule="exact"/>
        <w:rPr>
          <w:rFonts w:hint="default" w:eastAsiaTheme="minorEastAsia"/>
          <w:b/>
          <w:bCs/>
          <w:color w:val="auto"/>
          <w:sz w:val="22"/>
          <w:szCs w:val="28"/>
          <w:lang w:val="en-US" w:eastAsia="zh-CN"/>
        </w:rPr>
      </w:pPr>
      <w:r>
        <w:rPr>
          <w:rFonts w:hint="eastAsia"/>
          <w:b/>
          <w:bCs/>
          <w:color w:val="auto"/>
          <w:sz w:val="22"/>
          <w:szCs w:val="28"/>
        </w:rPr>
        <w:t>地 址：</w:t>
      </w:r>
      <w:r>
        <w:rPr>
          <w:rFonts w:hint="eastAsia"/>
          <w:b/>
          <w:bCs/>
          <w:color w:val="auto"/>
          <w:sz w:val="22"/>
          <w:szCs w:val="28"/>
          <w:lang w:val="en-US" w:eastAsia="zh-CN"/>
        </w:rPr>
        <w:t>北京市大兴区亦庄地区北京经济技术开发区科创二街6号1幢1-2层</w:t>
      </w:r>
    </w:p>
    <w:p w14:paraId="33A3BCB8">
      <w:pPr>
        <w:spacing w:line="520" w:lineRule="exact"/>
        <w:rPr>
          <w:b/>
          <w:bCs/>
          <w:color w:val="auto"/>
          <w:sz w:val="22"/>
          <w:szCs w:val="28"/>
        </w:rPr>
      </w:pPr>
      <w:r>
        <w:rPr>
          <w:rFonts w:hint="eastAsia"/>
          <w:b/>
          <w:bCs/>
          <w:color w:val="auto"/>
          <w:sz w:val="22"/>
          <w:szCs w:val="28"/>
        </w:rPr>
        <w:t>乙 方：保定市交通运输技工学校</w:t>
      </w:r>
    </w:p>
    <w:p w14:paraId="268B07F0">
      <w:pPr>
        <w:spacing w:line="520" w:lineRule="exact"/>
        <w:rPr>
          <w:b/>
          <w:bCs/>
          <w:color w:val="auto"/>
          <w:sz w:val="22"/>
          <w:szCs w:val="28"/>
        </w:rPr>
      </w:pPr>
      <w:r>
        <w:rPr>
          <w:rFonts w:hint="eastAsia"/>
          <w:b/>
          <w:bCs/>
          <w:color w:val="auto"/>
          <w:sz w:val="22"/>
          <w:szCs w:val="28"/>
        </w:rPr>
        <w:t>地 址：河北省保定市竞秀区天威西路2189号</w:t>
      </w:r>
    </w:p>
    <w:p w14:paraId="4BABD952">
      <w:pPr>
        <w:spacing w:line="520" w:lineRule="exact"/>
        <w:ind w:firstLine="440" w:firstLineChars="200"/>
        <w:rPr>
          <w:rFonts w:hint="eastAsia" w:ascii="宋体" w:hAnsi="宋体" w:eastAsia="宋体" w:cs="宋体"/>
          <w:color w:val="auto"/>
          <w:sz w:val="22"/>
          <w:szCs w:val="28"/>
        </w:rPr>
      </w:pPr>
      <w:r>
        <w:rPr>
          <w:rFonts w:hint="eastAsia" w:ascii="宋体" w:hAnsi="宋体" w:eastAsia="宋体" w:cs="宋体"/>
          <w:color w:val="auto"/>
          <w:sz w:val="22"/>
          <w:szCs w:val="28"/>
        </w:rPr>
        <w:t>为充分发挥校企双方的优势，发挥职业教育为社会、行业、企业服务的功能，为企业培养更多高素质、高技能的应用型人才，同时也为学生实习、实训、就业等提供更大空间，甲方与乙方，在平等自愿、充分酝酿的基础上，本着“合作共赢、资源共享”原则，经友好协商，甲、乙双方在实训、就业基地建设等方面进行合作；同时严格依据劳动法及《职业学校学生实习管理办法》等有关规定，签订此合作协议。</w:t>
      </w:r>
    </w:p>
    <w:p w14:paraId="1660AD86">
      <w:pPr>
        <w:spacing w:line="520" w:lineRule="exact"/>
        <w:rPr>
          <w:b/>
          <w:bCs/>
          <w:color w:val="auto"/>
          <w:sz w:val="22"/>
          <w:szCs w:val="22"/>
        </w:rPr>
      </w:pPr>
      <w:r>
        <w:rPr>
          <w:rFonts w:hint="eastAsia"/>
          <w:b/>
          <w:bCs/>
          <w:color w:val="auto"/>
          <w:sz w:val="22"/>
          <w:szCs w:val="22"/>
        </w:rPr>
        <w:t>一、合作总则</w:t>
      </w:r>
    </w:p>
    <w:p w14:paraId="51F4E95D">
      <w:pPr>
        <w:spacing w:line="520" w:lineRule="exact"/>
        <w:ind w:firstLine="660" w:firstLineChars="300"/>
        <w:rPr>
          <w:color w:val="auto"/>
          <w:sz w:val="22"/>
          <w:szCs w:val="28"/>
        </w:rPr>
      </w:pPr>
      <w:r>
        <w:rPr>
          <w:rFonts w:hint="eastAsia"/>
          <w:color w:val="auto"/>
          <w:sz w:val="22"/>
          <w:szCs w:val="28"/>
        </w:rPr>
        <w:t>1、遵循“优势互补，资源共享、互惠双赢、共同发展”的校企合作机制，校企双方建立长期、紧密的合作关系。</w:t>
      </w:r>
    </w:p>
    <w:p w14:paraId="34EDB90E">
      <w:pPr>
        <w:spacing w:line="520" w:lineRule="exact"/>
        <w:ind w:firstLine="660" w:firstLineChars="300"/>
        <w:rPr>
          <w:color w:val="auto"/>
          <w:sz w:val="22"/>
          <w:szCs w:val="28"/>
        </w:rPr>
      </w:pPr>
      <w:r>
        <w:rPr>
          <w:rFonts w:hint="eastAsia"/>
          <w:color w:val="auto"/>
          <w:sz w:val="22"/>
          <w:szCs w:val="28"/>
        </w:rPr>
        <w:t>2、甲乙双方坚持平等、自愿、互利、守信的原则，开展校企合作相关工作。</w:t>
      </w:r>
    </w:p>
    <w:p w14:paraId="19EC554D">
      <w:pPr>
        <w:spacing w:line="520" w:lineRule="exact"/>
        <w:rPr>
          <w:b/>
          <w:bCs/>
          <w:color w:val="auto"/>
          <w:sz w:val="22"/>
          <w:szCs w:val="22"/>
        </w:rPr>
      </w:pPr>
      <w:r>
        <w:rPr>
          <w:rFonts w:hint="eastAsia"/>
          <w:b/>
          <w:bCs/>
          <w:color w:val="auto"/>
          <w:sz w:val="22"/>
          <w:szCs w:val="22"/>
        </w:rPr>
        <w:t>二、协议期限</w:t>
      </w:r>
    </w:p>
    <w:p w14:paraId="1CE48EBB">
      <w:pPr>
        <w:spacing w:line="520" w:lineRule="exact"/>
        <w:ind w:firstLine="440" w:firstLineChars="200"/>
        <w:rPr>
          <w:color w:val="auto"/>
          <w:sz w:val="22"/>
          <w:szCs w:val="28"/>
        </w:rPr>
      </w:pPr>
      <w:r>
        <w:rPr>
          <w:rFonts w:hint="eastAsia"/>
          <w:color w:val="auto"/>
          <w:sz w:val="22"/>
          <w:szCs w:val="28"/>
        </w:rPr>
        <w:t>本协议有效期为</w:t>
      </w:r>
      <w:r>
        <w:rPr>
          <w:rFonts w:hint="eastAsia"/>
          <w:color w:val="auto"/>
          <w:sz w:val="22"/>
          <w:szCs w:val="28"/>
          <w:u w:val="single"/>
        </w:rPr>
        <w:t xml:space="preserve"> 叁 </w:t>
      </w:r>
      <w:r>
        <w:rPr>
          <w:rFonts w:hint="eastAsia"/>
          <w:color w:val="auto"/>
          <w:sz w:val="22"/>
          <w:szCs w:val="28"/>
        </w:rPr>
        <w:t>年，自</w:t>
      </w:r>
      <w:r>
        <w:rPr>
          <w:rFonts w:hint="eastAsia"/>
          <w:color w:val="auto"/>
          <w:sz w:val="22"/>
          <w:szCs w:val="28"/>
          <w:u w:val="single"/>
        </w:rPr>
        <w:t>2026</w:t>
      </w:r>
      <w:r>
        <w:rPr>
          <w:rFonts w:hint="eastAsia"/>
          <w:color w:val="auto"/>
          <w:sz w:val="22"/>
          <w:szCs w:val="28"/>
        </w:rPr>
        <w:t>年</w:t>
      </w:r>
      <w:r>
        <w:rPr>
          <w:rFonts w:hint="eastAsia"/>
          <w:color w:val="auto"/>
          <w:sz w:val="22"/>
          <w:szCs w:val="28"/>
          <w:u w:val="single"/>
        </w:rPr>
        <w:t>6</w:t>
      </w:r>
      <w:r>
        <w:rPr>
          <w:rFonts w:hint="eastAsia"/>
          <w:color w:val="auto"/>
          <w:sz w:val="22"/>
          <w:szCs w:val="28"/>
        </w:rPr>
        <w:t>月</w:t>
      </w:r>
      <w:r>
        <w:rPr>
          <w:rFonts w:hint="eastAsia"/>
          <w:color w:val="auto"/>
          <w:sz w:val="22"/>
          <w:szCs w:val="28"/>
          <w:u w:val="single"/>
        </w:rPr>
        <w:t>22</w:t>
      </w:r>
      <w:r>
        <w:rPr>
          <w:rFonts w:hint="eastAsia"/>
          <w:color w:val="auto"/>
          <w:sz w:val="22"/>
          <w:szCs w:val="28"/>
        </w:rPr>
        <w:t>日至</w:t>
      </w:r>
      <w:r>
        <w:rPr>
          <w:rFonts w:hint="eastAsia"/>
          <w:color w:val="auto"/>
          <w:sz w:val="22"/>
          <w:szCs w:val="28"/>
          <w:u w:val="single"/>
        </w:rPr>
        <w:t>2029</w:t>
      </w:r>
      <w:r>
        <w:rPr>
          <w:rFonts w:hint="eastAsia"/>
          <w:color w:val="auto"/>
          <w:sz w:val="22"/>
          <w:szCs w:val="28"/>
        </w:rPr>
        <w:t>年</w:t>
      </w:r>
      <w:r>
        <w:rPr>
          <w:rFonts w:hint="eastAsia"/>
          <w:color w:val="auto"/>
          <w:sz w:val="22"/>
          <w:szCs w:val="28"/>
          <w:u w:val="single"/>
        </w:rPr>
        <w:t>6</w:t>
      </w:r>
      <w:r>
        <w:rPr>
          <w:rFonts w:hint="eastAsia"/>
          <w:color w:val="auto"/>
          <w:sz w:val="22"/>
          <w:szCs w:val="28"/>
        </w:rPr>
        <w:t>月</w:t>
      </w:r>
      <w:r>
        <w:rPr>
          <w:rFonts w:hint="eastAsia"/>
          <w:color w:val="auto"/>
          <w:sz w:val="22"/>
          <w:szCs w:val="28"/>
          <w:u w:val="single"/>
        </w:rPr>
        <w:t>21</w:t>
      </w:r>
      <w:r>
        <w:rPr>
          <w:rFonts w:hint="eastAsia"/>
          <w:color w:val="auto"/>
          <w:sz w:val="22"/>
          <w:szCs w:val="28"/>
        </w:rPr>
        <w:t>日。</w:t>
      </w:r>
      <w:r>
        <w:rPr>
          <w:rFonts w:ascii="宋体" w:hAnsi="宋体" w:eastAsia="宋体"/>
          <w:color w:val="auto"/>
          <w:sz w:val="22"/>
          <w:szCs w:val="22"/>
        </w:rPr>
        <w:t>双方如无书面终止意向，本协议自动顺延一年。</w:t>
      </w:r>
      <w:r>
        <w:rPr>
          <w:rFonts w:hint="eastAsia" w:ascii="宋体" w:hAnsi="宋体" w:eastAsia="宋体"/>
          <w:color w:val="auto"/>
          <w:sz w:val="22"/>
          <w:szCs w:val="22"/>
        </w:rPr>
        <w:t>如有</w:t>
      </w:r>
      <w:r>
        <w:rPr>
          <w:rFonts w:hint="eastAsia"/>
          <w:color w:val="auto"/>
          <w:sz w:val="22"/>
          <w:szCs w:val="28"/>
        </w:rPr>
        <w:t>新增合作项目，由双方共同商议。</w:t>
      </w:r>
    </w:p>
    <w:p w14:paraId="71A5E16E">
      <w:pPr>
        <w:spacing w:line="520" w:lineRule="exact"/>
        <w:rPr>
          <w:b/>
          <w:bCs/>
          <w:color w:val="auto"/>
          <w:sz w:val="22"/>
          <w:szCs w:val="22"/>
        </w:rPr>
      </w:pPr>
      <w:r>
        <w:rPr>
          <w:rFonts w:hint="eastAsia"/>
          <w:b/>
          <w:bCs/>
          <w:color w:val="auto"/>
          <w:sz w:val="22"/>
          <w:szCs w:val="22"/>
        </w:rPr>
        <w:t>三、资质认定</w:t>
      </w:r>
    </w:p>
    <w:p w14:paraId="5F46EE19">
      <w:pPr>
        <w:spacing w:line="520" w:lineRule="exact"/>
        <w:ind w:firstLine="440" w:firstLineChars="200"/>
        <w:rPr>
          <w:color w:val="auto"/>
          <w:sz w:val="22"/>
          <w:szCs w:val="28"/>
        </w:rPr>
      </w:pPr>
      <w:r>
        <w:rPr>
          <w:rFonts w:hint="eastAsia"/>
          <w:color w:val="auto"/>
          <w:sz w:val="22"/>
          <w:szCs w:val="28"/>
        </w:rPr>
        <w:t>1、甲方是经当地工商行政机关依法注册，并经工商行政管理部门认可的企业，并需向乙方提供相应证件的复印件保存。</w:t>
      </w:r>
    </w:p>
    <w:p w14:paraId="7FEA19A0">
      <w:pPr>
        <w:spacing w:line="520" w:lineRule="exact"/>
        <w:ind w:firstLine="440" w:firstLineChars="200"/>
        <w:rPr>
          <w:color w:val="auto"/>
          <w:sz w:val="22"/>
          <w:szCs w:val="28"/>
        </w:rPr>
      </w:pPr>
      <w:r>
        <w:rPr>
          <w:rFonts w:hint="eastAsia"/>
          <w:color w:val="auto"/>
          <w:sz w:val="22"/>
          <w:szCs w:val="28"/>
        </w:rPr>
        <w:t>2、乙方是经当地政府批准，具有办学资质的学校，并需向甲方提供相应证件的复印件保存。</w:t>
      </w:r>
    </w:p>
    <w:p w14:paraId="41246337">
      <w:pPr>
        <w:spacing w:line="520" w:lineRule="exact"/>
        <w:rPr>
          <w:b/>
          <w:bCs/>
          <w:color w:val="auto"/>
          <w:sz w:val="22"/>
          <w:szCs w:val="28"/>
        </w:rPr>
      </w:pPr>
      <w:r>
        <w:rPr>
          <w:rFonts w:hint="eastAsia"/>
          <w:b/>
          <w:bCs/>
          <w:color w:val="auto"/>
          <w:sz w:val="22"/>
          <w:szCs w:val="28"/>
        </w:rPr>
        <w:t>四、合作模式</w:t>
      </w:r>
    </w:p>
    <w:p w14:paraId="67E56D89">
      <w:pPr>
        <w:spacing w:line="520" w:lineRule="exact"/>
        <w:ind w:firstLine="440" w:firstLineChars="200"/>
        <w:rPr>
          <w:color w:val="auto"/>
          <w:sz w:val="22"/>
          <w:szCs w:val="28"/>
        </w:rPr>
      </w:pPr>
      <w:r>
        <w:rPr>
          <w:rFonts w:hint="eastAsia"/>
          <w:color w:val="auto"/>
          <w:sz w:val="22"/>
          <w:szCs w:val="28"/>
        </w:rPr>
        <w:t>1、“宁家</w:t>
      </w:r>
      <w:r>
        <w:rPr>
          <w:rFonts w:hint="eastAsia"/>
          <w:color w:val="auto"/>
          <w:sz w:val="22"/>
          <w:szCs w:val="28"/>
          <w:lang w:eastAsia="zh-CN"/>
        </w:rPr>
        <w:t>（</w:t>
      </w:r>
      <w:r>
        <w:rPr>
          <w:rFonts w:hint="eastAsia"/>
          <w:color w:val="auto"/>
          <w:sz w:val="22"/>
          <w:szCs w:val="28"/>
          <w:lang w:val="en-US" w:eastAsia="zh-CN"/>
        </w:rPr>
        <w:t>北京）</w:t>
      </w:r>
      <w:r>
        <w:rPr>
          <w:rFonts w:hint="eastAsia"/>
          <w:color w:val="auto"/>
          <w:sz w:val="22"/>
          <w:szCs w:val="28"/>
        </w:rPr>
        <w:t>服务”订单班采取校企培养模式，双方签订培养协议，订单专业、订单招生、订单就业。</w:t>
      </w:r>
    </w:p>
    <w:p w14:paraId="0C082327">
      <w:pPr>
        <w:spacing w:line="520" w:lineRule="exact"/>
        <w:ind w:firstLine="440" w:firstLineChars="200"/>
        <w:rPr>
          <w:color w:val="auto"/>
          <w:sz w:val="22"/>
          <w:szCs w:val="28"/>
        </w:rPr>
      </w:pPr>
      <w:r>
        <w:rPr>
          <w:rFonts w:hint="eastAsia"/>
          <w:color w:val="auto"/>
          <w:sz w:val="22"/>
          <w:szCs w:val="28"/>
        </w:rPr>
        <w:t>2、双方共同建立人才培养基地和生产型实验基地。甲方在乙方挂牌设立“宁家</w:t>
      </w:r>
      <w:r>
        <w:rPr>
          <w:rFonts w:hint="eastAsia"/>
          <w:color w:val="auto"/>
          <w:sz w:val="22"/>
          <w:szCs w:val="28"/>
          <w:lang w:eastAsia="zh-CN"/>
        </w:rPr>
        <w:t>（</w:t>
      </w:r>
      <w:r>
        <w:rPr>
          <w:rFonts w:hint="eastAsia"/>
          <w:color w:val="auto"/>
          <w:sz w:val="22"/>
          <w:szCs w:val="28"/>
          <w:lang w:val="en-US" w:eastAsia="zh-CN"/>
        </w:rPr>
        <w:t>北京）</w:t>
      </w:r>
      <w:r>
        <w:rPr>
          <w:rFonts w:hint="eastAsia"/>
          <w:color w:val="auto"/>
          <w:sz w:val="22"/>
          <w:szCs w:val="28"/>
        </w:rPr>
        <w:t>服务人才联合培养基地”。乙方在甲方挂牌“保定市交通运输技工学校实习就业基地”。双方均同意对外发布信息中使用共建基地的名称，并开展教学、实习、管理科研等方面的合作，双方应给予场地和相关设备支持。</w:t>
      </w:r>
    </w:p>
    <w:p w14:paraId="3DDAFF71">
      <w:pPr>
        <w:spacing w:line="520" w:lineRule="exact"/>
        <w:ind w:firstLine="440" w:firstLineChars="200"/>
        <w:rPr>
          <w:color w:val="auto"/>
          <w:sz w:val="22"/>
          <w:szCs w:val="28"/>
        </w:rPr>
      </w:pPr>
      <w:r>
        <w:rPr>
          <w:rFonts w:hint="eastAsia"/>
          <w:color w:val="auto"/>
          <w:sz w:val="22"/>
          <w:szCs w:val="28"/>
        </w:rPr>
        <w:t>3、乙方根据甲方需求，依照教学大纲设计课程体系，突出实用性，以岗位实习的“教学工厂”和实践教学的“现场案例分析”的模式，强化训练学员的实践操作能力，视需要适时导入甲方各项规章制度、企业文化。</w:t>
      </w:r>
    </w:p>
    <w:p w14:paraId="03369D2E">
      <w:pPr>
        <w:spacing w:line="520" w:lineRule="exact"/>
        <w:ind w:firstLine="440" w:firstLineChars="200"/>
        <w:rPr>
          <w:color w:val="auto"/>
          <w:sz w:val="22"/>
          <w:szCs w:val="28"/>
        </w:rPr>
      </w:pPr>
      <w:r>
        <w:rPr>
          <w:rFonts w:hint="eastAsia"/>
          <w:color w:val="auto"/>
          <w:sz w:val="22"/>
          <w:szCs w:val="28"/>
        </w:rPr>
        <w:t>4、双方共同建立一支由企业师傅、学校教师组成的‘双导师’教学团队，共同制定人才培养方案，有计划的安排企业访学、教学实践、岗位实习等工作，双方共同组织考核评价、共同开展教学研究、项目研发及技术服务等，具体实施由双方商定。</w:t>
      </w:r>
    </w:p>
    <w:p w14:paraId="0E2EC7E5">
      <w:pPr>
        <w:spacing w:line="520" w:lineRule="exact"/>
        <w:ind w:firstLine="440" w:firstLineChars="200"/>
        <w:rPr>
          <w:color w:val="auto"/>
          <w:sz w:val="22"/>
          <w:szCs w:val="28"/>
        </w:rPr>
      </w:pPr>
      <w:r>
        <w:rPr>
          <w:rFonts w:hint="eastAsia"/>
          <w:color w:val="auto"/>
          <w:sz w:val="22"/>
          <w:szCs w:val="28"/>
        </w:rPr>
        <w:t>5、甲方向乙方提供本企业职业岗位特征描述，各职业岗位要求的知识水平和技能等级，为乙方相应制定各专业培养目标，审订合作各专业培养计划。将甲方的企业文化融入教学课程，加强文化基础课、专业技能等基础课程教育。</w:t>
      </w:r>
    </w:p>
    <w:p w14:paraId="5BBEAAD1">
      <w:pPr>
        <w:spacing w:line="520" w:lineRule="exact"/>
        <w:rPr>
          <w:b/>
          <w:bCs/>
          <w:color w:val="auto"/>
          <w:sz w:val="22"/>
          <w:szCs w:val="28"/>
        </w:rPr>
      </w:pPr>
      <w:r>
        <w:rPr>
          <w:rFonts w:hint="eastAsia"/>
          <w:b/>
          <w:bCs/>
          <w:color w:val="auto"/>
          <w:sz w:val="22"/>
          <w:szCs w:val="28"/>
        </w:rPr>
        <w:t>五、开展方式</w:t>
      </w:r>
    </w:p>
    <w:p w14:paraId="2AE35F08">
      <w:pPr>
        <w:spacing w:line="520" w:lineRule="exact"/>
        <w:ind w:firstLine="440" w:firstLineChars="200"/>
        <w:rPr>
          <w:color w:val="auto"/>
          <w:sz w:val="22"/>
          <w:szCs w:val="28"/>
        </w:rPr>
      </w:pPr>
      <w:r>
        <w:rPr>
          <w:rFonts w:hint="eastAsia"/>
          <w:color w:val="auto"/>
          <w:sz w:val="22"/>
          <w:szCs w:val="28"/>
        </w:rPr>
        <w:t>1、2026年6月甲方在乙方开设“宁家</w:t>
      </w:r>
      <w:r>
        <w:rPr>
          <w:rFonts w:hint="eastAsia"/>
          <w:color w:val="auto"/>
          <w:sz w:val="22"/>
          <w:szCs w:val="28"/>
          <w:lang w:eastAsia="zh-CN"/>
        </w:rPr>
        <w:t>（</w:t>
      </w:r>
      <w:r>
        <w:rPr>
          <w:rFonts w:hint="eastAsia"/>
          <w:color w:val="auto"/>
          <w:sz w:val="22"/>
          <w:szCs w:val="28"/>
          <w:lang w:val="en-US" w:eastAsia="zh-CN"/>
        </w:rPr>
        <w:t>北京）</w:t>
      </w:r>
      <w:r>
        <w:rPr>
          <w:rFonts w:hint="eastAsia"/>
          <w:color w:val="auto"/>
          <w:sz w:val="22"/>
          <w:szCs w:val="28"/>
        </w:rPr>
        <w:t>服务”订单班，由乙方向甲方订单培养学生，开设</w:t>
      </w:r>
      <w:r>
        <w:rPr>
          <w:rFonts w:hint="eastAsia"/>
          <w:color w:val="auto"/>
          <w:sz w:val="22"/>
          <w:szCs w:val="28"/>
          <w:u w:val="single"/>
        </w:rPr>
        <w:t>汽车维修</w:t>
      </w:r>
      <w:r>
        <w:rPr>
          <w:rFonts w:hint="eastAsia"/>
          <w:color w:val="auto"/>
          <w:sz w:val="22"/>
          <w:szCs w:val="28"/>
        </w:rPr>
        <w:t>订单班。根据需要，乙方在经过学生本人同意后输送学生至甲方开展实践教学、岗位实习等。</w:t>
      </w:r>
    </w:p>
    <w:p w14:paraId="2EFFEBAB">
      <w:pPr>
        <w:spacing w:line="520" w:lineRule="exact"/>
        <w:ind w:firstLine="440" w:firstLineChars="200"/>
        <w:rPr>
          <w:color w:val="auto"/>
          <w:sz w:val="22"/>
          <w:szCs w:val="28"/>
        </w:rPr>
      </w:pPr>
      <w:r>
        <w:rPr>
          <w:rFonts w:hint="eastAsia"/>
          <w:color w:val="auto"/>
          <w:sz w:val="22"/>
          <w:szCs w:val="28"/>
        </w:rPr>
        <w:t>2、乙方自签订协议起，协议期内，乙方经过学生本人同意后要确保“宁家</w:t>
      </w:r>
      <w:r>
        <w:rPr>
          <w:rFonts w:hint="eastAsia"/>
          <w:color w:val="auto"/>
          <w:sz w:val="22"/>
          <w:szCs w:val="28"/>
          <w:lang w:eastAsia="zh-CN"/>
        </w:rPr>
        <w:t>（</w:t>
      </w:r>
      <w:r>
        <w:rPr>
          <w:rFonts w:hint="eastAsia"/>
          <w:color w:val="auto"/>
          <w:sz w:val="22"/>
          <w:szCs w:val="28"/>
          <w:lang w:val="en-US" w:eastAsia="zh-CN"/>
        </w:rPr>
        <w:t>北京）</w:t>
      </w:r>
      <w:r>
        <w:rPr>
          <w:rFonts w:hint="eastAsia"/>
          <w:color w:val="auto"/>
          <w:sz w:val="22"/>
          <w:szCs w:val="28"/>
        </w:rPr>
        <w:t>服务”班学员优先输送给甲方。</w:t>
      </w:r>
    </w:p>
    <w:p w14:paraId="7DB5F50C">
      <w:pPr>
        <w:spacing w:line="520" w:lineRule="exact"/>
        <w:ind w:firstLine="440" w:firstLineChars="200"/>
        <w:rPr>
          <w:color w:val="auto"/>
          <w:sz w:val="22"/>
          <w:szCs w:val="28"/>
        </w:rPr>
      </w:pPr>
      <w:r>
        <w:rPr>
          <w:rFonts w:hint="eastAsia"/>
          <w:color w:val="auto"/>
          <w:sz w:val="22"/>
          <w:szCs w:val="28"/>
        </w:rPr>
        <w:t>3、“宁家</w:t>
      </w:r>
      <w:r>
        <w:rPr>
          <w:rFonts w:hint="eastAsia"/>
          <w:color w:val="auto"/>
          <w:sz w:val="22"/>
          <w:szCs w:val="28"/>
          <w:lang w:eastAsia="zh-CN"/>
        </w:rPr>
        <w:t>（</w:t>
      </w:r>
      <w:r>
        <w:rPr>
          <w:rFonts w:hint="eastAsia"/>
          <w:color w:val="auto"/>
          <w:sz w:val="22"/>
          <w:szCs w:val="28"/>
          <w:lang w:val="en-US" w:eastAsia="zh-CN"/>
        </w:rPr>
        <w:t>北京）</w:t>
      </w:r>
      <w:r>
        <w:rPr>
          <w:rFonts w:hint="eastAsia"/>
          <w:color w:val="auto"/>
          <w:sz w:val="22"/>
          <w:szCs w:val="28"/>
        </w:rPr>
        <w:t>服务”订单班学生必须经过甲方的面试合格，并符合相关要求：以汽车维修专业（新能源方向）为主，符合甲方招聘要求，具有职业技能等级证书，有较强的学习能力，善于沟通，良好职业道德素质。</w:t>
      </w:r>
    </w:p>
    <w:p w14:paraId="3FA742A2">
      <w:pPr>
        <w:spacing w:line="520" w:lineRule="exact"/>
        <w:ind w:firstLine="440" w:firstLineChars="200"/>
        <w:rPr>
          <w:color w:val="auto"/>
          <w:sz w:val="22"/>
          <w:szCs w:val="28"/>
        </w:rPr>
      </w:pPr>
      <w:r>
        <w:rPr>
          <w:rFonts w:hint="eastAsia"/>
          <w:color w:val="auto"/>
          <w:sz w:val="22"/>
          <w:szCs w:val="28"/>
        </w:rPr>
        <w:t>4、“宁家</w:t>
      </w:r>
      <w:r>
        <w:rPr>
          <w:rFonts w:hint="eastAsia"/>
          <w:color w:val="auto"/>
          <w:sz w:val="22"/>
          <w:szCs w:val="28"/>
          <w:lang w:eastAsia="zh-CN"/>
        </w:rPr>
        <w:t>（</w:t>
      </w:r>
      <w:r>
        <w:rPr>
          <w:rFonts w:hint="eastAsia"/>
          <w:color w:val="auto"/>
          <w:sz w:val="22"/>
          <w:szCs w:val="28"/>
          <w:lang w:val="en-US" w:eastAsia="zh-CN"/>
        </w:rPr>
        <w:t>北京）</w:t>
      </w:r>
      <w:r>
        <w:rPr>
          <w:rFonts w:hint="eastAsia"/>
          <w:color w:val="auto"/>
          <w:sz w:val="22"/>
          <w:szCs w:val="28"/>
        </w:rPr>
        <w:t>服务”订单班学生在经过本人同意，甲乙双方学习、实训等评定合格后，由乙方负责护送到甲方。</w:t>
      </w:r>
    </w:p>
    <w:p w14:paraId="1346B934">
      <w:pPr>
        <w:spacing w:line="520" w:lineRule="exact"/>
        <w:ind w:firstLine="440" w:firstLineChars="200"/>
        <w:rPr>
          <w:color w:val="auto"/>
          <w:sz w:val="22"/>
          <w:szCs w:val="28"/>
        </w:rPr>
      </w:pPr>
      <w:r>
        <w:rPr>
          <w:rFonts w:hint="eastAsia"/>
          <w:color w:val="auto"/>
          <w:sz w:val="22"/>
          <w:szCs w:val="28"/>
        </w:rPr>
        <w:t>5、在岗位实习期间，经过学生本人同意后，主要由乙方委托甲方进行管理。</w:t>
      </w:r>
    </w:p>
    <w:p w14:paraId="755F9726">
      <w:pPr>
        <w:spacing w:line="520" w:lineRule="exact"/>
        <w:ind w:firstLine="440" w:firstLineChars="200"/>
        <w:rPr>
          <w:color w:val="auto"/>
          <w:sz w:val="22"/>
          <w:szCs w:val="28"/>
        </w:rPr>
      </w:pPr>
      <w:r>
        <w:rPr>
          <w:rFonts w:hint="eastAsia"/>
          <w:color w:val="auto"/>
          <w:sz w:val="22"/>
          <w:szCs w:val="28"/>
        </w:rPr>
        <w:t>6、双方在合作期间内各确定一名工作人员，协调教学进度、报到事宜、学生实习就业等各项管理工作事项。</w:t>
      </w:r>
    </w:p>
    <w:p w14:paraId="0411DAD7">
      <w:pPr>
        <w:spacing w:line="520" w:lineRule="exact"/>
        <w:ind w:firstLine="440" w:firstLineChars="200"/>
        <w:rPr>
          <w:color w:val="auto"/>
          <w:sz w:val="22"/>
          <w:szCs w:val="28"/>
        </w:rPr>
      </w:pPr>
      <w:r>
        <w:rPr>
          <w:rFonts w:hint="eastAsia"/>
          <w:color w:val="auto"/>
          <w:sz w:val="22"/>
          <w:szCs w:val="28"/>
        </w:rPr>
        <w:t>7、乙方可选派教学经验丰富、专业水平突出的教师，甲方统一安排培训、考核，考核通过颁发企业认证导师证书。</w:t>
      </w:r>
    </w:p>
    <w:p w14:paraId="09BAE21D">
      <w:pPr>
        <w:spacing w:line="520" w:lineRule="exact"/>
        <w:rPr>
          <w:b/>
          <w:bCs/>
          <w:color w:val="auto"/>
          <w:sz w:val="22"/>
          <w:szCs w:val="28"/>
        </w:rPr>
      </w:pPr>
      <w:r>
        <w:rPr>
          <w:rFonts w:hint="eastAsia"/>
          <w:b/>
          <w:bCs/>
          <w:color w:val="auto"/>
          <w:sz w:val="22"/>
          <w:szCs w:val="28"/>
        </w:rPr>
        <w:t>六、甲方权利与义务</w:t>
      </w:r>
    </w:p>
    <w:p w14:paraId="6120308C">
      <w:pPr>
        <w:spacing w:line="520" w:lineRule="exact"/>
        <w:ind w:firstLine="440" w:firstLineChars="200"/>
        <w:rPr>
          <w:color w:val="auto"/>
          <w:sz w:val="22"/>
          <w:szCs w:val="28"/>
        </w:rPr>
      </w:pPr>
      <w:r>
        <w:rPr>
          <w:rFonts w:hint="eastAsia"/>
          <w:color w:val="auto"/>
          <w:sz w:val="22"/>
          <w:szCs w:val="28"/>
        </w:rPr>
        <w:t>1、甲方向乙方提供“宁家</w:t>
      </w:r>
      <w:r>
        <w:rPr>
          <w:rFonts w:hint="eastAsia"/>
          <w:color w:val="auto"/>
          <w:sz w:val="22"/>
          <w:szCs w:val="28"/>
          <w:lang w:eastAsia="zh-CN"/>
        </w:rPr>
        <w:t>（</w:t>
      </w:r>
      <w:r>
        <w:rPr>
          <w:rFonts w:hint="eastAsia"/>
          <w:color w:val="auto"/>
          <w:sz w:val="22"/>
          <w:szCs w:val="28"/>
          <w:lang w:val="en-US" w:eastAsia="zh-CN"/>
        </w:rPr>
        <w:t>北京）</w:t>
      </w:r>
      <w:r>
        <w:rPr>
          <w:rFonts w:hint="eastAsia"/>
          <w:color w:val="auto"/>
          <w:sz w:val="22"/>
          <w:szCs w:val="28"/>
        </w:rPr>
        <w:t>服务”订单班招生宣传辅助材料，如招聘简章、招聘手册等。乙方如有媒体宣传的需要，所有宣传资料需经甲方确认同意后方可开展。</w:t>
      </w:r>
    </w:p>
    <w:p w14:paraId="599171B3">
      <w:pPr>
        <w:spacing w:line="520" w:lineRule="exact"/>
        <w:ind w:firstLine="440" w:firstLineChars="200"/>
        <w:rPr>
          <w:color w:val="auto"/>
          <w:sz w:val="22"/>
          <w:szCs w:val="28"/>
        </w:rPr>
      </w:pPr>
      <w:r>
        <w:rPr>
          <w:rFonts w:hint="eastAsia"/>
          <w:color w:val="auto"/>
          <w:sz w:val="22"/>
          <w:szCs w:val="28"/>
        </w:rPr>
        <w:t>2、甲方根据相应标准实施结构化面试流程，挑选符合甲方用人标准的学员。</w:t>
      </w:r>
    </w:p>
    <w:p w14:paraId="54E68B27">
      <w:pPr>
        <w:spacing w:line="520" w:lineRule="exact"/>
        <w:ind w:firstLine="440" w:firstLineChars="200"/>
        <w:rPr>
          <w:color w:val="auto"/>
          <w:sz w:val="22"/>
          <w:szCs w:val="28"/>
        </w:rPr>
      </w:pPr>
      <w:r>
        <w:rPr>
          <w:rFonts w:hint="eastAsia"/>
          <w:color w:val="auto"/>
          <w:sz w:val="22"/>
          <w:szCs w:val="28"/>
        </w:rPr>
        <w:t>3、甲方应明确告知乙方实习学生实习时间、实习岗位和实习工作职责，尽量保证实习岗位与学员专业相符合，体现学以致用。</w:t>
      </w:r>
    </w:p>
    <w:p w14:paraId="7129DF92">
      <w:pPr>
        <w:spacing w:line="520" w:lineRule="exact"/>
        <w:ind w:firstLine="440" w:firstLineChars="200"/>
        <w:rPr>
          <w:color w:val="auto"/>
          <w:sz w:val="22"/>
          <w:szCs w:val="28"/>
        </w:rPr>
      </w:pPr>
      <w:r>
        <w:rPr>
          <w:rFonts w:hint="eastAsia"/>
          <w:color w:val="auto"/>
          <w:sz w:val="22"/>
          <w:szCs w:val="28"/>
        </w:rPr>
        <w:t>4、甲方为乙方实习生提供公司统一标准的实习津贴或者奖学金，并提供免费住宿。</w:t>
      </w:r>
    </w:p>
    <w:p w14:paraId="704B80DF">
      <w:pPr>
        <w:spacing w:line="520" w:lineRule="exact"/>
        <w:ind w:firstLine="440" w:firstLineChars="200"/>
        <w:rPr>
          <w:color w:val="auto"/>
          <w:sz w:val="22"/>
          <w:szCs w:val="28"/>
        </w:rPr>
      </w:pPr>
      <w:r>
        <w:rPr>
          <w:rFonts w:hint="eastAsia"/>
          <w:color w:val="auto"/>
          <w:sz w:val="22"/>
          <w:szCs w:val="28"/>
        </w:rPr>
        <w:t>5、岗位实习期间，甲方提供“宁家</w:t>
      </w:r>
      <w:r>
        <w:rPr>
          <w:rFonts w:hint="eastAsia"/>
          <w:color w:val="auto"/>
          <w:sz w:val="22"/>
          <w:szCs w:val="28"/>
          <w:lang w:eastAsia="zh-CN"/>
        </w:rPr>
        <w:t>（</w:t>
      </w:r>
      <w:r>
        <w:rPr>
          <w:rFonts w:hint="eastAsia"/>
          <w:color w:val="auto"/>
          <w:sz w:val="22"/>
          <w:szCs w:val="28"/>
          <w:lang w:val="en-US" w:eastAsia="zh-CN"/>
        </w:rPr>
        <w:t>北京)</w:t>
      </w:r>
      <w:r>
        <w:rPr>
          <w:rFonts w:hint="eastAsia"/>
          <w:color w:val="auto"/>
          <w:sz w:val="22"/>
          <w:szCs w:val="28"/>
        </w:rPr>
        <w:t>服务”班学生工作服及相关教材，供乙方开展针对性教学，必要时可安排师生在公司开展教学培训。</w:t>
      </w:r>
    </w:p>
    <w:p w14:paraId="3B40B3D6">
      <w:pPr>
        <w:spacing w:line="520" w:lineRule="exact"/>
        <w:ind w:firstLine="440" w:firstLineChars="200"/>
        <w:rPr>
          <w:color w:val="auto"/>
          <w:sz w:val="22"/>
          <w:szCs w:val="28"/>
        </w:rPr>
      </w:pPr>
      <w:r>
        <w:rPr>
          <w:rFonts w:hint="eastAsia"/>
          <w:color w:val="auto"/>
          <w:sz w:val="22"/>
          <w:szCs w:val="28"/>
        </w:rPr>
        <w:t>6、甲方根据公司生产计划，应保证学员休息、放松时间，开展多维度的业余文体活动，增加企业对新员工的关怀。</w:t>
      </w:r>
    </w:p>
    <w:p w14:paraId="606BF9EF">
      <w:pPr>
        <w:spacing w:line="520" w:lineRule="exact"/>
        <w:ind w:firstLine="440" w:firstLineChars="200"/>
        <w:rPr>
          <w:color w:val="auto"/>
          <w:sz w:val="22"/>
          <w:szCs w:val="28"/>
        </w:rPr>
      </w:pPr>
      <w:r>
        <w:rPr>
          <w:rFonts w:hint="eastAsia"/>
          <w:color w:val="auto"/>
          <w:sz w:val="22"/>
          <w:szCs w:val="28"/>
        </w:rPr>
        <w:t>7、甲方有权根据生产经营需要及乙方实习学生的能力和表现，安排或者调整其工作岗位，乙方实习学员需服从甲方管理和安排。</w:t>
      </w:r>
    </w:p>
    <w:p w14:paraId="58B73151">
      <w:pPr>
        <w:spacing w:line="520" w:lineRule="exact"/>
        <w:ind w:firstLine="440" w:firstLineChars="200"/>
        <w:rPr>
          <w:color w:val="auto"/>
          <w:sz w:val="22"/>
          <w:szCs w:val="28"/>
        </w:rPr>
      </w:pPr>
      <w:r>
        <w:rPr>
          <w:rFonts w:hint="eastAsia"/>
          <w:color w:val="auto"/>
          <w:sz w:val="22"/>
          <w:szCs w:val="28"/>
        </w:rPr>
        <w:t>8、甲方可根据乙方实习学员岗位实习阶段表现，在乙方实习学员取得毕业证后择优转正，签署劳动合同。</w:t>
      </w:r>
    </w:p>
    <w:p w14:paraId="289A852D">
      <w:pPr>
        <w:spacing w:line="520" w:lineRule="exact"/>
        <w:rPr>
          <w:b/>
          <w:bCs/>
          <w:color w:val="auto"/>
          <w:sz w:val="22"/>
          <w:szCs w:val="28"/>
        </w:rPr>
      </w:pPr>
      <w:r>
        <w:rPr>
          <w:rFonts w:hint="eastAsia"/>
          <w:b/>
          <w:bCs/>
          <w:color w:val="auto"/>
          <w:sz w:val="22"/>
          <w:szCs w:val="28"/>
        </w:rPr>
        <w:t>七、乙方权利与义务</w:t>
      </w:r>
    </w:p>
    <w:p w14:paraId="1949D192">
      <w:pPr>
        <w:spacing w:line="520" w:lineRule="exact"/>
        <w:ind w:firstLine="440" w:firstLineChars="200"/>
        <w:rPr>
          <w:color w:val="auto"/>
          <w:sz w:val="22"/>
          <w:szCs w:val="28"/>
        </w:rPr>
      </w:pPr>
      <w:r>
        <w:rPr>
          <w:rFonts w:hint="eastAsia"/>
          <w:color w:val="auto"/>
          <w:sz w:val="22"/>
          <w:szCs w:val="28"/>
        </w:rPr>
        <w:t>1、乙方按照甲方要求培养甲方用工要求的学员。并根据甲方要求选派品学兼优、身体健康的学员到甲方进行岗位实习，乙方不得隐瞒实习学生实习前已有的黄、赌、毒等不良嗜好或其他严重疾病，如因此造成的后果由乙方承担相关责任，并且甲方有权将实习生退回乙方。</w:t>
      </w:r>
    </w:p>
    <w:p w14:paraId="47981914">
      <w:pPr>
        <w:spacing w:line="520" w:lineRule="exact"/>
        <w:ind w:firstLine="440" w:firstLineChars="200"/>
        <w:rPr>
          <w:color w:val="auto"/>
          <w:sz w:val="22"/>
          <w:szCs w:val="28"/>
        </w:rPr>
      </w:pPr>
      <w:r>
        <w:rPr>
          <w:rFonts w:hint="eastAsia"/>
          <w:color w:val="auto"/>
          <w:sz w:val="22"/>
          <w:szCs w:val="28"/>
        </w:rPr>
        <w:t>2、乙方应保证“宁家</w:t>
      </w:r>
      <w:r>
        <w:rPr>
          <w:rFonts w:hint="eastAsia"/>
          <w:color w:val="auto"/>
          <w:sz w:val="22"/>
          <w:szCs w:val="28"/>
          <w:lang w:val="en-US" w:eastAsia="zh-CN"/>
        </w:rPr>
        <w:t>(北京）</w:t>
      </w:r>
      <w:r>
        <w:rPr>
          <w:rFonts w:hint="eastAsia"/>
          <w:color w:val="auto"/>
          <w:sz w:val="22"/>
          <w:szCs w:val="28"/>
        </w:rPr>
        <w:t>服务”班学员是本校在册学生。报到时所提供的学员必须为甲方面试合格后的“宁家</w:t>
      </w:r>
      <w:r>
        <w:rPr>
          <w:rFonts w:hint="eastAsia"/>
          <w:color w:val="auto"/>
          <w:sz w:val="22"/>
          <w:szCs w:val="28"/>
          <w:lang w:eastAsia="zh-CN"/>
        </w:rPr>
        <w:t>（</w:t>
      </w:r>
      <w:r>
        <w:rPr>
          <w:rFonts w:hint="eastAsia"/>
          <w:color w:val="auto"/>
          <w:sz w:val="22"/>
          <w:szCs w:val="28"/>
          <w:lang w:val="en-US" w:eastAsia="zh-CN"/>
        </w:rPr>
        <w:t>北京）</w:t>
      </w:r>
      <w:r>
        <w:rPr>
          <w:rFonts w:hint="eastAsia"/>
          <w:color w:val="auto"/>
          <w:sz w:val="22"/>
          <w:szCs w:val="28"/>
        </w:rPr>
        <w:t>服务”班学员。乙方保证提供实习学生的基本资料（身份证、学历证书、户籍及其他甲方要求的资料及信息）真实性。</w:t>
      </w:r>
    </w:p>
    <w:p w14:paraId="71306F9E">
      <w:pPr>
        <w:spacing w:line="520" w:lineRule="exact"/>
        <w:ind w:firstLine="440" w:firstLineChars="200"/>
        <w:rPr>
          <w:color w:val="auto"/>
          <w:sz w:val="22"/>
          <w:szCs w:val="28"/>
        </w:rPr>
      </w:pPr>
      <w:r>
        <w:rPr>
          <w:rFonts w:hint="eastAsia"/>
          <w:color w:val="auto"/>
          <w:sz w:val="22"/>
          <w:szCs w:val="28"/>
        </w:rPr>
        <w:t>3、乙方应在甲方录取学生前征询学员家长的意见，并向学生介绍甲方的真实情况。在实习报到前做好实习学生的思想教育以及家长安抚工作，向实习学生以书面形式明确实习期间内的管理办法（须提前报备至甲方），并与实习学生及家长保持有效沟通。</w:t>
      </w:r>
    </w:p>
    <w:p w14:paraId="4BEC089E">
      <w:pPr>
        <w:spacing w:line="520" w:lineRule="exact"/>
        <w:ind w:firstLine="440" w:firstLineChars="200"/>
        <w:rPr>
          <w:color w:val="auto"/>
          <w:sz w:val="22"/>
          <w:szCs w:val="28"/>
        </w:rPr>
      </w:pPr>
      <w:r>
        <w:rPr>
          <w:rFonts w:hint="eastAsia"/>
          <w:color w:val="auto"/>
          <w:sz w:val="22"/>
          <w:szCs w:val="28"/>
        </w:rPr>
        <w:t>4、乙方输送实习学生在实习期内发生下列问题之一的，甲方有权随时退回并取消实习资格，同时甲方应提供对违规学员的处分或者相关处理的书面文件。</w:t>
      </w:r>
    </w:p>
    <w:p w14:paraId="32313AB6">
      <w:pPr>
        <w:spacing w:line="520" w:lineRule="exact"/>
        <w:ind w:firstLine="440" w:firstLineChars="200"/>
        <w:rPr>
          <w:color w:val="auto"/>
          <w:sz w:val="22"/>
          <w:szCs w:val="28"/>
        </w:rPr>
      </w:pPr>
      <w:r>
        <w:rPr>
          <w:rFonts w:hint="eastAsia"/>
          <w:color w:val="auto"/>
          <w:sz w:val="22"/>
          <w:szCs w:val="28"/>
        </w:rPr>
        <w:t>A、违反甲方公司管理制度及劳动纪律的；</w:t>
      </w:r>
    </w:p>
    <w:p w14:paraId="6070DA75">
      <w:pPr>
        <w:spacing w:line="520" w:lineRule="exact"/>
        <w:ind w:firstLine="440" w:firstLineChars="200"/>
        <w:rPr>
          <w:color w:val="auto"/>
          <w:sz w:val="22"/>
          <w:szCs w:val="28"/>
        </w:rPr>
      </w:pPr>
      <w:r>
        <w:rPr>
          <w:rFonts w:hint="eastAsia"/>
          <w:color w:val="auto"/>
          <w:sz w:val="22"/>
          <w:szCs w:val="28"/>
        </w:rPr>
        <w:t>B、被依法追究刑事责任的；</w:t>
      </w:r>
    </w:p>
    <w:p w14:paraId="3714ED7C">
      <w:pPr>
        <w:spacing w:line="520" w:lineRule="exact"/>
        <w:ind w:firstLine="440" w:firstLineChars="200"/>
        <w:rPr>
          <w:color w:val="auto"/>
          <w:sz w:val="22"/>
          <w:szCs w:val="28"/>
        </w:rPr>
      </w:pPr>
      <w:r>
        <w:rPr>
          <w:rFonts w:hint="eastAsia"/>
          <w:color w:val="auto"/>
          <w:sz w:val="22"/>
          <w:szCs w:val="28"/>
        </w:rPr>
        <w:t>C、在甲方培训、技能考核不合格的；</w:t>
      </w:r>
    </w:p>
    <w:p w14:paraId="249319B6">
      <w:pPr>
        <w:spacing w:line="520" w:lineRule="exact"/>
        <w:ind w:firstLine="440" w:firstLineChars="200"/>
        <w:rPr>
          <w:color w:val="auto"/>
          <w:sz w:val="22"/>
          <w:szCs w:val="28"/>
        </w:rPr>
      </w:pPr>
      <w:r>
        <w:rPr>
          <w:rFonts w:hint="eastAsia"/>
          <w:color w:val="auto"/>
          <w:sz w:val="22"/>
          <w:szCs w:val="28"/>
        </w:rPr>
        <w:t>D、有精神类疾病、传染性疾病、癫痫病、先天性及严重性心脏病、造血系统疾病等病史或者正在治疗中，报到时未向甲方说明，或者隐瞒真实情况的；</w:t>
      </w:r>
    </w:p>
    <w:p w14:paraId="06A10E5A">
      <w:pPr>
        <w:spacing w:line="520" w:lineRule="exact"/>
        <w:ind w:firstLine="440" w:firstLineChars="200"/>
        <w:rPr>
          <w:color w:val="auto"/>
          <w:sz w:val="22"/>
          <w:szCs w:val="28"/>
        </w:rPr>
      </w:pPr>
      <w:r>
        <w:rPr>
          <w:rFonts w:hint="eastAsia"/>
          <w:color w:val="auto"/>
          <w:sz w:val="22"/>
          <w:szCs w:val="28"/>
        </w:rPr>
        <w:t>E、冒名顶替他人名义或伪造身份证明等相关证件，经查属实的；</w:t>
      </w:r>
    </w:p>
    <w:p w14:paraId="67C6F933">
      <w:pPr>
        <w:spacing w:line="520" w:lineRule="exact"/>
        <w:ind w:firstLine="440" w:firstLineChars="200"/>
        <w:rPr>
          <w:color w:val="auto"/>
          <w:sz w:val="22"/>
          <w:szCs w:val="28"/>
        </w:rPr>
      </w:pPr>
      <w:r>
        <w:rPr>
          <w:rFonts w:hint="eastAsia"/>
          <w:color w:val="auto"/>
          <w:sz w:val="22"/>
          <w:szCs w:val="28"/>
        </w:rPr>
        <w:t>F、长期不能完成生产任务或无法胜任实习岗位、工作不称职的；不服从公司、厂部领导安排的。</w:t>
      </w:r>
    </w:p>
    <w:p w14:paraId="25DD7EB1">
      <w:pPr>
        <w:spacing w:line="520" w:lineRule="exact"/>
        <w:rPr>
          <w:b/>
          <w:bCs/>
          <w:color w:val="auto"/>
          <w:sz w:val="22"/>
          <w:szCs w:val="28"/>
        </w:rPr>
      </w:pPr>
      <w:r>
        <w:rPr>
          <w:rFonts w:hint="eastAsia"/>
          <w:b/>
          <w:bCs/>
          <w:color w:val="auto"/>
          <w:sz w:val="22"/>
          <w:szCs w:val="28"/>
        </w:rPr>
        <w:t>八、其他事项</w:t>
      </w:r>
    </w:p>
    <w:p w14:paraId="767A1329">
      <w:pPr>
        <w:spacing w:line="520" w:lineRule="exact"/>
        <w:ind w:firstLine="440" w:firstLineChars="200"/>
        <w:rPr>
          <w:color w:val="auto"/>
          <w:sz w:val="22"/>
          <w:szCs w:val="28"/>
        </w:rPr>
      </w:pPr>
      <w:r>
        <w:rPr>
          <w:rFonts w:hint="eastAsia"/>
          <w:color w:val="auto"/>
          <w:sz w:val="22"/>
          <w:szCs w:val="28"/>
        </w:rPr>
        <w:t>1、本协议中各标题之使用仅为行文方便，不具有任何特定含义。</w:t>
      </w:r>
    </w:p>
    <w:p w14:paraId="1AFDF76B">
      <w:pPr>
        <w:spacing w:line="520" w:lineRule="exact"/>
        <w:ind w:firstLine="440" w:firstLineChars="200"/>
        <w:rPr>
          <w:color w:val="auto"/>
          <w:sz w:val="22"/>
          <w:szCs w:val="28"/>
        </w:rPr>
      </w:pPr>
      <w:r>
        <w:rPr>
          <w:rFonts w:hint="eastAsia"/>
          <w:color w:val="auto"/>
          <w:sz w:val="22"/>
          <w:szCs w:val="28"/>
        </w:rPr>
        <w:t>2、本协议有效期内，任何一方违反本协议规定而给他方造成损害或者损失的，均因损失情况和责任予以经济赔偿。</w:t>
      </w:r>
    </w:p>
    <w:p w14:paraId="2EE8C3C1">
      <w:pPr>
        <w:spacing w:line="520" w:lineRule="exact"/>
        <w:ind w:firstLine="440" w:firstLineChars="200"/>
        <w:rPr>
          <w:color w:val="auto"/>
          <w:sz w:val="22"/>
          <w:szCs w:val="28"/>
        </w:rPr>
      </w:pPr>
      <w:r>
        <w:rPr>
          <w:rFonts w:hint="eastAsia"/>
          <w:color w:val="auto"/>
          <w:sz w:val="22"/>
          <w:szCs w:val="28"/>
        </w:rPr>
        <w:t>3、任何一方对本协议相关内容及本协议执行过程中所获知的其它商业机密或者保密信息，未经该方书面允许，不得向任何第三方遗漏。</w:t>
      </w:r>
    </w:p>
    <w:p w14:paraId="2EEA3B84">
      <w:pPr>
        <w:spacing w:line="520" w:lineRule="exact"/>
        <w:ind w:firstLine="440" w:firstLineChars="200"/>
        <w:rPr>
          <w:color w:val="auto"/>
          <w:sz w:val="22"/>
          <w:szCs w:val="28"/>
        </w:rPr>
      </w:pPr>
      <w:r>
        <w:rPr>
          <w:rFonts w:hint="eastAsia"/>
          <w:color w:val="auto"/>
          <w:sz w:val="22"/>
          <w:szCs w:val="28"/>
        </w:rPr>
        <w:t>4、本协议之未尽事宜，双方可另行协商后签订补充协议，本协议的附件或补充协议为本协议的组成部分，并具有同本协议同等的法律效力。如本协议与附件、补充协议或者实习管理协议条款存在冲突，以本协议约定为准。</w:t>
      </w:r>
    </w:p>
    <w:p w14:paraId="6A4885FA">
      <w:pPr>
        <w:spacing w:line="520" w:lineRule="exact"/>
        <w:ind w:firstLine="440" w:firstLineChars="200"/>
        <w:rPr>
          <w:color w:val="auto"/>
          <w:sz w:val="22"/>
          <w:szCs w:val="28"/>
        </w:rPr>
      </w:pPr>
      <w:r>
        <w:rPr>
          <w:rFonts w:hint="eastAsia"/>
          <w:color w:val="auto"/>
          <w:sz w:val="22"/>
          <w:szCs w:val="28"/>
        </w:rPr>
        <w:t>5、如甲乙双方发生争议，应通过友好协商解决，协商不成，应将争议提交合同签订地人民法院解决。</w:t>
      </w:r>
    </w:p>
    <w:p w14:paraId="69AFECC2">
      <w:pPr>
        <w:spacing w:line="520" w:lineRule="exact"/>
        <w:ind w:firstLine="440" w:firstLineChars="200"/>
        <w:rPr>
          <w:rFonts w:hint="eastAsia"/>
          <w:color w:val="auto"/>
          <w:sz w:val="22"/>
          <w:szCs w:val="28"/>
        </w:rPr>
      </w:pPr>
      <w:r>
        <w:rPr>
          <w:rFonts w:hint="eastAsia"/>
          <w:color w:val="auto"/>
          <w:sz w:val="22"/>
          <w:szCs w:val="28"/>
        </w:rPr>
        <w:t>6、</w:t>
      </w:r>
      <w:r>
        <w:rPr>
          <w:rFonts w:hint="eastAsia"/>
          <w:color w:val="auto"/>
          <w:sz w:val="22"/>
          <w:szCs w:val="28"/>
        </w:rPr>
        <w:t>本协议一式两份，双方各持一</w:t>
      </w:r>
      <w:r>
        <w:rPr>
          <w:rFonts w:hint="eastAsia"/>
          <w:color w:val="auto"/>
          <w:sz w:val="22"/>
          <w:szCs w:val="28"/>
          <w:lang w:val="en-US" w:eastAsia="zh-CN"/>
        </w:rPr>
        <w:t>份，</w:t>
      </w:r>
      <w:r>
        <w:rPr>
          <w:rFonts w:hint="eastAsia"/>
          <w:color w:val="auto"/>
          <w:sz w:val="22"/>
          <w:szCs w:val="28"/>
        </w:rPr>
        <w:t>自签订之日起生效。</w:t>
      </w:r>
    </w:p>
    <w:p w14:paraId="25F48082">
      <w:pPr>
        <w:spacing w:line="520" w:lineRule="exact"/>
        <w:ind w:firstLine="440" w:firstLineChars="200"/>
        <w:rPr>
          <w:rFonts w:hint="eastAsia" w:eastAsiaTheme="minorEastAsia"/>
          <w:color w:val="auto"/>
          <w:sz w:val="22"/>
          <w:szCs w:val="28"/>
          <w:lang w:val="en-US" w:eastAsia="zh-CN"/>
        </w:rPr>
      </w:pPr>
      <w:bookmarkStart w:id="0" w:name="_GoBack"/>
      <w:bookmarkEnd w:id="0"/>
    </w:p>
    <w:p w14:paraId="741AE09E">
      <w:pPr>
        <w:spacing w:line="520" w:lineRule="exact"/>
        <w:ind w:firstLine="440" w:firstLineChars="200"/>
        <w:rPr>
          <w:rFonts w:hint="eastAsia" w:eastAsiaTheme="minorEastAsia"/>
          <w:color w:val="auto"/>
          <w:sz w:val="22"/>
          <w:szCs w:val="28"/>
          <w:lang w:val="en-US" w:eastAsia="zh-CN"/>
        </w:rPr>
        <w:sectPr>
          <w:type w:val="continuous"/>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color w:val="auto"/>
          <w:sz w:val="22"/>
          <w:szCs w:val="28"/>
          <w:lang w:val="en-US" w:eastAsia="zh-CN"/>
        </w:rPr>
        <w:t>（以下无正文）</w:t>
      </w:r>
    </w:p>
    <w:tbl>
      <w:tblPr>
        <w:tblStyle w:val="5"/>
        <w:tblpPr w:leftFromText="180" w:rightFromText="180" w:vertAnchor="text" w:horzAnchor="page" w:tblpX="1290" w:tblpY="276"/>
        <w:tblOverlap w:val="never"/>
        <w:tblW w:w="95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90"/>
        <w:gridCol w:w="4790"/>
      </w:tblGrid>
      <w:tr w14:paraId="497E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1" w:hRule="atLeast"/>
        </w:trPr>
        <w:tc>
          <w:tcPr>
            <w:tcW w:w="4790" w:type="dxa"/>
            <w:tcBorders>
              <w:top w:val="nil"/>
              <w:left w:val="nil"/>
              <w:bottom w:val="nil"/>
              <w:right w:val="nil"/>
            </w:tcBorders>
          </w:tcPr>
          <w:p w14:paraId="5C4613AA">
            <w:pPr>
              <w:spacing w:line="520" w:lineRule="exact"/>
              <w:rPr>
                <w:rFonts w:hint="eastAsia" w:ascii="宋体" w:hAnsi="宋体" w:eastAsia="宋体"/>
                <w:b/>
                <w:bCs/>
                <w:color w:val="auto"/>
                <w:sz w:val="22"/>
                <w:szCs w:val="22"/>
              </w:rPr>
            </w:pPr>
            <w:r>
              <w:rPr>
                <w:rFonts w:hint="eastAsia"/>
                <w:color w:val="auto"/>
                <w:sz w:val="22"/>
                <w:szCs w:val="28"/>
              </w:rPr>
              <w:t>甲 方（盖章）：</w:t>
            </w:r>
            <w:r>
              <w:rPr>
                <w:rFonts w:hint="eastAsia" w:ascii="宋体" w:hAnsi="宋体" w:eastAsia="宋体"/>
                <w:b w:val="0"/>
                <w:bCs w:val="0"/>
                <w:color w:val="auto"/>
                <w:sz w:val="22"/>
                <w:szCs w:val="22"/>
              </w:rPr>
              <w:t>宁家（北京）汽车服务有限公司</w:t>
            </w:r>
          </w:p>
          <w:p w14:paraId="7CDDF9DB">
            <w:pPr>
              <w:spacing w:line="520" w:lineRule="exact"/>
              <w:rPr>
                <w:rFonts w:hint="eastAsia"/>
                <w:color w:val="auto"/>
                <w:sz w:val="22"/>
                <w:szCs w:val="28"/>
              </w:rPr>
            </w:pPr>
            <w:r>
              <w:rPr>
                <w:rFonts w:hint="eastAsia"/>
                <w:color w:val="auto"/>
                <w:sz w:val="22"/>
                <w:szCs w:val="28"/>
              </w:rPr>
              <w:t>授权代表（签字）：</w:t>
            </w:r>
          </w:p>
          <w:p w14:paraId="664B8392">
            <w:pPr>
              <w:rPr>
                <w:rFonts w:hint="eastAsia"/>
                <w:color w:val="auto"/>
                <w:sz w:val="22"/>
                <w:szCs w:val="28"/>
                <w:vertAlign w:val="baseline"/>
              </w:rPr>
            </w:pPr>
            <w:r>
              <w:rPr>
                <w:rFonts w:hint="eastAsia"/>
                <w:color w:val="auto"/>
                <w:sz w:val="22"/>
                <w:szCs w:val="28"/>
              </w:rPr>
              <w:t>签订时间：</w:t>
            </w:r>
          </w:p>
        </w:tc>
        <w:tc>
          <w:tcPr>
            <w:tcW w:w="4790" w:type="dxa"/>
            <w:tcBorders>
              <w:top w:val="nil"/>
              <w:left w:val="nil"/>
              <w:bottom w:val="nil"/>
              <w:right w:val="nil"/>
            </w:tcBorders>
          </w:tcPr>
          <w:p w14:paraId="4B497F3E">
            <w:pPr>
              <w:spacing w:line="520" w:lineRule="exact"/>
              <w:rPr>
                <w:rFonts w:hint="eastAsia" w:ascii="宋体" w:hAnsi="宋体" w:eastAsia="宋体"/>
                <w:b/>
                <w:bCs/>
                <w:color w:val="auto"/>
                <w:sz w:val="22"/>
                <w:szCs w:val="22"/>
              </w:rPr>
            </w:pPr>
            <w:r>
              <w:rPr>
                <w:rFonts w:hint="eastAsia"/>
                <w:color w:val="auto"/>
                <w:sz w:val="22"/>
                <w:szCs w:val="28"/>
                <w:lang w:val="en-US" w:eastAsia="zh-CN"/>
              </w:rPr>
              <w:t>乙</w:t>
            </w:r>
            <w:r>
              <w:rPr>
                <w:rFonts w:hint="eastAsia"/>
                <w:color w:val="auto"/>
                <w:sz w:val="22"/>
                <w:szCs w:val="28"/>
              </w:rPr>
              <w:t xml:space="preserve"> 方（盖章）：</w:t>
            </w:r>
            <w:r>
              <w:rPr>
                <w:rFonts w:hint="eastAsia"/>
                <w:b w:val="0"/>
                <w:bCs w:val="0"/>
                <w:color w:val="auto"/>
                <w:sz w:val="22"/>
                <w:szCs w:val="28"/>
              </w:rPr>
              <w:t>保定市交通运输技工学校</w:t>
            </w:r>
          </w:p>
          <w:p w14:paraId="52C8C1C8">
            <w:pPr>
              <w:spacing w:line="520" w:lineRule="exact"/>
              <w:rPr>
                <w:rFonts w:hint="eastAsia"/>
                <w:color w:val="auto"/>
                <w:sz w:val="22"/>
                <w:szCs w:val="28"/>
              </w:rPr>
            </w:pPr>
            <w:r>
              <w:rPr>
                <w:rFonts w:hint="eastAsia"/>
                <w:color w:val="auto"/>
                <w:sz w:val="22"/>
                <w:szCs w:val="28"/>
              </w:rPr>
              <w:t>授权代表（签字）：</w:t>
            </w:r>
          </w:p>
          <w:p w14:paraId="70E8DE3F">
            <w:pPr>
              <w:rPr>
                <w:rFonts w:hint="eastAsia"/>
                <w:color w:val="auto"/>
                <w:sz w:val="22"/>
                <w:szCs w:val="28"/>
                <w:vertAlign w:val="baseline"/>
              </w:rPr>
            </w:pPr>
            <w:r>
              <w:rPr>
                <w:rFonts w:hint="eastAsia"/>
                <w:color w:val="auto"/>
                <w:sz w:val="22"/>
                <w:szCs w:val="28"/>
              </w:rPr>
              <w:t>签订时间：</w:t>
            </w:r>
          </w:p>
        </w:tc>
      </w:tr>
    </w:tbl>
    <w:p w14:paraId="634EC608">
      <w:pPr>
        <w:spacing w:line="520" w:lineRule="exact"/>
        <w:rPr>
          <w:color w:val="auto"/>
          <w:sz w:val="28"/>
          <w:szCs w:val="36"/>
        </w:rPr>
      </w:pPr>
    </w:p>
    <w:sectPr>
      <w:type w:val="continuous"/>
      <w:pgSz w:w="11906" w:h="16838"/>
      <w:pgMar w:top="1440" w:right="1800" w:bottom="1440" w:left="1800" w:header="851" w:footer="992" w:gutter="0"/>
      <w:pgBorders>
        <w:top w:val="none" w:sz="0" w:space="0"/>
        <w:left w:val="none" w:sz="0" w:space="0"/>
        <w:bottom w:val="none" w:sz="0" w:space="0"/>
        <w:right w:val="none" w:sz="0" w:space="0"/>
      </w:pgBorders>
      <w:cols w:equalWidth="0" w:num="2">
        <w:col w:w="3940" w:space="425"/>
        <w:col w:w="394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1EB2"/>
    <w:rsid w:val="00030D8F"/>
    <w:rsid w:val="000663FF"/>
    <w:rsid w:val="00164181"/>
    <w:rsid w:val="002521E7"/>
    <w:rsid w:val="00271C08"/>
    <w:rsid w:val="002D17CC"/>
    <w:rsid w:val="00316F83"/>
    <w:rsid w:val="00363FC6"/>
    <w:rsid w:val="00595EC8"/>
    <w:rsid w:val="005C5A92"/>
    <w:rsid w:val="006B32DF"/>
    <w:rsid w:val="00A51678"/>
    <w:rsid w:val="00C41EB2"/>
    <w:rsid w:val="0196601E"/>
    <w:rsid w:val="02204B8A"/>
    <w:rsid w:val="035F36F7"/>
    <w:rsid w:val="04842AA6"/>
    <w:rsid w:val="07153E89"/>
    <w:rsid w:val="07416A2C"/>
    <w:rsid w:val="08C07E24"/>
    <w:rsid w:val="09181A0E"/>
    <w:rsid w:val="0AC260D6"/>
    <w:rsid w:val="0E9B1118"/>
    <w:rsid w:val="0F0B379A"/>
    <w:rsid w:val="1163610D"/>
    <w:rsid w:val="12B04A66"/>
    <w:rsid w:val="1B556676"/>
    <w:rsid w:val="1E280847"/>
    <w:rsid w:val="1FB91219"/>
    <w:rsid w:val="21C440BD"/>
    <w:rsid w:val="22456F79"/>
    <w:rsid w:val="24C50845"/>
    <w:rsid w:val="25C603D0"/>
    <w:rsid w:val="26655E3B"/>
    <w:rsid w:val="28100C39"/>
    <w:rsid w:val="29916F47"/>
    <w:rsid w:val="2AE632C3"/>
    <w:rsid w:val="2E8725F0"/>
    <w:rsid w:val="2EF62634"/>
    <w:rsid w:val="309537C1"/>
    <w:rsid w:val="3240775C"/>
    <w:rsid w:val="38026319"/>
    <w:rsid w:val="3842164E"/>
    <w:rsid w:val="390C65EA"/>
    <w:rsid w:val="4004626D"/>
    <w:rsid w:val="41BF7D93"/>
    <w:rsid w:val="41F60A95"/>
    <w:rsid w:val="44532230"/>
    <w:rsid w:val="45682DFA"/>
    <w:rsid w:val="45C27C01"/>
    <w:rsid w:val="47775577"/>
    <w:rsid w:val="48372B88"/>
    <w:rsid w:val="48636ED0"/>
    <w:rsid w:val="506143EC"/>
    <w:rsid w:val="522E5C61"/>
    <w:rsid w:val="5315394E"/>
    <w:rsid w:val="5483555B"/>
    <w:rsid w:val="55DA65FA"/>
    <w:rsid w:val="56D42182"/>
    <w:rsid w:val="5789732C"/>
    <w:rsid w:val="586438F5"/>
    <w:rsid w:val="5BCA725C"/>
    <w:rsid w:val="5EC724E8"/>
    <w:rsid w:val="64047D3A"/>
    <w:rsid w:val="650C50F9"/>
    <w:rsid w:val="680B10C1"/>
    <w:rsid w:val="6AC5414C"/>
    <w:rsid w:val="6B930322"/>
    <w:rsid w:val="6BF72930"/>
    <w:rsid w:val="6DA4006D"/>
    <w:rsid w:val="6DB4611F"/>
    <w:rsid w:val="7111358D"/>
    <w:rsid w:val="764543D4"/>
    <w:rsid w:val="766D79C1"/>
    <w:rsid w:val="76752D0B"/>
    <w:rsid w:val="77F263D0"/>
    <w:rsid w:val="78FD74BC"/>
    <w:rsid w:val="7A010B4C"/>
    <w:rsid w:val="7B4A02D1"/>
    <w:rsid w:val="7C156B31"/>
    <w:rsid w:val="7CE56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0"/>
    <w:rPr>
      <w:kern w:val="2"/>
      <w:sz w:val="18"/>
      <w:szCs w:val="18"/>
    </w:rPr>
  </w:style>
  <w:style w:type="character" w:customStyle="1" w:styleId="8">
    <w:name w:val="页脚 字符"/>
    <w:basedOn w:val="6"/>
    <w:link w:val="2"/>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2876</Words>
  <Characters>2892</Characters>
  <Lines>81</Lines>
  <Paragraphs>61</Paragraphs>
  <TotalTime>2</TotalTime>
  <ScaleCrop>false</ScaleCrop>
  <LinksUpToDate>false</LinksUpToDate>
  <CharactersWithSpaces>2900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2026-06-17T07:36:00Z</dcterms:created>
  <dc:creator>Administrator</dc:creator>
  <cp:lastModifiedBy>蕾</cp:lastModifiedBy>
  <dcterms:modified xsi:type="dcterms:W3CDTF">2026-06-25T09:11:55Z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eyJoZGlkIjoiNzA4OWQxOWEwNDczZGI5ZjY5YmFiNTRhN2ZlNmY0ZGIiLCJ1c2VySWQiOiIzNDQ0MDgxMjAifQ==</vt:lpwstr>
  </property>
  <property fmtid="{D5CDD505-2E9C-101B-9397-08002B2CF9AE}" pid="4" name="ICV">
    <vt:lpwstr>3D6BB58B0C984E2897AE3DB516464DB4_13</vt:lpwstr>
  </property>
</Properties>
</file>