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46FDD">
      <w:pPr>
        <w:pStyle w:val="2"/>
        <w:kinsoku/>
        <w:spacing w:before="79" w:line="183" w:lineRule="auto"/>
        <w:jc w:val="center"/>
        <w:outlineLvl w:val="0"/>
        <w:rPr>
          <w:rFonts w:asciiTheme="minorEastAsia" w:hAnsiTheme="minorEastAsia" w:eastAsiaTheme="minorEastAsia"/>
          <w:sz w:val="32"/>
          <w:szCs w:val="32"/>
          <w:lang w:eastAsia="zh-CN"/>
        </w:rPr>
      </w:pPr>
      <w:r>
        <w:rPr>
          <w:rFonts w:asciiTheme="minorEastAsia" w:hAnsiTheme="minorEastAsia" w:eastAsiaTheme="minorEastAsia"/>
          <w:sz w:val="32"/>
          <w:szCs w:val="32"/>
          <w:lang w:eastAsia="zh-CN"/>
        </w:rPr>
        <mc:AlternateContent>
          <mc:Choice Requires="wps">
            <w:drawing>
              <wp:anchor distT="0" distB="0" distL="114300" distR="114300" simplePos="0" relativeHeight="251660288" behindDoc="0" locked="0" layoutInCell="0" allowOverlap="1">
                <wp:simplePos x="0" y="0"/>
                <wp:positionH relativeFrom="page">
                  <wp:posOffset>786130</wp:posOffset>
                </wp:positionH>
                <wp:positionV relativeFrom="page">
                  <wp:posOffset>6448425</wp:posOffset>
                </wp:positionV>
                <wp:extent cx="0" cy="359410"/>
                <wp:effectExtent l="5080" t="9525" r="13970" b="12065"/>
                <wp:wrapNone/>
                <wp:docPr id="2" name="1026"/>
                <wp:cNvGraphicFramePr/>
                <a:graphic xmlns:a="http://schemas.openxmlformats.org/drawingml/2006/main">
                  <a:graphicData uri="http://schemas.microsoft.com/office/word/2010/wordprocessingShape">
                    <wps:wsp>
                      <wps:cNvSpPr>
                        <a:spLocks noChangeArrowheads="1"/>
                      </wps:cNvSpPr>
                      <wps:spPr bwMode="auto">
                        <a:xfrm>
                          <a:off x="0" y="0"/>
                          <a:ext cx="0" cy="359410"/>
                        </a:xfrm>
                        <a:custGeom>
                          <a:avLst/>
                          <a:gdLst>
                            <a:gd name="T0" fmla="*/ 0 h 565"/>
                            <a:gd name="T1" fmla="*/ 565 h 565"/>
                            <a:gd name="T2" fmla="*/ 0 h 565"/>
                            <a:gd name="T3" fmla="*/ 565 h 565"/>
                          </a:gdLst>
                          <a:ahLst/>
                          <a:cxnLst>
                            <a:cxn ang="0">
                              <a:pos x="0" y="T0"/>
                            </a:cxn>
                            <a:cxn ang="0">
                              <a:pos x="0" y="T1"/>
                            </a:cxn>
                          </a:cxnLst>
                          <a:rect l="0" t="T2" r="0" b="T3"/>
                          <a:pathLst>
                            <a:path h="565">
                              <a:moveTo>
                                <a:pt x="0" y="0"/>
                              </a:moveTo>
                              <a:lnTo>
                                <a:pt x="0" y="565"/>
                              </a:lnTo>
                            </a:path>
                          </a:pathLst>
                        </a:custGeom>
                        <a:noFill/>
                        <a:ln w="0" cap="sq">
                          <a:solidFill>
                            <a:srgbClr val="000000"/>
                          </a:solidFill>
                          <a:bevel/>
                        </a:ln>
                      </wps:spPr>
                      <wps:bodyPr rot="0" vert="horz" wrap="square" lIns="91440" tIns="45720" rIns="91440" bIns="45720" anchor="t" anchorCtr="0" upright="1">
                        <a:noAutofit/>
                      </wps:bodyPr>
                    </wps:wsp>
                  </a:graphicData>
                </a:graphic>
              </wp:anchor>
            </w:drawing>
          </mc:Choice>
          <mc:Fallback>
            <w:pict>
              <v:shape id="1026" o:spid="_x0000_s1026" o:spt="100" style="position:absolute;left:0pt;margin-left:61.9pt;margin-top:507.75pt;height:28.3pt;width:0pt;mso-position-horizontal-relative:page;mso-position-vertical-relative:page;z-index:251660288;mso-width-relative:page;mso-height-relative:page;" filled="f" stroked="t" coordsize="1,565" o:allowincell="f" o:gfxdata="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Zqs7NoAAAANAQAADwAAAAAAAAABACAAAAAiAAAAZHJzL2Rvd25yZXYueG1sUEsB&#10;AhQAFAAAAAgAh07iQAW10UqeAgAA5AUAAA4AAAAAAAAAAQAgAAAAKQEAAGRycy9lMm9Eb2MueG1s&#10;UEsFBgAAAAAGAAYAWQEAADkGAAAAAA==&#10;" path="m0,0l0,565e">
                <v:path o:connectlocs="0,0;0,359410" o:connectangles="0,0"/>
                <v:fill on="f" focussize="0,0"/>
                <v:stroke weight="0pt" color="#000000" joinstyle="bevel" endcap="square"/>
                <v:imagedata o:title=""/>
                <o:lock v:ext="edit" aspectratio="f"/>
              </v:shape>
            </w:pict>
          </mc:Fallback>
        </mc:AlternateContent>
      </w:r>
      <w:r>
        <w:rPr>
          <w:rFonts w:asciiTheme="minorEastAsia" w:hAnsiTheme="minorEastAsia" w:eastAsiaTheme="minorEastAsia"/>
          <w:b/>
          <w:bCs/>
          <w:spacing w:val="-1"/>
          <w:sz w:val="32"/>
          <w:szCs w:val="32"/>
          <w:lang w:eastAsia="zh-CN"/>
        </w:rPr>
        <w:t>换电服务协议</w:t>
      </w:r>
    </w:p>
    <w:p w14:paraId="1ED9B832">
      <w:pPr>
        <w:kinsoku/>
        <w:spacing w:line="246" w:lineRule="auto"/>
        <w:rPr>
          <w:rFonts w:asciiTheme="minorEastAsia" w:hAnsiTheme="minorEastAsia" w:eastAsiaTheme="minorEastAsia"/>
          <w:sz w:val="28"/>
          <w:szCs w:val="28"/>
          <w:lang w:eastAsia="zh-CN"/>
        </w:rPr>
      </w:pPr>
    </w:p>
    <w:p w14:paraId="217C0D17">
      <w:pPr>
        <w:pStyle w:val="2"/>
        <w:kinsoku/>
        <w:spacing w:before="94" w:line="185" w:lineRule="auto"/>
        <w:rPr>
          <w:rFonts w:asciiTheme="minorEastAsia" w:hAnsiTheme="minorEastAsia" w:eastAsiaTheme="minorEastAsia"/>
          <w:b/>
          <w:sz w:val="28"/>
          <w:szCs w:val="28"/>
          <w:lang w:eastAsia="zh-CN"/>
        </w:rPr>
      </w:pPr>
      <w:r>
        <w:rPr>
          <w:rFonts w:asciiTheme="minorEastAsia" w:hAnsiTheme="minorEastAsia" w:eastAsiaTheme="minorEastAsia"/>
          <w:b/>
          <w:spacing w:val="-2"/>
          <w:sz w:val="28"/>
          <w:szCs w:val="28"/>
          <w:lang w:eastAsia="zh-CN"/>
        </w:rPr>
        <w:t>甲方：</w:t>
      </w:r>
      <w:r>
        <w:rPr>
          <w:rFonts w:hint="eastAsia" w:asciiTheme="minorEastAsia" w:hAnsiTheme="minorEastAsia" w:eastAsiaTheme="minorEastAsia"/>
          <w:b/>
          <w:spacing w:val="-2"/>
          <w:sz w:val="28"/>
          <w:szCs w:val="28"/>
          <w:lang w:eastAsia="zh-CN"/>
        </w:rPr>
        <w:t>山东天眸霄巡科技有限公司</w:t>
      </w:r>
    </w:p>
    <w:p w14:paraId="2F0EE44D">
      <w:pPr>
        <w:kinsoku/>
        <w:spacing w:line="261" w:lineRule="auto"/>
        <w:rPr>
          <w:rFonts w:asciiTheme="minorEastAsia" w:hAnsiTheme="minorEastAsia" w:eastAsiaTheme="minorEastAsia"/>
          <w:b/>
          <w:sz w:val="28"/>
          <w:szCs w:val="28"/>
          <w:lang w:eastAsia="zh-CN"/>
        </w:rPr>
      </w:pPr>
      <w:r>
        <w:rPr>
          <w:rFonts w:hint="eastAsia" w:cs="宋体" w:asciiTheme="minorEastAsia" w:hAnsiTheme="minorEastAsia" w:eastAsiaTheme="minorEastAsia"/>
          <w:b/>
          <w:bCs/>
          <w:spacing w:val="-1"/>
          <w:sz w:val="28"/>
          <w:szCs w:val="28"/>
          <w:lang w:eastAsia="zh-CN"/>
        </w:rPr>
        <w:t>乙方</w:t>
      </w:r>
      <w:r>
        <w:rPr>
          <w:rFonts w:asciiTheme="minorEastAsia" w:hAnsiTheme="minorEastAsia" w:eastAsiaTheme="minorEastAsia"/>
          <w:b/>
          <w:spacing w:val="-1"/>
          <w:sz w:val="28"/>
          <w:szCs w:val="28"/>
          <w:lang w:eastAsia="zh-CN"/>
        </w:rPr>
        <w:t>：</w:t>
      </w:r>
      <w:r>
        <w:rPr>
          <w:rFonts w:hint="eastAsia" w:asciiTheme="minorEastAsia" w:hAnsiTheme="minorEastAsia" w:eastAsiaTheme="minorEastAsia"/>
          <w:b/>
          <w:sz w:val="28"/>
          <w:szCs w:val="28"/>
          <w:lang w:eastAsia="zh-CN"/>
        </w:rPr>
        <w:t>宁家(北京)汽车服务有限公司</w:t>
      </w:r>
    </w:p>
    <w:p w14:paraId="6959399C">
      <w:pPr>
        <w:pStyle w:val="2"/>
        <w:kinsoku/>
        <w:spacing w:before="94" w:line="567" w:lineRule="exact"/>
        <w:ind w:left="608"/>
        <w:rPr>
          <w:rFonts w:cs="Arial" w:asciiTheme="minorEastAsia" w:hAnsiTheme="minorEastAsia" w:eastAsiaTheme="minorEastAsia"/>
          <w:sz w:val="28"/>
          <w:szCs w:val="28"/>
          <w:lang w:eastAsia="zh-CN"/>
        </w:rPr>
      </w:pPr>
    </w:p>
    <w:p w14:paraId="1F03F522">
      <w:pPr>
        <w:pStyle w:val="2"/>
        <w:tabs>
          <w:tab w:val="left" w:pos="12900"/>
        </w:tabs>
        <w:kinsoku/>
        <w:spacing w:before="94" w:line="567" w:lineRule="exact"/>
        <w:ind w:left="608"/>
        <w:rPr>
          <w:rFonts w:asciiTheme="minorEastAsia" w:hAnsiTheme="minorEastAsia" w:eastAsiaTheme="minorEastAsia"/>
          <w:sz w:val="28"/>
          <w:szCs w:val="28"/>
          <w:lang w:eastAsia="zh-CN"/>
        </w:rPr>
      </w:pPr>
      <w:r>
        <w:rPr>
          <w:rFonts w:asciiTheme="minorEastAsia" w:hAnsiTheme="minorEastAsia" w:eastAsiaTheme="minorEastAsia"/>
          <w:spacing w:val="-2"/>
          <w:position w:val="27"/>
          <w:sz w:val="28"/>
          <w:szCs w:val="28"/>
          <w:lang w:eastAsia="zh-CN"/>
        </w:rPr>
        <w:t>为满足终端用户对新能源车辆更换动力电池的需求，提升新能源车</w:t>
      </w:r>
      <w:r>
        <w:rPr>
          <w:rFonts w:asciiTheme="minorEastAsia" w:hAnsiTheme="minorEastAsia" w:eastAsiaTheme="minorEastAsia"/>
          <w:spacing w:val="-3"/>
          <w:position w:val="27"/>
          <w:sz w:val="28"/>
          <w:szCs w:val="28"/>
          <w:lang w:eastAsia="zh-CN"/>
        </w:rPr>
        <w:t>辆的使用效果，双方基于为</w:t>
      </w:r>
    </w:p>
    <w:p w14:paraId="75DFDC8F">
      <w:pPr>
        <w:pStyle w:val="2"/>
        <w:kinsoku/>
        <w:spacing w:line="184" w:lineRule="auto"/>
        <w:ind w:left="185"/>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用户持续创造价值的理念</w:t>
      </w:r>
      <w:r>
        <w:rPr>
          <w:rFonts w:asciiTheme="minorEastAsia" w:hAnsiTheme="minorEastAsia" w:eastAsiaTheme="minorEastAsia"/>
          <w:spacing w:val="-27"/>
          <w:sz w:val="28"/>
          <w:szCs w:val="28"/>
          <w:lang w:eastAsia="zh-CN"/>
        </w:rPr>
        <w:t xml:space="preserve"> </w:t>
      </w:r>
      <w:r>
        <w:rPr>
          <w:rFonts w:asciiTheme="minorEastAsia" w:hAnsiTheme="minorEastAsia" w:eastAsiaTheme="minorEastAsia"/>
          <w:spacing w:val="-3"/>
          <w:sz w:val="28"/>
          <w:szCs w:val="28"/>
          <w:lang w:eastAsia="zh-CN"/>
        </w:rPr>
        <w:t>，经充分协商</w:t>
      </w:r>
      <w:r>
        <w:rPr>
          <w:rFonts w:asciiTheme="minorEastAsia" w:hAnsiTheme="minorEastAsia" w:eastAsiaTheme="minorEastAsia"/>
          <w:spacing w:val="-34"/>
          <w:sz w:val="28"/>
          <w:szCs w:val="28"/>
          <w:lang w:eastAsia="zh-CN"/>
        </w:rPr>
        <w:t xml:space="preserve"> </w:t>
      </w:r>
      <w:r>
        <w:rPr>
          <w:rFonts w:asciiTheme="minorEastAsia" w:hAnsiTheme="minorEastAsia" w:eastAsiaTheme="minorEastAsia"/>
          <w:spacing w:val="-3"/>
          <w:sz w:val="28"/>
          <w:szCs w:val="28"/>
          <w:lang w:eastAsia="zh-CN"/>
        </w:rPr>
        <w:t>，约定条款如下：</w:t>
      </w:r>
    </w:p>
    <w:p w14:paraId="281D5788">
      <w:pPr>
        <w:kinsoku/>
        <w:spacing w:line="248" w:lineRule="auto"/>
        <w:rPr>
          <w:rFonts w:asciiTheme="minorEastAsia" w:hAnsiTheme="minorEastAsia" w:eastAsiaTheme="minorEastAsia"/>
          <w:sz w:val="28"/>
          <w:szCs w:val="28"/>
          <w:lang w:eastAsia="zh-CN"/>
        </w:rPr>
      </w:pPr>
    </w:p>
    <w:p w14:paraId="08B3C05F">
      <w:pPr>
        <w:pStyle w:val="2"/>
        <w:kinsoku/>
        <w:spacing w:before="103" w:line="183" w:lineRule="auto"/>
        <w:ind w:left="187"/>
        <w:rPr>
          <w:rFonts w:asciiTheme="minorEastAsia" w:hAnsiTheme="minorEastAsia" w:eastAsiaTheme="minorEastAsia"/>
          <w:sz w:val="28"/>
          <w:szCs w:val="28"/>
          <w:lang w:eastAsia="zh-CN"/>
        </w:rPr>
      </w:pPr>
      <w:r>
        <w:rPr>
          <w:rFonts w:asciiTheme="minorEastAsia" w:hAnsiTheme="minorEastAsia" w:eastAsiaTheme="minorEastAsia"/>
          <w:b/>
          <w:bCs/>
          <w:spacing w:val="-2"/>
          <w:sz w:val="28"/>
          <w:szCs w:val="28"/>
          <w:lang w:eastAsia="zh-CN"/>
        </w:rPr>
        <w:t>一、相关定义</w:t>
      </w:r>
    </w:p>
    <w:p w14:paraId="72E7A652">
      <w:pPr>
        <w:pStyle w:val="2"/>
        <w:kinsoku/>
        <w:spacing w:before="294" w:line="566" w:lineRule="exact"/>
        <w:ind w:left="183"/>
        <w:rPr>
          <w:rFonts w:asciiTheme="minorEastAsia" w:hAnsiTheme="minorEastAsia" w:eastAsiaTheme="minorEastAsia"/>
          <w:sz w:val="28"/>
          <w:szCs w:val="28"/>
          <w:lang w:eastAsia="zh-CN"/>
        </w:rPr>
      </w:pPr>
      <w:r>
        <w:rPr>
          <w:rFonts w:asciiTheme="minorEastAsia" w:hAnsiTheme="minorEastAsia" w:eastAsiaTheme="minorEastAsia"/>
          <w:spacing w:val="-2"/>
          <w:position w:val="27"/>
          <w:sz w:val="28"/>
          <w:szCs w:val="28"/>
          <w:lang w:eastAsia="zh-CN"/>
        </w:rPr>
        <w:t>换电服务：按照终端客户需求，使用全新动</w:t>
      </w:r>
      <w:r>
        <w:rPr>
          <w:rFonts w:asciiTheme="minorEastAsia" w:hAnsiTheme="minorEastAsia" w:eastAsiaTheme="minorEastAsia"/>
          <w:spacing w:val="-3"/>
          <w:position w:val="27"/>
          <w:sz w:val="28"/>
          <w:szCs w:val="28"/>
          <w:lang w:eastAsia="zh-CN"/>
        </w:rPr>
        <w:t>力电池替换新能源车辆搭载的原车动力电</w:t>
      </w:r>
      <w:r>
        <w:rPr>
          <w:rFonts w:cs="微软雅黑" w:asciiTheme="minorEastAsia" w:hAnsiTheme="minorEastAsia" w:eastAsiaTheme="minorEastAsia"/>
          <w:snapToGrid w:val="0"/>
          <w:color w:val="000000"/>
          <w:spacing w:val="-3"/>
          <w:position w:val="27"/>
          <w:sz w:val="28"/>
          <w:szCs w:val="28"/>
          <w:lang w:val="en-US" w:eastAsia="zh-CN" w:bidi="ar-SA"/>
        </w:rPr>
        <w:t>池</w:t>
      </w:r>
      <w:r>
        <w:rPr>
          <w:rFonts w:hint="eastAsia" w:cs="微软雅黑" w:asciiTheme="minorEastAsia" w:hAnsiTheme="minorEastAsia" w:eastAsiaTheme="minorEastAsia"/>
          <w:snapToGrid w:val="0"/>
          <w:color w:val="000000"/>
          <w:spacing w:val="-3"/>
          <w:position w:val="27"/>
          <w:sz w:val="28"/>
          <w:szCs w:val="28"/>
          <w:lang w:val="en-US" w:eastAsia="zh-CN" w:bidi="ar-SA"/>
        </w:rPr>
        <w:t>，</w:t>
      </w:r>
      <w:r>
        <w:rPr>
          <w:rFonts w:cs="微软雅黑" w:asciiTheme="minorEastAsia" w:hAnsiTheme="minorEastAsia" w:eastAsiaTheme="minorEastAsia"/>
          <w:snapToGrid w:val="0"/>
          <w:color w:val="000000"/>
          <w:spacing w:val="-3"/>
          <w:position w:val="27"/>
          <w:sz w:val="28"/>
          <w:szCs w:val="28"/>
          <w:lang w:val="en-US" w:eastAsia="zh-CN" w:bidi="ar-SA"/>
        </w:rPr>
        <w:t xml:space="preserve"> </w:t>
      </w:r>
    </w:p>
    <w:p w14:paraId="3BE47F44">
      <w:pPr>
        <w:pStyle w:val="2"/>
        <w:kinsoku/>
        <w:spacing w:before="1" w:line="184" w:lineRule="auto"/>
        <w:ind w:firstLine="276" w:firstLineChars="100"/>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以提升新能源车辆使用效果</w:t>
      </w:r>
      <w:r>
        <w:rPr>
          <w:rFonts w:asciiTheme="minorEastAsia" w:hAnsiTheme="minorEastAsia" w:eastAsiaTheme="minorEastAsia"/>
          <w:spacing w:val="-34"/>
          <w:sz w:val="28"/>
          <w:szCs w:val="28"/>
          <w:lang w:eastAsia="zh-CN"/>
        </w:rPr>
        <w:t xml:space="preserve"> </w:t>
      </w:r>
      <w:r>
        <w:rPr>
          <w:rFonts w:asciiTheme="minorEastAsia" w:hAnsiTheme="minorEastAsia" w:eastAsiaTheme="minorEastAsia"/>
          <w:spacing w:val="-2"/>
          <w:sz w:val="28"/>
          <w:szCs w:val="28"/>
          <w:lang w:eastAsia="zh-CN"/>
        </w:rPr>
        <w:t>，满足终端</w:t>
      </w:r>
      <w:r>
        <w:rPr>
          <w:rFonts w:asciiTheme="minorEastAsia" w:hAnsiTheme="minorEastAsia" w:eastAsiaTheme="minorEastAsia"/>
          <w:spacing w:val="-3"/>
          <w:sz w:val="28"/>
          <w:szCs w:val="28"/>
          <w:lang w:eastAsia="zh-CN"/>
        </w:rPr>
        <w:t>客户使用需求的服务；</w:t>
      </w:r>
    </w:p>
    <w:p w14:paraId="47F327B3">
      <w:pPr>
        <w:pStyle w:val="2"/>
        <w:kinsoku/>
        <w:spacing w:before="277" w:line="184" w:lineRule="auto"/>
        <w:ind w:left="182"/>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A 电池：新能源车辆所搭载的原车动力电池</w:t>
      </w:r>
    </w:p>
    <w:p w14:paraId="5646C941">
      <w:pPr>
        <w:pStyle w:val="2"/>
        <w:kinsoku/>
        <w:spacing w:before="277" w:line="184" w:lineRule="auto"/>
        <w:ind w:left="191"/>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C 电池：替换 A 电池的电池</w:t>
      </w:r>
    </w:p>
    <w:p w14:paraId="3F468FBA">
      <w:pPr>
        <w:pStyle w:val="2"/>
        <w:kinsoku/>
        <w:spacing w:before="286" w:line="183" w:lineRule="auto"/>
        <w:ind w:left="187"/>
        <w:rPr>
          <w:rFonts w:asciiTheme="minorEastAsia" w:hAnsiTheme="minorEastAsia" w:eastAsiaTheme="minorEastAsia"/>
          <w:sz w:val="28"/>
          <w:szCs w:val="28"/>
          <w:lang w:eastAsia="zh-CN"/>
        </w:rPr>
      </w:pPr>
      <w:r>
        <w:rPr>
          <w:rFonts w:hint="eastAsia" w:asciiTheme="minorEastAsia" w:hAnsiTheme="minorEastAsia" w:eastAsiaTheme="minorEastAsia"/>
          <w:b/>
          <w:bCs/>
          <w:spacing w:val="-1"/>
          <w:sz w:val="28"/>
          <w:szCs w:val="28"/>
          <w:lang w:val="en-US" w:eastAsia="zh-CN"/>
        </w:rPr>
        <w:t>二</w:t>
      </w:r>
      <w:r>
        <w:rPr>
          <w:rFonts w:asciiTheme="minorEastAsia" w:hAnsiTheme="minorEastAsia" w:eastAsiaTheme="minorEastAsia"/>
          <w:b/>
          <w:bCs/>
          <w:spacing w:val="-1"/>
          <w:sz w:val="28"/>
          <w:szCs w:val="28"/>
          <w:lang w:eastAsia="zh-CN"/>
        </w:rPr>
        <w:t>、协议标的物</w:t>
      </w:r>
    </w:p>
    <w:p w14:paraId="1104B28F">
      <w:pPr>
        <w:pStyle w:val="2"/>
        <w:kinsoku/>
        <w:spacing w:before="294" w:line="184" w:lineRule="auto"/>
        <w:ind w:left="625"/>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甲方向乙方购买动力电池用于换电服务</w:t>
      </w:r>
      <w:r>
        <w:rPr>
          <w:rFonts w:asciiTheme="minorEastAsia" w:hAnsiTheme="minorEastAsia" w:eastAsiaTheme="minorEastAsia"/>
          <w:spacing w:val="-16"/>
          <w:sz w:val="28"/>
          <w:szCs w:val="28"/>
          <w:lang w:eastAsia="zh-CN"/>
        </w:rPr>
        <w:t xml:space="preserve"> </w:t>
      </w:r>
      <w:r>
        <w:rPr>
          <w:rFonts w:asciiTheme="minorEastAsia" w:hAnsiTheme="minorEastAsia" w:eastAsiaTheme="minorEastAsia"/>
          <w:spacing w:val="-3"/>
          <w:sz w:val="28"/>
          <w:szCs w:val="28"/>
          <w:lang w:eastAsia="zh-CN"/>
        </w:rPr>
        <w:t>，具体约定如下：</w:t>
      </w:r>
    </w:p>
    <w:p w14:paraId="7C42BF35">
      <w:pPr>
        <w:pStyle w:val="2"/>
        <w:kinsoku/>
        <w:spacing w:before="276" w:line="569" w:lineRule="exact"/>
        <w:ind w:left="203"/>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1</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甲方确保向乙方采购的动力电池系统</w:t>
      </w:r>
      <w:r>
        <w:rPr>
          <w:rFonts w:asciiTheme="minorEastAsia" w:hAnsiTheme="minorEastAsia" w:eastAsiaTheme="minorEastAsia"/>
          <w:spacing w:val="-32"/>
          <w:position w:val="27"/>
          <w:sz w:val="28"/>
          <w:szCs w:val="28"/>
          <w:lang w:eastAsia="zh-CN"/>
        </w:rPr>
        <w:t xml:space="preserve"> </w:t>
      </w:r>
      <w:r>
        <w:rPr>
          <w:rFonts w:asciiTheme="minorEastAsia" w:hAnsiTheme="minorEastAsia" w:eastAsiaTheme="minorEastAsia"/>
          <w:spacing w:val="-1"/>
          <w:position w:val="27"/>
          <w:sz w:val="28"/>
          <w:szCs w:val="28"/>
          <w:lang w:eastAsia="zh-CN"/>
        </w:rPr>
        <w:t>，只能用于针对 A 电池的换</w:t>
      </w:r>
      <w:r>
        <w:rPr>
          <w:rFonts w:asciiTheme="minorEastAsia" w:hAnsiTheme="minorEastAsia" w:eastAsiaTheme="minorEastAsia"/>
          <w:spacing w:val="-2"/>
          <w:position w:val="27"/>
          <w:sz w:val="28"/>
          <w:szCs w:val="28"/>
          <w:lang w:eastAsia="zh-CN"/>
        </w:rPr>
        <w:t>电服务；</w:t>
      </w:r>
    </w:p>
    <w:p w14:paraId="27AE5B5A">
      <w:pPr>
        <w:pStyle w:val="2"/>
        <w:kinsoku/>
        <w:spacing w:line="183" w:lineRule="auto"/>
        <w:ind w:left="193"/>
        <w:rPr>
          <w:rFonts w:asciiTheme="minorEastAsia" w:hAnsiTheme="minorEastAsia" w:eastAsiaTheme="minorEastAsia"/>
          <w:spacing w:val="-2"/>
          <w:sz w:val="28"/>
          <w:szCs w:val="28"/>
          <w:lang w:eastAsia="zh-CN"/>
        </w:rPr>
      </w:pPr>
      <w:r>
        <w:rPr>
          <w:rFonts w:asciiTheme="minorEastAsia" w:hAnsiTheme="minorEastAsia" w:eastAsiaTheme="minorEastAsia"/>
          <w:spacing w:val="-2"/>
          <w:sz w:val="28"/>
          <w:szCs w:val="28"/>
          <w:lang w:eastAsia="zh-CN"/>
        </w:rPr>
        <w:t>2</w:t>
      </w:r>
      <w:r>
        <w:rPr>
          <w:rFonts w:hint="eastAsia" w:asciiTheme="minorEastAsia" w:hAnsiTheme="minorEastAsia" w:eastAsiaTheme="minorEastAsia"/>
          <w:spacing w:val="-2"/>
          <w:sz w:val="28"/>
          <w:szCs w:val="28"/>
          <w:lang w:eastAsia="zh-CN"/>
        </w:rPr>
        <w:t>、</w:t>
      </w:r>
      <w:r>
        <w:rPr>
          <w:rFonts w:asciiTheme="minorEastAsia" w:hAnsiTheme="minorEastAsia" w:eastAsiaTheme="minorEastAsia"/>
          <w:spacing w:val="-2"/>
          <w:sz w:val="28"/>
          <w:szCs w:val="28"/>
          <w:lang w:eastAsia="zh-CN"/>
        </w:rPr>
        <w:t>动力电池质保约定：</w:t>
      </w:r>
    </w:p>
    <w:p w14:paraId="5BEC3648">
      <w:pPr>
        <w:pStyle w:val="2"/>
        <w:kinsoku/>
        <w:spacing w:line="183" w:lineRule="auto"/>
        <w:ind w:left="193"/>
        <w:rPr>
          <w:rFonts w:asciiTheme="minorEastAsia" w:hAnsiTheme="minorEastAsia" w:eastAsiaTheme="minorEastAsia"/>
          <w:spacing w:val="-2"/>
          <w:sz w:val="28"/>
          <w:szCs w:val="28"/>
          <w:lang w:eastAsia="zh-CN"/>
        </w:rPr>
      </w:pPr>
    </w:p>
    <w:p w14:paraId="4A96C451">
      <w:pPr>
        <w:pStyle w:val="2"/>
        <w:kinsoku/>
        <w:spacing w:before="1" w:line="221" w:lineRule="auto"/>
        <w:ind w:left="607"/>
        <w:rPr>
          <w:rFonts w:asciiTheme="minorEastAsia" w:hAnsiTheme="minorEastAsia" w:eastAsiaTheme="minorEastAsia"/>
          <w:sz w:val="28"/>
          <w:szCs w:val="28"/>
          <w:lang w:eastAsia="zh-CN"/>
        </w:rPr>
      </w:pPr>
      <w:r>
        <w:rPr>
          <w:rFonts w:asciiTheme="minorEastAsia" w:hAnsiTheme="minorEastAsia" w:eastAsiaTheme="minorEastAsia"/>
          <w:spacing w:val="-1"/>
          <w:position w:val="23"/>
          <w:sz w:val="28"/>
          <w:szCs w:val="28"/>
          <w:lang w:eastAsia="zh-CN"/>
        </w:rPr>
        <w:t>C 电池质保期限为：</w:t>
      </w:r>
      <w:r>
        <w:rPr>
          <w:rFonts w:asciiTheme="minorEastAsia" w:hAnsiTheme="minorEastAsia" w:eastAsiaTheme="minorEastAsia"/>
          <w:spacing w:val="-38"/>
          <w:position w:val="23"/>
          <w:sz w:val="28"/>
          <w:szCs w:val="28"/>
          <w:lang w:eastAsia="zh-CN"/>
        </w:rPr>
        <w:t xml:space="preserve"> </w:t>
      </w:r>
      <w:r>
        <w:rPr>
          <w:rFonts w:asciiTheme="minorEastAsia" w:hAnsiTheme="minorEastAsia" w:eastAsiaTheme="minorEastAsia"/>
          <w:spacing w:val="-1"/>
          <w:position w:val="23"/>
          <w:sz w:val="28"/>
          <w:szCs w:val="28"/>
          <w:lang w:eastAsia="zh-CN"/>
        </w:rPr>
        <w:t>自</w:t>
      </w:r>
      <w:r>
        <w:rPr>
          <w:rFonts w:hint="eastAsia" w:asciiTheme="minorEastAsia" w:hAnsiTheme="minorEastAsia" w:eastAsiaTheme="minorEastAsia"/>
          <w:spacing w:val="-1"/>
          <w:position w:val="23"/>
          <w:sz w:val="28"/>
          <w:szCs w:val="28"/>
          <w:lang w:val="en-US" w:eastAsia="zh-CN"/>
        </w:rPr>
        <w:t>装车试运营合格后</w:t>
      </w:r>
      <w:r>
        <w:rPr>
          <w:rFonts w:asciiTheme="minorEastAsia" w:hAnsiTheme="minorEastAsia" w:eastAsiaTheme="minorEastAsia"/>
          <w:spacing w:val="-1"/>
          <w:position w:val="23"/>
          <w:sz w:val="28"/>
          <w:szCs w:val="28"/>
          <w:lang w:eastAsia="zh-CN"/>
        </w:rPr>
        <w:t>5年或行驶里程30</w:t>
      </w:r>
      <w:r>
        <w:rPr>
          <w:rFonts w:asciiTheme="minorEastAsia" w:hAnsiTheme="minorEastAsia" w:eastAsiaTheme="minorEastAsia"/>
          <w:spacing w:val="-2"/>
          <w:position w:val="23"/>
          <w:sz w:val="28"/>
          <w:szCs w:val="28"/>
          <w:lang w:eastAsia="zh-CN"/>
        </w:rPr>
        <w:t xml:space="preserve"> 万</w:t>
      </w:r>
      <w:r>
        <w:rPr>
          <w:rFonts w:cs="微软雅黑" w:asciiTheme="minorEastAsia" w:hAnsiTheme="minorEastAsia" w:eastAsiaTheme="minorEastAsia"/>
          <w:snapToGrid w:val="0"/>
          <w:color w:val="000000"/>
          <w:spacing w:val="-2"/>
          <w:position w:val="23"/>
          <w:sz w:val="28"/>
          <w:szCs w:val="28"/>
          <w:lang w:val="en-US" w:eastAsia="zh-CN" w:bidi="ar-SA"/>
        </w:rPr>
        <w:t>公里（两者以先到者为准）</w:t>
      </w:r>
    </w:p>
    <w:p w14:paraId="04B2866F">
      <w:pPr>
        <w:pStyle w:val="2"/>
        <w:kinsoku/>
        <w:spacing w:before="260" w:line="183" w:lineRule="auto"/>
        <w:ind w:left="195"/>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3</w:t>
      </w:r>
      <w:r>
        <w:rPr>
          <w:rFonts w:hint="eastAsia" w:asciiTheme="minorEastAsia" w:hAnsiTheme="minorEastAsia" w:eastAsiaTheme="minorEastAsia"/>
          <w:spacing w:val="-3"/>
          <w:sz w:val="28"/>
          <w:szCs w:val="28"/>
          <w:lang w:eastAsia="zh-CN"/>
        </w:rPr>
        <w:t>、</w:t>
      </w:r>
      <w:r>
        <w:rPr>
          <w:rFonts w:asciiTheme="minorEastAsia" w:hAnsiTheme="minorEastAsia" w:eastAsiaTheme="minorEastAsia"/>
          <w:spacing w:val="-3"/>
          <w:sz w:val="28"/>
          <w:szCs w:val="28"/>
          <w:lang w:eastAsia="zh-CN"/>
        </w:rPr>
        <w:t>动力电池价格：</w:t>
      </w:r>
    </w:p>
    <w:p w14:paraId="4FDC0B5E">
      <w:pPr>
        <w:pStyle w:val="2"/>
        <w:kinsoku/>
        <w:spacing w:before="277" w:line="184" w:lineRule="auto"/>
        <w:ind w:left="629"/>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甲方向乙方提出 C 电池采购需求时</w:t>
      </w:r>
      <w:r>
        <w:rPr>
          <w:rFonts w:asciiTheme="minorEastAsia" w:hAnsiTheme="minorEastAsia" w:eastAsiaTheme="minorEastAsia"/>
          <w:spacing w:val="-31"/>
          <w:sz w:val="28"/>
          <w:szCs w:val="28"/>
          <w:lang w:eastAsia="zh-CN"/>
        </w:rPr>
        <w:t xml:space="preserve"> </w:t>
      </w:r>
      <w:r>
        <w:rPr>
          <w:rFonts w:asciiTheme="minorEastAsia" w:hAnsiTheme="minorEastAsia" w:eastAsiaTheme="minorEastAsia"/>
          <w:spacing w:val="-1"/>
          <w:sz w:val="28"/>
          <w:szCs w:val="28"/>
          <w:lang w:eastAsia="zh-CN"/>
        </w:rPr>
        <w:t>，双方确认本次换电服务所涉及的 C 电池的电量、电池系</w:t>
      </w:r>
    </w:p>
    <w:p w14:paraId="47ACF415">
      <w:pPr>
        <w:kinsoku/>
        <w:spacing w:line="184" w:lineRule="auto"/>
        <w:rPr>
          <w:rFonts w:asciiTheme="minorEastAsia" w:hAnsiTheme="minorEastAsia" w:eastAsiaTheme="minorEastAsia"/>
          <w:sz w:val="28"/>
          <w:szCs w:val="28"/>
          <w:lang w:eastAsia="zh-CN"/>
        </w:rPr>
        <w:sectPr>
          <w:pgSz w:w="16101" w:h="16839"/>
          <w:pgMar w:top="1340" w:right="1926" w:bottom="0" w:left="1238" w:header="0" w:footer="0" w:gutter="0"/>
          <w:cols w:space="720" w:num="1"/>
        </w:sectPr>
      </w:pPr>
    </w:p>
    <w:p w14:paraId="511CA8CA">
      <w:pPr>
        <w:pStyle w:val="2"/>
        <w:kinsoku/>
        <w:spacing w:before="44" w:line="184" w:lineRule="auto"/>
        <w:ind w:left="545"/>
        <w:rPr>
          <w:rFonts w:asciiTheme="minorEastAsia" w:hAnsiTheme="minorEastAsia" w:eastAsiaTheme="minorEastAsia"/>
          <w:spacing w:val="-2"/>
          <w:sz w:val="28"/>
          <w:szCs w:val="28"/>
          <w:lang w:eastAsia="zh-CN"/>
        </w:rPr>
      </w:pPr>
      <w:r>
        <w:rPr>
          <w:rFonts w:asciiTheme="minorEastAsia" w:hAnsiTheme="minorEastAsia" w:eastAsiaTheme="minorEastAsia"/>
          <w:spacing w:val="-2"/>
          <w:sz w:val="28"/>
          <w:szCs w:val="28"/>
          <w:lang w:eastAsia="zh-CN"/>
        </w:rPr>
        <w:t>统套数等信息</w:t>
      </w:r>
      <w:r>
        <w:rPr>
          <w:rFonts w:asciiTheme="minorEastAsia" w:hAnsiTheme="minorEastAsia" w:eastAsiaTheme="minorEastAsia"/>
          <w:spacing w:val="-31"/>
          <w:sz w:val="28"/>
          <w:szCs w:val="28"/>
          <w:lang w:eastAsia="zh-CN"/>
        </w:rPr>
        <w:t xml:space="preserve"> </w:t>
      </w:r>
      <w:r>
        <w:rPr>
          <w:rFonts w:asciiTheme="minorEastAsia" w:hAnsiTheme="minorEastAsia" w:eastAsiaTheme="minorEastAsia"/>
          <w:spacing w:val="-2"/>
          <w:sz w:val="28"/>
          <w:szCs w:val="28"/>
          <w:lang w:eastAsia="zh-CN"/>
        </w:rPr>
        <w:t>，并按照以下约定进行结算：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149"/>
        <w:gridCol w:w="1159"/>
        <w:gridCol w:w="2133"/>
        <w:gridCol w:w="1930"/>
        <w:gridCol w:w="4250"/>
      </w:tblGrid>
      <w:tr w14:paraId="32BD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1538" w:type="dxa"/>
            <w:vAlign w:val="center"/>
          </w:tcPr>
          <w:p w14:paraId="53841B15">
            <w:pPr>
              <w:pStyle w:val="2"/>
              <w:kinsoku/>
              <w:spacing w:before="44" w:line="184"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单套电量</w:t>
            </w:r>
            <w:r>
              <w:rPr>
                <w:rFonts w:asciiTheme="minorEastAsia" w:hAnsiTheme="minorEastAsia" w:eastAsiaTheme="minorEastAsia"/>
                <w:sz w:val="28"/>
                <w:szCs w:val="28"/>
              </w:rPr>
              <w:t>/Kwh</w:t>
            </w:r>
          </w:p>
        </w:tc>
        <w:tc>
          <w:tcPr>
            <w:tcW w:w="1149" w:type="dxa"/>
            <w:vAlign w:val="center"/>
          </w:tcPr>
          <w:p w14:paraId="0E0FDC55">
            <w:pPr>
              <w:pStyle w:val="2"/>
              <w:kinsoku/>
              <w:spacing w:before="44" w:line="184"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采购套数</w:t>
            </w:r>
          </w:p>
        </w:tc>
        <w:tc>
          <w:tcPr>
            <w:tcW w:w="1159" w:type="dxa"/>
            <w:vAlign w:val="center"/>
          </w:tcPr>
          <w:p w14:paraId="11846B58">
            <w:pPr>
              <w:pStyle w:val="2"/>
              <w:kinsoku/>
              <w:spacing w:before="44" w:line="184"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元</w:t>
            </w:r>
            <w:r>
              <w:rPr>
                <w:rFonts w:asciiTheme="minorEastAsia" w:hAnsiTheme="minorEastAsia" w:eastAsiaTheme="minorEastAsia"/>
                <w:sz w:val="28"/>
                <w:szCs w:val="28"/>
              </w:rPr>
              <w:t>/Kwh</w:t>
            </w:r>
          </w:p>
        </w:tc>
        <w:tc>
          <w:tcPr>
            <w:tcW w:w="2133" w:type="dxa"/>
            <w:vAlign w:val="center"/>
          </w:tcPr>
          <w:p w14:paraId="14471C07">
            <w:pPr>
              <w:pStyle w:val="2"/>
              <w:kinsoku/>
              <w:spacing w:before="44" w:line="184"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lang w:eastAsia="zh-CN"/>
              </w:rPr>
              <w:t>不含税</w:t>
            </w:r>
            <w:r>
              <w:rPr>
                <w:rFonts w:hint="eastAsia" w:asciiTheme="minorEastAsia" w:hAnsiTheme="minorEastAsia" w:eastAsiaTheme="minorEastAsia"/>
                <w:sz w:val="28"/>
                <w:szCs w:val="28"/>
              </w:rPr>
              <w:t>价格总计</w:t>
            </w:r>
            <w:r>
              <w:rPr>
                <w:rFonts w:hint="eastAsia" w:asciiTheme="minorEastAsia" w:hAnsiTheme="minorEastAsia" w:eastAsiaTheme="minorEastAsia"/>
                <w:sz w:val="28"/>
                <w:szCs w:val="28"/>
                <w:lang w:eastAsia="zh-CN"/>
              </w:rPr>
              <w:t>/元</w:t>
            </w:r>
          </w:p>
        </w:tc>
        <w:tc>
          <w:tcPr>
            <w:tcW w:w="1930" w:type="dxa"/>
            <w:vAlign w:val="center"/>
          </w:tcPr>
          <w:p w14:paraId="070AEE7F">
            <w:pPr>
              <w:pStyle w:val="2"/>
              <w:kinsoku/>
              <w:spacing w:before="44" w:line="184"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含税价格总计</w:t>
            </w:r>
          </w:p>
          <w:p w14:paraId="496C2938">
            <w:pPr>
              <w:pStyle w:val="2"/>
              <w:kinsoku/>
              <w:spacing w:before="44" w:line="184" w:lineRule="auto"/>
              <w:jc w:val="center"/>
              <w:rPr>
                <w:rFonts w:asciiTheme="minorEastAsia" w:hAnsiTheme="minorEastAsia" w:eastAsiaTheme="minorEastAsia"/>
                <w:sz w:val="28"/>
                <w:szCs w:val="28"/>
                <w:lang w:eastAsia="zh-CN"/>
              </w:rPr>
            </w:pPr>
            <w:r>
              <w:rPr>
                <w:rFonts w:hint="eastAsia" w:asciiTheme="minorEastAsia" w:hAnsiTheme="minorEastAsia" w:eastAsiaTheme="minorEastAsia"/>
                <w:sz w:val="28"/>
                <w:szCs w:val="28"/>
                <w:lang w:eastAsia="zh-CN"/>
              </w:rPr>
              <w:t>/元</w:t>
            </w:r>
          </w:p>
        </w:tc>
        <w:tc>
          <w:tcPr>
            <w:tcW w:w="4250" w:type="dxa"/>
            <w:vAlign w:val="center"/>
          </w:tcPr>
          <w:p w14:paraId="55763431">
            <w:pPr>
              <w:pStyle w:val="2"/>
              <w:kinsoku/>
              <w:spacing w:before="44" w:line="184" w:lineRule="auto"/>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备注</w:t>
            </w:r>
          </w:p>
        </w:tc>
      </w:tr>
      <w:tr w14:paraId="5DB9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538" w:type="dxa"/>
            <w:vAlign w:val="center"/>
          </w:tcPr>
          <w:p w14:paraId="1B10C4F6">
            <w:pPr>
              <w:pStyle w:val="2"/>
              <w:kinsoku/>
              <w:spacing w:before="44" w:line="184" w:lineRule="auto"/>
              <w:rPr>
                <w:rFonts w:asciiTheme="minorEastAsia" w:hAnsiTheme="minorEastAsia" w:eastAsiaTheme="minorEastAsia"/>
                <w:sz w:val="28"/>
                <w:szCs w:val="28"/>
              </w:rPr>
            </w:pPr>
            <w:r>
              <w:rPr>
                <w:rFonts w:asciiTheme="minorEastAsia" w:hAnsiTheme="minorEastAsia" w:eastAsiaTheme="minorEastAsia"/>
                <w:sz w:val="28"/>
                <w:szCs w:val="28"/>
                <w:lang w:eastAsia="zh-CN"/>
              </w:rPr>
              <w:t>95.25</w:t>
            </w:r>
            <w:r>
              <w:rPr>
                <w:rFonts w:asciiTheme="minorEastAsia" w:hAnsiTheme="minorEastAsia" w:eastAsiaTheme="minorEastAsia"/>
                <w:sz w:val="28"/>
                <w:szCs w:val="28"/>
              </w:rPr>
              <w:t>Kwh</w:t>
            </w:r>
          </w:p>
        </w:tc>
        <w:tc>
          <w:tcPr>
            <w:tcW w:w="1149" w:type="dxa"/>
            <w:vAlign w:val="center"/>
          </w:tcPr>
          <w:p w14:paraId="6D60C18B">
            <w:pPr>
              <w:pStyle w:val="2"/>
              <w:kinsoku/>
              <w:spacing w:before="44" w:line="184" w:lineRule="auto"/>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40</w:t>
            </w:r>
          </w:p>
        </w:tc>
        <w:tc>
          <w:tcPr>
            <w:tcW w:w="1159" w:type="dxa"/>
            <w:vAlign w:val="center"/>
          </w:tcPr>
          <w:p w14:paraId="33EDE9D5">
            <w:pPr>
              <w:pStyle w:val="2"/>
              <w:kinsoku/>
              <w:spacing w:before="44" w:line="184" w:lineRule="auto"/>
              <w:jc w:val="center"/>
              <w:rPr>
                <w:rFonts w:asciiTheme="minorEastAsia" w:hAnsiTheme="minorEastAsia" w:eastAsiaTheme="minorEastAsia"/>
                <w:sz w:val="28"/>
                <w:szCs w:val="28"/>
              </w:rPr>
            </w:pPr>
            <w:r>
              <w:rPr>
                <w:rFonts w:asciiTheme="minorEastAsia" w:hAnsiTheme="minorEastAsia" w:eastAsiaTheme="minorEastAsia"/>
                <w:sz w:val="28"/>
                <w:szCs w:val="28"/>
              </w:rPr>
              <w:t>660</w:t>
            </w:r>
            <w:r>
              <w:rPr>
                <w:rFonts w:hint="eastAsia" w:asciiTheme="minorEastAsia" w:hAnsiTheme="minorEastAsia" w:eastAsiaTheme="minorEastAsia"/>
                <w:sz w:val="28"/>
                <w:szCs w:val="28"/>
                <w:lang w:eastAsia="zh-CN"/>
              </w:rPr>
              <w:t>元</w:t>
            </w:r>
            <w:r>
              <w:rPr>
                <w:rFonts w:asciiTheme="minorEastAsia" w:hAnsiTheme="minorEastAsia" w:eastAsiaTheme="minorEastAsia"/>
                <w:sz w:val="28"/>
                <w:szCs w:val="28"/>
              </w:rPr>
              <w:t>/Kwh</w:t>
            </w:r>
          </w:p>
        </w:tc>
        <w:tc>
          <w:tcPr>
            <w:tcW w:w="2133" w:type="dxa"/>
            <w:vAlign w:val="center"/>
          </w:tcPr>
          <w:p w14:paraId="5B6FBA96">
            <w:pPr>
              <w:pStyle w:val="2"/>
              <w:kinsoku/>
              <w:spacing w:before="44" w:line="184" w:lineRule="auto"/>
              <w:jc w:val="center"/>
              <w:rPr>
                <w:rFonts w:asciiTheme="minorEastAsia" w:hAnsiTheme="minorEastAsia" w:eastAsiaTheme="minorEastAsia"/>
                <w:sz w:val="28"/>
                <w:szCs w:val="28"/>
                <w:lang w:eastAsia="zh-CN"/>
              </w:rPr>
            </w:pPr>
            <w:r>
              <w:rPr>
                <w:rFonts w:hint="eastAsia" w:asciiTheme="minorEastAsia" w:hAnsiTheme="minorEastAsia" w:eastAsiaTheme="minorEastAsia"/>
                <w:sz w:val="28"/>
                <w:szCs w:val="28"/>
                <w:lang w:eastAsia="zh-CN"/>
              </w:rPr>
              <w:t xml:space="preserve">2225309.73 </w:t>
            </w:r>
          </w:p>
        </w:tc>
        <w:tc>
          <w:tcPr>
            <w:tcW w:w="1930" w:type="dxa"/>
            <w:vAlign w:val="center"/>
          </w:tcPr>
          <w:p w14:paraId="6855F17E">
            <w:pPr>
              <w:pStyle w:val="2"/>
              <w:kinsoku/>
              <w:spacing w:before="44" w:line="184" w:lineRule="auto"/>
              <w:jc w:val="center"/>
              <w:rPr>
                <w:rFonts w:asciiTheme="minorEastAsia" w:hAnsiTheme="minorEastAsia" w:eastAsiaTheme="minorEastAsia"/>
                <w:sz w:val="28"/>
                <w:szCs w:val="28"/>
                <w:lang w:eastAsia="zh-CN"/>
              </w:rPr>
            </w:pPr>
            <w:r>
              <w:rPr>
                <w:rFonts w:hint="eastAsia" w:asciiTheme="minorEastAsia" w:hAnsiTheme="minorEastAsia" w:eastAsiaTheme="minorEastAsia"/>
                <w:sz w:val="28"/>
                <w:szCs w:val="28"/>
                <w:lang w:eastAsia="zh-CN"/>
              </w:rPr>
              <w:t>2514600</w:t>
            </w:r>
          </w:p>
        </w:tc>
        <w:tc>
          <w:tcPr>
            <w:tcW w:w="4250" w:type="dxa"/>
            <w:vAlign w:val="center"/>
          </w:tcPr>
          <w:p w14:paraId="441E6948">
            <w:pPr>
              <w:pStyle w:val="2"/>
              <w:kinsoku/>
              <w:spacing w:before="44" w:line="184" w:lineRule="auto"/>
              <w:jc w:val="center"/>
              <w:rPr>
                <w:rFonts w:asciiTheme="minorEastAsia" w:hAnsiTheme="minorEastAsia" w:eastAsiaTheme="minorEastAsia"/>
                <w:sz w:val="28"/>
                <w:szCs w:val="28"/>
                <w:lang w:eastAsia="zh-CN"/>
              </w:rPr>
            </w:pPr>
            <w:r>
              <w:rPr>
                <w:rFonts w:hint="eastAsia" w:asciiTheme="minorEastAsia" w:hAnsiTheme="minorEastAsia" w:eastAsiaTheme="minorEastAsia"/>
                <w:sz w:val="28"/>
                <w:szCs w:val="28"/>
                <w:lang w:eastAsia="zh-CN"/>
              </w:rPr>
              <w:t>此价格系根据换电服务涉及的质保期限确定的整电池系统价格，含税</w:t>
            </w:r>
            <w:r>
              <w:rPr>
                <w:rFonts w:asciiTheme="minorEastAsia" w:hAnsiTheme="minorEastAsia" w:eastAsiaTheme="minorEastAsia"/>
                <w:sz w:val="28"/>
                <w:szCs w:val="28"/>
                <w:lang w:eastAsia="zh-CN"/>
              </w:rPr>
              <w:t xml:space="preserve"> 13%</w:t>
            </w:r>
          </w:p>
        </w:tc>
      </w:tr>
    </w:tbl>
    <w:p w14:paraId="673AA75E">
      <w:pPr>
        <w:pStyle w:val="2"/>
        <w:kinsoku/>
        <w:spacing w:before="44" w:line="184" w:lineRule="auto"/>
        <w:ind w:left="545"/>
        <w:rPr>
          <w:rFonts w:asciiTheme="minorEastAsia" w:hAnsiTheme="minorEastAsia" w:eastAsiaTheme="minorEastAsia"/>
          <w:sz w:val="28"/>
          <w:szCs w:val="28"/>
          <w:lang w:eastAsia="zh-CN"/>
        </w:rPr>
      </w:pPr>
    </w:p>
    <w:p w14:paraId="5033C15A">
      <w:pPr>
        <w:kinsoku/>
        <w:spacing w:line="189" w:lineRule="exact"/>
        <w:rPr>
          <w:rFonts w:asciiTheme="minorEastAsia" w:hAnsiTheme="minorEastAsia" w:eastAsiaTheme="minorEastAsia"/>
          <w:sz w:val="28"/>
          <w:szCs w:val="28"/>
          <w:lang w:eastAsia="zh-CN"/>
        </w:rPr>
      </w:pPr>
    </w:p>
    <w:p w14:paraId="6C8D6B5D">
      <w:pPr>
        <w:pStyle w:val="2"/>
        <w:kinsoku/>
        <w:spacing w:before="326" w:line="567" w:lineRule="exact"/>
        <w:ind w:left="119"/>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4</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 xml:space="preserve"> 整车有关参数及换电服务方案所需技术资料，由甲方直接提供给乙方</w:t>
      </w:r>
      <w:r>
        <w:rPr>
          <w:rFonts w:asciiTheme="minorEastAsia" w:hAnsiTheme="minorEastAsia" w:eastAsiaTheme="minorEastAsia"/>
          <w:spacing w:val="-2"/>
          <w:position w:val="27"/>
          <w:sz w:val="28"/>
          <w:szCs w:val="28"/>
          <w:lang w:eastAsia="zh-CN"/>
        </w:rPr>
        <w:t>，因甲方所提供参数及技</w:t>
      </w:r>
    </w:p>
    <w:p w14:paraId="085CCE8B">
      <w:pPr>
        <w:pStyle w:val="2"/>
        <w:kinsoku/>
        <w:spacing w:line="184" w:lineRule="auto"/>
        <w:ind w:left="544"/>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术资料不明确、缺失或有误或获取方式不合法等而产生的任何问题，</w:t>
      </w:r>
      <w:r>
        <w:rPr>
          <w:rFonts w:asciiTheme="minorEastAsia" w:hAnsiTheme="minorEastAsia" w:eastAsiaTheme="minorEastAsia"/>
          <w:spacing w:val="-3"/>
          <w:sz w:val="28"/>
          <w:szCs w:val="28"/>
          <w:lang w:eastAsia="zh-CN"/>
        </w:rPr>
        <w:t>由甲方自行承担，不涉及</w:t>
      </w:r>
    </w:p>
    <w:p w14:paraId="6B6C526E">
      <w:pPr>
        <w:pStyle w:val="2"/>
        <w:kinsoku/>
        <w:spacing w:before="278" w:line="183" w:lineRule="auto"/>
        <w:ind w:left="558"/>
        <w:rPr>
          <w:rFonts w:asciiTheme="minorEastAsia" w:hAnsiTheme="minorEastAsia" w:eastAsiaTheme="minorEastAsia"/>
          <w:sz w:val="28"/>
          <w:szCs w:val="28"/>
          <w:lang w:eastAsia="zh-CN"/>
        </w:rPr>
      </w:pPr>
      <w:r>
        <w:rPr>
          <w:rFonts w:asciiTheme="minorEastAsia" w:hAnsiTheme="minorEastAsia" w:eastAsiaTheme="minorEastAsia"/>
          <w:spacing w:val="-5"/>
          <w:sz w:val="28"/>
          <w:szCs w:val="28"/>
          <w:lang w:eastAsia="zh-CN"/>
        </w:rPr>
        <w:t>乙方；</w:t>
      </w:r>
    </w:p>
    <w:p w14:paraId="35A33F0C">
      <w:pPr>
        <w:pStyle w:val="2"/>
        <w:kinsoku/>
        <w:spacing w:before="278" w:line="183" w:lineRule="auto"/>
        <w:ind w:left="136"/>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 xml:space="preserve">5 </w:t>
      </w:r>
      <w:r>
        <w:rPr>
          <w:rFonts w:hint="eastAsia" w:asciiTheme="minorEastAsia" w:hAnsiTheme="minorEastAsia" w:eastAsiaTheme="minorEastAsia"/>
          <w:spacing w:val="-1"/>
          <w:sz w:val="28"/>
          <w:szCs w:val="28"/>
          <w:lang w:eastAsia="zh-CN"/>
        </w:rPr>
        <w:t>、</w:t>
      </w:r>
      <w:r>
        <w:rPr>
          <w:rFonts w:asciiTheme="minorEastAsia" w:hAnsiTheme="minorEastAsia" w:eastAsiaTheme="minorEastAsia"/>
          <w:spacing w:val="-1"/>
          <w:sz w:val="28"/>
          <w:szCs w:val="28"/>
          <w:lang w:eastAsia="zh-CN"/>
        </w:rPr>
        <w:t>若甲方需乙方提供技术支持</w:t>
      </w:r>
      <w:r>
        <w:rPr>
          <w:rFonts w:asciiTheme="minorEastAsia" w:hAnsiTheme="minorEastAsia" w:eastAsiaTheme="minorEastAsia"/>
          <w:spacing w:val="-22"/>
          <w:sz w:val="28"/>
          <w:szCs w:val="28"/>
          <w:lang w:eastAsia="zh-CN"/>
        </w:rPr>
        <w:t xml:space="preserve"> </w:t>
      </w:r>
      <w:r>
        <w:rPr>
          <w:rFonts w:asciiTheme="minorEastAsia" w:hAnsiTheme="minorEastAsia" w:eastAsiaTheme="minorEastAsia"/>
          <w:spacing w:val="-1"/>
          <w:sz w:val="28"/>
          <w:szCs w:val="28"/>
          <w:lang w:eastAsia="zh-CN"/>
        </w:rPr>
        <w:t>，乙方需积极配合；</w:t>
      </w:r>
    </w:p>
    <w:p w14:paraId="52B67737">
      <w:pPr>
        <w:pStyle w:val="2"/>
        <w:kinsoku/>
        <w:spacing w:before="276" w:line="527" w:lineRule="exact"/>
        <w:ind w:left="131"/>
        <w:rPr>
          <w:rFonts w:asciiTheme="minorEastAsia" w:hAnsiTheme="minorEastAsia" w:eastAsiaTheme="minorEastAsia"/>
          <w:sz w:val="28"/>
          <w:szCs w:val="28"/>
          <w:lang w:eastAsia="zh-CN"/>
        </w:rPr>
      </w:pPr>
      <w:r>
        <w:rPr>
          <w:rFonts w:asciiTheme="minorEastAsia" w:hAnsiTheme="minorEastAsia" w:eastAsiaTheme="minorEastAsia"/>
          <w:spacing w:val="-1"/>
          <w:position w:val="23"/>
          <w:sz w:val="28"/>
          <w:szCs w:val="28"/>
          <w:lang w:eastAsia="zh-CN"/>
        </w:rPr>
        <w:t>6</w:t>
      </w:r>
      <w:r>
        <w:rPr>
          <w:rFonts w:hint="eastAsia" w:asciiTheme="minorEastAsia" w:hAnsiTheme="minorEastAsia" w:eastAsiaTheme="minorEastAsia"/>
          <w:spacing w:val="-1"/>
          <w:position w:val="23"/>
          <w:sz w:val="28"/>
          <w:szCs w:val="28"/>
          <w:lang w:eastAsia="zh-CN"/>
        </w:rPr>
        <w:t>、</w:t>
      </w:r>
      <w:r>
        <w:rPr>
          <w:rFonts w:asciiTheme="minorEastAsia" w:hAnsiTheme="minorEastAsia" w:eastAsiaTheme="minorEastAsia"/>
          <w:spacing w:val="-1"/>
          <w:position w:val="23"/>
          <w:sz w:val="28"/>
          <w:szCs w:val="28"/>
          <w:lang w:eastAsia="zh-CN"/>
        </w:rPr>
        <w:t>上述约定价格仅适用于甲方向乙方采购的</w:t>
      </w:r>
      <w:r>
        <w:rPr>
          <w:rFonts w:asciiTheme="minorEastAsia" w:hAnsiTheme="minorEastAsia" w:eastAsiaTheme="minorEastAsia"/>
          <w:spacing w:val="-2"/>
          <w:position w:val="23"/>
          <w:sz w:val="28"/>
          <w:szCs w:val="28"/>
          <w:lang w:eastAsia="zh-CN"/>
        </w:rPr>
        <w:t>用于本协议约定换电服务的动力电池，且适用区域为</w:t>
      </w:r>
    </w:p>
    <w:p w14:paraId="3D085A3D">
      <w:pPr>
        <w:pStyle w:val="2"/>
        <w:kinsoku/>
        <w:spacing w:before="1" w:line="221" w:lineRule="auto"/>
        <w:ind w:left="561"/>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中华人民共和国境内（不含港澳台地区</w:t>
      </w:r>
      <w:r>
        <w:rPr>
          <w:rFonts w:asciiTheme="minorEastAsia" w:hAnsiTheme="minorEastAsia" w:eastAsiaTheme="minorEastAsia"/>
          <w:spacing w:val="-53"/>
          <w:sz w:val="28"/>
          <w:szCs w:val="28"/>
          <w:lang w:eastAsia="zh-CN"/>
        </w:rPr>
        <w:t>），</w:t>
      </w:r>
      <w:r>
        <w:rPr>
          <w:rFonts w:asciiTheme="minorEastAsia" w:hAnsiTheme="minorEastAsia" w:eastAsiaTheme="minorEastAsia"/>
          <w:spacing w:val="-1"/>
          <w:sz w:val="28"/>
          <w:szCs w:val="28"/>
          <w:lang w:eastAsia="zh-CN"/>
        </w:rPr>
        <w:t>不与量产等其他性质产品或服务相关联</w:t>
      </w:r>
      <w:r>
        <w:rPr>
          <w:rFonts w:asciiTheme="minorEastAsia" w:hAnsiTheme="minorEastAsia" w:eastAsiaTheme="minorEastAsia"/>
          <w:spacing w:val="-32"/>
          <w:sz w:val="28"/>
          <w:szCs w:val="28"/>
          <w:lang w:eastAsia="zh-CN"/>
        </w:rPr>
        <w:t xml:space="preserve"> </w:t>
      </w:r>
      <w:r>
        <w:rPr>
          <w:rFonts w:asciiTheme="minorEastAsia" w:hAnsiTheme="minorEastAsia" w:eastAsiaTheme="minorEastAsia"/>
          <w:spacing w:val="-1"/>
          <w:sz w:val="28"/>
          <w:szCs w:val="28"/>
          <w:lang w:eastAsia="zh-CN"/>
        </w:rPr>
        <w:t>，本协议产</w:t>
      </w:r>
    </w:p>
    <w:p w14:paraId="047AA729">
      <w:pPr>
        <w:pStyle w:val="2"/>
        <w:kinsoku/>
        <w:spacing w:before="256" w:line="184" w:lineRule="auto"/>
        <w:ind w:left="557"/>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品不涉及任何返利或优惠且不得用于和涉及其他任何产品销售和服务；</w:t>
      </w:r>
    </w:p>
    <w:p w14:paraId="706B90EE">
      <w:pPr>
        <w:pStyle w:val="2"/>
        <w:kinsoku/>
        <w:spacing w:before="276" w:line="567" w:lineRule="exact"/>
        <w:ind w:left="130"/>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7</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甲方不得将 C</w:t>
      </w:r>
      <w:r>
        <w:rPr>
          <w:rFonts w:asciiTheme="minorEastAsia" w:hAnsiTheme="minorEastAsia" w:eastAsiaTheme="minorEastAsia"/>
          <w:spacing w:val="11"/>
          <w:position w:val="27"/>
          <w:sz w:val="28"/>
          <w:szCs w:val="28"/>
          <w:lang w:eastAsia="zh-CN"/>
        </w:rPr>
        <w:t xml:space="preserve"> </w:t>
      </w:r>
      <w:r>
        <w:rPr>
          <w:rFonts w:asciiTheme="minorEastAsia" w:hAnsiTheme="minorEastAsia" w:eastAsiaTheme="minorEastAsia"/>
          <w:spacing w:val="1"/>
          <w:position w:val="27"/>
          <w:sz w:val="28"/>
          <w:szCs w:val="28"/>
          <w:lang w:eastAsia="zh-CN"/>
        </w:rPr>
        <w:t>电池提供或转售至中华人民共和国港澳台或其他国家和地区</w:t>
      </w:r>
      <w:r>
        <w:rPr>
          <w:rFonts w:asciiTheme="minorEastAsia" w:hAnsiTheme="minorEastAsia" w:eastAsiaTheme="minorEastAsia"/>
          <w:spacing w:val="-30"/>
          <w:position w:val="27"/>
          <w:sz w:val="28"/>
          <w:szCs w:val="28"/>
          <w:lang w:eastAsia="zh-CN"/>
        </w:rPr>
        <w:t xml:space="preserve"> </w:t>
      </w:r>
      <w:r>
        <w:rPr>
          <w:rFonts w:asciiTheme="minorEastAsia" w:hAnsiTheme="minorEastAsia" w:eastAsiaTheme="minorEastAsia"/>
          <w:spacing w:val="1"/>
          <w:position w:val="27"/>
          <w:sz w:val="28"/>
          <w:szCs w:val="28"/>
          <w:lang w:eastAsia="zh-CN"/>
        </w:rPr>
        <w:t>，否则因此引起的</w:t>
      </w:r>
    </w:p>
    <w:p w14:paraId="69A3EDC6">
      <w:pPr>
        <w:pStyle w:val="2"/>
        <w:kinsoku/>
        <w:spacing w:before="2" w:line="183" w:lineRule="auto"/>
        <w:ind w:left="545"/>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所有费用、风险和责任等均由甲方自行承担。</w:t>
      </w:r>
    </w:p>
    <w:p w14:paraId="50E5B3BF">
      <w:pPr>
        <w:pStyle w:val="2"/>
        <w:kinsoku/>
        <w:spacing w:before="103" w:line="184" w:lineRule="auto"/>
        <w:outlineLvl w:val="0"/>
        <w:rPr>
          <w:rFonts w:cs="Arial" w:asciiTheme="minorEastAsia" w:hAnsiTheme="minorEastAsia" w:eastAsiaTheme="minorEastAsia"/>
          <w:sz w:val="28"/>
          <w:szCs w:val="28"/>
          <w:lang w:eastAsia="zh-CN"/>
        </w:rPr>
      </w:pPr>
    </w:p>
    <w:p w14:paraId="172D9908">
      <w:pPr>
        <w:pStyle w:val="2"/>
        <w:kinsoku/>
        <w:spacing w:before="103" w:line="184" w:lineRule="auto"/>
        <w:outlineLvl w:val="0"/>
        <w:rPr>
          <w:rFonts w:asciiTheme="minorEastAsia" w:hAnsiTheme="minorEastAsia" w:eastAsiaTheme="minorEastAsia"/>
          <w:sz w:val="28"/>
          <w:szCs w:val="28"/>
          <w:lang w:eastAsia="zh-CN"/>
        </w:rPr>
      </w:pPr>
      <w:r>
        <w:rPr>
          <w:rFonts w:asciiTheme="minorEastAsia" w:hAnsiTheme="minorEastAsia" w:eastAsiaTheme="minorEastAsia"/>
          <w:b/>
          <w:bCs/>
          <w:spacing w:val="-2"/>
          <w:sz w:val="28"/>
          <w:szCs w:val="28"/>
          <w:lang w:eastAsia="zh-CN"/>
        </w:rPr>
        <w:t>三、质量标准</w:t>
      </w:r>
    </w:p>
    <w:p w14:paraId="4B5477EF">
      <w:pPr>
        <w:pStyle w:val="2"/>
        <w:kinsoku/>
        <w:spacing w:before="254" w:line="564" w:lineRule="exact"/>
        <w:ind w:left="141"/>
        <w:rPr>
          <w:rFonts w:asciiTheme="minorEastAsia" w:hAnsiTheme="minorEastAsia" w:eastAsiaTheme="minorEastAsia"/>
          <w:sz w:val="28"/>
          <w:szCs w:val="28"/>
          <w:lang w:eastAsia="zh-CN"/>
        </w:rPr>
      </w:pPr>
      <w:r>
        <w:rPr>
          <w:rFonts w:asciiTheme="minorEastAsia" w:hAnsiTheme="minorEastAsia" w:eastAsiaTheme="minorEastAsia"/>
          <w:spacing w:val="-4"/>
          <w:position w:val="23"/>
          <w:sz w:val="28"/>
          <w:szCs w:val="28"/>
          <w:lang w:eastAsia="zh-CN"/>
        </w:rPr>
        <w:t>1</w:t>
      </w:r>
      <w:r>
        <w:rPr>
          <w:rFonts w:hint="eastAsia" w:asciiTheme="minorEastAsia" w:hAnsiTheme="minorEastAsia" w:eastAsiaTheme="minorEastAsia"/>
          <w:spacing w:val="-4"/>
          <w:position w:val="23"/>
          <w:sz w:val="28"/>
          <w:szCs w:val="28"/>
          <w:lang w:eastAsia="zh-CN"/>
        </w:rPr>
        <w:t>、</w:t>
      </w:r>
      <w:r>
        <w:rPr>
          <w:rFonts w:asciiTheme="minorEastAsia" w:hAnsiTheme="minorEastAsia" w:eastAsiaTheme="minorEastAsia"/>
          <w:spacing w:val="-4"/>
          <w:position w:val="23"/>
          <w:sz w:val="28"/>
          <w:szCs w:val="28"/>
          <w:lang w:eastAsia="zh-CN"/>
        </w:rPr>
        <w:t xml:space="preserve"> 在本协议产品无滥用，且遵循乙方《动力电池系统用户手册》的规定进行使用和维护的条件下，</w:t>
      </w:r>
    </w:p>
    <w:p w14:paraId="0289F63A">
      <w:pPr>
        <w:pStyle w:val="2"/>
        <w:kinsoku/>
        <w:spacing w:line="226" w:lineRule="auto"/>
        <w:ind w:left="545"/>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如双方针对本协议产品的质量保证事宜没有约定或约定不明确的，</w:t>
      </w:r>
      <w:r>
        <w:rPr>
          <w:rFonts w:asciiTheme="minorEastAsia" w:hAnsiTheme="minorEastAsia" w:eastAsiaTheme="minorEastAsia"/>
          <w:spacing w:val="-3"/>
          <w:sz w:val="28"/>
          <w:szCs w:val="28"/>
          <w:lang w:eastAsia="zh-CN"/>
        </w:rPr>
        <w:t>按乙方的《电池系统总体方</w:t>
      </w:r>
    </w:p>
    <w:p w14:paraId="01B7BFDA">
      <w:pPr>
        <w:pStyle w:val="2"/>
        <w:kinsoku/>
        <w:spacing w:before="210" w:line="226" w:lineRule="auto"/>
        <w:ind w:left="546"/>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案》列明的标准执行；易损件质保期参考乙方《动力电池系统用户</w:t>
      </w:r>
      <w:r>
        <w:rPr>
          <w:rFonts w:asciiTheme="minorEastAsia" w:hAnsiTheme="minorEastAsia" w:eastAsiaTheme="minorEastAsia"/>
          <w:spacing w:val="-3"/>
          <w:sz w:val="28"/>
          <w:szCs w:val="28"/>
          <w:lang w:eastAsia="zh-CN"/>
        </w:rPr>
        <w:t>手册》，本协议项下产品的</w:t>
      </w:r>
    </w:p>
    <w:p w14:paraId="0147CB32">
      <w:pPr>
        <w:pStyle w:val="2"/>
        <w:kinsoku/>
        <w:spacing w:before="211" w:line="222" w:lineRule="auto"/>
        <w:ind w:left="544"/>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质保等相关责任仅限于中华人民共和国（不含港澳台</w:t>
      </w:r>
      <w:r>
        <w:rPr>
          <w:rFonts w:asciiTheme="minorEastAsia" w:hAnsiTheme="minorEastAsia" w:eastAsiaTheme="minorEastAsia"/>
          <w:spacing w:val="-1"/>
          <w:sz w:val="28"/>
          <w:szCs w:val="28"/>
          <w:lang w:eastAsia="zh-CN"/>
        </w:rPr>
        <w:t>地区</w:t>
      </w:r>
      <w:r>
        <w:rPr>
          <w:rFonts w:asciiTheme="minorEastAsia" w:hAnsiTheme="minorEastAsia" w:eastAsiaTheme="minorEastAsia"/>
          <w:spacing w:val="-39"/>
          <w:sz w:val="28"/>
          <w:szCs w:val="28"/>
          <w:lang w:eastAsia="zh-CN"/>
        </w:rPr>
        <w:t>）；</w:t>
      </w:r>
    </w:p>
    <w:p w14:paraId="3A4ADBBB">
      <w:pPr>
        <w:pStyle w:val="2"/>
        <w:kinsoku/>
        <w:spacing w:before="258" w:line="567" w:lineRule="exact"/>
        <w:ind w:left="131"/>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 xml:space="preserve">2 </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产品安装服务由甲方与终端用户直接洽谈完成，不涉及乙方，产品的售后服务由乙方提供，甲</w:t>
      </w:r>
    </w:p>
    <w:p w14:paraId="64DC6B57">
      <w:pPr>
        <w:pStyle w:val="2"/>
        <w:kinsoku/>
        <w:spacing w:before="1" w:line="183" w:lineRule="auto"/>
        <w:ind w:left="544"/>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方协助乙方收集终端车辆信息；</w:t>
      </w:r>
    </w:p>
    <w:p w14:paraId="770ECF08">
      <w:pPr>
        <w:pStyle w:val="2"/>
        <w:kinsoku/>
        <w:spacing w:before="277" w:line="566" w:lineRule="exact"/>
        <w:ind w:left="133"/>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 xml:space="preserve">3 </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因原车辆故障未及时维修或久放未及时维护</w:t>
      </w:r>
      <w:r>
        <w:rPr>
          <w:rFonts w:asciiTheme="minorEastAsia" w:hAnsiTheme="minorEastAsia" w:eastAsiaTheme="minorEastAsia"/>
          <w:spacing w:val="-2"/>
          <w:position w:val="27"/>
          <w:sz w:val="28"/>
          <w:szCs w:val="28"/>
          <w:lang w:eastAsia="zh-CN"/>
        </w:rPr>
        <w:t>保养等而导致的电源系统问题由甲方自行承担，经</w:t>
      </w:r>
    </w:p>
    <w:p w14:paraId="0E294B5D">
      <w:pPr>
        <w:pStyle w:val="2"/>
        <w:kinsoku/>
        <w:spacing w:before="1" w:line="184" w:lineRule="auto"/>
        <w:ind w:left="558"/>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乙方事先书面确认后，可按照乙方质保外服务标准由乙方有偿进行维修或更换。如发生有偿质</w:t>
      </w:r>
    </w:p>
    <w:p w14:paraId="613CE029">
      <w:pPr>
        <w:kinsoku/>
        <w:spacing w:line="184" w:lineRule="auto"/>
        <w:rPr>
          <w:rFonts w:asciiTheme="minorEastAsia" w:hAnsiTheme="minorEastAsia" w:eastAsiaTheme="minorEastAsia"/>
          <w:sz w:val="28"/>
          <w:szCs w:val="28"/>
          <w:lang w:eastAsia="zh-CN"/>
        </w:rPr>
        <w:sectPr>
          <w:pgSz w:w="16101" w:h="16839"/>
          <w:pgMar w:top="1176" w:right="1" w:bottom="0" w:left="1300" w:header="0" w:footer="0" w:gutter="0"/>
          <w:cols w:space="720" w:num="1"/>
        </w:sectPr>
      </w:pPr>
    </w:p>
    <w:p w14:paraId="777079A1">
      <w:pPr>
        <w:pStyle w:val="2"/>
        <w:kinsoku/>
        <w:spacing w:before="44" w:line="184" w:lineRule="auto"/>
        <w:ind w:left="425"/>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保服务</w:t>
      </w:r>
      <w:r>
        <w:rPr>
          <w:rFonts w:asciiTheme="minorEastAsia" w:hAnsiTheme="minorEastAsia" w:eastAsiaTheme="minorEastAsia"/>
          <w:spacing w:val="-32"/>
          <w:sz w:val="28"/>
          <w:szCs w:val="28"/>
          <w:lang w:eastAsia="zh-CN"/>
        </w:rPr>
        <w:t xml:space="preserve"> </w:t>
      </w:r>
      <w:r>
        <w:rPr>
          <w:rFonts w:asciiTheme="minorEastAsia" w:hAnsiTheme="minorEastAsia" w:eastAsiaTheme="minorEastAsia"/>
          <w:spacing w:val="-1"/>
          <w:sz w:val="28"/>
          <w:szCs w:val="28"/>
          <w:lang w:eastAsia="zh-CN"/>
        </w:rPr>
        <w:t>，双方协商签订补充协议明确收费金</w:t>
      </w:r>
      <w:r>
        <w:rPr>
          <w:rFonts w:asciiTheme="minorEastAsia" w:hAnsiTheme="minorEastAsia" w:eastAsiaTheme="minorEastAsia"/>
          <w:spacing w:val="-2"/>
          <w:sz w:val="28"/>
          <w:szCs w:val="28"/>
          <w:lang w:eastAsia="zh-CN"/>
        </w:rPr>
        <w:t>额以及开票明细；</w:t>
      </w:r>
    </w:p>
    <w:p w14:paraId="30F7158B">
      <w:pPr>
        <w:pStyle w:val="2"/>
        <w:kinsoku/>
        <w:spacing w:before="276" w:line="568" w:lineRule="exact"/>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 xml:space="preserve">4 </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对换电服务置换后的 C 电池，</w:t>
      </w:r>
      <w:r>
        <w:rPr>
          <w:rFonts w:asciiTheme="minorEastAsia" w:hAnsiTheme="minorEastAsia" w:eastAsiaTheme="minorEastAsia"/>
          <w:spacing w:val="-38"/>
          <w:position w:val="27"/>
          <w:sz w:val="28"/>
          <w:szCs w:val="28"/>
          <w:lang w:eastAsia="zh-CN"/>
        </w:rPr>
        <w:t xml:space="preserve"> </w:t>
      </w:r>
      <w:r>
        <w:rPr>
          <w:rFonts w:asciiTheme="minorEastAsia" w:hAnsiTheme="minorEastAsia" w:eastAsiaTheme="minorEastAsia"/>
          <w:spacing w:val="1"/>
          <w:position w:val="27"/>
          <w:sz w:val="28"/>
          <w:szCs w:val="28"/>
          <w:lang w:eastAsia="zh-CN"/>
        </w:rPr>
        <w:t>甲方和乙方必须提供现场技术支持</w:t>
      </w:r>
      <w:r>
        <w:rPr>
          <w:rFonts w:asciiTheme="minorEastAsia" w:hAnsiTheme="minorEastAsia" w:eastAsiaTheme="minorEastAsia"/>
          <w:spacing w:val="-29"/>
          <w:position w:val="27"/>
          <w:sz w:val="28"/>
          <w:szCs w:val="28"/>
          <w:lang w:eastAsia="zh-CN"/>
        </w:rPr>
        <w:t xml:space="preserve"> </w:t>
      </w:r>
      <w:r>
        <w:rPr>
          <w:rFonts w:asciiTheme="minorEastAsia" w:hAnsiTheme="minorEastAsia" w:eastAsiaTheme="minorEastAsia"/>
          <w:spacing w:val="1"/>
          <w:position w:val="27"/>
          <w:sz w:val="28"/>
          <w:szCs w:val="28"/>
          <w:lang w:eastAsia="zh-CN"/>
        </w:rPr>
        <w:t>，共同收集好产</w:t>
      </w:r>
      <w:r>
        <w:rPr>
          <w:rFonts w:asciiTheme="minorEastAsia" w:hAnsiTheme="minorEastAsia" w:eastAsiaTheme="minorEastAsia"/>
          <w:position w:val="27"/>
          <w:sz w:val="28"/>
          <w:szCs w:val="28"/>
          <w:lang w:eastAsia="zh-CN"/>
        </w:rPr>
        <w:t>品更换的车</w:t>
      </w:r>
    </w:p>
    <w:p w14:paraId="1202394F">
      <w:pPr>
        <w:pStyle w:val="2"/>
        <w:kinsoku/>
        <w:spacing w:line="183" w:lineRule="auto"/>
        <w:ind w:left="426"/>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辆信息；</w:t>
      </w:r>
    </w:p>
    <w:p w14:paraId="7A5D4DEF">
      <w:pPr>
        <w:pStyle w:val="2"/>
        <w:kinsoku/>
        <w:spacing w:before="276" w:line="564" w:lineRule="exact"/>
        <w:ind w:left="17"/>
        <w:rPr>
          <w:rFonts w:asciiTheme="minorEastAsia" w:hAnsiTheme="minorEastAsia" w:eastAsiaTheme="minorEastAsia"/>
          <w:sz w:val="28"/>
          <w:szCs w:val="28"/>
          <w:lang w:eastAsia="zh-CN"/>
        </w:rPr>
      </w:pPr>
      <w:r>
        <w:rPr>
          <w:rFonts w:asciiTheme="minorEastAsia" w:hAnsiTheme="minorEastAsia" w:eastAsiaTheme="minorEastAsia"/>
          <w:spacing w:val="-2"/>
          <w:position w:val="26"/>
          <w:sz w:val="28"/>
          <w:szCs w:val="28"/>
          <w:lang w:eastAsia="zh-CN"/>
        </w:rPr>
        <w:t xml:space="preserve">5 </w:t>
      </w:r>
      <w:r>
        <w:rPr>
          <w:rFonts w:hint="eastAsia" w:asciiTheme="minorEastAsia" w:hAnsiTheme="minorEastAsia" w:eastAsiaTheme="minorEastAsia"/>
          <w:spacing w:val="-2"/>
          <w:position w:val="26"/>
          <w:sz w:val="28"/>
          <w:szCs w:val="28"/>
          <w:lang w:eastAsia="zh-CN"/>
        </w:rPr>
        <w:t>、</w:t>
      </w:r>
      <w:r>
        <w:rPr>
          <w:rFonts w:asciiTheme="minorEastAsia" w:hAnsiTheme="minorEastAsia" w:eastAsiaTheme="minorEastAsia"/>
          <w:spacing w:val="-2"/>
          <w:position w:val="26"/>
          <w:sz w:val="28"/>
          <w:szCs w:val="28"/>
          <w:lang w:eastAsia="zh-CN"/>
        </w:rPr>
        <w:t xml:space="preserve"> 甲乙两方确认并同意，乙方仅需对车辆所搭载的动力电池提供售后服务，整车中非动力电池部</w:t>
      </w:r>
    </w:p>
    <w:p w14:paraId="6883B98A">
      <w:pPr>
        <w:pStyle w:val="2"/>
        <w:kinsoku/>
        <w:spacing w:line="184" w:lineRule="auto"/>
        <w:ind w:left="424"/>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分售后服务与乙方无关，</w:t>
      </w:r>
      <w:r>
        <w:rPr>
          <w:rFonts w:asciiTheme="minorEastAsia" w:hAnsiTheme="minorEastAsia" w:eastAsiaTheme="minorEastAsia"/>
          <w:spacing w:val="-30"/>
          <w:sz w:val="28"/>
          <w:szCs w:val="28"/>
          <w:lang w:eastAsia="zh-CN"/>
        </w:rPr>
        <w:t xml:space="preserve"> </w:t>
      </w:r>
      <w:r>
        <w:rPr>
          <w:rFonts w:asciiTheme="minorEastAsia" w:hAnsiTheme="minorEastAsia" w:eastAsiaTheme="minorEastAsia"/>
          <w:spacing w:val="-2"/>
          <w:sz w:val="28"/>
          <w:szCs w:val="28"/>
          <w:lang w:eastAsia="zh-CN"/>
        </w:rPr>
        <w:t>由甲方自行负责。</w:t>
      </w:r>
    </w:p>
    <w:p w14:paraId="2071DCBE">
      <w:pPr>
        <w:pStyle w:val="2"/>
        <w:kinsoku/>
        <w:spacing w:before="277" w:line="569" w:lineRule="exact"/>
        <w:ind w:left="11"/>
        <w:rPr>
          <w:rFonts w:asciiTheme="minorEastAsia" w:hAnsiTheme="minorEastAsia" w:eastAsiaTheme="minorEastAsia"/>
          <w:sz w:val="28"/>
          <w:szCs w:val="28"/>
          <w:lang w:eastAsia="zh-CN"/>
        </w:rPr>
      </w:pPr>
      <w:r>
        <w:rPr>
          <w:rFonts w:asciiTheme="minorEastAsia" w:hAnsiTheme="minorEastAsia" w:eastAsiaTheme="minorEastAsia"/>
          <w:position w:val="27"/>
          <w:sz w:val="28"/>
          <w:szCs w:val="28"/>
          <w:lang w:eastAsia="zh-CN"/>
        </w:rPr>
        <w:t>6</w:t>
      </w:r>
      <w:r>
        <w:rPr>
          <w:rFonts w:hint="eastAsia" w:asciiTheme="minorEastAsia" w:hAnsiTheme="minorEastAsia" w:eastAsiaTheme="minorEastAsia"/>
          <w:position w:val="27"/>
          <w:sz w:val="28"/>
          <w:szCs w:val="28"/>
          <w:lang w:eastAsia="zh-CN"/>
        </w:rPr>
        <w:t>、</w:t>
      </w:r>
      <w:r>
        <w:rPr>
          <w:rFonts w:asciiTheme="minorEastAsia" w:hAnsiTheme="minorEastAsia" w:eastAsiaTheme="minorEastAsia"/>
          <w:position w:val="27"/>
          <w:sz w:val="28"/>
          <w:szCs w:val="28"/>
          <w:lang w:eastAsia="zh-CN"/>
        </w:rPr>
        <w:t xml:space="preserve"> 特别说明</w:t>
      </w:r>
      <w:r>
        <w:rPr>
          <w:rFonts w:asciiTheme="minorEastAsia" w:hAnsiTheme="minorEastAsia" w:eastAsiaTheme="minorEastAsia"/>
          <w:spacing w:val="-14"/>
          <w:position w:val="27"/>
          <w:sz w:val="28"/>
          <w:szCs w:val="28"/>
          <w:lang w:eastAsia="zh-CN"/>
        </w:rPr>
        <w:t xml:space="preserve"> </w:t>
      </w:r>
      <w:r>
        <w:rPr>
          <w:rFonts w:asciiTheme="minorEastAsia" w:hAnsiTheme="minorEastAsia" w:eastAsiaTheme="minorEastAsia"/>
          <w:position w:val="27"/>
          <w:sz w:val="28"/>
          <w:szCs w:val="28"/>
          <w:lang w:eastAsia="zh-CN"/>
        </w:rPr>
        <w:t>，针对换电服务更换下来的 A 电池</w:t>
      </w:r>
      <w:r>
        <w:rPr>
          <w:rFonts w:asciiTheme="minorEastAsia" w:hAnsiTheme="minorEastAsia" w:eastAsiaTheme="minorEastAsia"/>
          <w:spacing w:val="-32"/>
          <w:position w:val="27"/>
          <w:sz w:val="28"/>
          <w:szCs w:val="28"/>
          <w:lang w:eastAsia="zh-CN"/>
        </w:rPr>
        <w:t xml:space="preserve"> </w:t>
      </w:r>
      <w:r>
        <w:rPr>
          <w:rFonts w:asciiTheme="minorEastAsia" w:hAnsiTheme="minorEastAsia" w:eastAsiaTheme="minorEastAsia"/>
          <w:position w:val="27"/>
          <w:sz w:val="28"/>
          <w:szCs w:val="28"/>
          <w:lang w:eastAsia="zh-CN"/>
        </w:rPr>
        <w:t>，乙方无需对更换下来的旧动力电池承担质保责</w:t>
      </w:r>
    </w:p>
    <w:p w14:paraId="4B2E374B">
      <w:pPr>
        <w:pStyle w:val="2"/>
        <w:kinsoku/>
        <w:spacing w:before="1" w:line="182" w:lineRule="auto"/>
        <w:ind w:left="425"/>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任。</w:t>
      </w:r>
    </w:p>
    <w:p w14:paraId="470C2305">
      <w:pPr>
        <w:kinsoku/>
        <w:spacing w:line="264" w:lineRule="auto"/>
        <w:rPr>
          <w:rFonts w:asciiTheme="minorEastAsia" w:hAnsiTheme="minorEastAsia" w:eastAsiaTheme="minorEastAsia"/>
          <w:sz w:val="28"/>
          <w:szCs w:val="28"/>
          <w:lang w:eastAsia="zh-CN"/>
        </w:rPr>
      </w:pPr>
    </w:p>
    <w:p w14:paraId="37A84A70">
      <w:pPr>
        <w:pStyle w:val="2"/>
        <w:kinsoku/>
        <w:spacing w:before="103" w:line="183" w:lineRule="auto"/>
        <w:outlineLvl w:val="0"/>
        <w:rPr>
          <w:rFonts w:asciiTheme="minorEastAsia" w:hAnsiTheme="minorEastAsia" w:eastAsiaTheme="minorEastAsia"/>
          <w:sz w:val="28"/>
          <w:szCs w:val="28"/>
          <w:lang w:eastAsia="zh-CN"/>
        </w:rPr>
      </w:pPr>
      <w:r>
        <w:rPr>
          <w:rFonts w:asciiTheme="minorEastAsia" w:hAnsiTheme="minorEastAsia" w:eastAsiaTheme="minorEastAsia"/>
          <w:b/>
          <w:bCs/>
          <w:spacing w:val="-4"/>
          <w:sz w:val="28"/>
          <w:szCs w:val="28"/>
          <w:lang w:eastAsia="zh-CN"/>
        </w:rPr>
        <w:t>四、付款</w:t>
      </w:r>
    </w:p>
    <w:p w14:paraId="3E125805">
      <w:pPr>
        <w:kinsoku/>
        <w:autoSpaceDE/>
        <w:autoSpaceDN/>
        <w:adjustRightInd/>
        <w:snapToGrid/>
        <w:textAlignment w:val="auto"/>
        <w:rPr>
          <w:rFonts w:ascii="等线" w:hAnsi="等线" w:eastAsia="等线" w:cs="宋体"/>
          <w:snapToGrid/>
          <w:sz w:val="22"/>
          <w:szCs w:val="22"/>
          <w:lang w:eastAsia="zh-CN"/>
        </w:rPr>
      </w:pPr>
      <w:r>
        <w:rPr>
          <w:rFonts w:asciiTheme="minorEastAsia" w:hAnsiTheme="minorEastAsia" w:eastAsiaTheme="minorEastAsia"/>
          <w:spacing w:val="17"/>
          <w:sz w:val="28"/>
          <w:szCs w:val="28"/>
          <w:lang w:eastAsia="zh-CN"/>
        </w:rPr>
        <w:t>1、</w:t>
      </w:r>
      <w:r>
        <w:rPr>
          <w:rFonts w:asciiTheme="minorEastAsia" w:hAnsiTheme="minorEastAsia" w:eastAsiaTheme="minorEastAsia"/>
          <w:spacing w:val="-35"/>
          <w:sz w:val="28"/>
          <w:szCs w:val="28"/>
          <w:lang w:eastAsia="zh-CN"/>
        </w:rPr>
        <w:t xml:space="preserve"> </w:t>
      </w:r>
      <w:r>
        <w:rPr>
          <w:rFonts w:asciiTheme="minorEastAsia" w:hAnsiTheme="minorEastAsia" w:eastAsiaTheme="minorEastAsia"/>
          <w:spacing w:val="17"/>
          <w:sz w:val="28"/>
          <w:szCs w:val="28"/>
          <w:lang w:eastAsia="zh-CN"/>
        </w:rPr>
        <w:t>付款方式</w:t>
      </w:r>
      <w:r>
        <w:rPr>
          <w:rFonts w:asciiTheme="minorEastAsia" w:hAnsiTheme="minorEastAsia" w:eastAsiaTheme="minorEastAsia"/>
          <w:spacing w:val="-39"/>
          <w:sz w:val="28"/>
          <w:szCs w:val="28"/>
          <w:lang w:eastAsia="zh-CN"/>
        </w:rPr>
        <w:t xml:space="preserve"> </w:t>
      </w:r>
      <w:r>
        <w:rPr>
          <w:rFonts w:asciiTheme="minorEastAsia" w:hAnsiTheme="minorEastAsia" w:eastAsiaTheme="minorEastAsia"/>
          <w:spacing w:val="17"/>
          <w:sz w:val="28"/>
          <w:szCs w:val="28"/>
          <w:lang w:eastAsia="zh-CN"/>
        </w:rPr>
        <w:t>：合同签订盖章后</w:t>
      </w:r>
      <w:r>
        <w:rPr>
          <w:rFonts w:asciiTheme="minorEastAsia" w:hAnsiTheme="minorEastAsia" w:eastAsiaTheme="minorEastAsia"/>
          <w:spacing w:val="-39"/>
          <w:sz w:val="28"/>
          <w:szCs w:val="28"/>
          <w:lang w:eastAsia="zh-CN"/>
        </w:rPr>
        <w:t xml:space="preserve"> </w:t>
      </w:r>
      <w:r>
        <w:rPr>
          <w:rFonts w:asciiTheme="minorEastAsia" w:hAnsiTheme="minorEastAsia" w:eastAsiaTheme="minorEastAsia"/>
          <w:spacing w:val="17"/>
          <w:sz w:val="28"/>
          <w:szCs w:val="28"/>
          <w:lang w:eastAsia="zh-CN"/>
        </w:rPr>
        <w:t>，甲方于</w:t>
      </w:r>
      <w:r>
        <w:rPr>
          <w:rFonts w:asciiTheme="minorEastAsia" w:hAnsiTheme="minorEastAsia" w:eastAsiaTheme="minorEastAsia"/>
          <w:spacing w:val="39"/>
          <w:sz w:val="28"/>
          <w:szCs w:val="28"/>
          <w:lang w:eastAsia="zh-CN"/>
        </w:rPr>
        <w:t xml:space="preserve"> </w:t>
      </w:r>
      <w:r>
        <w:rPr>
          <w:rFonts w:asciiTheme="minorEastAsia" w:hAnsiTheme="minorEastAsia" w:eastAsiaTheme="minorEastAsia"/>
          <w:spacing w:val="17"/>
          <w:sz w:val="28"/>
          <w:szCs w:val="28"/>
          <w:u w:val="single"/>
          <w:lang w:eastAsia="zh-CN"/>
        </w:rPr>
        <w:t xml:space="preserve">3 </w:t>
      </w:r>
      <w:r>
        <w:rPr>
          <w:rFonts w:asciiTheme="minorEastAsia" w:hAnsiTheme="minorEastAsia" w:eastAsiaTheme="minorEastAsia"/>
          <w:spacing w:val="17"/>
          <w:sz w:val="28"/>
          <w:szCs w:val="28"/>
          <w:lang w:eastAsia="zh-CN"/>
        </w:rPr>
        <w:t>个</w:t>
      </w:r>
      <w:r>
        <w:rPr>
          <w:rFonts w:asciiTheme="minorEastAsia" w:hAnsiTheme="minorEastAsia" w:eastAsiaTheme="minorEastAsia"/>
          <w:spacing w:val="16"/>
          <w:sz w:val="28"/>
          <w:szCs w:val="28"/>
          <w:lang w:eastAsia="zh-CN"/>
        </w:rPr>
        <w:t>工作日内向乙方支付本合</w:t>
      </w:r>
      <w:r>
        <w:rPr>
          <w:rFonts w:asciiTheme="minorEastAsia" w:hAnsiTheme="minorEastAsia" w:eastAsiaTheme="minorEastAsia"/>
          <w:spacing w:val="1"/>
          <w:sz w:val="28"/>
          <w:szCs w:val="28"/>
          <w:lang w:eastAsia="zh-CN"/>
        </w:rPr>
        <w:t>同总金额的</w:t>
      </w:r>
      <w:r>
        <w:rPr>
          <w:rFonts w:asciiTheme="minorEastAsia" w:hAnsiTheme="minorEastAsia" w:eastAsiaTheme="minorEastAsia"/>
          <w:spacing w:val="51"/>
          <w:w w:val="101"/>
          <w:sz w:val="28"/>
          <w:szCs w:val="28"/>
          <w:lang w:eastAsia="zh-CN"/>
        </w:rPr>
        <w:t xml:space="preserve"> </w:t>
      </w:r>
      <w:r>
        <w:rPr>
          <w:rFonts w:hint="eastAsia" w:asciiTheme="minorEastAsia" w:hAnsiTheme="minorEastAsia" w:eastAsiaTheme="minorEastAsia"/>
          <w:spacing w:val="1"/>
          <w:sz w:val="28"/>
          <w:szCs w:val="28"/>
          <w:u w:val="single"/>
          <w:lang w:val="en-US" w:eastAsia="zh-CN"/>
        </w:rPr>
        <w:t>2</w:t>
      </w:r>
      <w:r>
        <w:rPr>
          <w:rFonts w:asciiTheme="minorEastAsia" w:hAnsiTheme="minorEastAsia" w:eastAsiaTheme="minorEastAsia"/>
          <w:spacing w:val="1"/>
          <w:sz w:val="28"/>
          <w:szCs w:val="28"/>
          <w:u w:val="single"/>
          <w:lang w:eastAsia="zh-CN"/>
        </w:rPr>
        <w:t>0%</w:t>
      </w:r>
      <w:r>
        <w:rPr>
          <w:rFonts w:asciiTheme="minorEastAsia" w:hAnsiTheme="minorEastAsia" w:eastAsiaTheme="minorEastAsia"/>
          <w:spacing w:val="-39"/>
          <w:sz w:val="28"/>
          <w:szCs w:val="28"/>
          <w:u w:val="single"/>
          <w:lang w:eastAsia="zh-CN"/>
        </w:rPr>
        <w:t xml:space="preserve"> </w:t>
      </w:r>
      <w:r>
        <w:rPr>
          <w:rFonts w:asciiTheme="minorEastAsia" w:hAnsiTheme="minorEastAsia" w:eastAsiaTheme="minorEastAsia"/>
          <w:spacing w:val="1"/>
          <w:sz w:val="28"/>
          <w:szCs w:val="28"/>
          <w:lang w:eastAsia="zh-CN"/>
        </w:rPr>
        <w:t>,</w:t>
      </w:r>
      <w:r>
        <w:rPr>
          <w:rFonts w:asciiTheme="minorEastAsia" w:hAnsiTheme="minorEastAsia" w:eastAsiaTheme="minorEastAsia"/>
          <w:spacing w:val="-35"/>
          <w:sz w:val="28"/>
          <w:szCs w:val="28"/>
          <w:lang w:eastAsia="zh-CN"/>
        </w:rPr>
        <w:t xml:space="preserve"> </w:t>
      </w:r>
      <w:r>
        <w:rPr>
          <w:rFonts w:asciiTheme="minorEastAsia" w:hAnsiTheme="minorEastAsia" w:eastAsiaTheme="minorEastAsia"/>
          <w:spacing w:val="1"/>
          <w:sz w:val="28"/>
          <w:szCs w:val="28"/>
          <w:lang w:eastAsia="zh-CN"/>
        </w:rPr>
        <w:t>即</w:t>
      </w:r>
      <w:r>
        <w:rPr>
          <w:rFonts w:asciiTheme="minorEastAsia" w:hAnsiTheme="minorEastAsia" w:eastAsiaTheme="minorEastAsia"/>
          <w:spacing w:val="-22"/>
          <w:sz w:val="28"/>
          <w:szCs w:val="28"/>
          <w:lang w:eastAsia="zh-CN"/>
        </w:rPr>
        <w:t xml:space="preserve"> </w:t>
      </w:r>
      <w:r>
        <w:rPr>
          <w:rFonts w:asciiTheme="minorEastAsia" w:hAnsiTheme="minorEastAsia" w:eastAsiaTheme="minorEastAsia"/>
          <w:spacing w:val="1"/>
          <w:sz w:val="28"/>
          <w:szCs w:val="28"/>
          <w:u w:val="single"/>
          <w:lang w:eastAsia="zh-CN"/>
        </w:rPr>
        <w:t>¥</w:t>
      </w:r>
      <w:r>
        <w:rPr>
          <w:rFonts w:hint="eastAsia" w:asciiTheme="minorEastAsia" w:hAnsiTheme="minorEastAsia" w:eastAsiaTheme="minorEastAsia"/>
          <w:spacing w:val="1"/>
          <w:sz w:val="28"/>
          <w:szCs w:val="28"/>
          <w:u w:val="single"/>
          <w:lang w:val="en-US" w:eastAsia="zh-CN"/>
        </w:rPr>
        <w:t>502920</w:t>
      </w:r>
      <w:r>
        <w:rPr>
          <w:rFonts w:asciiTheme="minorEastAsia" w:hAnsiTheme="minorEastAsia" w:eastAsiaTheme="minorEastAsia"/>
          <w:spacing w:val="1"/>
          <w:sz w:val="28"/>
          <w:szCs w:val="28"/>
          <w:u w:val="single"/>
          <w:lang w:eastAsia="zh-CN"/>
        </w:rPr>
        <w:t xml:space="preserve"> </w:t>
      </w:r>
      <w:r>
        <w:rPr>
          <w:rFonts w:asciiTheme="minorEastAsia" w:hAnsiTheme="minorEastAsia" w:eastAsiaTheme="minorEastAsia"/>
          <w:spacing w:val="1"/>
          <w:sz w:val="28"/>
          <w:szCs w:val="28"/>
          <w:lang w:eastAsia="zh-CN"/>
        </w:rPr>
        <w:t>元 (大写人民币</w:t>
      </w:r>
      <w:r>
        <w:rPr>
          <w:rFonts w:hint="eastAsia" w:asciiTheme="minorEastAsia" w:hAnsiTheme="minorEastAsia" w:eastAsiaTheme="minorEastAsia"/>
          <w:spacing w:val="1"/>
          <w:sz w:val="28"/>
          <w:szCs w:val="28"/>
          <w:lang w:eastAsia="zh-CN"/>
        </w:rPr>
        <w:t>:</w:t>
      </w:r>
      <w:r>
        <w:rPr>
          <w:rFonts w:hint="eastAsia" w:asciiTheme="minorEastAsia" w:hAnsiTheme="minorEastAsia" w:eastAsiaTheme="minorEastAsia"/>
          <w:spacing w:val="1"/>
          <w:sz w:val="28"/>
          <w:szCs w:val="28"/>
          <w:lang w:val="en-US" w:eastAsia="zh-CN"/>
        </w:rPr>
        <w:t>伍拾万贰仟玖佰贰拾</w:t>
      </w:r>
      <w:r>
        <w:rPr>
          <w:rFonts w:hint="eastAsia" w:asciiTheme="minorEastAsia" w:hAnsiTheme="minorEastAsia" w:eastAsiaTheme="minorEastAsia"/>
          <w:spacing w:val="1"/>
          <w:sz w:val="28"/>
          <w:szCs w:val="28"/>
          <w:lang w:eastAsia="zh-CN"/>
        </w:rPr>
        <w:t>元整</w:t>
      </w:r>
      <w:r>
        <w:rPr>
          <w:rFonts w:asciiTheme="minorEastAsia" w:hAnsiTheme="minorEastAsia" w:eastAsiaTheme="minorEastAsia"/>
          <w:spacing w:val="-24"/>
          <w:sz w:val="28"/>
          <w:szCs w:val="28"/>
          <w:lang w:eastAsia="zh-CN"/>
        </w:rPr>
        <w:t xml:space="preserve"> </w:t>
      </w:r>
      <w:r>
        <w:rPr>
          <w:rFonts w:asciiTheme="minorEastAsia" w:hAnsiTheme="minorEastAsia" w:eastAsiaTheme="minorEastAsia"/>
          <w:spacing w:val="1"/>
          <w:sz w:val="28"/>
          <w:szCs w:val="28"/>
          <w:lang w:eastAsia="zh-CN"/>
        </w:rPr>
        <w:t>)</w:t>
      </w:r>
      <w:r>
        <w:rPr>
          <w:rFonts w:asciiTheme="minorEastAsia" w:hAnsiTheme="minorEastAsia" w:eastAsiaTheme="minorEastAsia"/>
          <w:spacing w:val="19"/>
          <w:sz w:val="28"/>
          <w:szCs w:val="28"/>
          <w:lang w:eastAsia="zh-CN"/>
        </w:rPr>
        <w:t>作为定金</w:t>
      </w:r>
      <w:r>
        <w:rPr>
          <w:rFonts w:asciiTheme="minorEastAsia" w:hAnsiTheme="minorEastAsia" w:eastAsiaTheme="minorEastAsia"/>
          <w:spacing w:val="-38"/>
          <w:sz w:val="28"/>
          <w:szCs w:val="28"/>
          <w:lang w:eastAsia="zh-CN"/>
        </w:rPr>
        <w:t xml:space="preserve"> </w:t>
      </w:r>
      <w:r>
        <w:rPr>
          <w:rFonts w:asciiTheme="minorEastAsia" w:hAnsiTheme="minorEastAsia" w:eastAsiaTheme="minorEastAsia"/>
          <w:spacing w:val="19"/>
          <w:sz w:val="28"/>
          <w:szCs w:val="28"/>
          <w:lang w:eastAsia="zh-CN"/>
        </w:rPr>
        <w:t>，</w:t>
      </w:r>
      <w:r>
        <w:rPr>
          <w:rFonts w:asciiTheme="minorEastAsia" w:hAnsiTheme="minorEastAsia" w:eastAsiaTheme="minorEastAsia"/>
          <w:spacing w:val="-34"/>
          <w:sz w:val="28"/>
          <w:szCs w:val="28"/>
          <w:lang w:eastAsia="zh-CN"/>
        </w:rPr>
        <w:t xml:space="preserve"> </w:t>
      </w:r>
      <w:r>
        <w:rPr>
          <w:rFonts w:asciiTheme="minorEastAsia" w:hAnsiTheme="minorEastAsia" w:eastAsiaTheme="minorEastAsia"/>
          <w:spacing w:val="19"/>
          <w:sz w:val="28"/>
          <w:szCs w:val="28"/>
          <w:lang w:eastAsia="zh-CN"/>
        </w:rPr>
        <w:t>动力电池</w:t>
      </w:r>
      <w:r>
        <w:rPr>
          <w:rFonts w:hint="eastAsia" w:asciiTheme="minorEastAsia" w:hAnsiTheme="minorEastAsia" w:eastAsiaTheme="minorEastAsia"/>
          <w:spacing w:val="19"/>
          <w:sz w:val="28"/>
          <w:szCs w:val="28"/>
          <w:lang w:eastAsia="zh-CN"/>
        </w:rPr>
        <w:t>发货前</w:t>
      </w:r>
      <w:r>
        <w:rPr>
          <w:rFonts w:asciiTheme="minorEastAsia" w:hAnsiTheme="minorEastAsia" w:eastAsiaTheme="minorEastAsia"/>
          <w:spacing w:val="19"/>
          <w:sz w:val="28"/>
          <w:szCs w:val="28"/>
          <w:lang w:eastAsia="zh-CN"/>
        </w:rPr>
        <w:t>甲方</w:t>
      </w:r>
      <w:r>
        <w:rPr>
          <w:rFonts w:asciiTheme="minorEastAsia" w:hAnsiTheme="minorEastAsia" w:eastAsiaTheme="minorEastAsia"/>
          <w:sz w:val="28"/>
          <w:szCs w:val="28"/>
          <w:lang w:eastAsia="zh-CN"/>
        </w:rPr>
        <w:t>向乙方支付本合同剩余价款</w:t>
      </w:r>
      <w:r>
        <w:rPr>
          <w:rFonts w:asciiTheme="minorEastAsia" w:hAnsiTheme="minorEastAsia" w:eastAsiaTheme="minorEastAsia"/>
          <w:spacing w:val="-39"/>
          <w:sz w:val="28"/>
          <w:szCs w:val="28"/>
          <w:u w:val="single"/>
          <w:lang w:eastAsia="zh-CN"/>
        </w:rPr>
        <w:t xml:space="preserve"> </w:t>
      </w:r>
      <w:r>
        <w:rPr>
          <w:rFonts w:hint="eastAsia" w:asciiTheme="minorEastAsia" w:hAnsiTheme="minorEastAsia" w:eastAsiaTheme="minorEastAsia"/>
          <w:sz w:val="28"/>
          <w:szCs w:val="28"/>
          <w:u w:val="single"/>
          <w:lang w:val="en-US" w:eastAsia="zh-CN"/>
        </w:rPr>
        <w:t>8</w:t>
      </w:r>
      <w:r>
        <w:rPr>
          <w:rFonts w:asciiTheme="minorEastAsia" w:hAnsiTheme="minorEastAsia" w:eastAsiaTheme="minorEastAsia"/>
          <w:sz w:val="28"/>
          <w:szCs w:val="28"/>
          <w:u w:val="single"/>
          <w:lang w:eastAsia="zh-CN"/>
        </w:rPr>
        <w:t>0</w:t>
      </w:r>
      <w:r>
        <w:rPr>
          <w:rFonts w:asciiTheme="minorEastAsia" w:hAnsiTheme="minorEastAsia" w:eastAsiaTheme="minorEastAsia"/>
          <w:sz w:val="28"/>
          <w:szCs w:val="28"/>
          <w:lang w:eastAsia="zh-CN"/>
        </w:rPr>
        <w:t>%</w:t>
      </w:r>
      <w:r>
        <w:rPr>
          <w:rFonts w:hint="eastAsia" w:asciiTheme="minorEastAsia" w:hAnsiTheme="minorEastAsia" w:eastAsiaTheme="minorEastAsia"/>
          <w:sz w:val="28"/>
          <w:szCs w:val="28"/>
          <w:lang w:eastAsia="zh-CN"/>
        </w:rPr>
        <w:t xml:space="preserve"> </w:t>
      </w:r>
      <w:r>
        <w:rPr>
          <w:rFonts w:asciiTheme="minorEastAsia" w:hAnsiTheme="minorEastAsia" w:eastAsiaTheme="minorEastAsia"/>
          <w:sz w:val="28"/>
          <w:szCs w:val="28"/>
          <w:lang w:eastAsia="zh-CN"/>
        </w:rPr>
        <w:t>金</w:t>
      </w:r>
      <w:r>
        <w:rPr>
          <w:rFonts w:asciiTheme="minorEastAsia" w:hAnsiTheme="minorEastAsia" w:eastAsiaTheme="minorEastAsia"/>
          <w:spacing w:val="-32"/>
          <w:sz w:val="28"/>
          <w:szCs w:val="28"/>
          <w:lang w:eastAsia="zh-CN"/>
        </w:rPr>
        <w:t xml:space="preserve"> </w:t>
      </w:r>
      <w:r>
        <w:rPr>
          <w:rFonts w:asciiTheme="minorEastAsia" w:hAnsiTheme="minorEastAsia" w:eastAsiaTheme="minorEastAsia"/>
          <w:sz w:val="28"/>
          <w:szCs w:val="28"/>
          <w:lang w:eastAsia="zh-CN"/>
        </w:rPr>
        <w:t>额</w:t>
      </w:r>
      <w:r>
        <w:rPr>
          <w:rFonts w:hint="eastAsia" w:asciiTheme="minorEastAsia" w:hAnsiTheme="minorEastAsia" w:eastAsiaTheme="minorEastAsia"/>
          <w:sz w:val="28"/>
          <w:szCs w:val="28"/>
          <w:lang w:eastAsia="zh-CN"/>
        </w:rPr>
        <w:t xml:space="preserve"> </w:t>
      </w:r>
      <w:r>
        <w:rPr>
          <w:rFonts w:asciiTheme="minorEastAsia" w:hAnsiTheme="minorEastAsia" w:eastAsiaTheme="minorEastAsia"/>
          <w:sz w:val="28"/>
          <w:szCs w:val="28"/>
          <w:u w:val="single"/>
          <w:lang w:eastAsia="zh-CN"/>
        </w:rPr>
        <w:t>¥</w:t>
      </w:r>
      <w:r>
        <w:rPr>
          <w:rFonts w:hint="eastAsia" w:asciiTheme="minorEastAsia" w:hAnsiTheme="minorEastAsia" w:eastAsiaTheme="minorEastAsia"/>
          <w:sz w:val="28"/>
          <w:szCs w:val="28"/>
          <w:u w:val="single"/>
          <w:lang w:val="en-US" w:eastAsia="zh-CN"/>
        </w:rPr>
        <w:t>2011680</w:t>
      </w:r>
      <w:r>
        <w:rPr>
          <w:rFonts w:asciiTheme="minorEastAsia" w:hAnsiTheme="minorEastAsia" w:eastAsiaTheme="minorEastAsia"/>
          <w:spacing w:val="1"/>
          <w:sz w:val="28"/>
          <w:szCs w:val="28"/>
          <w:u w:val="single"/>
          <w:lang w:eastAsia="zh-CN"/>
        </w:rPr>
        <w:t xml:space="preserve"> </w:t>
      </w:r>
      <w:r>
        <w:rPr>
          <w:rFonts w:asciiTheme="minorEastAsia" w:hAnsiTheme="minorEastAsia" w:eastAsiaTheme="minorEastAsia"/>
          <w:sz w:val="28"/>
          <w:szCs w:val="28"/>
          <w:lang w:eastAsia="zh-CN"/>
        </w:rPr>
        <w:t>元</w:t>
      </w:r>
      <w:r>
        <w:rPr>
          <w:rFonts w:asciiTheme="minorEastAsia" w:hAnsiTheme="minorEastAsia" w:eastAsiaTheme="minorEastAsia"/>
          <w:spacing w:val="-18"/>
          <w:sz w:val="28"/>
          <w:szCs w:val="28"/>
          <w:lang w:eastAsia="zh-CN"/>
        </w:rPr>
        <w:t xml:space="preserve"> </w:t>
      </w:r>
      <w:r>
        <w:rPr>
          <w:rFonts w:asciiTheme="minorEastAsia" w:hAnsiTheme="minorEastAsia" w:eastAsiaTheme="minorEastAsia"/>
          <w:sz w:val="28"/>
          <w:szCs w:val="28"/>
          <w:lang w:eastAsia="zh-CN"/>
        </w:rPr>
        <w:t>(大写人</w:t>
      </w:r>
      <w:r>
        <w:rPr>
          <w:rFonts w:asciiTheme="minorEastAsia" w:hAnsiTheme="minorEastAsia" w:eastAsiaTheme="minorEastAsia"/>
          <w:spacing w:val="-1"/>
          <w:sz w:val="28"/>
          <w:szCs w:val="28"/>
          <w:lang w:eastAsia="zh-CN"/>
        </w:rPr>
        <w:t>民币</w:t>
      </w:r>
      <w:r>
        <w:rPr>
          <w:rFonts w:hint="eastAsia" w:asciiTheme="minorEastAsia" w:hAnsiTheme="minorEastAsia" w:eastAsiaTheme="minorEastAsia"/>
          <w:spacing w:val="-1"/>
          <w:sz w:val="28"/>
          <w:szCs w:val="28"/>
          <w:lang w:eastAsia="zh-CN"/>
        </w:rPr>
        <w:t>：</w:t>
      </w:r>
      <w:r>
        <w:rPr>
          <w:rFonts w:hint="eastAsia" w:asciiTheme="minorEastAsia" w:hAnsiTheme="minorEastAsia" w:eastAsiaTheme="minorEastAsia"/>
          <w:spacing w:val="-1"/>
          <w:sz w:val="28"/>
          <w:szCs w:val="28"/>
          <w:lang w:val="en-US" w:eastAsia="zh-CN"/>
        </w:rPr>
        <w:t>贰佰零壹万壹仟陆佰捌拾</w:t>
      </w:r>
      <w:r>
        <w:rPr>
          <w:rFonts w:hint="eastAsia" w:asciiTheme="minorEastAsia" w:hAnsiTheme="minorEastAsia" w:eastAsiaTheme="minorEastAsia"/>
          <w:spacing w:val="-1"/>
          <w:sz w:val="28"/>
          <w:szCs w:val="28"/>
          <w:lang w:eastAsia="zh-CN"/>
        </w:rPr>
        <w:t>元整</w:t>
      </w:r>
      <w:r>
        <w:rPr>
          <w:rFonts w:asciiTheme="minorEastAsia" w:hAnsiTheme="minorEastAsia" w:eastAsiaTheme="minorEastAsia"/>
          <w:spacing w:val="15"/>
          <w:sz w:val="28"/>
          <w:szCs w:val="28"/>
          <w:lang w:eastAsia="zh-CN"/>
        </w:rPr>
        <w:t>）。付</w:t>
      </w:r>
      <w:r>
        <w:rPr>
          <w:rFonts w:hint="eastAsia" w:asciiTheme="minorEastAsia" w:hAnsiTheme="minorEastAsia" w:eastAsiaTheme="minorEastAsia"/>
          <w:spacing w:val="15"/>
          <w:sz w:val="28"/>
          <w:szCs w:val="28"/>
          <w:lang w:eastAsia="zh-CN"/>
        </w:rPr>
        <w:t>全</w:t>
      </w:r>
      <w:r>
        <w:rPr>
          <w:rFonts w:asciiTheme="minorEastAsia" w:hAnsiTheme="minorEastAsia" w:eastAsiaTheme="minorEastAsia"/>
          <w:spacing w:val="15"/>
          <w:sz w:val="28"/>
          <w:szCs w:val="28"/>
          <w:lang w:eastAsia="zh-CN"/>
        </w:rPr>
        <w:t>款后</w:t>
      </w:r>
      <w:r>
        <w:rPr>
          <w:rFonts w:asciiTheme="minorEastAsia" w:hAnsiTheme="minorEastAsia" w:eastAsiaTheme="minorEastAsia"/>
          <w:spacing w:val="37"/>
          <w:sz w:val="28"/>
          <w:szCs w:val="28"/>
          <w:lang w:eastAsia="zh-CN"/>
        </w:rPr>
        <w:t xml:space="preserve"> </w:t>
      </w:r>
      <w:r>
        <w:rPr>
          <w:rFonts w:hint="eastAsia" w:asciiTheme="minorEastAsia" w:hAnsiTheme="minorEastAsia" w:eastAsiaTheme="minorEastAsia"/>
          <w:spacing w:val="15"/>
          <w:sz w:val="28"/>
          <w:szCs w:val="28"/>
          <w:u w:val="single"/>
          <w:lang w:val="en-US" w:eastAsia="zh-CN"/>
        </w:rPr>
        <w:t>5</w:t>
      </w:r>
      <w:r>
        <w:rPr>
          <w:rFonts w:asciiTheme="minorEastAsia" w:hAnsiTheme="minorEastAsia" w:eastAsiaTheme="minorEastAsia"/>
          <w:spacing w:val="15"/>
          <w:sz w:val="28"/>
          <w:szCs w:val="28"/>
          <w:u w:val="single"/>
          <w:lang w:eastAsia="zh-CN"/>
        </w:rPr>
        <w:t xml:space="preserve"> </w:t>
      </w:r>
      <w:r>
        <w:rPr>
          <w:rFonts w:asciiTheme="minorEastAsia" w:hAnsiTheme="minorEastAsia" w:eastAsiaTheme="minorEastAsia"/>
          <w:spacing w:val="15"/>
          <w:sz w:val="28"/>
          <w:szCs w:val="28"/>
          <w:lang w:eastAsia="zh-CN"/>
        </w:rPr>
        <w:t>个工</w:t>
      </w:r>
      <w:r>
        <w:rPr>
          <w:rFonts w:asciiTheme="minorEastAsia" w:hAnsiTheme="minorEastAsia" w:eastAsiaTheme="minorEastAsia"/>
          <w:spacing w:val="14"/>
          <w:sz w:val="28"/>
          <w:szCs w:val="28"/>
          <w:lang w:eastAsia="zh-CN"/>
        </w:rPr>
        <w:t>作日内乙方向甲方开具税</w:t>
      </w:r>
      <w:r>
        <w:rPr>
          <w:rFonts w:asciiTheme="minorEastAsia" w:hAnsiTheme="minorEastAsia" w:eastAsiaTheme="minorEastAsia"/>
          <w:spacing w:val="4"/>
          <w:sz w:val="28"/>
          <w:szCs w:val="28"/>
          <w:lang w:eastAsia="zh-CN"/>
        </w:rPr>
        <w:t>率</w:t>
      </w:r>
      <w:r>
        <w:rPr>
          <w:rFonts w:asciiTheme="minorEastAsia" w:hAnsiTheme="minorEastAsia" w:eastAsiaTheme="minorEastAsia"/>
          <w:spacing w:val="37"/>
          <w:sz w:val="28"/>
          <w:szCs w:val="28"/>
          <w:lang w:eastAsia="zh-CN"/>
        </w:rPr>
        <w:t xml:space="preserve"> </w:t>
      </w:r>
      <w:r>
        <w:rPr>
          <w:rFonts w:asciiTheme="minorEastAsia" w:hAnsiTheme="minorEastAsia" w:eastAsiaTheme="minorEastAsia"/>
          <w:spacing w:val="4"/>
          <w:sz w:val="28"/>
          <w:szCs w:val="28"/>
          <w:u w:val="single"/>
          <w:lang w:eastAsia="zh-CN"/>
        </w:rPr>
        <w:t>13%</w:t>
      </w:r>
      <w:r>
        <w:rPr>
          <w:rFonts w:asciiTheme="minorEastAsia" w:hAnsiTheme="minorEastAsia" w:eastAsiaTheme="minorEastAsia"/>
          <w:spacing w:val="-54"/>
          <w:sz w:val="28"/>
          <w:szCs w:val="28"/>
          <w:u w:val="single"/>
          <w:lang w:eastAsia="zh-CN"/>
        </w:rPr>
        <w:t xml:space="preserve"> </w:t>
      </w:r>
      <w:r>
        <w:rPr>
          <w:rFonts w:asciiTheme="minorEastAsia" w:hAnsiTheme="minorEastAsia" w:eastAsiaTheme="minorEastAsia"/>
          <w:spacing w:val="-52"/>
          <w:sz w:val="28"/>
          <w:szCs w:val="28"/>
          <w:lang w:eastAsia="zh-CN"/>
        </w:rPr>
        <w:t xml:space="preserve"> </w:t>
      </w:r>
      <w:r>
        <w:rPr>
          <w:rFonts w:asciiTheme="minorEastAsia" w:hAnsiTheme="minorEastAsia" w:eastAsiaTheme="minorEastAsia"/>
          <w:spacing w:val="4"/>
          <w:sz w:val="28"/>
          <w:szCs w:val="28"/>
          <w:lang w:eastAsia="zh-CN"/>
        </w:rPr>
        <w:t>的增值税专用发票。</w:t>
      </w:r>
    </w:p>
    <w:p w14:paraId="60C780B9">
      <w:pPr>
        <w:pStyle w:val="2"/>
        <w:kinsoku/>
        <w:spacing w:before="187" w:line="523" w:lineRule="exact"/>
        <w:ind w:left="11"/>
        <w:rPr>
          <w:rFonts w:asciiTheme="minorEastAsia" w:hAnsiTheme="minorEastAsia" w:eastAsiaTheme="minorEastAsia"/>
          <w:sz w:val="28"/>
          <w:szCs w:val="28"/>
          <w:lang w:eastAsia="zh-CN"/>
        </w:rPr>
      </w:pPr>
      <w:r>
        <w:rPr>
          <w:rFonts w:asciiTheme="minorEastAsia" w:hAnsiTheme="minorEastAsia" w:eastAsiaTheme="minorEastAsia"/>
          <w:spacing w:val="-1"/>
          <w:position w:val="23"/>
          <w:sz w:val="28"/>
          <w:szCs w:val="28"/>
          <w:lang w:eastAsia="zh-CN"/>
        </w:rPr>
        <w:t>2、若甲方未按期支付货款给乙方</w:t>
      </w:r>
      <w:r>
        <w:rPr>
          <w:rFonts w:asciiTheme="minorEastAsia" w:hAnsiTheme="minorEastAsia" w:eastAsiaTheme="minorEastAsia"/>
          <w:spacing w:val="-32"/>
          <w:position w:val="23"/>
          <w:sz w:val="28"/>
          <w:szCs w:val="28"/>
          <w:lang w:eastAsia="zh-CN"/>
        </w:rPr>
        <w:t xml:space="preserve"> </w:t>
      </w:r>
      <w:r>
        <w:rPr>
          <w:rFonts w:asciiTheme="minorEastAsia" w:hAnsiTheme="minorEastAsia" w:eastAsiaTheme="minorEastAsia"/>
          <w:spacing w:val="-1"/>
          <w:position w:val="23"/>
          <w:sz w:val="28"/>
          <w:szCs w:val="28"/>
          <w:lang w:eastAsia="zh-CN"/>
        </w:rPr>
        <w:t>，甲方需向乙方支付迟</w:t>
      </w:r>
      <w:r>
        <w:rPr>
          <w:rFonts w:asciiTheme="minorEastAsia" w:hAnsiTheme="minorEastAsia" w:eastAsiaTheme="minorEastAsia"/>
          <w:spacing w:val="-2"/>
          <w:position w:val="23"/>
          <w:sz w:val="28"/>
          <w:szCs w:val="28"/>
          <w:lang w:eastAsia="zh-CN"/>
        </w:rPr>
        <w:t>延违约金，每迟延一个工作日应按订单总</w:t>
      </w:r>
    </w:p>
    <w:p w14:paraId="60A21465">
      <w:pPr>
        <w:pStyle w:val="2"/>
        <w:kinsoku/>
        <w:spacing w:before="1" w:line="225" w:lineRule="auto"/>
        <w:rPr>
          <w:rFonts w:asciiTheme="minorEastAsia" w:hAnsiTheme="minorEastAsia" w:eastAsiaTheme="minorEastAsia"/>
          <w:sz w:val="28"/>
          <w:szCs w:val="28"/>
        </w:rPr>
      </w:pPr>
      <w:r>
        <w:rPr>
          <w:rFonts w:asciiTheme="minorEastAsia" w:hAnsiTheme="minorEastAsia" w:eastAsiaTheme="minorEastAsia"/>
          <w:spacing w:val="-1"/>
          <w:sz w:val="28"/>
          <w:szCs w:val="28"/>
        </w:rPr>
        <w:t>金额的 0.3‰支付违约金。</w:t>
      </w:r>
    </w:p>
    <w:p w14:paraId="44F542B4">
      <w:pPr>
        <w:kinsoku/>
        <w:spacing w:line="166" w:lineRule="exact"/>
        <w:rPr>
          <w:rFonts w:asciiTheme="minorEastAsia" w:hAnsiTheme="minorEastAsia" w:eastAsiaTheme="minorEastAsia"/>
          <w:sz w:val="28"/>
          <w:szCs w:val="28"/>
        </w:rPr>
      </w:pPr>
    </w:p>
    <w:tbl>
      <w:tblPr>
        <w:tblStyle w:val="8"/>
        <w:tblW w:w="11277" w:type="dxa"/>
        <w:tblInd w:w="344"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1277"/>
      </w:tblGrid>
      <w:tr w14:paraId="52CF8BF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4229" w:hRule="atLeast"/>
        </w:trPr>
        <w:tc>
          <w:tcPr>
            <w:tcW w:w="11277" w:type="dxa"/>
          </w:tcPr>
          <w:p w14:paraId="100CCF55">
            <w:pPr>
              <w:pStyle w:val="9"/>
              <w:kinsoku/>
              <w:spacing w:line="258" w:lineRule="auto"/>
              <w:rPr>
                <w:rFonts w:asciiTheme="minorEastAsia" w:hAnsiTheme="minorEastAsia" w:eastAsiaTheme="minorEastAsia"/>
                <w:sz w:val="28"/>
                <w:szCs w:val="28"/>
                <w:lang w:eastAsia="zh-CN"/>
              </w:rPr>
            </w:pPr>
          </w:p>
          <w:p w14:paraId="567A9E7C">
            <w:pPr>
              <w:kinsoku/>
              <w:spacing w:before="103" w:line="183" w:lineRule="auto"/>
              <w:ind w:left="120"/>
              <w:rPr>
                <w:rFonts w:cs="微软雅黑" w:asciiTheme="minorEastAsia" w:hAnsiTheme="minorEastAsia" w:eastAsiaTheme="minorEastAsia"/>
                <w:sz w:val="28"/>
                <w:szCs w:val="28"/>
                <w:lang w:eastAsia="zh-CN"/>
              </w:rPr>
            </w:pPr>
            <w:r>
              <w:rPr>
                <w:rFonts w:cs="微软雅黑" w:asciiTheme="minorEastAsia" w:hAnsiTheme="minorEastAsia" w:eastAsiaTheme="minorEastAsia"/>
                <w:b/>
                <w:bCs/>
                <w:spacing w:val="-3"/>
                <w:sz w:val="28"/>
                <w:szCs w:val="28"/>
                <w:lang w:eastAsia="zh-CN"/>
              </w:rPr>
              <w:t>乙方收款信息</w:t>
            </w:r>
          </w:p>
          <w:p w14:paraId="391ED423">
            <w:pPr>
              <w:kinsoku/>
              <w:spacing w:before="94" w:line="185" w:lineRule="auto"/>
              <w:rPr>
                <w:rFonts w:asciiTheme="minorEastAsia" w:hAnsiTheme="minorEastAsia" w:eastAsiaTheme="minorEastAsia"/>
                <w:b/>
                <w:bCs/>
                <w:sz w:val="28"/>
                <w:szCs w:val="28"/>
                <w:lang w:eastAsia="zh-CN"/>
              </w:rPr>
            </w:pPr>
            <w:r>
              <w:rPr>
                <w:rFonts w:cs="微软雅黑" w:asciiTheme="minorEastAsia" w:hAnsiTheme="minorEastAsia" w:eastAsiaTheme="minorEastAsia"/>
                <w:sz w:val="28"/>
                <w:szCs w:val="28"/>
                <w:lang w:eastAsia="zh-CN"/>
              </w:rPr>
              <w:t>公司名称：</w:t>
            </w:r>
            <w:r>
              <w:rPr>
                <w:rFonts w:hint="eastAsia" w:asciiTheme="minorEastAsia" w:hAnsiTheme="minorEastAsia" w:eastAsiaTheme="minorEastAsia"/>
                <w:b/>
                <w:bCs/>
                <w:sz w:val="28"/>
                <w:szCs w:val="28"/>
                <w:lang w:eastAsia="zh-CN"/>
              </w:rPr>
              <w:t>宁家(北京)汽车服务有限公司</w:t>
            </w:r>
          </w:p>
          <w:p w14:paraId="6EBD1B6D">
            <w:pPr>
              <w:kinsoku/>
              <w:spacing w:before="94" w:line="185" w:lineRule="auto"/>
              <w:rPr>
                <w:rFonts w:asciiTheme="minorEastAsia" w:hAnsiTheme="minorEastAsia" w:eastAsiaTheme="minorEastAsia"/>
                <w:b/>
                <w:bCs/>
                <w:sz w:val="28"/>
                <w:szCs w:val="28"/>
                <w:lang w:eastAsia="zh-CN"/>
              </w:rPr>
            </w:pPr>
          </w:p>
          <w:p w14:paraId="67D22732">
            <w:pPr>
              <w:kinsoku/>
              <w:spacing w:before="94" w:line="185" w:lineRule="auto"/>
              <w:rPr>
                <w:rFonts w:asciiTheme="minorEastAsia" w:hAnsiTheme="minorEastAsia" w:eastAsiaTheme="minorEastAsia"/>
                <w:sz w:val="28"/>
                <w:szCs w:val="28"/>
                <w:lang w:eastAsia="zh-CN"/>
              </w:rPr>
            </w:pPr>
            <w:r>
              <w:rPr>
                <w:rFonts w:cs="微软雅黑" w:asciiTheme="minorEastAsia" w:hAnsiTheme="minorEastAsia" w:eastAsiaTheme="minorEastAsia"/>
                <w:spacing w:val="-1"/>
                <w:sz w:val="28"/>
                <w:szCs w:val="28"/>
                <w:lang w:eastAsia="zh-CN"/>
              </w:rPr>
              <w:t>纳税人识别号：</w:t>
            </w:r>
            <w:r>
              <w:rPr>
                <w:rFonts w:hint="eastAsia" w:asciiTheme="minorEastAsia" w:hAnsiTheme="minorEastAsia" w:eastAsiaTheme="minorEastAsia"/>
                <w:sz w:val="28"/>
                <w:szCs w:val="28"/>
                <w:lang w:eastAsia="zh-CN"/>
              </w:rPr>
              <w:t>91110107MAD88A6FXJ</w:t>
            </w:r>
          </w:p>
          <w:p w14:paraId="04369A16">
            <w:pPr>
              <w:kinsoku/>
              <w:spacing w:before="94" w:line="185" w:lineRule="auto"/>
              <w:rPr>
                <w:rFonts w:cs="微软雅黑" w:asciiTheme="minorEastAsia" w:hAnsiTheme="minorEastAsia" w:eastAsiaTheme="minorEastAsia"/>
                <w:sz w:val="28"/>
                <w:szCs w:val="28"/>
                <w:lang w:eastAsia="zh-CN"/>
              </w:rPr>
            </w:pPr>
          </w:p>
          <w:p w14:paraId="3DC1E734">
            <w:pPr>
              <w:kinsoku/>
              <w:spacing w:before="334" w:line="624" w:lineRule="exact"/>
              <w:rPr>
                <w:rFonts w:cs="微软雅黑" w:asciiTheme="minorEastAsia" w:hAnsiTheme="minorEastAsia" w:eastAsiaTheme="minorEastAsia"/>
                <w:sz w:val="28"/>
                <w:szCs w:val="28"/>
                <w:lang w:eastAsia="zh-CN"/>
              </w:rPr>
            </w:pPr>
            <w:r>
              <w:rPr>
                <w:rFonts w:cs="微软雅黑" w:asciiTheme="minorEastAsia" w:hAnsiTheme="minorEastAsia" w:eastAsiaTheme="minorEastAsia"/>
                <w:spacing w:val="-1"/>
                <w:position w:val="31"/>
                <w:sz w:val="28"/>
                <w:szCs w:val="28"/>
                <w:lang w:eastAsia="zh-CN"/>
              </w:rPr>
              <w:t>公司地址：</w:t>
            </w:r>
            <w:r>
              <w:rPr>
                <w:rFonts w:hint="eastAsia" w:cs="微软雅黑" w:asciiTheme="minorEastAsia" w:hAnsiTheme="minorEastAsia" w:eastAsiaTheme="minorEastAsia"/>
                <w:spacing w:val="-1"/>
                <w:position w:val="31"/>
                <w:sz w:val="28"/>
                <w:szCs w:val="28"/>
                <w:lang w:eastAsia="zh-CN"/>
              </w:rPr>
              <w:t>北京市大兴区金盛大街2号院12住号楼4层401-13(集群注册)</w:t>
            </w:r>
          </w:p>
        </w:tc>
      </w:tr>
    </w:tbl>
    <w:p w14:paraId="7F3A1111">
      <w:pPr>
        <w:kinsoku/>
        <w:rPr>
          <w:rFonts w:asciiTheme="minorEastAsia" w:hAnsiTheme="minorEastAsia" w:eastAsiaTheme="minorEastAsia"/>
          <w:sz w:val="28"/>
          <w:szCs w:val="28"/>
          <w:lang w:eastAsia="zh-CN"/>
        </w:rPr>
      </w:pPr>
    </w:p>
    <w:p w14:paraId="71ADC72A">
      <w:pPr>
        <w:kinsoku/>
        <w:rPr>
          <w:rFonts w:asciiTheme="minorEastAsia" w:hAnsiTheme="minorEastAsia" w:eastAsiaTheme="minorEastAsia"/>
          <w:sz w:val="28"/>
          <w:szCs w:val="28"/>
          <w:lang w:eastAsia="zh-CN"/>
        </w:rPr>
        <w:sectPr>
          <w:pgSz w:w="16101" w:h="16839"/>
          <w:pgMar w:top="1176" w:right="2415" w:bottom="0" w:left="1420" w:header="0" w:footer="0" w:gutter="0"/>
          <w:cols w:space="720" w:num="1"/>
        </w:sectPr>
      </w:pPr>
    </w:p>
    <w:tbl>
      <w:tblPr>
        <w:tblStyle w:val="8"/>
        <w:tblW w:w="11279" w:type="dxa"/>
        <w:tblInd w:w="34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1279"/>
      </w:tblGrid>
      <w:tr w14:paraId="6CEB846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3324" w:hRule="atLeast"/>
        </w:trPr>
        <w:tc>
          <w:tcPr>
            <w:tcW w:w="11279" w:type="dxa"/>
          </w:tcPr>
          <w:p w14:paraId="32BE7831">
            <w:pPr>
              <w:kinsoku/>
              <w:spacing w:before="217" w:line="182" w:lineRule="auto"/>
              <w:ind w:left="109"/>
              <w:rPr>
                <w:rFonts w:cs="微软雅黑" w:asciiTheme="minorEastAsia" w:hAnsiTheme="minorEastAsia" w:eastAsiaTheme="minorEastAsia"/>
                <w:sz w:val="28"/>
                <w:szCs w:val="28"/>
                <w:lang w:eastAsia="zh-CN"/>
              </w:rPr>
            </w:pPr>
            <w:r>
              <w:rPr>
                <w:rFonts w:cs="微软雅黑" w:asciiTheme="minorEastAsia" w:hAnsiTheme="minorEastAsia" w:eastAsiaTheme="minorEastAsia"/>
                <w:spacing w:val="-2"/>
                <w:sz w:val="28"/>
                <w:szCs w:val="28"/>
                <w:lang w:eastAsia="zh-CN"/>
              </w:rPr>
              <w:t>公司电话：</w:t>
            </w:r>
            <w:r>
              <w:rPr>
                <w:rFonts w:hint="eastAsia" w:cs="微软雅黑" w:asciiTheme="minorEastAsia" w:hAnsiTheme="minorEastAsia" w:eastAsiaTheme="minorEastAsia"/>
                <w:spacing w:val="-34"/>
                <w:sz w:val="28"/>
                <w:szCs w:val="28"/>
                <w:lang w:eastAsia="zh-CN"/>
              </w:rPr>
              <w:t>17759351815</w:t>
            </w:r>
          </w:p>
          <w:p w14:paraId="5015B2DC">
            <w:pPr>
              <w:pStyle w:val="9"/>
              <w:kinsoku/>
              <w:spacing w:line="393" w:lineRule="auto"/>
              <w:rPr>
                <w:rFonts w:asciiTheme="minorEastAsia" w:hAnsiTheme="minorEastAsia" w:eastAsiaTheme="minorEastAsia"/>
                <w:sz w:val="28"/>
                <w:szCs w:val="28"/>
                <w:lang w:eastAsia="zh-CN"/>
              </w:rPr>
            </w:pPr>
          </w:p>
          <w:p w14:paraId="6B7B9190">
            <w:pPr>
              <w:kinsoku/>
              <w:rPr>
                <w:rFonts w:asciiTheme="minorEastAsia" w:hAnsiTheme="minorEastAsia" w:eastAsiaTheme="minorEastAsia"/>
                <w:sz w:val="28"/>
                <w:szCs w:val="28"/>
                <w:lang w:eastAsia="zh-CN"/>
              </w:rPr>
            </w:pPr>
            <w:r>
              <w:rPr>
                <w:rFonts w:cs="微软雅黑" w:asciiTheme="minorEastAsia" w:hAnsiTheme="minorEastAsia" w:eastAsiaTheme="minorEastAsia"/>
                <w:sz w:val="28"/>
                <w:szCs w:val="28"/>
                <w:lang w:eastAsia="zh-CN"/>
              </w:rPr>
              <w:t>开户银行：</w:t>
            </w:r>
            <w:r>
              <w:rPr>
                <w:rFonts w:hint="eastAsia" w:asciiTheme="minorEastAsia" w:hAnsiTheme="minorEastAsia" w:eastAsiaTheme="minorEastAsia"/>
                <w:sz w:val="28"/>
                <w:szCs w:val="28"/>
                <w:lang w:eastAsia="zh-CN"/>
              </w:rPr>
              <w:t>中国建设银行股份有限公司北京丰盛支行</w:t>
            </w:r>
          </w:p>
          <w:p w14:paraId="63AF0E3C">
            <w:pPr>
              <w:pStyle w:val="9"/>
              <w:kinsoku/>
              <w:spacing w:line="393" w:lineRule="auto"/>
              <w:rPr>
                <w:rFonts w:asciiTheme="minorEastAsia" w:hAnsiTheme="minorEastAsia" w:eastAsiaTheme="minorEastAsia"/>
                <w:sz w:val="28"/>
                <w:szCs w:val="28"/>
                <w:lang w:eastAsia="zh-CN"/>
              </w:rPr>
            </w:pPr>
          </w:p>
          <w:p w14:paraId="4DC2095C">
            <w:pPr>
              <w:kinsoku/>
              <w:rPr>
                <w:rFonts w:asciiTheme="minorEastAsia" w:hAnsiTheme="minorEastAsia" w:eastAsiaTheme="minorEastAsia"/>
                <w:sz w:val="28"/>
                <w:szCs w:val="28"/>
                <w:lang w:eastAsia="zh-CN"/>
              </w:rPr>
            </w:pPr>
            <w:r>
              <w:rPr>
                <w:rFonts w:cs="微软雅黑" w:asciiTheme="minorEastAsia" w:hAnsiTheme="minorEastAsia" w:eastAsiaTheme="minorEastAsia"/>
                <w:sz w:val="28"/>
                <w:szCs w:val="28"/>
              </w:rPr>
              <w:t>开户银行账号：</w:t>
            </w:r>
            <w:r>
              <w:rPr>
                <w:rFonts w:hint="eastAsia" w:asciiTheme="minorEastAsia" w:hAnsiTheme="minorEastAsia" w:eastAsiaTheme="minorEastAsia"/>
                <w:sz w:val="28"/>
                <w:szCs w:val="28"/>
                <w:lang w:eastAsia="zh-CN"/>
              </w:rPr>
              <w:t>11050161610000000322</w:t>
            </w:r>
          </w:p>
          <w:p w14:paraId="27EDE80A">
            <w:pPr>
              <w:kinsoku/>
              <w:spacing w:before="95" w:line="184" w:lineRule="auto"/>
              <w:ind w:left="111"/>
              <w:rPr>
                <w:rFonts w:cs="微软雅黑" w:asciiTheme="minorEastAsia" w:hAnsiTheme="minorEastAsia" w:eastAsiaTheme="minorEastAsia"/>
                <w:sz w:val="28"/>
                <w:szCs w:val="28"/>
              </w:rPr>
            </w:pPr>
          </w:p>
        </w:tc>
      </w:tr>
    </w:tbl>
    <w:p w14:paraId="224322CF">
      <w:pPr>
        <w:kinsoku/>
        <w:spacing w:line="244" w:lineRule="auto"/>
        <w:rPr>
          <w:rFonts w:asciiTheme="minorEastAsia" w:hAnsiTheme="minorEastAsia" w:eastAsiaTheme="minorEastAsia"/>
          <w:sz w:val="28"/>
          <w:szCs w:val="28"/>
        </w:rPr>
      </w:pPr>
    </w:p>
    <w:p w14:paraId="049B2C74">
      <w:pPr>
        <w:pStyle w:val="2"/>
        <w:kinsoku/>
        <w:spacing w:before="103" w:line="183" w:lineRule="auto"/>
        <w:outlineLvl w:val="0"/>
        <w:rPr>
          <w:rFonts w:asciiTheme="minorEastAsia" w:hAnsiTheme="minorEastAsia" w:eastAsiaTheme="minorEastAsia"/>
          <w:sz w:val="28"/>
          <w:szCs w:val="28"/>
        </w:rPr>
      </w:pPr>
      <w:r>
        <w:rPr>
          <w:rFonts w:asciiTheme="minorEastAsia" w:hAnsiTheme="minorEastAsia" w:eastAsiaTheme="minorEastAsia"/>
          <w:b/>
          <w:bCs/>
          <w:spacing w:val="-2"/>
          <w:sz w:val="28"/>
          <w:szCs w:val="28"/>
        </w:rPr>
        <w:t>五、交货</w:t>
      </w:r>
    </w:p>
    <w:p w14:paraId="73229A5C">
      <w:pPr>
        <w:ind w:firstLine="556" w:firstLineChars="200"/>
        <w:jc w:val="both"/>
        <w:rPr>
          <w:rFonts w:asciiTheme="minorEastAsia" w:hAnsiTheme="minorEastAsia" w:eastAsiaTheme="minorEastAsia"/>
          <w:spacing w:val="-1"/>
          <w:sz w:val="28"/>
          <w:szCs w:val="28"/>
          <w:lang w:eastAsia="zh-CN"/>
        </w:rPr>
      </w:pPr>
    </w:p>
    <w:p w14:paraId="5FD2191F">
      <w:pPr>
        <w:ind w:firstLine="556" w:firstLineChars="200"/>
        <w:jc w:val="both"/>
        <w:rPr>
          <w:rFonts w:cs="微软雅黑" w:asciiTheme="minorEastAsia" w:hAnsiTheme="minorEastAsia" w:eastAsiaTheme="minorEastAsia"/>
          <w:spacing w:val="-2"/>
          <w:sz w:val="28"/>
          <w:szCs w:val="28"/>
          <w:u w:val="single"/>
          <w:lang w:eastAsia="zh-CN"/>
        </w:rPr>
      </w:pPr>
      <w:r>
        <w:rPr>
          <w:rFonts w:asciiTheme="minorEastAsia" w:hAnsiTheme="minorEastAsia" w:eastAsiaTheme="minorEastAsia"/>
          <w:spacing w:val="-1"/>
          <w:sz w:val="28"/>
          <w:szCs w:val="28"/>
          <w:lang w:eastAsia="zh-CN"/>
        </w:rPr>
        <w:t>收货单位：</w:t>
      </w:r>
      <w:r>
        <w:rPr>
          <w:rFonts w:asciiTheme="minorEastAsia" w:hAnsiTheme="minorEastAsia" w:eastAsiaTheme="minorEastAsia"/>
          <w:spacing w:val="50"/>
          <w:sz w:val="28"/>
          <w:szCs w:val="28"/>
          <w:lang w:eastAsia="zh-CN"/>
        </w:rPr>
        <w:t xml:space="preserve"> </w:t>
      </w:r>
      <w:r>
        <w:rPr>
          <w:rFonts w:cs="微软雅黑" w:asciiTheme="minorEastAsia" w:hAnsiTheme="minorEastAsia" w:eastAsiaTheme="minorEastAsia"/>
          <w:spacing w:val="-2"/>
          <w:sz w:val="28"/>
          <w:szCs w:val="28"/>
          <w:u w:val="single"/>
          <w:lang w:eastAsia="zh-CN"/>
        </w:rPr>
        <w:t xml:space="preserve"> </w:t>
      </w:r>
      <w:r>
        <w:rPr>
          <w:rFonts w:hint="eastAsia" w:cs="微软雅黑" w:asciiTheme="minorEastAsia" w:hAnsiTheme="minorEastAsia" w:eastAsiaTheme="minorEastAsia"/>
          <w:spacing w:val="-2"/>
          <w:sz w:val="28"/>
          <w:szCs w:val="28"/>
          <w:u w:val="single"/>
          <w:lang w:eastAsia="zh-CN"/>
        </w:rPr>
        <w:t xml:space="preserve"> </w:t>
      </w:r>
      <w:r>
        <w:rPr>
          <w:rFonts w:cs="微软雅黑" w:asciiTheme="minorEastAsia" w:hAnsiTheme="minorEastAsia" w:eastAsiaTheme="minorEastAsia"/>
          <w:spacing w:val="-2"/>
          <w:sz w:val="28"/>
          <w:szCs w:val="28"/>
          <w:u w:val="single"/>
          <w:lang w:eastAsia="zh-CN"/>
        </w:rPr>
        <w:t xml:space="preserve">  </w:t>
      </w:r>
      <w:r>
        <w:rPr>
          <w:rFonts w:hint="eastAsia" w:cs="微软雅黑" w:asciiTheme="minorEastAsia" w:hAnsiTheme="minorEastAsia" w:eastAsiaTheme="minorEastAsia"/>
          <w:spacing w:val="-2"/>
          <w:sz w:val="28"/>
          <w:szCs w:val="28"/>
          <w:u w:val="single"/>
          <w:lang w:val="en-US" w:eastAsia="zh-CN"/>
        </w:rPr>
        <w:t>书面通知</w:t>
      </w:r>
      <w:r>
        <w:rPr>
          <w:rFonts w:cs="微软雅黑" w:asciiTheme="minorEastAsia" w:hAnsiTheme="minorEastAsia" w:eastAsiaTheme="minorEastAsia"/>
          <w:spacing w:val="-2"/>
          <w:sz w:val="28"/>
          <w:szCs w:val="28"/>
          <w:u w:val="single"/>
          <w:lang w:eastAsia="zh-CN"/>
        </w:rPr>
        <w:t xml:space="preserve">    </w:t>
      </w:r>
    </w:p>
    <w:p w14:paraId="6F113A17">
      <w:pPr>
        <w:pStyle w:val="2"/>
        <w:kinsoku/>
        <w:spacing w:before="277" w:line="184" w:lineRule="auto"/>
        <w:ind w:left="424"/>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收货地址：</w:t>
      </w:r>
      <w:r>
        <w:rPr>
          <w:rFonts w:hint="eastAsia" w:asciiTheme="minorEastAsia" w:hAnsiTheme="minorEastAsia" w:eastAsiaTheme="minorEastAsia"/>
          <w:spacing w:val="-2"/>
          <w:sz w:val="28"/>
          <w:szCs w:val="28"/>
          <w:u w:val="single"/>
          <w:lang w:eastAsia="zh-CN"/>
        </w:rPr>
        <w:t xml:space="preserve"> </w:t>
      </w:r>
      <w:r>
        <w:rPr>
          <w:rFonts w:asciiTheme="minorEastAsia" w:hAnsiTheme="minorEastAsia" w:eastAsiaTheme="minorEastAsia"/>
          <w:spacing w:val="-2"/>
          <w:sz w:val="28"/>
          <w:szCs w:val="28"/>
          <w:u w:val="single"/>
          <w:lang w:eastAsia="zh-CN"/>
        </w:rPr>
        <w:t xml:space="preserve">      </w:t>
      </w:r>
      <w:r>
        <w:rPr>
          <w:rFonts w:hint="eastAsia" w:cs="微软雅黑" w:asciiTheme="minorEastAsia" w:hAnsiTheme="minorEastAsia" w:eastAsiaTheme="minorEastAsia"/>
          <w:spacing w:val="-2"/>
          <w:sz w:val="28"/>
          <w:szCs w:val="28"/>
          <w:u w:val="single"/>
          <w:lang w:val="en-US" w:eastAsia="zh-CN"/>
        </w:rPr>
        <w:t>书面通知</w:t>
      </w:r>
      <w:r>
        <w:rPr>
          <w:rFonts w:asciiTheme="minorEastAsia" w:hAnsiTheme="minorEastAsia" w:eastAsiaTheme="minorEastAsia"/>
          <w:spacing w:val="-2"/>
          <w:sz w:val="28"/>
          <w:szCs w:val="28"/>
          <w:u w:val="single"/>
          <w:lang w:eastAsia="zh-CN"/>
        </w:rPr>
        <w:t xml:space="preserve">    </w:t>
      </w:r>
      <w:r>
        <w:rPr>
          <w:rFonts w:asciiTheme="minorEastAsia" w:hAnsiTheme="minorEastAsia" w:eastAsiaTheme="minorEastAsia"/>
          <w:sz w:val="28"/>
          <w:szCs w:val="28"/>
          <w:lang w:eastAsia="zh-CN"/>
        </w:rPr>
        <w:t xml:space="preserve"> </w:t>
      </w:r>
    </w:p>
    <w:p w14:paraId="02EE86BC">
      <w:pPr>
        <w:pStyle w:val="2"/>
        <w:kinsoku/>
        <w:spacing w:before="277" w:line="566" w:lineRule="exact"/>
        <w:ind w:left="419"/>
        <w:rPr>
          <w:rFonts w:asciiTheme="minorEastAsia" w:hAnsiTheme="minorEastAsia" w:eastAsiaTheme="minorEastAsia"/>
          <w:sz w:val="28"/>
          <w:szCs w:val="28"/>
          <w:lang w:eastAsia="zh-CN"/>
        </w:rPr>
      </w:pPr>
      <w:r>
        <w:rPr>
          <w:rFonts w:asciiTheme="minorEastAsia" w:hAnsiTheme="minorEastAsia" w:eastAsiaTheme="minorEastAsia"/>
          <w:spacing w:val="-2"/>
          <w:position w:val="27"/>
          <w:sz w:val="28"/>
          <w:szCs w:val="28"/>
          <w:lang w:eastAsia="zh-CN"/>
        </w:rPr>
        <w:t>说明</w:t>
      </w:r>
      <w:r>
        <w:rPr>
          <w:rFonts w:asciiTheme="minorEastAsia" w:hAnsiTheme="minorEastAsia" w:eastAsiaTheme="minorEastAsia"/>
          <w:spacing w:val="-14"/>
          <w:position w:val="27"/>
          <w:sz w:val="28"/>
          <w:szCs w:val="28"/>
          <w:lang w:eastAsia="zh-CN"/>
        </w:rPr>
        <w:t xml:space="preserve"> </w:t>
      </w:r>
      <w:r>
        <w:rPr>
          <w:rFonts w:asciiTheme="minorEastAsia" w:hAnsiTheme="minorEastAsia" w:eastAsiaTheme="minorEastAsia"/>
          <w:spacing w:val="-2"/>
          <w:position w:val="27"/>
          <w:sz w:val="28"/>
          <w:szCs w:val="28"/>
          <w:lang w:eastAsia="zh-CN"/>
        </w:rPr>
        <w:t>：以双方书面确认的具体订单的收货单位及收货地址为准</w:t>
      </w:r>
    </w:p>
    <w:p w14:paraId="13B38FE0">
      <w:pPr>
        <w:pStyle w:val="2"/>
        <w:kinsoku/>
        <w:spacing w:before="1" w:line="183" w:lineRule="auto"/>
        <w:ind w:left="424"/>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收货人及联系电话：</w:t>
      </w:r>
      <w:r>
        <w:rPr>
          <w:rFonts w:hint="eastAsia" w:cs="微软雅黑" w:asciiTheme="minorEastAsia" w:hAnsiTheme="minorEastAsia" w:eastAsiaTheme="minorEastAsia"/>
          <w:spacing w:val="-2"/>
          <w:sz w:val="28"/>
          <w:szCs w:val="28"/>
          <w:u w:val="single"/>
          <w:lang w:val="en-US" w:eastAsia="zh-CN"/>
        </w:rPr>
        <w:t>书面通知</w:t>
      </w:r>
    </w:p>
    <w:p w14:paraId="6AA332FB">
      <w:pPr>
        <w:pStyle w:val="2"/>
        <w:kinsoku/>
        <w:spacing w:before="277" w:line="564" w:lineRule="exact"/>
        <w:ind w:left="419"/>
        <w:rPr>
          <w:rFonts w:asciiTheme="minorEastAsia" w:hAnsiTheme="minorEastAsia" w:eastAsiaTheme="minorEastAsia"/>
          <w:sz w:val="28"/>
          <w:szCs w:val="28"/>
          <w:lang w:eastAsia="zh-CN"/>
        </w:rPr>
      </w:pPr>
      <w:r>
        <w:rPr>
          <w:rFonts w:asciiTheme="minorEastAsia" w:hAnsiTheme="minorEastAsia" w:eastAsiaTheme="minorEastAsia"/>
          <w:spacing w:val="-2"/>
          <w:position w:val="26"/>
          <w:sz w:val="28"/>
          <w:szCs w:val="28"/>
          <w:lang w:eastAsia="zh-CN"/>
        </w:rPr>
        <w:t>说明</w:t>
      </w:r>
      <w:r>
        <w:rPr>
          <w:rFonts w:asciiTheme="minorEastAsia" w:hAnsiTheme="minorEastAsia" w:eastAsiaTheme="minorEastAsia"/>
          <w:spacing w:val="-16"/>
          <w:position w:val="26"/>
          <w:sz w:val="28"/>
          <w:szCs w:val="28"/>
          <w:lang w:eastAsia="zh-CN"/>
        </w:rPr>
        <w:t xml:space="preserve"> </w:t>
      </w:r>
      <w:r>
        <w:rPr>
          <w:rFonts w:asciiTheme="minorEastAsia" w:hAnsiTheme="minorEastAsia" w:eastAsiaTheme="minorEastAsia"/>
          <w:spacing w:val="-2"/>
          <w:position w:val="26"/>
          <w:sz w:val="28"/>
          <w:szCs w:val="28"/>
          <w:lang w:eastAsia="zh-CN"/>
        </w:rPr>
        <w:t>：以双方书面确认的具体订单的收货人及联系电话为准</w:t>
      </w:r>
    </w:p>
    <w:p w14:paraId="11E7B748">
      <w:pPr>
        <w:pStyle w:val="2"/>
        <w:kinsoku/>
        <w:spacing w:before="1" w:line="183" w:lineRule="auto"/>
        <w:ind w:left="421"/>
        <w:rPr>
          <w:rFonts w:hint="default" w:asciiTheme="minorEastAsia" w:hAnsiTheme="minorEastAsia" w:eastAsiaTheme="minorEastAsia"/>
          <w:sz w:val="28"/>
          <w:szCs w:val="28"/>
          <w:lang w:val="en-US" w:eastAsia="zh-CN"/>
        </w:rPr>
      </w:pPr>
      <w:r>
        <w:rPr>
          <w:rFonts w:asciiTheme="minorEastAsia" w:hAnsiTheme="minorEastAsia" w:eastAsiaTheme="minorEastAsia"/>
          <w:spacing w:val="-3"/>
          <w:sz w:val="28"/>
          <w:szCs w:val="28"/>
          <w:lang w:eastAsia="zh-CN"/>
        </w:rPr>
        <w:t>交货时间</w:t>
      </w:r>
      <w:r>
        <w:rPr>
          <w:rFonts w:asciiTheme="minorEastAsia" w:hAnsiTheme="minorEastAsia" w:eastAsiaTheme="minorEastAsia"/>
          <w:spacing w:val="-14"/>
          <w:sz w:val="28"/>
          <w:szCs w:val="28"/>
          <w:lang w:eastAsia="zh-CN"/>
        </w:rPr>
        <w:t xml:space="preserve"> </w:t>
      </w:r>
      <w:r>
        <w:rPr>
          <w:rFonts w:asciiTheme="minorEastAsia" w:hAnsiTheme="minorEastAsia" w:eastAsiaTheme="minorEastAsia"/>
          <w:spacing w:val="-3"/>
          <w:sz w:val="28"/>
          <w:szCs w:val="28"/>
          <w:lang w:eastAsia="zh-CN"/>
        </w:rPr>
        <w:t>：</w:t>
      </w:r>
      <w:r>
        <w:rPr>
          <w:rFonts w:hint="eastAsia" w:asciiTheme="minorEastAsia" w:hAnsiTheme="minorEastAsia" w:eastAsiaTheme="minorEastAsia"/>
          <w:spacing w:val="-3"/>
          <w:sz w:val="28"/>
          <w:szCs w:val="28"/>
          <w:lang w:val="en-US" w:eastAsia="zh-CN"/>
        </w:rPr>
        <w:t>签订合同后45天内交付</w:t>
      </w:r>
    </w:p>
    <w:p w14:paraId="016EEE72">
      <w:pPr>
        <w:pStyle w:val="2"/>
        <w:kinsoku/>
        <w:spacing w:before="277" w:line="526" w:lineRule="exact"/>
        <w:ind w:left="19"/>
        <w:rPr>
          <w:rFonts w:asciiTheme="minorEastAsia" w:hAnsiTheme="minorEastAsia" w:eastAsiaTheme="minorEastAsia"/>
          <w:sz w:val="28"/>
          <w:szCs w:val="28"/>
          <w:lang w:eastAsia="zh-CN"/>
        </w:rPr>
      </w:pPr>
      <w:r>
        <w:rPr>
          <w:rFonts w:asciiTheme="minorEastAsia" w:hAnsiTheme="minorEastAsia" w:eastAsiaTheme="minorEastAsia"/>
          <w:spacing w:val="-2"/>
          <w:position w:val="23"/>
          <w:sz w:val="28"/>
          <w:szCs w:val="28"/>
          <w:lang w:eastAsia="zh-CN"/>
        </w:rPr>
        <w:t>1</w:t>
      </w:r>
      <w:r>
        <w:rPr>
          <w:rFonts w:hint="eastAsia" w:asciiTheme="minorEastAsia" w:hAnsiTheme="minorEastAsia" w:eastAsiaTheme="minorEastAsia"/>
          <w:spacing w:val="-2"/>
          <w:position w:val="23"/>
          <w:sz w:val="28"/>
          <w:szCs w:val="28"/>
          <w:lang w:eastAsia="zh-CN"/>
        </w:rPr>
        <w:t>、</w:t>
      </w:r>
      <w:r>
        <w:rPr>
          <w:rFonts w:asciiTheme="minorEastAsia" w:hAnsiTheme="minorEastAsia" w:eastAsiaTheme="minorEastAsia"/>
          <w:spacing w:val="-2"/>
          <w:position w:val="23"/>
          <w:sz w:val="28"/>
          <w:szCs w:val="28"/>
          <w:lang w:eastAsia="zh-CN"/>
        </w:rPr>
        <w:t>本合同货物如无特殊约定由乙方负责运输，费用由乙方承担；但因甲方临时改变交货地点或无</w:t>
      </w:r>
    </w:p>
    <w:p w14:paraId="17BE421D">
      <w:pPr>
        <w:pStyle w:val="2"/>
        <w:kinsoku/>
        <w:spacing w:before="1" w:line="221" w:lineRule="auto"/>
        <w:ind w:left="422"/>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理由退换货而产生的额外运输费用，由甲方承担（此条款仅限中华人民</w:t>
      </w:r>
      <w:r>
        <w:rPr>
          <w:rFonts w:asciiTheme="minorEastAsia" w:hAnsiTheme="minorEastAsia" w:eastAsiaTheme="minorEastAsia"/>
          <w:spacing w:val="-3"/>
          <w:sz w:val="28"/>
          <w:szCs w:val="28"/>
          <w:lang w:eastAsia="zh-CN"/>
        </w:rPr>
        <w:t>共和国境内，不含港澳</w:t>
      </w:r>
    </w:p>
    <w:p w14:paraId="78FB1CF0">
      <w:pPr>
        <w:pStyle w:val="2"/>
        <w:kinsoku/>
        <w:spacing w:before="217" w:line="222" w:lineRule="auto"/>
        <w:ind w:left="430"/>
        <w:rPr>
          <w:rFonts w:asciiTheme="minorEastAsia" w:hAnsiTheme="minorEastAsia" w:eastAsiaTheme="minorEastAsia"/>
          <w:sz w:val="28"/>
          <w:szCs w:val="28"/>
          <w:lang w:eastAsia="zh-CN"/>
        </w:rPr>
      </w:pPr>
      <w:r>
        <w:rPr>
          <w:rFonts w:asciiTheme="minorEastAsia" w:hAnsiTheme="minorEastAsia" w:eastAsiaTheme="minorEastAsia"/>
          <w:spacing w:val="-17"/>
          <w:w w:val="98"/>
          <w:sz w:val="28"/>
          <w:szCs w:val="28"/>
          <w:lang w:eastAsia="zh-CN"/>
        </w:rPr>
        <w:t>台地区）。</w:t>
      </w:r>
    </w:p>
    <w:p w14:paraId="549216B0">
      <w:pPr>
        <w:pStyle w:val="2"/>
        <w:kinsoku/>
        <w:spacing w:before="259" w:line="525" w:lineRule="exact"/>
        <w:ind w:left="9"/>
        <w:rPr>
          <w:rFonts w:asciiTheme="minorEastAsia" w:hAnsiTheme="minorEastAsia" w:eastAsiaTheme="minorEastAsia"/>
          <w:sz w:val="28"/>
          <w:szCs w:val="28"/>
          <w:lang w:eastAsia="zh-CN"/>
        </w:rPr>
      </w:pPr>
      <w:r>
        <w:rPr>
          <w:rFonts w:asciiTheme="minorEastAsia" w:hAnsiTheme="minorEastAsia" w:eastAsiaTheme="minorEastAsia"/>
          <w:spacing w:val="-1"/>
          <w:position w:val="23"/>
          <w:sz w:val="28"/>
          <w:szCs w:val="28"/>
          <w:lang w:eastAsia="zh-CN"/>
        </w:rPr>
        <w:t xml:space="preserve">2 </w:t>
      </w:r>
      <w:r>
        <w:rPr>
          <w:rFonts w:hint="eastAsia" w:asciiTheme="minorEastAsia" w:hAnsiTheme="minorEastAsia" w:eastAsiaTheme="minorEastAsia"/>
          <w:spacing w:val="-1"/>
          <w:position w:val="23"/>
          <w:sz w:val="28"/>
          <w:szCs w:val="28"/>
          <w:lang w:eastAsia="zh-CN"/>
        </w:rPr>
        <w:t>、</w:t>
      </w:r>
      <w:r>
        <w:rPr>
          <w:rFonts w:asciiTheme="minorEastAsia" w:hAnsiTheme="minorEastAsia" w:eastAsiaTheme="minorEastAsia"/>
          <w:spacing w:val="-1"/>
          <w:position w:val="23"/>
          <w:sz w:val="28"/>
          <w:szCs w:val="28"/>
          <w:lang w:eastAsia="zh-CN"/>
        </w:rPr>
        <w:t>乙方将货物送达交货地点后，甲方清点产品数</w:t>
      </w:r>
      <w:r>
        <w:rPr>
          <w:rFonts w:asciiTheme="minorEastAsia" w:hAnsiTheme="minorEastAsia" w:eastAsiaTheme="minorEastAsia"/>
          <w:spacing w:val="-2"/>
          <w:position w:val="23"/>
          <w:sz w:val="28"/>
          <w:szCs w:val="28"/>
          <w:lang w:eastAsia="zh-CN"/>
        </w:rPr>
        <w:t>量，检查产品规格型号及产品表面是否清洁，有</w:t>
      </w:r>
    </w:p>
    <w:p w14:paraId="037D4AF6">
      <w:pPr>
        <w:pStyle w:val="2"/>
        <w:kinsoku/>
        <w:spacing w:before="1" w:line="226" w:lineRule="auto"/>
        <w:ind w:left="425"/>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无机械性损伤锈蚀等，并在乙方制作的《发货清单》上签字或</w:t>
      </w:r>
      <w:r>
        <w:rPr>
          <w:rFonts w:asciiTheme="minorEastAsia" w:hAnsiTheme="minorEastAsia" w:eastAsiaTheme="minorEastAsia"/>
          <w:spacing w:val="-3"/>
          <w:sz w:val="28"/>
          <w:szCs w:val="28"/>
          <w:lang w:eastAsia="zh-CN"/>
        </w:rPr>
        <w:t>加盖印章。甲方或甲方委托的第</w:t>
      </w:r>
    </w:p>
    <w:p w14:paraId="78B17DDB">
      <w:pPr>
        <w:pStyle w:val="2"/>
        <w:kinsoku/>
        <w:spacing w:before="251" w:line="184" w:lineRule="auto"/>
        <w:ind w:left="427"/>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三方签收的行为视为甲方已收妥货物，第三方需持有甲方的收货授权</w:t>
      </w:r>
      <w:r>
        <w:rPr>
          <w:rFonts w:asciiTheme="minorEastAsia" w:hAnsiTheme="minorEastAsia" w:eastAsiaTheme="minorEastAsia"/>
          <w:spacing w:val="-1"/>
          <w:sz w:val="28"/>
          <w:szCs w:val="28"/>
          <w:lang w:eastAsia="zh-CN"/>
        </w:rPr>
        <w:t>书或委托书。</w:t>
      </w:r>
    </w:p>
    <w:p w14:paraId="4C362721">
      <w:pPr>
        <w:pStyle w:val="2"/>
        <w:kinsoku/>
        <w:spacing w:before="276" w:line="567" w:lineRule="exact"/>
        <w:ind w:left="11"/>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3</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乙方将货物送达约定地点后，甲方无正当理由拒</w:t>
      </w:r>
      <w:r>
        <w:rPr>
          <w:rFonts w:asciiTheme="minorEastAsia" w:hAnsiTheme="minorEastAsia" w:eastAsiaTheme="minorEastAsia"/>
          <w:spacing w:val="-2"/>
          <w:position w:val="27"/>
          <w:sz w:val="28"/>
          <w:szCs w:val="28"/>
          <w:lang w:eastAsia="zh-CN"/>
        </w:rPr>
        <w:t>不接收货物的，即视为乙方完成交货义务，货</w:t>
      </w:r>
    </w:p>
    <w:p w14:paraId="5487FE78">
      <w:pPr>
        <w:pStyle w:val="2"/>
        <w:kinsoku/>
        <w:spacing w:before="2" w:line="183" w:lineRule="auto"/>
        <w:ind w:left="421"/>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物毁损、灭失的风险责任转移至甲方</w:t>
      </w:r>
      <w:r>
        <w:rPr>
          <w:rFonts w:asciiTheme="minorEastAsia" w:hAnsiTheme="minorEastAsia" w:eastAsiaTheme="minorEastAsia"/>
          <w:spacing w:val="-17"/>
          <w:sz w:val="28"/>
          <w:szCs w:val="28"/>
          <w:lang w:eastAsia="zh-CN"/>
        </w:rPr>
        <w:t xml:space="preserve"> </w:t>
      </w:r>
      <w:r>
        <w:rPr>
          <w:rFonts w:asciiTheme="minorEastAsia" w:hAnsiTheme="minorEastAsia" w:eastAsiaTheme="minorEastAsia"/>
          <w:spacing w:val="-2"/>
          <w:sz w:val="28"/>
          <w:szCs w:val="28"/>
          <w:lang w:eastAsia="zh-CN"/>
        </w:rPr>
        <w:t>，卸货由甲方完成。</w:t>
      </w:r>
    </w:p>
    <w:p w14:paraId="003A2780">
      <w:pPr>
        <w:kinsoku/>
        <w:spacing w:line="264" w:lineRule="auto"/>
        <w:rPr>
          <w:rFonts w:asciiTheme="minorEastAsia" w:hAnsiTheme="minorEastAsia" w:eastAsiaTheme="minorEastAsia"/>
          <w:sz w:val="28"/>
          <w:szCs w:val="28"/>
          <w:lang w:eastAsia="zh-CN"/>
        </w:rPr>
      </w:pPr>
    </w:p>
    <w:p w14:paraId="520A0E2C">
      <w:pPr>
        <w:pStyle w:val="2"/>
        <w:kinsoku/>
        <w:spacing w:before="104" w:line="184" w:lineRule="auto"/>
        <w:outlineLvl w:val="0"/>
        <w:rPr>
          <w:rFonts w:asciiTheme="minorEastAsia" w:hAnsiTheme="minorEastAsia" w:eastAsiaTheme="minorEastAsia"/>
          <w:sz w:val="28"/>
          <w:szCs w:val="28"/>
          <w:lang w:eastAsia="zh-CN"/>
        </w:rPr>
      </w:pPr>
      <w:r>
        <w:rPr>
          <w:rFonts w:asciiTheme="minorEastAsia" w:hAnsiTheme="minorEastAsia" w:eastAsiaTheme="minorEastAsia"/>
          <w:b/>
          <w:bCs/>
          <w:spacing w:val="-1"/>
          <w:sz w:val="28"/>
          <w:szCs w:val="28"/>
          <w:lang w:eastAsia="zh-CN"/>
        </w:rPr>
        <w:t>六、验收及安装</w:t>
      </w:r>
    </w:p>
    <w:p w14:paraId="66CEA26C">
      <w:pPr>
        <w:kinsoku/>
        <w:spacing w:line="184" w:lineRule="auto"/>
        <w:rPr>
          <w:rFonts w:asciiTheme="minorEastAsia" w:hAnsiTheme="minorEastAsia" w:eastAsiaTheme="minorEastAsia"/>
          <w:sz w:val="28"/>
          <w:szCs w:val="28"/>
          <w:lang w:eastAsia="zh-CN"/>
        </w:rPr>
        <w:sectPr>
          <w:pgSz w:w="16101" w:h="16839"/>
          <w:pgMar w:top="1134" w:right="2415" w:bottom="0" w:left="1421" w:header="0" w:footer="0" w:gutter="0"/>
          <w:cols w:space="720" w:num="1"/>
        </w:sectPr>
      </w:pPr>
    </w:p>
    <w:p w14:paraId="2039FBCD">
      <w:pPr>
        <w:pStyle w:val="2"/>
        <w:kinsoku/>
        <w:spacing w:before="43" w:line="567" w:lineRule="exact"/>
        <w:rPr>
          <w:rFonts w:asciiTheme="minorEastAsia" w:hAnsiTheme="minorEastAsia" w:eastAsiaTheme="minorEastAsia"/>
          <w:sz w:val="28"/>
          <w:szCs w:val="28"/>
          <w:lang w:eastAsia="zh-CN"/>
        </w:rPr>
      </w:pPr>
      <w:r>
        <w:rPr>
          <w:rFonts w:asciiTheme="minorEastAsia" w:hAnsiTheme="minorEastAsia" w:eastAsiaTheme="minorEastAsia"/>
          <w:position w:val="27"/>
          <w:sz w:val="28"/>
          <w:szCs w:val="28"/>
          <w:lang w:eastAsia="zh-CN"/>
        </w:rPr>
        <w:t>1</w:t>
      </w:r>
      <w:r>
        <w:rPr>
          <w:rFonts w:hint="eastAsia" w:asciiTheme="minorEastAsia" w:hAnsiTheme="minorEastAsia" w:eastAsiaTheme="minorEastAsia"/>
          <w:position w:val="27"/>
          <w:sz w:val="28"/>
          <w:szCs w:val="28"/>
          <w:lang w:eastAsia="zh-CN"/>
        </w:rPr>
        <w:t>、</w:t>
      </w:r>
      <w:r>
        <w:rPr>
          <w:rFonts w:asciiTheme="minorEastAsia" w:hAnsiTheme="minorEastAsia" w:eastAsiaTheme="minorEastAsia"/>
          <w:position w:val="27"/>
          <w:sz w:val="28"/>
          <w:szCs w:val="28"/>
          <w:lang w:eastAsia="zh-CN"/>
        </w:rPr>
        <w:t>验收期限：</w:t>
      </w:r>
      <w:r>
        <w:rPr>
          <w:rFonts w:asciiTheme="minorEastAsia" w:hAnsiTheme="minorEastAsia" w:eastAsiaTheme="minorEastAsia"/>
          <w:spacing w:val="-40"/>
          <w:position w:val="27"/>
          <w:sz w:val="28"/>
          <w:szCs w:val="28"/>
          <w:lang w:eastAsia="zh-CN"/>
        </w:rPr>
        <w:t xml:space="preserve"> </w:t>
      </w:r>
      <w:r>
        <w:rPr>
          <w:rFonts w:asciiTheme="minorEastAsia" w:hAnsiTheme="minorEastAsia" w:eastAsiaTheme="minorEastAsia"/>
          <w:position w:val="27"/>
          <w:sz w:val="28"/>
          <w:szCs w:val="28"/>
          <w:lang w:eastAsia="zh-CN"/>
        </w:rPr>
        <w:t>甲方应在自 C 电池运抵交付地点之日起 7 个</w:t>
      </w:r>
      <w:r>
        <w:rPr>
          <w:rFonts w:asciiTheme="minorEastAsia" w:hAnsiTheme="minorEastAsia" w:eastAsiaTheme="minorEastAsia"/>
          <w:spacing w:val="-1"/>
          <w:position w:val="27"/>
          <w:sz w:val="28"/>
          <w:szCs w:val="28"/>
          <w:lang w:eastAsia="zh-CN"/>
        </w:rPr>
        <w:t>工作日内完成验收</w:t>
      </w:r>
      <w:r>
        <w:rPr>
          <w:rFonts w:asciiTheme="minorEastAsia" w:hAnsiTheme="minorEastAsia" w:eastAsiaTheme="minorEastAsia"/>
          <w:spacing w:val="-32"/>
          <w:position w:val="27"/>
          <w:sz w:val="28"/>
          <w:szCs w:val="28"/>
          <w:lang w:eastAsia="zh-CN"/>
        </w:rPr>
        <w:t xml:space="preserve"> </w:t>
      </w:r>
      <w:r>
        <w:rPr>
          <w:rFonts w:asciiTheme="minorEastAsia" w:hAnsiTheme="minorEastAsia" w:eastAsiaTheme="minorEastAsia"/>
          <w:spacing w:val="-1"/>
          <w:position w:val="27"/>
          <w:sz w:val="28"/>
          <w:szCs w:val="28"/>
          <w:lang w:eastAsia="zh-CN"/>
        </w:rPr>
        <w:t>，并在乙方提供的</w:t>
      </w:r>
    </w:p>
    <w:p w14:paraId="6B7DB6E5">
      <w:pPr>
        <w:pStyle w:val="2"/>
        <w:kinsoku/>
        <w:spacing w:line="184" w:lineRule="auto"/>
        <w:ind w:left="539"/>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验收确认单上签字确认；甲方在 7 个工作日内未予以验收或验收未完成则视为验收合格；</w:t>
      </w:r>
      <w:r>
        <w:rPr>
          <w:rFonts w:asciiTheme="minorEastAsia" w:hAnsiTheme="minorEastAsia" w:eastAsiaTheme="minorEastAsia"/>
          <w:spacing w:val="-4"/>
          <w:sz w:val="28"/>
          <w:szCs w:val="28"/>
          <w:lang w:eastAsia="zh-CN"/>
        </w:rPr>
        <w:t>甲</w:t>
      </w:r>
      <w:r>
        <w:rPr>
          <w:rFonts w:asciiTheme="minorEastAsia" w:hAnsiTheme="minorEastAsia" w:eastAsiaTheme="minorEastAsia"/>
          <w:color w:val="333333"/>
          <w:spacing w:val="-4"/>
          <w:sz w:val="28"/>
          <w:szCs w:val="28"/>
          <w:lang w:eastAsia="zh-CN"/>
        </w:rPr>
        <w:t>方</w:t>
      </w:r>
    </w:p>
    <w:p w14:paraId="50DE5DB6">
      <w:pPr>
        <w:pStyle w:val="2"/>
        <w:kinsoku/>
        <w:spacing w:before="277" w:line="184" w:lineRule="auto"/>
        <w:ind w:left="542"/>
        <w:rPr>
          <w:rFonts w:asciiTheme="minorEastAsia" w:hAnsiTheme="minorEastAsia" w:eastAsiaTheme="minorEastAsia"/>
          <w:sz w:val="28"/>
          <w:szCs w:val="28"/>
          <w:lang w:eastAsia="zh-CN"/>
        </w:rPr>
      </w:pPr>
      <w:r>
        <w:rPr>
          <w:rFonts w:asciiTheme="minorEastAsia" w:hAnsiTheme="minorEastAsia" w:eastAsiaTheme="minorEastAsia"/>
          <w:color w:val="333333"/>
          <w:spacing w:val="-2"/>
          <w:sz w:val="28"/>
          <w:szCs w:val="28"/>
          <w:lang w:eastAsia="zh-CN"/>
        </w:rPr>
        <w:t>委托的第三方收货及验收合格</w:t>
      </w:r>
      <w:r>
        <w:rPr>
          <w:rFonts w:asciiTheme="minorEastAsia" w:hAnsiTheme="minorEastAsia" w:eastAsiaTheme="minorEastAsia"/>
          <w:color w:val="333333"/>
          <w:spacing w:val="-18"/>
          <w:sz w:val="28"/>
          <w:szCs w:val="28"/>
          <w:lang w:eastAsia="zh-CN"/>
        </w:rPr>
        <w:t xml:space="preserve"> </w:t>
      </w:r>
      <w:r>
        <w:rPr>
          <w:rFonts w:asciiTheme="minorEastAsia" w:hAnsiTheme="minorEastAsia" w:eastAsiaTheme="minorEastAsia"/>
          <w:color w:val="333333"/>
          <w:spacing w:val="-2"/>
          <w:sz w:val="28"/>
          <w:szCs w:val="28"/>
          <w:lang w:eastAsia="zh-CN"/>
        </w:rPr>
        <w:t>，视为甲方收货及验收合格</w:t>
      </w:r>
      <w:r>
        <w:rPr>
          <w:rFonts w:asciiTheme="minorEastAsia" w:hAnsiTheme="minorEastAsia" w:eastAsiaTheme="minorEastAsia"/>
          <w:spacing w:val="-2"/>
          <w:sz w:val="28"/>
          <w:szCs w:val="28"/>
          <w:lang w:eastAsia="zh-CN"/>
        </w:rPr>
        <w:t>。</w:t>
      </w:r>
    </w:p>
    <w:p w14:paraId="7DBDE5F5">
      <w:pPr>
        <w:pStyle w:val="2"/>
        <w:kinsoku/>
        <w:spacing w:before="276" w:line="564" w:lineRule="exact"/>
        <w:ind w:left="126"/>
        <w:rPr>
          <w:rFonts w:asciiTheme="minorEastAsia" w:hAnsiTheme="minorEastAsia" w:eastAsiaTheme="minorEastAsia"/>
          <w:sz w:val="28"/>
          <w:szCs w:val="28"/>
          <w:lang w:eastAsia="zh-CN"/>
        </w:rPr>
      </w:pPr>
      <w:r>
        <w:rPr>
          <w:rFonts w:asciiTheme="minorEastAsia" w:hAnsiTheme="minorEastAsia" w:eastAsiaTheme="minorEastAsia"/>
          <w:spacing w:val="-1"/>
          <w:position w:val="26"/>
          <w:sz w:val="28"/>
          <w:szCs w:val="28"/>
          <w:lang w:eastAsia="zh-CN"/>
        </w:rPr>
        <w:t>2</w:t>
      </w:r>
      <w:r>
        <w:rPr>
          <w:rFonts w:hint="eastAsia" w:asciiTheme="minorEastAsia" w:hAnsiTheme="minorEastAsia" w:eastAsiaTheme="minorEastAsia"/>
          <w:spacing w:val="-1"/>
          <w:position w:val="26"/>
          <w:sz w:val="28"/>
          <w:szCs w:val="28"/>
          <w:lang w:eastAsia="zh-CN"/>
        </w:rPr>
        <w:t>、</w:t>
      </w:r>
      <w:r>
        <w:rPr>
          <w:rFonts w:asciiTheme="minorEastAsia" w:hAnsiTheme="minorEastAsia" w:eastAsiaTheme="minorEastAsia"/>
          <w:spacing w:val="-1"/>
          <w:position w:val="26"/>
          <w:sz w:val="28"/>
          <w:szCs w:val="28"/>
          <w:lang w:eastAsia="zh-CN"/>
        </w:rPr>
        <w:t xml:space="preserve"> 在货物验收合格后，甲方应在 90 个自然日</w:t>
      </w:r>
      <w:r>
        <w:rPr>
          <w:rFonts w:asciiTheme="minorEastAsia" w:hAnsiTheme="minorEastAsia" w:eastAsiaTheme="minorEastAsia"/>
          <w:spacing w:val="-2"/>
          <w:position w:val="26"/>
          <w:sz w:val="28"/>
          <w:szCs w:val="28"/>
          <w:lang w:eastAsia="zh-CN"/>
        </w:rPr>
        <w:t>内完成 C 电池的安装更换，甲方需在与终端用户签</w:t>
      </w:r>
    </w:p>
    <w:p w14:paraId="792BD5D8">
      <w:pPr>
        <w:pStyle w:val="2"/>
        <w:kinsoku/>
        <w:spacing w:line="184" w:lineRule="auto"/>
        <w:ind w:left="539"/>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署的协议内约定 C 电池替换 A 电池的更换周期，并</w:t>
      </w:r>
      <w:r>
        <w:rPr>
          <w:rFonts w:asciiTheme="minorEastAsia" w:hAnsiTheme="minorEastAsia" w:eastAsiaTheme="minorEastAsia"/>
          <w:spacing w:val="-3"/>
          <w:sz w:val="28"/>
          <w:szCs w:val="28"/>
          <w:lang w:eastAsia="zh-CN"/>
        </w:rPr>
        <w:t>监督终端用户完成 C 电池替换 A 电池的更</w:t>
      </w:r>
    </w:p>
    <w:p w14:paraId="21B7CAC3">
      <w:pPr>
        <w:pStyle w:val="2"/>
        <w:kinsoku/>
        <w:spacing w:before="236" w:line="226" w:lineRule="auto"/>
        <w:ind w:left="540"/>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换</w:t>
      </w:r>
      <w:r>
        <w:rPr>
          <w:rFonts w:asciiTheme="minorEastAsia" w:hAnsiTheme="minorEastAsia" w:eastAsiaTheme="minorEastAsia"/>
          <w:spacing w:val="-32"/>
          <w:sz w:val="28"/>
          <w:szCs w:val="28"/>
          <w:lang w:eastAsia="zh-CN"/>
        </w:rPr>
        <w:t xml:space="preserve"> </w:t>
      </w:r>
      <w:r>
        <w:rPr>
          <w:rFonts w:asciiTheme="minorEastAsia" w:hAnsiTheme="minorEastAsia" w:eastAsiaTheme="minorEastAsia"/>
          <w:spacing w:val="-1"/>
          <w:sz w:val="28"/>
          <w:szCs w:val="28"/>
          <w:lang w:eastAsia="zh-CN"/>
        </w:rPr>
        <w:t>，若未能在该期限内完成 C 电池替换 A 电池的安</w:t>
      </w:r>
      <w:r>
        <w:rPr>
          <w:rFonts w:asciiTheme="minorEastAsia" w:hAnsiTheme="minorEastAsia" w:eastAsiaTheme="minorEastAsia"/>
          <w:spacing w:val="-2"/>
          <w:sz w:val="28"/>
          <w:szCs w:val="28"/>
          <w:lang w:eastAsia="zh-CN"/>
        </w:rPr>
        <w:t>装更换</w:t>
      </w:r>
      <w:r>
        <w:rPr>
          <w:rFonts w:asciiTheme="minorEastAsia" w:hAnsiTheme="minorEastAsia" w:eastAsiaTheme="minorEastAsia"/>
          <w:spacing w:val="-32"/>
          <w:sz w:val="28"/>
          <w:szCs w:val="28"/>
          <w:lang w:eastAsia="zh-CN"/>
        </w:rPr>
        <w:t xml:space="preserve"> </w:t>
      </w:r>
      <w:r>
        <w:rPr>
          <w:rFonts w:asciiTheme="minorEastAsia" w:hAnsiTheme="minorEastAsia" w:eastAsiaTheme="minorEastAsia"/>
          <w:spacing w:val="-2"/>
          <w:sz w:val="28"/>
          <w:szCs w:val="28"/>
          <w:lang w:eastAsia="zh-CN"/>
        </w:rPr>
        <w:t>，需遵循乙方《动力电池系统用户</w:t>
      </w:r>
    </w:p>
    <w:p w14:paraId="22EA6818">
      <w:pPr>
        <w:pStyle w:val="2"/>
        <w:kinsoku/>
        <w:spacing w:before="211" w:line="226" w:lineRule="auto"/>
        <w:ind w:left="542"/>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手册》的规定进行维护保养或购买乙方的电池维护保</w:t>
      </w:r>
      <w:r>
        <w:rPr>
          <w:rFonts w:asciiTheme="minorEastAsia" w:hAnsiTheme="minorEastAsia" w:eastAsiaTheme="minorEastAsia"/>
          <w:spacing w:val="-1"/>
          <w:sz w:val="28"/>
          <w:szCs w:val="28"/>
          <w:lang w:eastAsia="zh-CN"/>
        </w:rPr>
        <w:t>养服务。</w:t>
      </w:r>
    </w:p>
    <w:p w14:paraId="15A81E9D">
      <w:pPr>
        <w:pStyle w:val="2"/>
        <w:kinsoku/>
        <w:spacing w:before="250" w:line="567" w:lineRule="exact"/>
        <w:ind w:left="128"/>
        <w:rPr>
          <w:rFonts w:asciiTheme="minorEastAsia" w:hAnsiTheme="minorEastAsia" w:eastAsiaTheme="minorEastAsia"/>
          <w:sz w:val="28"/>
          <w:szCs w:val="28"/>
          <w:lang w:eastAsia="zh-CN"/>
        </w:rPr>
      </w:pPr>
      <w:r>
        <w:rPr>
          <w:rFonts w:asciiTheme="minorEastAsia" w:hAnsiTheme="minorEastAsia" w:eastAsiaTheme="minorEastAsia"/>
          <w:spacing w:val="-2"/>
          <w:position w:val="27"/>
          <w:sz w:val="28"/>
          <w:szCs w:val="28"/>
          <w:lang w:eastAsia="zh-CN"/>
        </w:rPr>
        <w:t>3</w:t>
      </w:r>
      <w:r>
        <w:rPr>
          <w:rFonts w:hint="eastAsia" w:asciiTheme="minorEastAsia" w:hAnsiTheme="minorEastAsia" w:eastAsiaTheme="minorEastAsia"/>
          <w:spacing w:val="-2"/>
          <w:position w:val="27"/>
          <w:sz w:val="28"/>
          <w:szCs w:val="28"/>
          <w:lang w:eastAsia="zh-CN"/>
        </w:rPr>
        <w:t>、</w:t>
      </w:r>
      <w:r>
        <w:rPr>
          <w:rFonts w:asciiTheme="minorEastAsia" w:hAnsiTheme="minorEastAsia" w:eastAsiaTheme="minorEastAsia"/>
          <w:spacing w:val="-2"/>
          <w:position w:val="27"/>
          <w:sz w:val="28"/>
          <w:szCs w:val="28"/>
          <w:lang w:eastAsia="zh-CN"/>
        </w:rPr>
        <w:t>甲方在完成换电服务后</w:t>
      </w:r>
      <w:r>
        <w:rPr>
          <w:rFonts w:asciiTheme="minorEastAsia" w:hAnsiTheme="minorEastAsia" w:eastAsiaTheme="minorEastAsia"/>
          <w:spacing w:val="27"/>
          <w:position w:val="27"/>
          <w:sz w:val="28"/>
          <w:szCs w:val="28"/>
          <w:lang w:eastAsia="zh-CN"/>
        </w:rPr>
        <w:t xml:space="preserve"> </w:t>
      </w:r>
      <w:r>
        <w:rPr>
          <w:rFonts w:asciiTheme="minorEastAsia" w:hAnsiTheme="minorEastAsia" w:eastAsiaTheme="minorEastAsia"/>
          <w:spacing w:val="-2"/>
          <w:position w:val="27"/>
          <w:sz w:val="28"/>
          <w:szCs w:val="28"/>
          <w:lang w:eastAsia="zh-CN"/>
        </w:rPr>
        <w:t>1 个月内</w:t>
      </w:r>
      <w:r>
        <w:rPr>
          <w:rFonts w:asciiTheme="minorEastAsia" w:hAnsiTheme="minorEastAsia" w:eastAsiaTheme="minorEastAsia"/>
          <w:spacing w:val="-32"/>
          <w:position w:val="27"/>
          <w:sz w:val="28"/>
          <w:szCs w:val="28"/>
          <w:lang w:eastAsia="zh-CN"/>
        </w:rPr>
        <w:t xml:space="preserve"> </w:t>
      </w:r>
      <w:r>
        <w:rPr>
          <w:rFonts w:asciiTheme="minorEastAsia" w:hAnsiTheme="minorEastAsia" w:eastAsiaTheme="minorEastAsia"/>
          <w:spacing w:val="-2"/>
          <w:position w:val="27"/>
          <w:sz w:val="28"/>
          <w:szCs w:val="28"/>
          <w:lang w:eastAsia="zh-CN"/>
        </w:rPr>
        <w:t>，需向乙方提供换电服务相关信息</w:t>
      </w:r>
      <w:r>
        <w:rPr>
          <w:rFonts w:asciiTheme="minorEastAsia" w:hAnsiTheme="minorEastAsia" w:eastAsiaTheme="minorEastAsia"/>
          <w:spacing w:val="-32"/>
          <w:position w:val="27"/>
          <w:sz w:val="28"/>
          <w:szCs w:val="28"/>
          <w:lang w:eastAsia="zh-CN"/>
        </w:rPr>
        <w:t xml:space="preserve"> </w:t>
      </w:r>
      <w:r>
        <w:rPr>
          <w:rFonts w:asciiTheme="minorEastAsia" w:hAnsiTheme="minorEastAsia" w:eastAsiaTheme="minorEastAsia"/>
          <w:spacing w:val="-2"/>
          <w:position w:val="27"/>
          <w:sz w:val="28"/>
          <w:szCs w:val="28"/>
          <w:lang w:eastAsia="zh-CN"/>
        </w:rPr>
        <w:t>，包含但不限于更换日期、</w:t>
      </w:r>
    </w:p>
    <w:p w14:paraId="6DAB21DB">
      <w:pPr>
        <w:pStyle w:val="2"/>
        <w:kinsoku/>
        <w:spacing w:line="184" w:lineRule="auto"/>
        <w:ind w:left="543"/>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车牌号、车辆 VIN 号、A 电池系统号、C 电池系统号等</w:t>
      </w:r>
      <w:r>
        <w:rPr>
          <w:rFonts w:asciiTheme="minorEastAsia" w:hAnsiTheme="minorEastAsia" w:eastAsiaTheme="minorEastAsia"/>
          <w:spacing w:val="-19"/>
          <w:sz w:val="28"/>
          <w:szCs w:val="28"/>
          <w:lang w:eastAsia="zh-CN"/>
        </w:rPr>
        <w:t xml:space="preserve"> </w:t>
      </w:r>
      <w:r>
        <w:rPr>
          <w:rFonts w:asciiTheme="minorEastAsia" w:hAnsiTheme="minorEastAsia" w:eastAsiaTheme="minorEastAsia"/>
          <w:sz w:val="28"/>
          <w:szCs w:val="28"/>
          <w:lang w:eastAsia="zh-CN"/>
        </w:rPr>
        <w:t>，否则因此给乙方造成的全部损失均</w:t>
      </w:r>
    </w:p>
    <w:p w14:paraId="593ED0EF">
      <w:pPr>
        <w:pStyle w:val="2"/>
        <w:kinsoku/>
        <w:spacing w:before="279" w:line="183" w:lineRule="auto"/>
        <w:ind w:left="560"/>
        <w:rPr>
          <w:rFonts w:asciiTheme="minorEastAsia" w:hAnsiTheme="minorEastAsia" w:eastAsiaTheme="minorEastAsia"/>
          <w:sz w:val="28"/>
          <w:szCs w:val="28"/>
          <w:lang w:eastAsia="zh-CN"/>
        </w:rPr>
      </w:pPr>
      <w:r>
        <w:rPr>
          <w:rFonts w:asciiTheme="minorEastAsia" w:hAnsiTheme="minorEastAsia" w:eastAsiaTheme="minorEastAsia"/>
          <w:spacing w:val="-4"/>
          <w:sz w:val="28"/>
          <w:szCs w:val="28"/>
          <w:lang w:eastAsia="zh-CN"/>
        </w:rPr>
        <w:t>由甲方负责。</w:t>
      </w:r>
    </w:p>
    <w:p w14:paraId="59E23CC3">
      <w:pPr>
        <w:kinsoku/>
        <w:spacing w:line="286" w:lineRule="auto"/>
        <w:rPr>
          <w:rFonts w:asciiTheme="minorEastAsia" w:hAnsiTheme="minorEastAsia" w:eastAsiaTheme="minorEastAsia"/>
          <w:sz w:val="28"/>
          <w:szCs w:val="28"/>
          <w:lang w:eastAsia="zh-CN"/>
        </w:rPr>
      </w:pPr>
    </w:p>
    <w:p w14:paraId="5741D9CF">
      <w:pPr>
        <w:pStyle w:val="2"/>
        <w:kinsoku/>
        <w:spacing w:before="103" w:line="183" w:lineRule="auto"/>
        <w:ind w:left="118"/>
        <w:outlineLvl w:val="0"/>
        <w:rPr>
          <w:rFonts w:asciiTheme="minorEastAsia" w:hAnsiTheme="minorEastAsia" w:eastAsiaTheme="minorEastAsia"/>
          <w:sz w:val="28"/>
          <w:szCs w:val="28"/>
          <w:lang w:eastAsia="zh-CN"/>
        </w:rPr>
      </w:pPr>
      <w:r>
        <w:rPr>
          <w:rFonts w:asciiTheme="minorEastAsia" w:hAnsiTheme="minorEastAsia" w:eastAsiaTheme="minorEastAsia"/>
          <w:b/>
          <w:bCs/>
          <w:spacing w:val="-1"/>
          <w:sz w:val="28"/>
          <w:szCs w:val="28"/>
          <w:lang w:eastAsia="zh-CN"/>
        </w:rPr>
        <w:t>七、通知与送达</w:t>
      </w:r>
    </w:p>
    <w:p w14:paraId="144DB34B">
      <w:pPr>
        <w:pStyle w:val="2"/>
        <w:kinsoku/>
        <w:spacing w:before="277" w:line="222" w:lineRule="auto"/>
        <w:ind w:left="536"/>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与本合同履行有关的通知（包含订单）应当以书面、传真、电子邮件方式</w:t>
      </w:r>
      <w:r>
        <w:rPr>
          <w:rFonts w:asciiTheme="minorEastAsia" w:hAnsiTheme="minorEastAsia" w:eastAsiaTheme="minorEastAsia"/>
          <w:spacing w:val="-1"/>
          <w:sz w:val="28"/>
          <w:szCs w:val="28"/>
          <w:lang w:eastAsia="zh-CN"/>
        </w:rPr>
        <w:t>提交对方。</w:t>
      </w:r>
    </w:p>
    <w:p w14:paraId="03E3F69A">
      <w:pPr>
        <w:kinsoku/>
        <w:spacing w:line="106" w:lineRule="exact"/>
        <w:rPr>
          <w:rFonts w:asciiTheme="minorEastAsia" w:hAnsiTheme="minorEastAsia" w:eastAsiaTheme="minorEastAsia"/>
          <w:sz w:val="28"/>
          <w:szCs w:val="28"/>
          <w:lang w:eastAsia="zh-CN"/>
        </w:rPr>
      </w:pPr>
    </w:p>
    <w:tbl>
      <w:tblPr>
        <w:tblStyle w:val="8"/>
        <w:tblW w:w="934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348"/>
      </w:tblGrid>
      <w:tr w14:paraId="2F4246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03" w:hRule="atLeast"/>
        </w:trPr>
        <w:tc>
          <w:tcPr>
            <w:tcW w:w="9348" w:type="dxa"/>
          </w:tcPr>
          <w:p w14:paraId="2B9C6DC5">
            <w:pPr>
              <w:kinsoku/>
              <w:spacing w:before="216" w:line="183" w:lineRule="auto"/>
              <w:ind w:left="132"/>
              <w:rPr>
                <w:rFonts w:hint="default" w:cs="微软雅黑" w:asciiTheme="minorEastAsia" w:hAnsiTheme="minorEastAsia" w:eastAsiaTheme="minorEastAsia"/>
                <w:sz w:val="28"/>
                <w:szCs w:val="28"/>
                <w:lang w:val="en-US" w:eastAsia="zh-CN"/>
              </w:rPr>
            </w:pPr>
            <w:r>
              <w:rPr>
                <w:rFonts w:cs="微软雅黑" w:asciiTheme="minorEastAsia" w:hAnsiTheme="minorEastAsia" w:eastAsiaTheme="minorEastAsia"/>
                <w:spacing w:val="-3"/>
                <w:sz w:val="28"/>
                <w:szCs w:val="28"/>
                <w:lang w:eastAsia="zh-CN"/>
              </w:rPr>
              <w:t>甲方联系人：</w:t>
            </w:r>
            <w:r>
              <w:rPr>
                <w:rFonts w:hint="eastAsia" w:cs="微软雅黑" w:asciiTheme="minorEastAsia" w:hAnsiTheme="minorEastAsia" w:eastAsiaTheme="minorEastAsia"/>
                <w:spacing w:val="-3"/>
                <w:sz w:val="28"/>
                <w:szCs w:val="28"/>
                <w:lang w:val="en-US" w:eastAsia="zh-CN"/>
              </w:rPr>
              <w:t>徐辉</w:t>
            </w:r>
          </w:p>
          <w:p w14:paraId="2B2BE72C">
            <w:pPr>
              <w:kinsoku/>
              <w:spacing w:before="95" w:line="182" w:lineRule="auto"/>
              <w:ind w:left="122"/>
              <w:rPr>
                <w:rFonts w:cs="微软雅黑" w:asciiTheme="minorEastAsia" w:hAnsiTheme="minorEastAsia" w:eastAsiaTheme="minorEastAsia"/>
                <w:sz w:val="28"/>
                <w:szCs w:val="28"/>
                <w:lang w:eastAsia="zh-CN"/>
              </w:rPr>
            </w:pPr>
            <w:r>
              <w:rPr>
                <w:rFonts w:cs="微软雅黑" w:asciiTheme="minorEastAsia" w:hAnsiTheme="minorEastAsia" w:eastAsiaTheme="minorEastAsia"/>
                <w:spacing w:val="-3"/>
                <w:sz w:val="28"/>
                <w:szCs w:val="28"/>
                <w:lang w:eastAsia="zh-CN"/>
              </w:rPr>
              <w:t>电话：</w:t>
            </w:r>
            <w:r>
              <w:rPr>
                <w:rFonts w:hint="eastAsia" w:cs="微软雅黑" w:asciiTheme="minorEastAsia" w:hAnsiTheme="minorEastAsia" w:eastAsiaTheme="minorEastAsia"/>
                <w:spacing w:val="-3"/>
                <w:sz w:val="28"/>
                <w:szCs w:val="28"/>
                <w:lang w:val="en-US" w:eastAsia="zh-CN"/>
              </w:rPr>
              <w:t>15205347177</w:t>
            </w:r>
            <w:r>
              <w:rPr>
                <w:rFonts w:cs="微软雅黑" w:asciiTheme="minorEastAsia" w:hAnsiTheme="minorEastAsia" w:eastAsiaTheme="minorEastAsia"/>
                <w:spacing w:val="-37"/>
                <w:sz w:val="28"/>
                <w:szCs w:val="28"/>
                <w:lang w:eastAsia="zh-CN"/>
              </w:rPr>
              <w:t xml:space="preserve"> </w:t>
            </w:r>
          </w:p>
          <w:p w14:paraId="4E505D33">
            <w:pPr>
              <w:kinsoku/>
              <w:spacing w:before="333" w:line="185" w:lineRule="auto"/>
              <w:ind w:left="109"/>
              <w:rPr>
                <w:rFonts w:cs="微软雅黑" w:asciiTheme="minorEastAsia" w:hAnsiTheme="minorEastAsia" w:eastAsiaTheme="minorEastAsia"/>
                <w:sz w:val="28"/>
                <w:szCs w:val="28"/>
                <w:lang w:eastAsia="zh-CN"/>
              </w:rPr>
            </w:pPr>
            <w:r>
              <w:rPr>
                <w:rFonts w:cs="微软雅黑" w:asciiTheme="minorEastAsia" w:hAnsiTheme="minorEastAsia" w:eastAsiaTheme="minorEastAsia"/>
                <w:spacing w:val="-1"/>
                <w:sz w:val="28"/>
                <w:szCs w:val="28"/>
                <w:lang w:eastAsia="zh-CN"/>
              </w:rPr>
              <w:t>地址：</w:t>
            </w:r>
            <w:r>
              <w:rPr>
                <w:rFonts w:hint="eastAsia" w:cs="微软雅黑" w:asciiTheme="minorEastAsia" w:hAnsiTheme="minorEastAsia" w:eastAsiaTheme="minorEastAsia"/>
                <w:spacing w:val="-1"/>
                <w:sz w:val="28"/>
                <w:szCs w:val="28"/>
                <w:lang w:eastAsia="zh-CN"/>
              </w:rPr>
              <w:t xml:space="preserve">山东省济南市天桥区堤口路街道无影山西路576号院内办公楼2楼东 </w:t>
            </w:r>
          </w:p>
          <w:p w14:paraId="7C143BAD">
            <w:pPr>
              <w:kinsoku/>
              <w:spacing w:before="123" w:line="617" w:lineRule="exact"/>
              <w:ind w:left="123"/>
              <w:rPr>
                <w:rFonts w:cs="微软雅黑" w:asciiTheme="minorEastAsia" w:hAnsiTheme="minorEastAsia" w:eastAsiaTheme="minorEastAsia"/>
                <w:sz w:val="28"/>
                <w:szCs w:val="28"/>
              </w:rPr>
            </w:pPr>
            <w:r>
              <w:rPr>
                <w:rFonts w:cs="微软雅黑" w:asciiTheme="minorEastAsia" w:hAnsiTheme="minorEastAsia" w:eastAsiaTheme="minorEastAsia"/>
                <w:spacing w:val="-5"/>
                <w:position w:val="11"/>
                <w:sz w:val="28"/>
                <w:szCs w:val="28"/>
              </w:rPr>
              <w:t>邮箱：</w:t>
            </w:r>
            <w:r>
              <w:rPr>
                <w:rFonts w:hint="eastAsia" w:cs="微软雅黑" w:asciiTheme="minorEastAsia" w:hAnsiTheme="minorEastAsia" w:eastAsiaTheme="minorEastAsia"/>
                <w:spacing w:val="-5"/>
                <w:position w:val="11"/>
                <w:sz w:val="28"/>
                <w:szCs w:val="28"/>
                <w:lang w:val="en-US" w:eastAsia="zh-CN"/>
              </w:rPr>
              <w:t>ZTKCXH@163.COM</w:t>
            </w:r>
            <w:r>
              <w:rPr>
                <w:rFonts w:cs="微软雅黑" w:asciiTheme="minorEastAsia" w:hAnsiTheme="minorEastAsia" w:eastAsiaTheme="minorEastAsia"/>
                <w:sz w:val="28"/>
                <w:szCs w:val="28"/>
              </w:rPr>
              <w:t xml:space="preserve"> </w:t>
            </w:r>
          </w:p>
        </w:tc>
      </w:tr>
      <w:tr w14:paraId="59DF2F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03" w:hRule="atLeast"/>
        </w:trPr>
        <w:tc>
          <w:tcPr>
            <w:tcW w:w="9348" w:type="dxa"/>
          </w:tcPr>
          <w:p w14:paraId="5252F08C">
            <w:pPr>
              <w:kinsoku/>
              <w:spacing w:before="211" w:line="185" w:lineRule="auto"/>
              <w:ind w:left="123"/>
              <w:rPr>
                <w:rFonts w:asciiTheme="minorEastAsia" w:hAnsiTheme="minorEastAsia" w:eastAsiaTheme="minorEastAsia"/>
                <w:sz w:val="28"/>
                <w:szCs w:val="28"/>
                <w:lang w:eastAsia="zh-CN"/>
              </w:rPr>
            </w:pPr>
            <w:r>
              <w:rPr>
                <w:rFonts w:cs="微软雅黑" w:asciiTheme="minorEastAsia" w:hAnsiTheme="minorEastAsia" w:eastAsiaTheme="minorEastAsia"/>
                <w:spacing w:val="-2"/>
                <w:sz w:val="28"/>
                <w:szCs w:val="28"/>
                <w:lang w:eastAsia="zh-CN"/>
              </w:rPr>
              <w:t>乙方联系人：</w:t>
            </w:r>
            <w:r>
              <w:rPr>
                <w:rFonts w:hint="eastAsia" w:cs="微软雅黑" w:asciiTheme="minorEastAsia" w:hAnsiTheme="minorEastAsia" w:eastAsiaTheme="minorEastAsia"/>
                <w:spacing w:val="-2"/>
                <w:sz w:val="28"/>
                <w:szCs w:val="28"/>
                <w:lang w:eastAsia="zh-CN"/>
              </w:rPr>
              <w:t>索志鹏</w:t>
            </w:r>
          </w:p>
          <w:p w14:paraId="52E2FAA8">
            <w:pPr>
              <w:kinsoku/>
              <w:spacing w:before="217" w:line="182" w:lineRule="auto"/>
              <w:ind w:left="109"/>
              <w:rPr>
                <w:rFonts w:cs="微软雅黑" w:asciiTheme="minorEastAsia" w:hAnsiTheme="minorEastAsia" w:eastAsiaTheme="minorEastAsia"/>
                <w:sz w:val="28"/>
                <w:szCs w:val="28"/>
                <w:lang w:eastAsia="zh-CN"/>
              </w:rPr>
            </w:pPr>
            <w:r>
              <w:rPr>
                <w:rFonts w:cs="微软雅黑" w:asciiTheme="minorEastAsia" w:hAnsiTheme="minorEastAsia" w:eastAsiaTheme="minorEastAsia"/>
                <w:spacing w:val="-3"/>
                <w:sz w:val="28"/>
                <w:szCs w:val="28"/>
                <w:lang w:eastAsia="zh-CN"/>
              </w:rPr>
              <w:t>电话：</w:t>
            </w:r>
            <w:r>
              <w:rPr>
                <w:rFonts w:cs="微软雅黑" w:asciiTheme="minorEastAsia" w:hAnsiTheme="minorEastAsia" w:eastAsiaTheme="minorEastAsia"/>
                <w:spacing w:val="-37"/>
                <w:sz w:val="28"/>
                <w:szCs w:val="28"/>
                <w:lang w:eastAsia="zh-CN"/>
              </w:rPr>
              <w:t xml:space="preserve"> </w:t>
            </w:r>
            <w:r>
              <w:rPr>
                <w:rFonts w:hint="eastAsia" w:cs="微软雅黑" w:asciiTheme="minorEastAsia" w:hAnsiTheme="minorEastAsia" w:eastAsiaTheme="minorEastAsia"/>
                <w:spacing w:val="-34"/>
                <w:sz w:val="28"/>
                <w:szCs w:val="28"/>
                <w:lang w:eastAsia="zh-CN"/>
              </w:rPr>
              <w:t>17759351815</w:t>
            </w:r>
          </w:p>
          <w:p w14:paraId="68B6EA07">
            <w:pPr>
              <w:kinsoku/>
              <w:spacing w:before="333" w:line="185" w:lineRule="auto"/>
              <w:ind w:left="109"/>
              <w:rPr>
                <w:rFonts w:cs="微软雅黑" w:asciiTheme="minorEastAsia" w:hAnsiTheme="minorEastAsia" w:eastAsiaTheme="minorEastAsia"/>
                <w:sz w:val="28"/>
                <w:szCs w:val="28"/>
                <w:lang w:eastAsia="zh-CN"/>
              </w:rPr>
            </w:pPr>
            <w:r>
              <w:rPr>
                <w:rFonts w:cs="微软雅黑" w:asciiTheme="minorEastAsia" w:hAnsiTheme="minorEastAsia" w:eastAsiaTheme="minorEastAsia"/>
                <w:sz w:val="28"/>
                <w:szCs w:val="28"/>
                <w:lang w:eastAsia="zh-CN"/>
              </w:rPr>
              <w:t>地址：</w:t>
            </w:r>
            <w:r>
              <w:rPr>
                <w:rFonts w:hint="eastAsia" w:cs="微软雅黑" w:asciiTheme="minorEastAsia" w:hAnsiTheme="minorEastAsia" w:eastAsiaTheme="minorEastAsia"/>
                <w:sz w:val="28"/>
                <w:szCs w:val="28"/>
                <w:lang w:eastAsia="zh-CN"/>
              </w:rPr>
              <w:t>北京市大兴区金盛大街2号院12号楼4层401-13(集群注册）</w:t>
            </w:r>
          </w:p>
          <w:p w14:paraId="4C3CF711">
            <w:pPr>
              <w:kinsoku/>
              <w:spacing w:before="333" w:line="185" w:lineRule="auto"/>
              <w:ind w:firstLine="270" w:firstLineChars="100"/>
              <w:rPr>
                <w:rFonts w:cs="微软雅黑" w:asciiTheme="minorEastAsia" w:hAnsiTheme="minorEastAsia" w:eastAsiaTheme="minorEastAsia"/>
                <w:sz w:val="28"/>
                <w:szCs w:val="28"/>
                <w:lang w:eastAsia="zh-CN"/>
              </w:rPr>
            </w:pPr>
            <w:r>
              <w:rPr>
                <w:rFonts w:cs="微软雅黑" w:asciiTheme="minorEastAsia" w:hAnsiTheme="minorEastAsia" w:eastAsiaTheme="minorEastAsia"/>
                <w:spacing w:val="-5"/>
                <w:position w:val="11"/>
                <w:sz w:val="28"/>
                <w:szCs w:val="28"/>
                <w:lang w:eastAsia="zh-CN"/>
              </w:rPr>
              <w:t>邮箱</w:t>
            </w:r>
            <w:r>
              <w:rPr>
                <w:rFonts w:cs="微软雅黑" w:asciiTheme="minorEastAsia" w:hAnsiTheme="minorEastAsia" w:eastAsiaTheme="minorEastAsia"/>
                <w:spacing w:val="-22"/>
                <w:position w:val="11"/>
                <w:sz w:val="28"/>
                <w:szCs w:val="28"/>
                <w:lang w:eastAsia="zh-CN"/>
              </w:rPr>
              <w:t xml:space="preserve"> </w:t>
            </w:r>
            <w:r>
              <w:rPr>
                <w:rFonts w:cs="微软雅黑" w:asciiTheme="minorEastAsia" w:hAnsiTheme="minorEastAsia" w:eastAsiaTheme="minorEastAsia"/>
                <w:spacing w:val="-5"/>
                <w:position w:val="11"/>
                <w:sz w:val="28"/>
                <w:szCs w:val="28"/>
                <w:lang w:eastAsia="zh-CN"/>
              </w:rPr>
              <w:t>：</w:t>
            </w:r>
            <w:r>
              <w:rPr>
                <w:rFonts w:hint="eastAsia" w:cs="微软雅黑" w:asciiTheme="minorEastAsia" w:hAnsiTheme="minorEastAsia" w:eastAsiaTheme="minorEastAsia"/>
                <w:spacing w:val="-5"/>
                <w:position w:val="11"/>
                <w:sz w:val="28"/>
                <w:szCs w:val="28"/>
                <w:lang w:eastAsia="zh-CN"/>
              </w:rPr>
              <w:t>suozp</w:t>
            </w:r>
            <w:r>
              <w:rPr>
                <w:rFonts w:cs="微软雅黑" w:asciiTheme="minorEastAsia" w:hAnsiTheme="minorEastAsia" w:eastAsiaTheme="minorEastAsia"/>
                <w:spacing w:val="-5"/>
                <w:position w:val="11"/>
                <w:sz w:val="28"/>
                <w:szCs w:val="28"/>
                <w:lang w:eastAsia="zh-CN"/>
              </w:rPr>
              <w:t>@catl.com</w:t>
            </w:r>
            <w:r>
              <w:fldChar w:fldCharType="begin"/>
            </w:r>
            <w:r>
              <w:instrText xml:space="preserve"> HYPERLINK </w:instrText>
            </w:r>
            <w:r>
              <w:fldChar w:fldCharType="separate"/>
            </w:r>
            <w:r>
              <w:fldChar w:fldCharType="end"/>
            </w:r>
          </w:p>
        </w:tc>
      </w:tr>
    </w:tbl>
    <w:p w14:paraId="623E6E63">
      <w:pPr>
        <w:kinsoku/>
        <w:spacing w:line="304" w:lineRule="auto"/>
        <w:rPr>
          <w:rFonts w:asciiTheme="minorEastAsia" w:hAnsiTheme="minorEastAsia" w:eastAsiaTheme="minorEastAsia"/>
          <w:sz w:val="28"/>
          <w:szCs w:val="28"/>
          <w:lang w:eastAsia="zh-CN"/>
        </w:rPr>
      </w:pPr>
    </w:p>
    <w:p w14:paraId="101DBD42">
      <w:pPr>
        <w:pStyle w:val="2"/>
        <w:kinsoku/>
        <w:spacing w:before="103" w:line="183" w:lineRule="auto"/>
        <w:outlineLvl w:val="0"/>
        <w:rPr>
          <w:rFonts w:asciiTheme="minorEastAsia" w:hAnsiTheme="minorEastAsia" w:eastAsiaTheme="minorEastAsia"/>
          <w:sz w:val="28"/>
          <w:szCs w:val="28"/>
          <w:lang w:eastAsia="zh-CN"/>
        </w:rPr>
      </w:pPr>
      <w:r>
        <w:rPr>
          <w:rFonts w:asciiTheme="minorEastAsia" w:hAnsiTheme="minorEastAsia" w:eastAsiaTheme="minorEastAsia"/>
          <w:b/>
          <w:bCs/>
          <w:spacing w:val="-1"/>
          <w:sz w:val="28"/>
          <w:szCs w:val="28"/>
          <w:lang w:eastAsia="zh-CN"/>
        </w:rPr>
        <w:t>八、回收</w:t>
      </w:r>
    </w:p>
    <w:p w14:paraId="6AEA3809">
      <w:pPr>
        <w:pStyle w:val="2"/>
        <w:kinsoku/>
        <w:spacing w:before="43" w:line="184" w:lineRule="auto"/>
        <w:ind w:left="11"/>
        <w:rPr>
          <w:rFonts w:hint="default" w:asciiTheme="minorEastAsia" w:hAnsiTheme="minorEastAsia" w:eastAsiaTheme="minorEastAsia"/>
          <w:spacing w:val="-1"/>
          <w:position w:val="27"/>
          <w:sz w:val="28"/>
          <w:szCs w:val="28"/>
          <w:lang w:val="en-US" w:eastAsia="zh-CN"/>
        </w:rPr>
      </w:pPr>
      <w:r>
        <w:rPr>
          <w:rFonts w:asciiTheme="minorEastAsia" w:hAnsiTheme="minorEastAsia" w:eastAsiaTheme="minorEastAsia"/>
          <w:position w:val="27"/>
          <w:sz w:val="28"/>
          <w:szCs w:val="28"/>
          <w:lang w:eastAsia="zh-CN"/>
        </w:rPr>
        <w:t>1</w:t>
      </w:r>
      <w:r>
        <w:rPr>
          <w:rFonts w:hint="eastAsia" w:asciiTheme="minorEastAsia" w:hAnsiTheme="minorEastAsia" w:eastAsiaTheme="minorEastAsia"/>
          <w:position w:val="27"/>
          <w:sz w:val="28"/>
          <w:szCs w:val="28"/>
          <w:lang w:eastAsia="zh-CN"/>
        </w:rPr>
        <w:t>、</w:t>
      </w:r>
      <w:r>
        <w:rPr>
          <w:rFonts w:asciiTheme="minorEastAsia" w:hAnsiTheme="minorEastAsia" w:eastAsiaTheme="minorEastAsia"/>
          <w:position w:val="27"/>
          <w:sz w:val="28"/>
          <w:szCs w:val="28"/>
          <w:lang w:eastAsia="zh-CN"/>
        </w:rPr>
        <w:t xml:space="preserve"> 旧 A 电池和车辆报废后的旧 C 电池所有权归属终端用</w:t>
      </w:r>
      <w:r>
        <w:rPr>
          <w:rFonts w:asciiTheme="minorEastAsia" w:hAnsiTheme="minorEastAsia" w:eastAsiaTheme="minorEastAsia"/>
          <w:spacing w:val="-1"/>
          <w:position w:val="27"/>
          <w:sz w:val="28"/>
          <w:szCs w:val="28"/>
          <w:lang w:eastAsia="zh-CN"/>
        </w:rPr>
        <w:t>户</w:t>
      </w:r>
      <w:r>
        <w:rPr>
          <w:rFonts w:hint="eastAsia" w:asciiTheme="minorEastAsia" w:hAnsiTheme="minorEastAsia" w:eastAsiaTheme="minorEastAsia"/>
          <w:spacing w:val="-1"/>
          <w:position w:val="27"/>
          <w:sz w:val="28"/>
          <w:szCs w:val="28"/>
          <w:lang w:eastAsia="zh-CN"/>
        </w:rPr>
        <w:t>。</w:t>
      </w:r>
    </w:p>
    <w:p w14:paraId="41A5E073">
      <w:pPr>
        <w:pStyle w:val="2"/>
        <w:kinsoku/>
        <w:spacing w:before="43" w:line="184" w:lineRule="auto"/>
        <w:ind w:left="11"/>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2</w:t>
      </w:r>
      <w:r>
        <w:rPr>
          <w:rFonts w:hint="eastAsia" w:asciiTheme="minorEastAsia" w:hAnsiTheme="minorEastAsia" w:eastAsiaTheme="minorEastAsia"/>
          <w:spacing w:val="-1"/>
          <w:sz w:val="28"/>
          <w:szCs w:val="28"/>
          <w:lang w:eastAsia="zh-CN"/>
        </w:rPr>
        <w:t>、</w:t>
      </w:r>
      <w:r>
        <w:rPr>
          <w:rFonts w:asciiTheme="minorEastAsia" w:hAnsiTheme="minorEastAsia" w:eastAsiaTheme="minorEastAsia"/>
          <w:spacing w:val="-1"/>
          <w:sz w:val="28"/>
          <w:szCs w:val="28"/>
          <w:lang w:eastAsia="zh-CN"/>
        </w:rPr>
        <w:t>针对 C 电池</w:t>
      </w:r>
      <w:r>
        <w:rPr>
          <w:rFonts w:asciiTheme="minorEastAsia" w:hAnsiTheme="minorEastAsia" w:eastAsiaTheme="minorEastAsia"/>
          <w:spacing w:val="-18"/>
          <w:sz w:val="28"/>
          <w:szCs w:val="28"/>
          <w:lang w:eastAsia="zh-CN"/>
        </w:rPr>
        <w:t xml:space="preserve"> </w:t>
      </w:r>
      <w:r>
        <w:rPr>
          <w:rFonts w:asciiTheme="minorEastAsia" w:hAnsiTheme="minorEastAsia" w:eastAsiaTheme="minorEastAsia"/>
          <w:spacing w:val="-1"/>
          <w:sz w:val="28"/>
          <w:szCs w:val="28"/>
          <w:lang w:eastAsia="zh-CN"/>
        </w:rPr>
        <w:t>，在本协议约定的质保期内因产品质量问题更换下来的旧件所有权归属于乙方。</w:t>
      </w:r>
    </w:p>
    <w:p w14:paraId="13A06A4E">
      <w:pPr>
        <w:kinsoku/>
        <w:spacing w:line="248" w:lineRule="auto"/>
        <w:rPr>
          <w:rFonts w:asciiTheme="minorEastAsia" w:hAnsiTheme="minorEastAsia" w:eastAsiaTheme="minorEastAsia"/>
          <w:sz w:val="28"/>
          <w:szCs w:val="28"/>
          <w:lang w:eastAsia="zh-CN"/>
        </w:rPr>
      </w:pPr>
    </w:p>
    <w:p w14:paraId="0C1AF39A">
      <w:pPr>
        <w:pStyle w:val="2"/>
        <w:kinsoku/>
        <w:spacing w:before="103" w:line="183" w:lineRule="auto"/>
        <w:outlineLvl w:val="0"/>
        <w:rPr>
          <w:rFonts w:asciiTheme="minorEastAsia" w:hAnsiTheme="minorEastAsia" w:eastAsiaTheme="minorEastAsia"/>
          <w:sz w:val="28"/>
          <w:szCs w:val="28"/>
          <w:lang w:eastAsia="zh-CN"/>
        </w:rPr>
      </w:pPr>
      <w:r>
        <w:rPr>
          <w:rFonts w:asciiTheme="minorEastAsia" w:hAnsiTheme="minorEastAsia" w:eastAsiaTheme="minorEastAsia"/>
          <w:b/>
          <w:bCs/>
          <w:spacing w:val="-1"/>
          <w:sz w:val="28"/>
          <w:szCs w:val="28"/>
          <w:lang w:eastAsia="zh-CN"/>
        </w:rPr>
        <w:t>九、保密</w:t>
      </w:r>
    </w:p>
    <w:p w14:paraId="01001671">
      <w:pPr>
        <w:pStyle w:val="2"/>
        <w:kinsoku/>
        <w:spacing w:before="293" w:line="567" w:lineRule="exact"/>
        <w:ind w:left="420"/>
        <w:rPr>
          <w:rFonts w:asciiTheme="minorEastAsia" w:hAnsiTheme="minorEastAsia" w:eastAsiaTheme="minorEastAsia"/>
          <w:sz w:val="28"/>
          <w:szCs w:val="28"/>
          <w:lang w:eastAsia="zh-CN"/>
        </w:rPr>
      </w:pPr>
      <w:r>
        <w:rPr>
          <w:rFonts w:asciiTheme="minorEastAsia" w:hAnsiTheme="minorEastAsia" w:eastAsiaTheme="minorEastAsia"/>
          <w:spacing w:val="-2"/>
          <w:position w:val="27"/>
          <w:sz w:val="28"/>
          <w:szCs w:val="28"/>
          <w:lang w:eastAsia="zh-CN"/>
        </w:rPr>
        <w:t>在对方商业信息及其它保密信息未公开前，甲、乙双方有义务就知悉的相对方</w:t>
      </w:r>
      <w:r>
        <w:rPr>
          <w:rFonts w:asciiTheme="minorEastAsia" w:hAnsiTheme="minorEastAsia" w:eastAsiaTheme="minorEastAsia"/>
          <w:spacing w:val="-3"/>
          <w:position w:val="27"/>
          <w:sz w:val="28"/>
          <w:szCs w:val="28"/>
          <w:lang w:eastAsia="zh-CN"/>
        </w:rPr>
        <w:t>的商业信息尽到</w:t>
      </w:r>
    </w:p>
    <w:p w14:paraId="7B69A911">
      <w:pPr>
        <w:pStyle w:val="2"/>
        <w:kinsoku/>
        <w:spacing w:line="184" w:lineRule="auto"/>
        <w:ind w:left="5"/>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妥善的保密保管责任，保密范围包括但不限于产品价格、销售计划、客户清单、财务信息、技术资</w:t>
      </w:r>
    </w:p>
    <w:p w14:paraId="1F87DDFA">
      <w:pPr>
        <w:pStyle w:val="2"/>
        <w:kinsoku/>
        <w:spacing w:before="274" w:line="184" w:lineRule="auto"/>
        <w:ind w:left="1"/>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料等，未经对方书面许可，任何一方不得使</w:t>
      </w:r>
      <w:r>
        <w:rPr>
          <w:rFonts w:asciiTheme="minorEastAsia" w:hAnsiTheme="minorEastAsia" w:eastAsiaTheme="minorEastAsia"/>
          <w:spacing w:val="-3"/>
          <w:sz w:val="28"/>
          <w:szCs w:val="28"/>
          <w:lang w:eastAsia="zh-CN"/>
        </w:rPr>
        <w:t>用或向第三方泄露。任何一方如泄露对方的商业秘密或</w:t>
      </w:r>
    </w:p>
    <w:p w14:paraId="3A5B74F2">
      <w:pPr>
        <w:pStyle w:val="2"/>
        <w:kinsoku/>
        <w:spacing w:before="275" w:line="185" w:lineRule="auto"/>
        <w:ind w:left="9"/>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以任何方式使对方商业秘密权受到侵害的，应当按照本保密条款、双方订立的保密协议约定及法律</w:t>
      </w:r>
    </w:p>
    <w:p w14:paraId="61A2396F">
      <w:pPr>
        <w:pStyle w:val="2"/>
        <w:kinsoku/>
        <w:spacing w:before="278" w:line="183" w:lineRule="auto"/>
        <w:ind w:left="1"/>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规定承担责任。</w:t>
      </w:r>
    </w:p>
    <w:p w14:paraId="27824924">
      <w:pPr>
        <w:kinsoku/>
        <w:spacing w:line="265" w:lineRule="auto"/>
        <w:rPr>
          <w:rFonts w:asciiTheme="minorEastAsia" w:hAnsiTheme="minorEastAsia" w:eastAsiaTheme="minorEastAsia"/>
          <w:sz w:val="28"/>
          <w:szCs w:val="28"/>
          <w:lang w:eastAsia="zh-CN"/>
        </w:rPr>
      </w:pPr>
    </w:p>
    <w:p w14:paraId="4C3CC08C">
      <w:pPr>
        <w:pStyle w:val="2"/>
        <w:kinsoku/>
        <w:spacing w:before="104" w:line="183" w:lineRule="auto"/>
        <w:rPr>
          <w:rFonts w:asciiTheme="minorEastAsia" w:hAnsiTheme="minorEastAsia" w:eastAsiaTheme="minorEastAsia"/>
          <w:sz w:val="28"/>
          <w:szCs w:val="28"/>
          <w:lang w:eastAsia="zh-CN"/>
        </w:rPr>
      </w:pPr>
      <w:r>
        <w:rPr>
          <w:rFonts w:asciiTheme="minorEastAsia" w:hAnsiTheme="minorEastAsia" w:eastAsiaTheme="minorEastAsia"/>
          <w:b/>
          <w:bCs/>
          <w:spacing w:val="-2"/>
          <w:sz w:val="28"/>
          <w:szCs w:val="28"/>
          <w:lang w:eastAsia="zh-CN"/>
        </w:rPr>
        <w:t>十、违约责任</w:t>
      </w:r>
    </w:p>
    <w:p w14:paraId="51B385DD">
      <w:pPr>
        <w:pStyle w:val="2"/>
        <w:kinsoku/>
        <w:spacing w:before="295" w:line="566" w:lineRule="exact"/>
        <w:ind w:left="21"/>
        <w:rPr>
          <w:rFonts w:asciiTheme="minorEastAsia" w:hAnsiTheme="minorEastAsia" w:eastAsiaTheme="minorEastAsia"/>
          <w:sz w:val="28"/>
          <w:szCs w:val="28"/>
          <w:lang w:eastAsia="zh-CN"/>
        </w:rPr>
      </w:pPr>
      <w:r>
        <w:rPr>
          <w:rFonts w:asciiTheme="minorEastAsia" w:hAnsiTheme="minorEastAsia" w:eastAsiaTheme="minorEastAsia"/>
          <w:spacing w:val="-2"/>
          <w:position w:val="27"/>
          <w:sz w:val="28"/>
          <w:szCs w:val="28"/>
          <w:lang w:eastAsia="zh-CN"/>
        </w:rPr>
        <w:t>1</w:t>
      </w:r>
      <w:r>
        <w:rPr>
          <w:rFonts w:hint="eastAsia" w:asciiTheme="minorEastAsia" w:hAnsiTheme="minorEastAsia" w:eastAsiaTheme="minorEastAsia"/>
          <w:spacing w:val="-2"/>
          <w:position w:val="27"/>
          <w:sz w:val="28"/>
          <w:szCs w:val="28"/>
          <w:lang w:eastAsia="zh-CN"/>
        </w:rPr>
        <w:t>、</w:t>
      </w:r>
      <w:r>
        <w:rPr>
          <w:rFonts w:asciiTheme="minorEastAsia" w:hAnsiTheme="minorEastAsia" w:eastAsiaTheme="minorEastAsia"/>
          <w:spacing w:val="-2"/>
          <w:position w:val="27"/>
          <w:sz w:val="28"/>
          <w:szCs w:val="28"/>
          <w:lang w:eastAsia="zh-CN"/>
        </w:rPr>
        <w:t>甲方无法律规定的事由及本合同约定的事由不履行合同的，如有支付预付款的，无权要求返还</w:t>
      </w:r>
    </w:p>
    <w:p w14:paraId="6F23424E">
      <w:pPr>
        <w:pStyle w:val="2"/>
        <w:kinsoku/>
        <w:spacing w:line="184" w:lineRule="auto"/>
        <w:ind w:left="426"/>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预付款，如预付款不足以弥补乙方遭受的损失的，应继续赔偿</w:t>
      </w:r>
      <w:r>
        <w:rPr>
          <w:rFonts w:asciiTheme="minorEastAsia" w:hAnsiTheme="minorEastAsia" w:eastAsiaTheme="minorEastAsia"/>
          <w:spacing w:val="-3"/>
          <w:sz w:val="28"/>
          <w:szCs w:val="28"/>
          <w:lang w:eastAsia="zh-CN"/>
        </w:rPr>
        <w:t>乙方损失；乙方无法律规定的事</w:t>
      </w:r>
    </w:p>
    <w:p w14:paraId="36B38E11">
      <w:pPr>
        <w:pStyle w:val="2"/>
        <w:kinsoku/>
        <w:spacing w:before="277" w:line="184" w:lineRule="auto"/>
        <w:ind w:left="445"/>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由及合同约定的事由不履行合同的，如有收受预付款的，应当返还预付款，如因此给甲方造成</w:t>
      </w:r>
    </w:p>
    <w:p w14:paraId="215DF307">
      <w:pPr>
        <w:pStyle w:val="2"/>
        <w:kinsoku/>
        <w:spacing w:before="275" w:line="184" w:lineRule="auto"/>
        <w:ind w:left="426"/>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其它直接损失的，应赔偿甲方直接损失；</w:t>
      </w:r>
    </w:p>
    <w:p w14:paraId="2C4106A5">
      <w:pPr>
        <w:pStyle w:val="2"/>
        <w:kinsoku/>
        <w:spacing w:before="236" w:line="566" w:lineRule="exact"/>
        <w:ind w:left="11"/>
        <w:rPr>
          <w:rFonts w:asciiTheme="minorEastAsia" w:hAnsiTheme="minorEastAsia" w:eastAsiaTheme="minorEastAsia"/>
          <w:sz w:val="28"/>
          <w:szCs w:val="28"/>
          <w:lang w:eastAsia="zh-CN"/>
        </w:rPr>
      </w:pPr>
      <w:r>
        <w:rPr>
          <w:rFonts w:asciiTheme="minorEastAsia" w:hAnsiTheme="minorEastAsia" w:eastAsiaTheme="minorEastAsia"/>
          <w:position w:val="24"/>
          <w:sz w:val="28"/>
          <w:szCs w:val="28"/>
          <w:lang w:eastAsia="zh-CN"/>
        </w:rPr>
        <w:t>2</w:t>
      </w:r>
      <w:r>
        <w:rPr>
          <w:rFonts w:hint="eastAsia" w:asciiTheme="minorEastAsia" w:hAnsiTheme="minorEastAsia" w:eastAsiaTheme="minorEastAsia"/>
          <w:position w:val="24"/>
          <w:sz w:val="28"/>
          <w:szCs w:val="28"/>
          <w:lang w:eastAsia="zh-CN"/>
        </w:rPr>
        <w:t>、</w:t>
      </w:r>
      <w:r>
        <w:rPr>
          <w:rFonts w:asciiTheme="minorEastAsia" w:hAnsiTheme="minorEastAsia" w:eastAsiaTheme="minorEastAsia"/>
          <w:position w:val="24"/>
          <w:sz w:val="28"/>
          <w:szCs w:val="28"/>
          <w:lang w:eastAsia="zh-CN"/>
        </w:rPr>
        <w:t>乙方因自身原因延期交付货物的(按照双方书面确认的交货时间)，按延期天数每天向甲方支付</w:t>
      </w:r>
    </w:p>
    <w:p w14:paraId="55A8BD22">
      <w:pPr>
        <w:pStyle w:val="2"/>
        <w:kinsoku/>
        <w:spacing w:before="1" w:line="225" w:lineRule="auto"/>
        <w:ind w:left="427"/>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延期交付部分货款总额的 0.3‰作为违约金；延期交付超过 30</w:t>
      </w:r>
      <w:r>
        <w:rPr>
          <w:rFonts w:asciiTheme="minorEastAsia" w:hAnsiTheme="minorEastAsia" w:eastAsiaTheme="minorEastAsia"/>
          <w:spacing w:val="21"/>
          <w:w w:val="101"/>
          <w:sz w:val="28"/>
          <w:szCs w:val="28"/>
          <w:lang w:eastAsia="zh-CN"/>
        </w:rPr>
        <w:t xml:space="preserve"> </w:t>
      </w:r>
      <w:r>
        <w:rPr>
          <w:rFonts w:asciiTheme="minorEastAsia" w:hAnsiTheme="minorEastAsia" w:eastAsiaTheme="minorEastAsia"/>
          <w:spacing w:val="-2"/>
          <w:sz w:val="28"/>
          <w:szCs w:val="28"/>
          <w:lang w:eastAsia="zh-CN"/>
        </w:rPr>
        <w:t>日的，</w:t>
      </w:r>
      <w:r>
        <w:rPr>
          <w:rFonts w:asciiTheme="minorEastAsia" w:hAnsiTheme="minorEastAsia" w:eastAsiaTheme="minorEastAsia"/>
          <w:spacing w:val="-45"/>
          <w:sz w:val="28"/>
          <w:szCs w:val="28"/>
          <w:lang w:eastAsia="zh-CN"/>
        </w:rPr>
        <w:t xml:space="preserve"> </w:t>
      </w:r>
      <w:r>
        <w:rPr>
          <w:rFonts w:asciiTheme="minorEastAsia" w:hAnsiTheme="minorEastAsia" w:eastAsiaTheme="minorEastAsia"/>
          <w:spacing w:val="-2"/>
          <w:sz w:val="28"/>
          <w:szCs w:val="28"/>
          <w:lang w:eastAsia="zh-CN"/>
        </w:rPr>
        <w:t>甲方可以单方面解</w:t>
      </w:r>
      <w:r>
        <w:rPr>
          <w:rFonts w:asciiTheme="minorEastAsia" w:hAnsiTheme="minorEastAsia" w:eastAsiaTheme="minorEastAsia"/>
          <w:spacing w:val="-3"/>
          <w:sz w:val="28"/>
          <w:szCs w:val="28"/>
          <w:lang w:eastAsia="zh-CN"/>
        </w:rPr>
        <w:t>除合</w:t>
      </w:r>
    </w:p>
    <w:p w14:paraId="456CAF59">
      <w:pPr>
        <w:pStyle w:val="2"/>
        <w:kinsoku/>
        <w:spacing w:before="252" w:line="184" w:lineRule="auto"/>
        <w:ind w:left="441"/>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同</w:t>
      </w:r>
      <w:r>
        <w:rPr>
          <w:rFonts w:asciiTheme="minorEastAsia" w:hAnsiTheme="minorEastAsia" w:eastAsiaTheme="minorEastAsia"/>
          <w:spacing w:val="-31"/>
          <w:sz w:val="28"/>
          <w:szCs w:val="28"/>
          <w:lang w:eastAsia="zh-CN"/>
        </w:rPr>
        <w:t xml:space="preserve"> </w:t>
      </w:r>
      <w:r>
        <w:rPr>
          <w:rFonts w:asciiTheme="minorEastAsia" w:hAnsiTheme="minorEastAsia" w:eastAsiaTheme="minorEastAsia"/>
          <w:spacing w:val="-2"/>
          <w:sz w:val="28"/>
          <w:szCs w:val="28"/>
          <w:lang w:eastAsia="zh-CN"/>
        </w:rPr>
        <w:t>，如前述违约金不足以弥补甲方直接损失的，</w:t>
      </w:r>
      <w:r>
        <w:rPr>
          <w:rFonts w:asciiTheme="minorEastAsia" w:hAnsiTheme="minorEastAsia" w:eastAsiaTheme="minorEastAsia"/>
          <w:spacing w:val="-40"/>
          <w:sz w:val="28"/>
          <w:szCs w:val="28"/>
          <w:lang w:eastAsia="zh-CN"/>
        </w:rPr>
        <w:t xml:space="preserve"> </w:t>
      </w:r>
      <w:r>
        <w:rPr>
          <w:rFonts w:asciiTheme="minorEastAsia" w:hAnsiTheme="minorEastAsia" w:eastAsiaTheme="minorEastAsia"/>
          <w:spacing w:val="-2"/>
          <w:sz w:val="28"/>
          <w:szCs w:val="28"/>
          <w:lang w:eastAsia="zh-CN"/>
        </w:rPr>
        <w:t>甲</w:t>
      </w:r>
      <w:r>
        <w:rPr>
          <w:rFonts w:asciiTheme="minorEastAsia" w:hAnsiTheme="minorEastAsia" w:eastAsiaTheme="minorEastAsia"/>
          <w:spacing w:val="-3"/>
          <w:sz w:val="28"/>
          <w:szCs w:val="28"/>
          <w:lang w:eastAsia="zh-CN"/>
        </w:rPr>
        <w:t>方可继续要求乙方赔偿；</w:t>
      </w:r>
    </w:p>
    <w:p w14:paraId="371DD241">
      <w:pPr>
        <w:kinsoku/>
        <w:autoSpaceDE w:val="0"/>
        <w:autoSpaceDN w:val="0"/>
        <w:adjustRightInd w:val="0"/>
        <w:snapToGrid w:val="0"/>
        <w:spacing w:before="295" w:line="566" w:lineRule="exact"/>
        <w:ind w:left="573" w:leftChars="10" w:hanging="552" w:hangingChars="200"/>
        <w:textAlignment w:val="baseline"/>
        <w:rPr>
          <w:rFonts w:cs="微软雅黑" w:asciiTheme="minorEastAsia" w:hAnsiTheme="minorEastAsia" w:eastAsiaTheme="minorEastAsia"/>
          <w:snapToGrid w:val="0"/>
          <w:color w:val="000000"/>
          <w:sz w:val="28"/>
          <w:szCs w:val="28"/>
          <w:lang w:val="en-US" w:eastAsia="zh-CN" w:bidi="ar-SA"/>
        </w:rPr>
      </w:pPr>
      <w:r>
        <w:rPr>
          <w:rFonts w:cs="微软雅黑" w:asciiTheme="minorEastAsia" w:hAnsiTheme="minorEastAsia" w:eastAsiaTheme="minorEastAsia"/>
          <w:snapToGrid w:val="0"/>
          <w:color w:val="000000"/>
          <w:spacing w:val="-2"/>
          <w:position w:val="27"/>
          <w:sz w:val="28"/>
          <w:szCs w:val="28"/>
          <w:lang w:val="en-US" w:eastAsia="zh-CN" w:bidi="ar-SA"/>
        </w:rPr>
        <w:t>3</w:t>
      </w:r>
      <w:r>
        <w:rPr>
          <w:rFonts w:hint="eastAsia" w:cs="微软雅黑" w:asciiTheme="minorEastAsia" w:hAnsiTheme="minorEastAsia" w:eastAsiaTheme="minorEastAsia"/>
          <w:snapToGrid w:val="0"/>
          <w:color w:val="000000"/>
          <w:spacing w:val="-2"/>
          <w:position w:val="27"/>
          <w:sz w:val="28"/>
          <w:szCs w:val="28"/>
          <w:lang w:val="en-US" w:eastAsia="zh-CN" w:bidi="ar-SA"/>
        </w:rPr>
        <w:t>、</w:t>
      </w:r>
      <w:r>
        <w:rPr>
          <w:rFonts w:cs="微软雅黑" w:asciiTheme="minorEastAsia" w:hAnsiTheme="minorEastAsia" w:eastAsiaTheme="minorEastAsia"/>
          <w:snapToGrid w:val="0"/>
          <w:color w:val="000000"/>
          <w:spacing w:val="-2"/>
          <w:position w:val="27"/>
          <w:sz w:val="28"/>
          <w:szCs w:val="28"/>
          <w:lang w:val="en-US" w:eastAsia="zh-CN" w:bidi="ar-SA"/>
        </w:rPr>
        <w:t>甲方延迟付款的(按照双方书面确认的付款时间) ，按延期天数每天向乙方支付</w:t>
      </w:r>
      <w:r>
        <w:rPr>
          <w:rFonts w:hint="eastAsia" w:cs="微软雅黑" w:asciiTheme="minorEastAsia" w:hAnsiTheme="minorEastAsia" w:eastAsiaTheme="minorEastAsia"/>
          <w:snapToGrid w:val="0"/>
          <w:color w:val="000000"/>
          <w:spacing w:val="-2"/>
          <w:position w:val="27"/>
          <w:sz w:val="28"/>
          <w:szCs w:val="28"/>
          <w:lang w:val="en-US" w:eastAsia="zh-CN" w:bidi="ar-SA"/>
        </w:rPr>
        <w:t>逾期未付</w:t>
      </w:r>
      <w:r>
        <w:rPr>
          <w:rFonts w:cs="微软雅黑" w:asciiTheme="minorEastAsia" w:hAnsiTheme="minorEastAsia" w:eastAsiaTheme="minorEastAsia"/>
          <w:snapToGrid w:val="0"/>
          <w:color w:val="000000"/>
          <w:spacing w:val="-2"/>
          <w:position w:val="27"/>
          <w:sz w:val="28"/>
          <w:szCs w:val="28"/>
          <w:lang w:val="en-US" w:eastAsia="zh-CN" w:bidi="ar-SA"/>
        </w:rPr>
        <w:t>货款</w:t>
      </w:r>
      <w:r>
        <w:rPr>
          <w:rFonts w:hint="eastAsia" w:cs="微软雅黑" w:asciiTheme="minorEastAsia" w:hAnsiTheme="minorEastAsia" w:eastAsiaTheme="minorEastAsia"/>
          <w:snapToGrid w:val="0"/>
          <w:color w:val="000000"/>
          <w:spacing w:val="-2"/>
          <w:position w:val="27"/>
          <w:sz w:val="28"/>
          <w:szCs w:val="28"/>
          <w:lang w:val="en-US" w:eastAsia="zh-CN" w:bidi="ar-SA"/>
        </w:rPr>
        <w:t>金额的</w:t>
      </w:r>
      <w:r>
        <w:rPr>
          <w:rFonts w:cs="微软雅黑" w:asciiTheme="minorEastAsia" w:hAnsiTheme="minorEastAsia" w:eastAsiaTheme="minorEastAsia"/>
          <w:snapToGrid w:val="0"/>
          <w:color w:val="000000"/>
          <w:spacing w:val="-2"/>
          <w:position w:val="27"/>
          <w:sz w:val="28"/>
          <w:szCs w:val="28"/>
          <w:lang w:val="en-US" w:eastAsia="zh-CN" w:bidi="ar-SA"/>
        </w:rPr>
        <w:t>0.3‰作为违约金；延期付款超过 30 日的 ，乙方可以单方面解除合同并要求甲方赔偿直接损失；</w:t>
      </w:r>
    </w:p>
    <w:p w14:paraId="0E17C6B5">
      <w:pPr>
        <w:pStyle w:val="2"/>
        <w:kinsoku/>
        <w:spacing w:before="276" w:line="566" w:lineRule="exact"/>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4</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 xml:space="preserve"> 乙方对其所供产品质量负责，在质保期内由于产品质量问题导致甲</w:t>
      </w:r>
      <w:r>
        <w:rPr>
          <w:rFonts w:asciiTheme="minorEastAsia" w:hAnsiTheme="minorEastAsia" w:eastAsiaTheme="minorEastAsia"/>
          <w:spacing w:val="-2"/>
          <w:position w:val="27"/>
          <w:sz w:val="28"/>
          <w:szCs w:val="28"/>
          <w:lang w:eastAsia="zh-CN"/>
        </w:rPr>
        <w:t>方用户的直接损失，应由乙</w:t>
      </w:r>
    </w:p>
    <w:p w14:paraId="412EBEFB">
      <w:pPr>
        <w:pStyle w:val="2"/>
        <w:kinsoku/>
        <w:spacing w:before="1" w:line="184" w:lineRule="auto"/>
        <w:ind w:left="425"/>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方承担；由于车辆自身质量问题或甲方所提供参数、技术资料偏差</w:t>
      </w:r>
      <w:r>
        <w:rPr>
          <w:rFonts w:asciiTheme="minorEastAsia" w:hAnsiTheme="minorEastAsia" w:eastAsiaTheme="minorEastAsia"/>
          <w:spacing w:val="-3"/>
          <w:sz w:val="28"/>
          <w:szCs w:val="28"/>
          <w:lang w:eastAsia="zh-CN"/>
        </w:rPr>
        <w:t>等非乙方原因所产生的一切</w:t>
      </w:r>
    </w:p>
    <w:p w14:paraId="396189FC">
      <w:pPr>
        <w:pStyle w:val="2"/>
        <w:kinsoku/>
        <w:spacing w:before="279" w:line="183" w:lineRule="auto"/>
        <w:ind w:left="426"/>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损失，</w:t>
      </w:r>
      <w:r>
        <w:rPr>
          <w:rFonts w:asciiTheme="minorEastAsia" w:hAnsiTheme="minorEastAsia" w:eastAsiaTheme="minorEastAsia"/>
          <w:spacing w:val="-41"/>
          <w:sz w:val="28"/>
          <w:szCs w:val="28"/>
          <w:lang w:eastAsia="zh-CN"/>
        </w:rPr>
        <w:t xml:space="preserve"> </w:t>
      </w:r>
      <w:r>
        <w:rPr>
          <w:rFonts w:asciiTheme="minorEastAsia" w:hAnsiTheme="minorEastAsia" w:eastAsiaTheme="minorEastAsia"/>
          <w:spacing w:val="-3"/>
          <w:sz w:val="28"/>
          <w:szCs w:val="28"/>
          <w:lang w:eastAsia="zh-CN"/>
        </w:rPr>
        <w:t>由甲方承担；</w:t>
      </w:r>
    </w:p>
    <w:p w14:paraId="6DF76A7A">
      <w:pPr>
        <w:pStyle w:val="2"/>
        <w:kinsoku/>
        <w:spacing w:before="276" w:line="566" w:lineRule="exact"/>
        <w:ind w:left="17"/>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5</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乙方向甲方出售的产品如因质量</w:t>
      </w:r>
      <w:r>
        <w:rPr>
          <w:rFonts w:asciiTheme="minorEastAsia" w:hAnsiTheme="minorEastAsia" w:eastAsiaTheme="minorEastAsia"/>
          <w:spacing w:val="-2"/>
          <w:position w:val="27"/>
          <w:sz w:val="28"/>
          <w:szCs w:val="28"/>
          <w:lang w:eastAsia="zh-CN"/>
        </w:rPr>
        <w:t>、规格等方面不符合约定要求，甲方需向乙方提出赔偿时，双</w:t>
      </w:r>
    </w:p>
    <w:p w14:paraId="47BCB3AB">
      <w:pPr>
        <w:pStyle w:val="2"/>
        <w:kinsoku/>
        <w:spacing w:before="1" w:line="184" w:lineRule="auto"/>
        <w:ind w:left="425"/>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方同意优先采用销售折让模式进行处理</w:t>
      </w:r>
      <w:r>
        <w:rPr>
          <w:rFonts w:asciiTheme="minorEastAsia" w:hAnsiTheme="minorEastAsia" w:eastAsiaTheme="minorEastAsia"/>
          <w:spacing w:val="-35"/>
          <w:sz w:val="28"/>
          <w:szCs w:val="28"/>
          <w:lang w:eastAsia="zh-CN"/>
        </w:rPr>
        <w:t xml:space="preserve"> </w:t>
      </w:r>
      <w:r>
        <w:rPr>
          <w:rFonts w:asciiTheme="minorEastAsia" w:hAnsiTheme="minorEastAsia" w:eastAsiaTheme="minorEastAsia"/>
          <w:spacing w:val="-1"/>
          <w:sz w:val="28"/>
          <w:szCs w:val="28"/>
          <w:lang w:eastAsia="zh-CN"/>
        </w:rPr>
        <w:t>，通过开具红字发票完成</w:t>
      </w:r>
      <w:r>
        <w:rPr>
          <w:rFonts w:asciiTheme="minorEastAsia" w:hAnsiTheme="minorEastAsia" w:eastAsiaTheme="minorEastAsia"/>
          <w:spacing w:val="-2"/>
          <w:sz w:val="28"/>
          <w:szCs w:val="28"/>
          <w:lang w:eastAsia="zh-CN"/>
        </w:rPr>
        <w:t>索赔；</w:t>
      </w:r>
    </w:p>
    <w:p w14:paraId="2D458FF2">
      <w:pPr>
        <w:kinsoku/>
        <w:spacing w:line="184" w:lineRule="auto"/>
        <w:rPr>
          <w:rFonts w:asciiTheme="minorEastAsia" w:hAnsiTheme="minorEastAsia" w:eastAsiaTheme="minorEastAsia"/>
          <w:sz w:val="28"/>
          <w:szCs w:val="28"/>
          <w:lang w:eastAsia="zh-CN"/>
        </w:rPr>
        <w:sectPr>
          <w:pgSz w:w="16101" w:h="16839"/>
          <w:pgMar w:top="1178" w:right="2415" w:bottom="0" w:left="1420" w:header="0" w:footer="0" w:gutter="0"/>
          <w:cols w:space="720" w:num="1"/>
        </w:sectPr>
      </w:pPr>
    </w:p>
    <w:p w14:paraId="60B0152C">
      <w:pPr>
        <w:pStyle w:val="2"/>
        <w:kinsoku/>
        <w:spacing w:before="43" w:line="527" w:lineRule="exact"/>
        <w:ind w:left="6"/>
        <w:rPr>
          <w:rFonts w:asciiTheme="minorEastAsia" w:hAnsiTheme="minorEastAsia" w:eastAsiaTheme="minorEastAsia"/>
          <w:sz w:val="28"/>
          <w:szCs w:val="28"/>
          <w:lang w:eastAsia="zh-CN"/>
        </w:rPr>
      </w:pPr>
      <w:r>
        <w:rPr>
          <w:rFonts w:asciiTheme="minorEastAsia" w:hAnsiTheme="minorEastAsia" w:eastAsiaTheme="minorEastAsia"/>
          <w:spacing w:val="-1"/>
          <w:position w:val="23"/>
          <w:sz w:val="28"/>
          <w:szCs w:val="28"/>
          <w:lang w:eastAsia="zh-CN"/>
        </w:rPr>
        <w:t>6</w:t>
      </w:r>
      <w:r>
        <w:rPr>
          <w:rFonts w:hint="eastAsia" w:asciiTheme="minorEastAsia" w:hAnsiTheme="minorEastAsia" w:eastAsiaTheme="minorEastAsia"/>
          <w:spacing w:val="-1"/>
          <w:position w:val="23"/>
          <w:sz w:val="28"/>
          <w:szCs w:val="28"/>
          <w:lang w:eastAsia="zh-CN"/>
        </w:rPr>
        <w:t>、</w:t>
      </w:r>
      <w:r>
        <w:rPr>
          <w:rFonts w:asciiTheme="minorEastAsia" w:hAnsiTheme="minorEastAsia" w:eastAsiaTheme="minorEastAsia"/>
          <w:spacing w:val="-1"/>
          <w:position w:val="23"/>
          <w:sz w:val="28"/>
          <w:szCs w:val="28"/>
          <w:lang w:eastAsia="zh-CN"/>
        </w:rPr>
        <w:t>任何一方违反本合同其它义务和责任的，应</w:t>
      </w:r>
      <w:r>
        <w:rPr>
          <w:rFonts w:asciiTheme="minorEastAsia" w:hAnsiTheme="minorEastAsia" w:eastAsiaTheme="minorEastAsia"/>
          <w:spacing w:val="-2"/>
          <w:position w:val="23"/>
          <w:sz w:val="28"/>
          <w:szCs w:val="28"/>
          <w:lang w:eastAsia="zh-CN"/>
        </w:rPr>
        <w:t>当按约定向对方支付违约金并承担赔偿责任。但乙</w:t>
      </w:r>
    </w:p>
    <w:p w14:paraId="5E292627">
      <w:pPr>
        <w:pStyle w:val="2"/>
        <w:kinsoku/>
        <w:spacing w:before="1" w:line="221" w:lineRule="auto"/>
        <w:ind w:left="420"/>
        <w:rPr>
          <w:rFonts w:asciiTheme="minorEastAsia" w:hAnsiTheme="minorEastAsia" w:eastAsiaTheme="minorEastAsia"/>
          <w:sz w:val="28"/>
          <w:szCs w:val="28"/>
          <w:lang w:eastAsia="zh-CN"/>
        </w:rPr>
      </w:pPr>
      <w:r>
        <w:rPr>
          <w:rFonts w:asciiTheme="minorEastAsia" w:hAnsiTheme="minorEastAsia" w:eastAsiaTheme="minorEastAsia"/>
          <w:spacing w:val="-5"/>
          <w:sz w:val="28"/>
          <w:szCs w:val="28"/>
          <w:lang w:eastAsia="zh-CN"/>
        </w:rPr>
        <w:t>方就甲方任何间接的、衍生的、惩罚性的或特殊性的</w:t>
      </w:r>
      <w:r>
        <w:rPr>
          <w:rFonts w:asciiTheme="minorEastAsia" w:hAnsiTheme="minorEastAsia" w:eastAsiaTheme="minorEastAsia"/>
          <w:spacing w:val="-6"/>
          <w:sz w:val="28"/>
          <w:szCs w:val="28"/>
          <w:lang w:eastAsia="zh-CN"/>
        </w:rPr>
        <w:t>损失（包括但不限于(A)</w:t>
      </w:r>
      <w:r>
        <w:rPr>
          <w:rFonts w:asciiTheme="minorEastAsia" w:hAnsiTheme="minorEastAsia" w:eastAsiaTheme="minorEastAsia"/>
          <w:spacing w:val="46"/>
          <w:w w:val="101"/>
          <w:sz w:val="28"/>
          <w:szCs w:val="28"/>
          <w:lang w:eastAsia="zh-CN"/>
        </w:rPr>
        <w:t xml:space="preserve"> </w:t>
      </w:r>
      <w:r>
        <w:rPr>
          <w:rFonts w:asciiTheme="minorEastAsia" w:hAnsiTheme="minorEastAsia" w:eastAsiaTheme="minorEastAsia"/>
          <w:spacing w:val="-6"/>
          <w:sz w:val="28"/>
          <w:szCs w:val="28"/>
          <w:lang w:eastAsia="zh-CN"/>
        </w:rPr>
        <w:t>利润损失；(B)</w:t>
      </w:r>
      <w:r>
        <w:rPr>
          <w:rFonts w:asciiTheme="minorEastAsia" w:hAnsiTheme="minorEastAsia" w:eastAsiaTheme="minorEastAsia"/>
          <w:spacing w:val="47"/>
          <w:sz w:val="28"/>
          <w:szCs w:val="28"/>
          <w:lang w:eastAsia="zh-CN"/>
        </w:rPr>
        <w:t xml:space="preserve"> </w:t>
      </w:r>
      <w:r>
        <w:rPr>
          <w:rFonts w:asciiTheme="minorEastAsia" w:hAnsiTheme="minorEastAsia" w:eastAsiaTheme="minorEastAsia"/>
          <w:spacing w:val="-6"/>
          <w:sz w:val="28"/>
          <w:szCs w:val="28"/>
          <w:lang w:eastAsia="zh-CN"/>
        </w:rPr>
        <w:t>销</w:t>
      </w:r>
    </w:p>
    <w:p w14:paraId="6BA998F5">
      <w:pPr>
        <w:pStyle w:val="2"/>
        <w:kinsoku/>
        <w:spacing w:before="217" w:line="222" w:lineRule="auto"/>
        <w:ind w:left="419"/>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售或商业损失；(C)</w:t>
      </w:r>
      <w:r>
        <w:rPr>
          <w:rFonts w:asciiTheme="minorEastAsia" w:hAnsiTheme="minorEastAsia" w:eastAsiaTheme="minorEastAsia"/>
          <w:spacing w:val="50"/>
          <w:sz w:val="28"/>
          <w:szCs w:val="28"/>
          <w:lang w:eastAsia="zh-CN"/>
        </w:rPr>
        <w:t xml:space="preserve"> </w:t>
      </w:r>
      <w:r>
        <w:rPr>
          <w:rFonts w:asciiTheme="minorEastAsia" w:hAnsiTheme="minorEastAsia" w:eastAsiaTheme="minorEastAsia"/>
          <w:spacing w:val="1"/>
          <w:sz w:val="28"/>
          <w:szCs w:val="28"/>
          <w:lang w:eastAsia="zh-CN"/>
        </w:rPr>
        <w:t>机会损失（包括但不限于与第三方协议或合同有关的损失</w:t>
      </w:r>
      <w:r>
        <w:rPr>
          <w:rFonts w:asciiTheme="minorEastAsia" w:hAnsiTheme="minorEastAsia" w:eastAsiaTheme="minorEastAsia"/>
          <w:spacing w:val="-44"/>
          <w:sz w:val="28"/>
          <w:szCs w:val="28"/>
          <w:lang w:eastAsia="zh-CN"/>
        </w:rPr>
        <w:t>）；</w:t>
      </w:r>
      <w:r>
        <w:rPr>
          <w:rFonts w:asciiTheme="minorEastAsia" w:hAnsiTheme="minorEastAsia" w:eastAsiaTheme="minorEastAsia"/>
          <w:spacing w:val="1"/>
          <w:sz w:val="28"/>
          <w:szCs w:val="28"/>
          <w:lang w:eastAsia="zh-CN"/>
        </w:rPr>
        <w:t>(</w:t>
      </w:r>
      <w:r>
        <w:rPr>
          <w:rFonts w:asciiTheme="minorEastAsia" w:hAnsiTheme="minorEastAsia" w:eastAsiaTheme="minorEastAsia"/>
          <w:sz w:val="28"/>
          <w:szCs w:val="28"/>
          <w:lang w:eastAsia="zh-CN"/>
        </w:rPr>
        <w:t>D)</w:t>
      </w:r>
      <w:r>
        <w:rPr>
          <w:rFonts w:asciiTheme="minorEastAsia" w:hAnsiTheme="minorEastAsia" w:eastAsiaTheme="minorEastAsia"/>
          <w:spacing w:val="49"/>
          <w:sz w:val="28"/>
          <w:szCs w:val="28"/>
          <w:lang w:eastAsia="zh-CN"/>
        </w:rPr>
        <w:t xml:space="preserve"> </w:t>
      </w:r>
      <w:r>
        <w:rPr>
          <w:rFonts w:asciiTheme="minorEastAsia" w:hAnsiTheme="minorEastAsia" w:eastAsiaTheme="minorEastAsia"/>
          <w:sz w:val="28"/>
          <w:szCs w:val="28"/>
          <w:lang w:eastAsia="zh-CN"/>
        </w:rPr>
        <w:t>商誉或</w:t>
      </w:r>
    </w:p>
    <w:p w14:paraId="645DD355">
      <w:pPr>
        <w:pStyle w:val="2"/>
        <w:kinsoku/>
        <w:spacing w:before="217" w:line="222" w:lineRule="auto"/>
        <w:ind w:left="421"/>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声誉损失；(E)</w:t>
      </w:r>
      <w:r>
        <w:rPr>
          <w:rFonts w:asciiTheme="minorEastAsia" w:hAnsiTheme="minorEastAsia" w:eastAsiaTheme="minorEastAsia"/>
          <w:spacing w:val="48"/>
          <w:w w:val="101"/>
          <w:sz w:val="28"/>
          <w:szCs w:val="28"/>
          <w:lang w:eastAsia="zh-CN"/>
        </w:rPr>
        <w:t xml:space="preserve"> </w:t>
      </w:r>
      <w:r>
        <w:rPr>
          <w:rFonts w:asciiTheme="minorEastAsia" w:hAnsiTheme="minorEastAsia" w:eastAsiaTheme="minorEastAsia"/>
          <w:spacing w:val="-1"/>
          <w:sz w:val="28"/>
          <w:szCs w:val="28"/>
          <w:lang w:eastAsia="zh-CN"/>
        </w:rPr>
        <w:t>预期收益损失（F）软件、数据或信息使用或损坏的损失）不负任何赔偿责任；</w:t>
      </w:r>
    </w:p>
    <w:p w14:paraId="7E81461B">
      <w:pPr>
        <w:pStyle w:val="2"/>
        <w:kinsoku/>
        <w:spacing w:before="215" w:line="610" w:lineRule="exact"/>
        <w:ind w:left="5"/>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7</w:t>
      </w:r>
      <w:r>
        <w:rPr>
          <w:rFonts w:hint="eastAsia" w:asciiTheme="minorEastAsia" w:hAnsiTheme="minorEastAsia" w:eastAsiaTheme="minorEastAsia"/>
          <w:spacing w:val="1"/>
          <w:position w:val="27"/>
          <w:sz w:val="28"/>
          <w:szCs w:val="28"/>
          <w:lang w:eastAsia="zh-CN"/>
        </w:rPr>
        <w:t>、</w:t>
      </w:r>
      <w:r>
        <w:rPr>
          <w:rFonts w:asciiTheme="minorEastAsia" w:hAnsiTheme="minorEastAsia" w:eastAsiaTheme="minorEastAsia"/>
          <w:spacing w:val="1"/>
          <w:position w:val="27"/>
          <w:sz w:val="28"/>
          <w:szCs w:val="28"/>
          <w:lang w:eastAsia="zh-CN"/>
        </w:rPr>
        <w:t>双方同意对因下列原因致产品侵犯甲方及/或</w:t>
      </w:r>
      <w:r>
        <w:rPr>
          <w:rFonts w:asciiTheme="minorEastAsia" w:hAnsiTheme="minorEastAsia" w:eastAsiaTheme="minorEastAsia"/>
          <w:position w:val="27"/>
          <w:sz w:val="28"/>
          <w:szCs w:val="28"/>
          <w:lang w:eastAsia="zh-CN"/>
        </w:rPr>
        <w:t>第三人权利或权益的情况</w:t>
      </w:r>
      <w:r>
        <w:rPr>
          <w:rFonts w:asciiTheme="minorEastAsia" w:hAnsiTheme="minorEastAsia" w:eastAsiaTheme="minorEastAsia"/>
          <w:spacing w:val="-32"/>
          <w:position w:val="27"/>
          <w:sz w:val="28"/>
          <w:szCs w:val="28"/>
          <w:lang w:eastAsia="zh-CN"/>
        </w:rPr>
        <w:t xml:space="preserve"> </w:t>
      </w:r>
      <w:r>
        <w:rPr>
          <w:rFonts w:asciiTheme="minorEastAsia" w:hAnsiTheme="minorEastAsia" w:eastAsiaTheme="minorEastAsia"/>
          <w:position w:val="27"/>
          <w:sz w:val="28"/>
          <w:szCs w:val="28"/>
          <w:lang w:eastAsia="zh-CN"/>
        </w:rPr>
        <w:t>，乙方无须承担任何责</w:t>
      </w:r>
    </w:p>
    <w:p w14:paraId="406B7F08">
      <w:pPr>
        <w:pStyle w:val="2"/>
        <w:kinsoku/>
        <w:spacing w:line="182" w:lineRule="auto"/>
        <w:ind w:left="420"/>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任：</w:t>
      </w:r>
    </w:p>
    <w:p w14:paraId="76F52E3E">
      <w:pPr>
        <w:pStyle w:val="2"/>
        <w:kinsoku/>
        <w:spacing w:before="277" w:line="184" w:lineRule="auto"/>
        <w:ind w:left="430"/>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7.1</w:t>
      </w:r>
      <w:r>
        <w:rPr>
          <w:rFonts w:asciiTheme="minorEastAsia" w:hAnsiTheme="minorEastAsia" w:eastAsiaTheme="minorEastAsia"/>
          <w:spacing w:val="21"/>
          <w:sz w:val="28"/>
          <w:szCs w:val="28"/>
          <w:lang w:eastAsia="zh-CN"/>
        </w:rPr>
        <w:t xml:space="preserve">   </w:t>
      </w:r>
      <w:r>
        <w:rPr>
          <w:rFonts w:asciiTheme="minorEastAsia" w:hAnsiTheme="minorEastAsia" w:eastAsiaTheme="minorEastAsia"/>
          <w:spacing w:val="-1"/>
          <w:sz w:val="28"/>
          <w:szCs w:val="28"/>
          <w:lang w:eastAsia="zh-CN"/>
        </w:rPr>
        <w:t>依甲方之规格、指示的设计；</w:t>
      </w:r>
    </w:p>
    <w:p w14:paraId="36FC06A5">
      <w:pPr>
        <w:pStyle w:val="2"/>
        <w:kinsoku/>
        <w:spacing w:before="235" w:line="222" w:lineRule="auto"/>
        <w:ind w:left="430"/>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7.2</w:t>
      </w:r>
      <w:r>
        <w:rPr>
          <w:rFonts w:asciiTheme="minorEastAsia" w:hAnsiTheme="minorEastAsia" w:eastAsiaTheme="minorEastAsia"/>
          <w:spacing w:val="27"/>
          <w:sz w:val="28"/>
          <w:szCs w:val="28"/>
          <w:lang w:eastAsia="zh-CN"/>
        </w:rPr>
        <w:t xml:space="preserve">   </w:t>
      </w:r>
      <w:r>
        <w:rPr>
          <w:rFonts w:asciiTheme="minorEastAsia" w:hAnsiTheme="minorEastAsia" w:eastAsiaTheme="minorEastAsia"/>
          <w:spacing w:val="-1"/>
          <w:sz w:val="28"/>
          <w:szCs w:val="28"/>
          <w:lang w:eastAsia="zh-CN"/>
        </w:rPr>
        <w:t>非乙方作出的或未经乙方授权(包括甲方或第三人)而对产品进行的修改；</w:t>
      </w:r>
    </w:p>
    <w:p w14:paraId="7D97C72C">
      <w:pPr>
        <w:pStyle w:val="2"/>
        <w:kinsoku/>
        <w:spacing w:before="217" w:line="291" w:lineRule="auto"/>
        <w:ind w:left="987" w:right="2914" w:hanging="557"/>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7.3    甲方使用不当（包括但不限于甲方未依据双方确</w:t>
      </w:r>
      <w:r>
        <w:rPr>
          <w:rFonts w:asciiTheme="minorEastAsia" w:hAnsiTheme="minorEastAsia" w:eastAsiaTheme="minorEastAsia"/>
          <w:spacing w:val="-1"/>
          <w:sz w:val="28"/>
          <w:szCs w:val="28"/>
          <w:lang w:eastAsia="zh-CN"/>
        </w:rPr>
        <w:t>认的技术协议书、超出双方确认的产品</w:t>
      </w:r>
      <w:r>
        <w:rPr>
          <w:rFonts w:asciiTheme="minorEastAsia" w:hAnsiTheme="minorEastAsia" w:eastAsiaTheme="minorEastAsia"/>
          <w:sz w:val="28"/>
          <w:szCs w:val="28"/>
          <w:lang w:eastAsia="zh-CN"/>
        </w:rPr>
        <w:t xml:space="preserve"> 使用范围对产品进行使用等）或未按照双方确定标准对产品进行安置、贮</w:t>
      </w:r>
      <w:r>
        <w:rPr>
          <w:rFonts w:asciiTheme="minorEastAsia" w:hAnsiTheme="minorEastAsia" w:eastAsiaTheme="minorEastAsia"/>
          <w:spacing w:val="-1"/>
          <w:sz w:val="28"/>
          <w:szCs w:val="28"/>
          <w:lang w:eastAsia="zh-CN"/>
        </w:rPr>
        <w:t>存、处理；</w:t>
      </w:r>
    </w:p>
    <w:p w14:paraId="42C0DE04">
      <w:pPr>
        <w:pStyle w:val="2"/>
        <w:kinsoku/>
        <w:spacing w:before="215" w:line="291" w:lineRule="auto"/>
        <w:ind w:left="986" w:right="2912" w:hanging="556"/>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7.4    甲方将本合同产品与非乙方提供或确认的其他产品或服务(包括但不限于软件、硬件、韧</w:t>
      </w:r>
      <w:r>
        <w:rPr>
          <w:rFonts w:asciiTheme="minorEastAsia" w:hAnsiTheme="minorEastAsia" w:eastAsiaTheme="minorEastAsia"/>
          <w:spacing w:val="4"/>
          <w:sz w:val="28"/>
          <w:szCs w:val="28"/>
          <w:lang w:eastAsia="zh-CN"/>
        </w:rPr>
        <w:t xml:space="preserve"> </w:t>
      </w:r>
      <w:r>
        <w:rPr>
          <w:rFonts w:asciiTheme="minorEastAsia" w:hAnsiTheme="minorEastAsia" w:eastAsiaTheme="minorEastAsia"/>
          <w:spacing w:val="-2"/>
          <w:sz w:val="28"/>
          <w:szCs w:val="28"/>
          <w:lang w:eastAsia="zh-CN"/>
        </w:rPr>
        <w:t>件或其他任何技术、组件或设计)结合</w:t>
      </w:r>
      <w:r>
        <w:rPr>
          <w:rFonts w:asciiTheme="minorEastAsia" w:hAnsiTheme="minorEastAsia" w:eastAsiaTheme="minorEastAsia"/>
          <w:spacing w:val="-34"/>
          <w:sz w:val="28"/>
          <w:szCs w:val="28"/>
          <w:lang w:eastAsia="zh-CN"/>
        </w:rPr>
        <w:t xml:space="preserve"> </w:t>
      </w:r>
      <w:r>
        <w:rPr>
          <w:rFonts w:asciiTheme="minorEastAsia" w:hAnsiTheme="minorEastAsia" w:eastAsiaTheme="minorEastAsia"/>
          <w:spacing w:val="-2"/>
          <w:sz w:val="28"/>
          <w:szCs w:val="28"/>
          <w:lang w:eastAsia="zh-CN"/>
        </w:rPr>
        <w:t>，若非此种结合</w:t>
      </w:r>
      <w:r>
        <w:rPr>
          <w:rFonts w:asciiTheme="minorEastAsia" w:hAnsiTheme="minorEastAsia" w:eastAsiaTheme="minorEastAsia"/>
          <w:spacing w:val="-32"/>
          <w:sz w:val="28"/>
          <w:szCs w:val="28"/>
          <w:lang w:eastAsia="zh-CN"/>
        </w:rPr>
        <w:t xml:space="preserve"> </w:t>
      </w:r>
      <w:r>
        <w:rPr>
          <w:rFonts w:asciiTheme="minorEastAsia" w:hAnsiTheme="minorEastAsia" w:eastAsiaTheme="minorEastAsia"/>
          <w:spacing w:val="-2"/>
          <w:sz w:val="28"/>
          <w:szCs w:val="28"/>
          <w:lang w:eastAsia="zh-CN"/>
        </w:rPr>
        <w:t>，产品不会</w:t>
      </w:r>
      <w:r>
        <w:rPr>
          <w:rFonts w:asciiTheme="minorEastAsia" w:hAnsiTheme="minorEastAsia" w:eastAsiaTheme="minorEastAsia"/>
          <w:spacing w:val="-3"/>
          <w:sz w:val="28"/>
          <w:szCs w:val="28"/>
          <w:lang w:eastAsia="zh-CN"/>
        </w:rPr>
        <w:t>侵权；</w:t>
      </w:r>
    </w:p>
    <w:p w14:paraId="7C12232E">
      <w:pPr>
        <w:pStyle w:val="2"/>
        <w:kinsoku/>
        <w:spacing w:before="257" w:line="185" w:lineRule="auto"/>
        <w:ind w:left="430"/>
        <w:rPr>
          <w:rFonts w:asciiTheme="minorEastAsia" w:hAnsiTheme="minorEastAsia" w:eastAsiaTheme="minorEastAsia"/>
          <w:sz w:val="28"/>
          <w:szCs w:val="28"/>
          <w:lang w:eastAsia="zh-CN"/>
        </w:rPr>
      </w:pPr>
      <w:r>
        <w:rPr>
          <w:rFonts w:asciiTheme="minorEastAsia" w:hAnsiTheme="minorEastAsia" w:eastAsiaTheme="minorEastAsia"/>
          <w:spacing w:val="-1"/>
          <w:sz w:val="28"/>
          <w:szCs w:val="28"/>
          <w:lang w:eastAsia="zh-CN"/>
        </w:rPr>
        <w:t>7.5</w:t>
      </w:r>
      <w:r>
        <w:rPr>
          <w:rFonts w:asciiTheme="minorEastAsia" w:hAnsiTheme="minorEastAsia" w:eastAsiaTheme="minorEastAsia"/>
          <w:spacing w:val="20"/>
          <w:w w:val="101"/>
          <w:sz w:val="28"/>
          <w:szCs w:val="28"/>
          <w:lang w:eastAsia="zh-CN"/>
        </w:rPr>
        <w:t xml:space="preserve">   </w:t>
      </w:r>
      <w:r>
        <w:rPr>
          <w:rFonts w:asciiTheme="minorEastAsia" w:hAnsiTheme="minorEastAsia" w:eastAsiaTheme="minorEastAsia"/>
          <w:spacing w:val="-1"/>
          <w:sz w:val="28"/>
          <w:szCs w:val="28"/>
          <w:lang w:eastAsia="zh-CN"/>
        </w:rPr>
        <w:t>未经乙方书面同意，</w:t>
      </w:r>
      <w:r>
        <w:rPr>
          <w:rFonts w:asciiTheme="minorEastAsia" w:hAnsiTheme="minorEastAsia" w:eastAsiaTheme="minorEastAsia"/>
          <w:spacing w:val="-40"/>
          <w:sz w:val="28"/>
          <w:szCs w:val="28"/>
          <w:lang w:eastAsia="zh-CN"/>
        </w:rPr>
        <w:t xml:space="preserve"> </w:t>
      </w:r>
      <w:r>
        <w:rPr>
          <w:rFonts w:asciiTheme="minorEastAsia" w:hAnsiTheme="minorEastAsia" w:eastAsiaTheme="minorEastAsia"/>
          <w:spacing w:val="-1"/>
          <w:sz w:val="28"/>
          <w:szCs w:val="28"/>
          <w:lang w:eastAsia="zh-CN"/>
        </w:rPr>
        <w:t>甲方或第三人擅自对产品进行维修</w:t>
      </w:r>
      <w:r>
        <w:rPr>
          <w:rFonts w:asciiTheme="minorEastAsia" w:hAnsiTheme="minorEastAsia" w:eastAsiaTheme="minorEastAsia"/>
          <w:spacing w:val="-2"/>
          <w:sz w:val="28"/>
          <w:szCs w:val="28"/>
          <w:lang w:eastAsia="zh-CN"/>
        </w:rPr>
        <w:t>或售后服务；</w:t>
      </w:r>
    </w:p>
    <w:p w14:paraId="5EDC92D8">
      <w:pPr>
        <w:pStyle w:val="2"/>
        <w:kinsoku/>
        <w:spacing w:before="277" w:line="184" w:lineRule="auto"/>
        <w:ind w:left="430"/>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7.6</w:t>
      </w:r>
      <w:r>
        <w:rPr>
          <w:rFonts w:asciiTheme="minorEastAsia" w:hAnsiTheme="minorEastAsia" w:eastAsiaTheme="minorEastAsia"/>
          <w:spacing w:val="21"/>
          <w:sz w:val="28"/>
          <w:szCs w:val="28"/>
          <w:lang w:eastAsia="zh-CN"/>
        </w:rPr>
        <w:t xml:space="preserve">   </w:t>
      </w:r>
      <w:r>
        <w:rPr>
          <w:rFonts w:asciiTheme="minorEastAsia" w:hAnsiTheme="minorEastAsia" w:eastAsiaTheme="minorEastAsia"/>
          <w:sz w:val="28"/>
          <w:szCs w:val="28"/>
          <w:lang w:eastAsia="zh-CN"/>
        </w:rPr>
        <w:t>其他不可归责于乙方的原因或于现有技术</w:t>
      </w:r>
      <w:r>
        <w:rPr>
          <w:rFonts w:asciiTheme="minorEastAsia" w:hAnsiTheme="minorEastAsia" w:eastAsiaTheme="minorEastAsia"/>
          <w:spacing w:val="-1"/>
          <w:sz w:val="28"/>
          <w:szCs w:val="28"/>
          <w:lang w:eastAsia="zh-CN"/>
        </w:rPr>
        <w:t>条件下无法发现、无法克服的原因；</w:t>
      </w:r>
    </w:p>
    <w:p w14:paraId="4EFA617A">
      <w:pPr>
        <w:kinsoku/>
        <w:spacing w:line="265" w:lineRule="auto"/>
        <w:rPr>
          <w:rFonts w:asciiTheme="minorEastAsia" w:hAnsiTheme="minorEastAsia" w:eastAsiaTheme="minorEastAsia"/>
          <w:sz w:val="28"/>
          <w:szCs w:val="28"/>
          <w:lang w:eastAsia="zh-CN"/>
        </w:rPr>
      </w:pPr>
    </w:p>
    <w:p w14:paraId="767A6C92">
      <w:pPr>
        <w:pStyle w:val="2"/>
        <w:kinsoku/>
        <w:spacing w:before="104" w:line="183" w:lineRule="auto"/>
        <w:rPr>
          <w:rFonts w:asciiTheme="minorEastAsia" w:hAnsiTheme="minorEastAsia" w:eastAsiaTheme="minorEastAsia"/>
          <w:sz w:val="28"/>
          <w:szCs w:val="28"/>
          <w:lang w:eastAsia="zh-CN"/>
        </w:rPr>
      </w:pPr>
      <w:r>
        <w:rPr>
          <w:rFonts w:asciiTheme="minorEastAsia" w:hAnsiTheme="minorEastAsia" w:eastAsiaTheme="minorEastAsia"/>
          <w:b/>
          <w:bCs/>
          <w:spacing w:val="-1"/>
          <w:sz w:val="28"/>
          <w:szCs w:val="28"/>
          <w:lang w:eastAsia="zh-CN"/>
        </w:rPr>
        <w:t>十一、不可抗力</w:t>
      </w:r>
    </w:p>
    <w:p w14:paraId="51A4026B">
      <w:pPr>
        <w:pStyle w:val="2"/>
        <w:kinsoku/>
        <w:spacing w:before="251" w:line="606" w:lineRule="exact"/>
        <w:ind w:left="16"/>
        <w:rPr>
          <w:rFonts w:asciiTheme="minorEastAsia" w:hAnsiTheme="minorEastAsia" w:eastAsiaTheme="minorEastAsia"/>
          <w:sz w:val="28"/>
          <w:szCs w:val="28"/>
          <w:lang w:eastAsia="zh-CN"/>
        </w:rPr>
      </w:pPr>
      <w:r>
        <w:rPr>
          <w:rFonts w:asciiTheme="minorEastAsia" w:hAnsiTheme="minorEastAsia" w:eastAsiaTheme="minorEastAsia"/>
          <w:position w:val="27"/>
          <w:sz w:val="28"/>
          <w:szCs w:val="28"/>
          <w:lang w:eastAsia="zh-CN"/>
        </w:rPr>
        <w:t>1    任何一方对因不可抗力原因（包括火灾、台风、地震、海啸、</w:t>
      </w:r>
      <w:r>
        <w:rPr>
          <w:rFonts w:asciiTheme="minorEastAsia" w:hAnsiTheme="minorEastAsia" w:eastAsiaTheme="minorEastAsia"/>
          <w:spacing w:val="-42"/>
          <w:position w:val="27"/>
          <w:sz w:val="28"/>
          <w:szCs w:val="28"/>
          <w:lang w:eastAsia="zh-CN"/>
        </w:rPr>
        <w:t xml:space="preserve"> </w:t>
      </w:r>
      <w:r>
        <w:rPr>
          <w:rFonts w:asciiTheme="minorEastAsia" w:hAnsiTheme="minorEastAsia" w:eastAsiaTheme="minorEastAsia"/>
          <w:position w:val="27"/>
          <w:sz w:val="28"/>
          <w:szCs w:val="28"/>
          <w:lang w:eastAsia="zh-CN"/>
        </w:rPr>
        <w:t>山洪暴</w:t>
      </w:r>
      <w:r>
        <w:rPr>
          <w:rFonts w:asciiTheme="minorEastAsia" w:hAnsiTheme="minorEastAsia" w:eastAsiaTheme="minorEastAsia"/>
          <w:spacing w:val="-1"/>
          <w:position w:val="27"/>
          <w:sz w:val="28"/>
          <w:szCs w:val="28"/>
          <w:lang w:eastAsia="zh-CN"/>
        </w:rPr>
        <w:t>发、政府禁令、战争等）</w:t>
      </w:r>
    </w:p>
    <w:p w14:paraId="1BFD9392">
      <w:pPr>
        <w:pStyle w:val="2"/>
        <w:kinsoku/>
        <w:spacing w:before="1" w:line="184" w:lineRule="auto"/>
        <w:ind w:left="420"/>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造成本合同不能履行或迟延履行者均不负责</w:t>
      </w:r>
      <w:r>
        <w:rPr>
          <w:rFonts w:asciiTheme="minorEastAsia" w:hAnsiTheme="minorEastAsia" w:eastAsiaTheme="minorEastAsia"/>
          <w:spacing w:val="-1"/>
          <w:sz w:val="28"/>
          <w:szCs w:val="28"/>
          <w:lang w:eastAsia="zh-CN"/>
        </w:rPr>
        <w:t>任。</w:t>
      </w:r>
    </w:p>
    <w:p w14:paraId="6A131391">
      <w:pPr>
        <w:pStyle w:val="2"/>
        <w:kinsoku/>
        <w:spacing w:before="277" w:line="566" w:lineRule="exact"/>
        <w:ind w:left="6"/>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2    遭受不可抗力的一方应及时通知另一方并尽量减少损失，且须于 10日内，提供不可抗力事件</w:t>
      </w:r>
    </w:p>
    <w:p w14:paraId="78E27F1C">
      <w:pPr>
        <w:pStyle w:val="2"/>
        <w:kinsoku/>
        <w:spacing w:before="1" w:line="184" w:lineRule="auto"/>
        <w:ind w:left="420"/>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之详情及合同全部或部分不能履行或需延迟履行的理由的有效证</w:t>
      </w:r>
      <w:r>
        <w:rPr>
          <w:rFonts w:asciiTheme="minorEastAsia" w:hAnsiTheme="minorEastAsia" w:eastAsiaTheme="minorEastAsia"/>
          <w:spacing w:val="-1"/>
          <w:sz w:val="28"/>
          <w:szCs w:val="28"/>
          <w:lang w:eastAsia="zh-CN"/>
        </w:rPr>
        <w:t>明。</w:t>
      </w:r>
    </w:p>
    <w:p w14:paraId="2433426B">
      <w:pPr>
        <w:pStyle w:val="2"/>
        <w:kinsoku/>
        <w:spacing w:before="276" w:line="566" w:lineRule="exact"/>
        <w:ind w:left="8"/>
        <w:rPr>
          <w:rFonts w:asciiTheme="minorEastAsia" w:hAnsiTheme="minorEastAsia" w:eastAsiaTheme="minorEastAsia"/>
          <w:sz w:val="28"/>
          <w:szCs w:val="28"/>
          <w:lang w:eastAsia="zh-CN"/>
        </w:rPr>
      </w:pPr>
      <w:r>
        <w:rPr>
          <w:rFonts w:asciiTheme="minorEastAsia" w:hAnsiTheme="minorEastAsia" w:eastAsiaTheme="minorEastAsia"/>
          <w:spacing w:val="-1"/>
          <w:position w:val="27"/>
          <w:sz w:val="28"/>
          <w:szCs w:val="28"/>
          <w:lang w:eastAsia="zh-CN"/>
        </w:rPr>
        <w:t>3    因不可抗力事件致使一方迟延或不</w:t>
      </w:r>
      <w:r>
        <w:rPr>
          <w:rFonts w:asciiTheme="minorEastAsia" w:hAnsiTheme="minorEastAsia" w:eastAsiaTheme="minorEastAsia"/>
          <w:spacing w:val="-2"/>
          <w:position w:val="27"/>
          <w:sz w:val="28"/>
          <w:szCs w:val="28"/>
          <w:lang w:eastAsia="zh-CN"/>
        </w:rPr>
        <w:t>能履行其义务的，该方不负违约责任。双方可以根据不可抗</w:t>
      </w:r>
    </w:p>
    <w:p w14:paraId="5D87D66A">
      <w:pPr>
        <w:pStyle w:val="2"/>
        <w:kinsoku/>
        <w:spacing w:before="1" w:line="184" w:lineRule="auto"/>
        <w:ind w:left="422"/>
        <w:rPr>
          <w:rFonts w:asciiTheme="minorEastAsia" w:hAnsiTheme="minorEastAsia" w:eastAsiaTheme="minorEastAsia"/>
          <w:sz w:val="28"/>
          <w:szCs w:val="28"/>
          <w:lang w:eastAsia="zh-CN"/>
        </w:rPr>
      </w:pPr>
      <w:r>
        <w:rPr>
          <w:rFonts w:asciiTheme="minorEastAsia" w:hAnsiTheme="minorEastAsia" w:eastAsiaTheme="minorEastAsia"/>
          <w:spacing w:val="-2"/>
          <w:sz w:val="28"/>
          <w:szCs w:val="28"/>
          <w:lang w:eastAsia="zh-CN"/>
        </w:rPr>
        <w:t>力事件对本合同履行的影响程度，协商决定是否终止本合同、</w:t>
      </w:r>
      <w:r>
        <w:rPr>
          <w:rFonts w:asciiTheme="minorEastAsia" w:hAnsiTheme="minorEastAsia" w:eastAsiaTheme="minorEastAsia"/>
          <w:spacing w:val="-3"/>
          <w:sz w:val="28"/>
          <w:szCs w:val="28"/>
          <w:lang w:eastAsia="zh-CN"/>
        </w:rPr>
        <w:t>全部或部分免除履行本合同的责</w:t>
      </w:r>
    </w:p>
    <w:p w14:paraId="3F398EA7">
      <w:pPr>
        <w:pStyle w:val="2"/>
        <w:kinsoku/>
        <w:spacing w:before="279" w:line="183" w:lineRule="auto"/>
        <w:ind w:left="420"/>
        <w:rPr>
          <w:rFonts w:asciiTheme="minorEastAsia" w:hAnsiTheme="minorEastAsia" w:eastAsiaTheme="minorEastAsia"/>
          <w:sz w:val="28"/>
          <w:szCs w:val="28"/>
        </w:rPr>
      </w:pPr>
      <w:r>
        <w:rPr>
          <w:rFonts w:asciiTheme="minorEastAsia" w:hAnsiTheme="minorEastAsia" w:eastAsiaTheme="minorEastAsia"/>
          <w:spacing w:val="-3"/>
          <w:sz w:val="28"/>
          <w:szCs w:val="28"/>
        </w:rPr>
        <w:t>任</w:t>
      </w:r>
      <w:r>
        <w:rPr>
          <w:rFonts w:asciiTheme="minorEastAsia" w:hAnsiTheme="minorEastAsia" w:eastAsiaTheme="minorEastAsia"/>
          <w:spacing w:val="-31"/>
          <w:sz w:val="28"/>
          <w:szCs w:val="28"/>
        </w:rPr>
        <w:t xml:space="preserve"> </w:t>
      </w:r>
      <w:r>
        <w:rPr>
          <w:rFonts w:asciiTheme="minorEastAsia" w:hAnsiTheme="minorEastAsia" w:eastAsiaTheme="minorEastAsia"/>
          <w:spacing w:val="-3"/>
          <w:sz w:val="28"/>
          <w:szCs w:val="28"/>
        </w:rPr>
        <w:t>，或者延期履行本合同。</w:t>
      </w:r>
    </w:p>
    <w:p w14:paraId="1E2276F5">
      <w:pPr>
        <w:pStyle w:val="2"/>
        <w:kinsoku/>
        <w:spacing w:before="103" w:line="183" w:lineRule="auto"/>
        <w:rPr>
          <w:rFonts w:cs="Arial" w:asciiTheme="minorEastAsia" w:hAnsiTheme="minorEastAsia" w:eastAsiaTheme="minorEastAsia"/>
          <w:sz w:val="28"/>
          <w:szCs w:val="28"/>
        </w:rPr>
      </w:pPr>
    </w:p>
    <w:p w14:paraId="2B3A6A20">
      <w:pPr>
        <w:pStyle w:val="2"/>
        <w:kinsoku/>
        <w:spacing w:before="103" w:line="183" w:lineRule="auto"/>
        <w:rPr>
          <w:rFonts w:asciiTheme="minorEastAsia" w:hAnsiTheme="minorEastAsia" w:eastAsiaTheme="minorEastAsia"/>
          <w:sz w:val="28"/>
          <w:szCs w:val="28"/>
          <w:lang w:eastAsia="zh-CN"/>
        </w:rPr>
      </w:pPr>
      <w:r>
        <w:rPr>
          <w:rFonts w:asciiTheme="minorEastAsia" w:hAnsiTheme="minorEastAsia" w:eastAsiaTheme="minorEastAsia"/>
          <w:b/>
          <w:bCs/>
          <w:spacing w:val="-1"/>
          <w:sz w:val="28"/>
          <w:szCs w:val="28"/>
          <w:lang w:eastAsia="zh-CN"/>
        </w:rPr>
        <w:t>十二、争议解决条款</w:t>
      </w:r>
    </w:p>
    <w:p w14:paraId="7B060E49">
      <w:pPr>
        <w:kinsoku/>
        <w:spacing w:line="183" w:lineRule="auto"/>
        <w:rPr>
          <w:rFonts w:asciiTheme="minorEastAsia" w:hAnsiTheme="minorEastAsia" w:eastAsiaTheme="minorEastAsia"/>
          <w:sz w:val="28"/>
          <w:szCs w:val="28"/>
          <w:lang w:eastAsia="zh-CN"/>
        </w:rPr>
        <w:sectPr>
          <w:pgSz w:w="16101" w:h="16839"/>
          <w:pgMar w:top="1176" w:right="2415" w:bottom="0" w:left="1424" w:header="0" w:footer="0" w:gutter="0"/>
          <w:cols w:space="720" w:num="1"/>
        </w:sectPr>
      </w:pPr>
    </w:p>
    <w:p w14:paraId="325EFD5B">
      <w:pPr>
        <w:pStyle w:val="2"/>
        <w:kinsoku/>
        <w:spacing w:before="43" w:line="566" w:lineRule="exact"/>
        <w:ind w:left="440"/>
        <w:rPr>
          <w:rFonts w:asciiTheme="minorEastAsia" w:hAnsiTheme="minorEastAsia" w:eastAsiaTheme="minorEastAsia"/>
          <w:sz w:val="28"/>
          <w:szCs w:val="28"/>
          <w:lang w:eastAsia="zh-CN"/>
        </w:rPr>
      </w:pPr>
      <w:r>
        <w:rPr>
          <w:rFonts w:asciiTheme="minorEastAsia" w:hAnsiTheme="minorEastAsia" w:eastAsiaTheme="minorEastAsia"/>
          <w:spacing w:val="-4"/>
          <w:position w:val="27"/>
          <w:sz w:val="28"/>
          <w:szCs w:val="28"/>
          <w:lang w:eastAsia="zh-CN"/>
        </w:rPr>
        <w:t>本合同的履行过程中，若产生争议纠纷</w:t>
      </w:r>
      <w:r>
        <w:rPr>
          <w:rFonts w:asciiTheme="minorEastAsia" w:hAnsiTheme="minorEastAsia" w:eastAsiaTheme="minorEastAsia"/>
          <w:spacing w:val="-29"/>
          <w:position w:val="27"/>
          <w:sz w:val="28"/>
          <w:szCs w:val="28"/>
          <w:lang w:eastAsia="zh-CN"/>
        </w:rPr>
        <w:t xml:space="preserve"> </w:t>
      </w:r>
      <w:r>
        <w:rPr>
          <w:rFonts w:asciiTheme="minorEastAsia" w:hAnsiTheme="minorEastAsia" w:eastAsiaTheme="minorEastAsia"/>
          <w:spacing w:val="-4"/>
          <w:position w:val="27"/>
          <w:sz w:val="28"/>
          <w:szCs w:val="28"/>
          <w:lang w:eastAsia="zh-CN"/>
        </w:rPr>
        <w:t>，甲、乙双方应先友好协商解决，若协商不成</w:t>
      </w:r>
      <w:r>
        <w:rPr>
          <w:rFonts w:asciiTheme="minorEastAsia" w:hAnsiTheme="minorEastAsia" w:eastAsiaTheme="minorEastAsia"/>
          <w:spacing w:val="-34"/>
          <w:position w:val="27"/>
          <w:sz w:val="28"/>
          <w:szCs w:val="28"/>
          <w:lang w:eastAsia="zh-CN"/>
        </w:rPr>
        <w:t xml:space="preserve"> </w:t>
      </w:r>
      <w:r>
        <w:rPr>
          <w:rFonts w:asciiTheme="minorEastAsia" w:hAnsiTheme="minorEastAsia" w:eastAsiaTheme="minorEastAsia"/>
          <w:spacing w:val="-4"/>
          <w:position w:val="27"/>
          <w:sz w:val="28"/>
          <w:szCs w:val="28"/>
          <w:lang w:eastAsia="zh-CN"/>
        </w:rPr>
        <w:t>，甲、乙</w:t>
      </w:r>
    </w:p>
    <w:p w14:paraId="012A6933">
      <w:pPr>
        <w:pStyle w:val="2"/>
        <w:kinsoku/>
        <w:spacing w:line="184" w:lineRule="auto"/>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t>双方任意一方可以向原告方所在地人民法院提起诉</w:t>
      </w:r>
      <w:r>
        <w:rPr>
          <w:rFonts w:asciiTheme="minorEastAsia" w:hAnsiTheme="minorEastAsia" w:eastAsiaTheme="minorEastAsia"/>
          <w:spacing w:val="-1"/>
          <w:sz w:val="28"/>
          <w:szCs w:val="28"/>
          <w:lang w:eastAsia="zh-CN"/>
        </w:rPr>
        <w:t>讼。</w:t>
      </w:r>
    </w:p>
    <w:p w14:paraId="53127489">
      <w:pPr>
        <w:kinsoku/>
        <w:spacing w:line="264" w:lineRule="auto"/>
        <w:rPr>
          <w:rFonts w:asciiTheme="minorEastAsia" w:hAnsiTheme="minorEastAsia" w:eastAsiaTheme="minorEastAsia"/>
          <w:sz w:val="28"/>
          <w:szCs w:val="28"/>
          <w:lang w:eastAsia="zh-CN"/>
        </w:rPr>
      </w:pPr>
    </w:p>
    <w:p w14:paraId="060D8FA7">
      <w:pPr>
        <w:pStyle w:val="2"/>
        <w:kinsoku/>
        <w:spacing w:before="103" w:line="183" w:lineRule="auto"/>
        <w:ind w:left="4"/>
        <w:rPr>
          <w:rFonts w:asciiTheme="minorEastAsia" w:hAnsiTheme="minorEastAsia" w:eastAsiaTheme="minorEastAsia"/>
          <w:sz w:val="28"/>
          <w:szCs w:val="28"/>
          <w:lang w:eastAsia="zh-CN"/>
        </w:rPr>
      </w:pPr>
      <w:r>
        <w:rPr>
          <w:rFonts w:asciiTheme="minorEastAsia" w:hAnsiTheme="minorEastAsia" w:eastAsiaTheme="minorEastAsia"/>
          <w:b/>
          <w:bCs/>
          <w:spacing w:val="-1"/>
          <w:sz w:val="28"/>
          <w:szCs w:val="28"/>
          <w:lang w:eastAsia="zh-CN"/>
        </w:rPr>
        <w:t>十三、其他约定</w:t>
      </w:r>
    </w:p>
    <w:p w14:paraId="514CBD7A">
      <w:pPr>
        <w:pStyle w:val="2"/>
        <w:kinsoku/>
        <w:spacing w:before="293" w:line="568" w:lineRule="exact"/>
        <w:ind w:left="20"/>
        <w:rPr>
          <w:rFonts w:asciiTheme="minorEastAsia" w:hAnsiTheme="minorEastAsia" w:eastAsiaTheme="minorEastAsia"/>
          <w:sz w:val="28"/>
          <w:szCs w:val="28"/>
          <w:lang w:eastAsia="zh-CN"/>
        </w:rPr>
      </w:pPr>
      <w:r>
        <w:rPr>
          <w:rFonts w:asciiTheme="minorEastAsia" w:hAnsiTheme="minorEastAsia" w:eastAsiaTheme="minorEastAsia"/>
          <w:spacing w:val="-2"/>
          <w:position w:val="27"/>
          <w:sz w:val="28"/>
          <w:szCs w:val="28"/>
          <w:lang w:eastAsia="zh-CN"/>
        </w:rPr>
        <w:t>1    本合同未尽事宜或经双方协商一致同意变更的，由双方签订补充协议，补充协议与本合同具有</w:t>
      </w:r>
    </w:p>
    <w:p w14:paraId="080DD9ED">
      <w:pPr>
        <w:pStyle w:val="2"/>
        <w:kinsoku/>
        <w:spacing w:before="1" w:line="183" w:lineRule="auto"/>
        <w:ind w:left="440"/>
        <w:rPr>
          <w:rFonts w:asciiTheme="minorEastAsia" w:hAnsiTheme="minorEastAsia" w:eastAsiaTheme="minorEastAsia"/>
          <w:sz w:val="28"/>
          <w:szCs w:val="28"/>
          <w:lang w:eastAsia="zh-CN"/>
        </w:rPr>
      </w:pPr>
      <w:r>
        <w:rPr>
          <w:rFonts w:asciiTheme="minorEastAsia" w:hAnsiTheme="minorEastAsia" w:eastAsiaTheme="minorEastAsia"/>
          <w:spacing w:val="-3"/>
          <w:sz w:val="28"/>
          <w:szCs w:val="28"/>
          <w:lang w:eastAsia="zh-CN"/>
        </w:rPr>
        <w:t>同等法律效力；</w:t>
      </w:r>
    </w:p>
    <w:p w14:paraId="2DAEF359">
      <w:pPr>
        <w:pStyle w:val="2"/>
        <w:kinsoku/>
        <w:spacing w:before="276" w:line="567" w:lineRule="exact"/>
        <w:ind w:left="10"/>
        <w:rPr>
          <w:rFonts w:asciiTheme="minorEastAsia" w:hAnsiTheme="minorEastAsia" w:eastAsiaTheme="minorEastAsia"/>
          <w:sz w:val="28"/>
          <w:szCs w:val="28"/>
          <w:lang w:eastAsia="zh-CN"/>
        </w:rPr>
      </w:pPr>
      <w:r>
        <w:rPr>
          <w:rFonts w:asciiTheme="minorEastAsia" w:hAnsiTheme="minorEastAsia" w:eastAsiaTheme="minorEastAsia"/>
          <w:spacing w:val="-3"/>
          <w:position w:val="27"/>
          <w:sz w:val="28"/>
          <w:szCs w:val="28"/>
          <w:lang w:eastAsia="zh-CN"/>
        </w:rPr>
        <w:t>2    本合同自双方盖章后立即生效。本合</w:t>
      </w:r>
      <w:r>
        <w:rPr>
          <w:rFonts w:asciiTheme="minorEastAsia" w:hAnsiTheme="minorEastAsia" w:eastAsiaTheme="minorEastAsia"/>
          <w:spacing w:val="-4"/>
          <w:position w:val="27"/>
          <w:sz w:val="28"/>
          <w:szCs w:val="28"/>
          <w:lang w:eastAsia="zh-CN"/>
        </w:rPr>
        <w:t>同一式肆份</w:t>
      </w:r>
      <w:r>
        <w:rPr>
          <w:rFonts w:asciiTheme="minorEastAsia" w:hAnsiTheme="minorEastAsia" w:eastAsiaTheme="minorEastAsia"/>
          <w:spacing w:val="-35"/>
          <w:position w:val="27"/>
          <w:sz w:val="28"/>
          <w:szCs w:val="28"/>
          <w:lang w:eastAsia="zh-CN"/>
        </w:rPr>
        <w:t xml:space="preserve"> </w:t>
      </w:r>
      <w:r>
        <w:rPr>
          <w:rFonts w:asciiTheme="minorEastAsia" w:hAnsiTheme="minorEastAsia" w:eastAsiaTheme="minorEastAsia"/>
          <w:spacing w:val="-4"/>
          <w:position w:val="27"/>
          <w:sz w:val="28"/>
          <w:szCs w:val="28"/>
          <w:lang w:eastAsia="zh-CN"/>
        </w:rPr>
        <w:t>，甲</w:t>
      </w:r>
      <w:r>
        <w:rPr>
          <w:rFonts w:hint="eastAsia" w:asciiTheme="minorEastAsia" w:hAnsiTheme="minorEastAsia" w:eastAsiaTheme="minorEastAsia"/>
          <w:spacing w:val="-4"/>
          <w:position w:val="27"/>
          <w:sz w:val="28"/>
          <w:szCs w:val="28"/>
          <w:lang w:eastAsia="zh-CN"/>
        </w:rPr>
        <w:t>、</w:t>
      </w:r>
      <w:r>
        <w:rPr>
          <w:rFonts w:asciiTheme="minorEastAsia" w:hAnsiTheme="minorEastAsia" w:eastAsiaTheme="minorEastAsia"/>
          <w:spacing w:val="-4"/>
          <w:position w:val="27"/>
          <w:sz w:val="28"/>
          <w:szCs w:val="28"/>
          <w:lang w:eastAsia="zh-CN"/>
        </w:rPr>
        <w:t>乙</w:t>
      </w:r>
      <w:r>
        <w:rPr>
          <w:rFonts w:hint="eastAsia" w:asciiTheme="minorEastAsia" w:hAnsiTheme="minorEastAsia" w:eastAsiaTheme="minorEastAsia"/>
          <w:spacing w:val="-4"/>
          <w:position w:val="27"/>
          <w:sz w:val="28"/>
          <w:szCs w:val="28"/>
          <w:lang w:eastAsia="zh-CN"/>
        </w:rPr>
        <w:t>方各执贰份</w:t>
      </w:r>
      <w:r>
        <w:rPr>
          <w:rFonts w:asciiTheme="minorEastAsia" w:hAnsiTheme="minorEastAsia" w:eastAsiaTheme="minorEastAsia"/>
          <w:spacing w:val="-4"/>
          <w:position w:val="27"/>
          <w:sz w:val="28"/>
          <w:szCs w:val="28"/>
          <w:lang w:eastAsia="zh-CN"/>
        </w:rPr>
        <w:t xml:space="preserve"> </w:t>
      </w:r>
      <w:r>
        <w:rPr>
          <w:rFonts w:hint="eastAsia" w:asciiTheme="minorEastAsia" w:hAnsiTheme="minorEastAsia" w:eastAsiaTheme="minorEastAsia"/>
          <w:spacing w:val="-4"/>
          <w:position w:val="27"/>
          <w:sz w:val="28"/>
          <w:szCs w:val="28"/>
          <w:lang w:eastAsia="zh-CN"/>
        </w:rPr>
        <w:t>，且具有同等法律效力。</w:t>
      </w:r>
    </w:p>
    <w:p w14:paraId="2BBA65DD">
      <w:pPr>
        <w:pStyle w:val="2"/>
        <w:kinsoku/>
        <w:spacing w:before="94" w:line="222" w:lineRule="auto"/>
        <w:ind w:left="31"/>
        <w:rPr>
          <w:rFonts w:asciiTheme="minorEastAsia" w:hAnsiTheme="minorEastAsia" w:eastAsiaTheme="minorEastAsia"/>
          <w:spacing w:val="-6"/>
          <w:sz w:val="28"/>
          <w:szCs w:val="28"/>
          <w:lang w:eastAsia="zh-CN"/>
        </w:rPr>
      </w:pPr>
      <w:r>
        <w:rPr>
          <w:rFonts w:asciiTheme="minorEastAsia" w:hAnsiTheme="minorEastAsia" w:eastAsiaTheme="minorEastAsia"/>
          <w:spacing w:val="-6"/>
          <w:sz w:val="28"/>
          <w:szCs w:val="28"/>
          <w:lang w:eastAsia="zh-CN"/>
        </w:rPr>
        <w:t>（以下无正文</w:t>
      </w:r>
      <w:r>
        <w:rPr>
          <w:rFonts w:asciiTheme="minorEastAsia" w:hAnsiTheme="minorEastAsia" w:eastAsiaTheme="minorEastAsia"/>
          <w:spacing w:val="-27"/>
          <w:sz w:val="28"/>
          <w:szCs w:val="28"/>
          <w:lang w:eastAsia="zh-CN"/>
        </w:rPr>
        <w:t xml:space="preserve"> </w:t>
      </w:r>
      <w:r>
        <w:rPr>
          <w:rFonts w:asciiTheme="minorEastAsia" w:hAnsiTheme="minorEastAsia" w:eastAsiaTheme="minorEastAsia"/>
          <w:spacing w:val="-6"/>
          <w:sz w:val="28"/>
          <w:szCs w:val="28"/>
          <w:lang w:eastAsia="zh-CN"/>
        </w:rPr>
        <w:t>，为签署页</w:t>
      </w:r>
      <w:r>
        <w:rPr>
          <w:rFonts w:hint="eastAsia" w:asciiTheme="minorEastAsia" w:hAnsiTheme="minorEastAsia" w:eastAsiaTheme="minorEastAsia"/>
          <w:spacing w:val="-6"/>
          <w:sz w:val="28"/>
          <w:szCs w:val="28"/>
          <w:lang w:eastAsia="zh-CN"/>
        </w:rPr>
        <w:t>）</w:t>
      </w:r>
      <w:bookmarkStart w:id="0" w:name="_GoBack"/>
      <w:bookmarkEnd w:id="0"/>
    </w:p>
    <w:p w14:paraId="28E2A288">
      <w:pPr>
        <w:pStyle w:val="2"/>
        <w:kinsoku/>
        <w:spacing w:before="94" w:line="222" w:lineRule="auto"/>
        <w:ind w:left="31"/>
        <w:rPr>
          <w:rFonts w:asciiTheme="minorEastAsia" w:hAnsiTheme="minorEastAsia" w:eastAsiaTheme="minorEastAsia"/>
          <w:spacing w:val="-6"/>
          <w:sz w:val="28"/>
          <w:szCs w:val="28"/>
          <w:lang w:eastAsia="zh-CN"/>
        </w:rPr>
      </w:pPr>
    </w:p>
    <w:p w14:paraId="19820DAE">
      <w:pPr>
        <w:pStyle w:val="2"/>
        <w:kinsoku/>
        <w:spacing w:before="94" w:line="222" w:lineRule="auto"/>
        <w:ind w:left="31"/>
        <w:rPr>
          <w:rFonts w:asciiTheme="minorEastAsia" w:hAnsiTheme="minorEastAsia" w:eastAsiaTheme="minorEastAsia"/>
          <w:b/>
          <w:sz w:val="28"/>
          <w:szCs w:val="28"/>
          <w:lang w:eastAsia="zh-CN"/>
        </w:rPr>
      </w:pPr>
    </w:p>
    <w:p w14:paraId="688358F6">
      <w:pPr>
        <w:pStyle w:val="2"/>
        <w:kinsoku/>
        <w:spacing w:before="94" w:line="480" w:lineRule="auto"/>
        <w:rPr>
          <w:rFonts w:asciiTheme="minorEastAsia" w:hAnsiTheme="minorEastAsia" w:eastAsiaTheme="minorEastAsia"/>
          <w:b/>
          <w:sz w:val="28"/>
          <w:szCs w:val="28"/>
          <w:lang w:eastAsia="zh-CN"/>
        </w:rPr>
      </w:pPr>
      <w:r>
        <w:rPr>
          <w:rFonts w:hint="eastAsia" w:cs="宋体" w:asciiTheme="minorEastAsia" w:hAnsiTheme="minorEastAsia" w:eastAsiaTheme="minorEastAsia"/>
          <w:b/>
          <w:sz w:val="28"/>
          <w:szCs w:val="28"/>
          <w:lang w:eastAsia="zh-CN"/>
        </w:rPr>
        <w:t>甲方：</w:t>
      </w:r>
      <w:r>
        <w:rPr>
          <w:rFonts w:hint="eastAsia" w:cs="宋体" w:asciiTheme="minorEastAsia" w:hAnsiTheme="minorEastAsia" w:eastAsiaTheme="minorEastAsia"/>
          <w:b/>
          <w:snapToGrid w:val="0"/>
          <w:color w:val="000000"/>
          <w:sz w:val="28"/>
          <w:szCs w:val="28"/>
          <w:lang w:val="en-US" w:eastAsia="zh-CN" w:bidi="ar-SA"/>
        </w:rPr>
        <w:t>山东天眸霄巡科技有限公司</w:t>
      </w:r>
      <w:r>
        <w:rPr>
          <w:rFonts w:hint="eastAsia" w:asciiTheme="minorEastAsia" w:hAnsiTheme="minorEastAsia" w:eastAsiaTheme="minorEastAsia"/>
          <w:b/>
          <w:spacing w:val="-2"/>
          <w:sz w:val="28"/>
          <w:szCs w:val="28"/>
          <w:lang w:eastAsia="zh-CN"/>
        </w:rPr>
        <w:t xml:space="preserve"> </w:t>
      </w:r>
      <w:r>
        <w:rPr>
          <w:rFonts w:asciiTheme="minorEastAsia" w:hAnsiTheme="minorEastAsia" w:eastAsiaTheme="minorEastAsia"/>
          <w:b/>
          <w:spacing w:val="-2"/>
          <w:sz w:val="28"/>
          <w:szCs w:val="28"/>
          <w:lang w:eastAsia="zh-CN"/>
        </w:rPr>
        <w:t xml:space="preserve">    </w:t>
      </w:r>
      <w:r>
        <w:rPr>
          <w:rFonts w:asciiTheme="minorEastAsia" w:hAnsiTheme="minorEastAsia" w:eastAsiaTheme="minorEastAsia"/>
          <w:b/>
          <w:sz w:val="28"/>
          <w:szCs w:val="28"/>
          <w:lang w:eastAsia="zh-CN"/>
        </w:rPr>
        <w:t xml:space="preserve">        </w:t>
      </w:r>
      <w:r>
        <w:rPr>
          <w:rFonts w:hint="eastAsia" w:asciiTheme="minorEastAsia" w:hAnsiTheme="minorEastAsia" w:eastAsiaTheme="minorEastAsia"/>
          <w:b/>
          <w:sz w:val="28"/>
          <w:szCs w:val="28"/>
          <w:lang w:eastAsia="zh-CN"/>
        </w:rPr>
        <w:t>乙方：宁家</w:t>
      </w:r>
      <w:r>
        <w:rPr>
          <w:rFonts w:asciiTheme="minorEastAsia" w:hAnsiTheme="minorEastAsia" w:eastAsiaTheme="minorEastAsia"/>
          <w:b/>
          <w:sz w:val="28"/>
          <w:szCs w:val="28"/>
          <w:lang w:eastAsia="zh-CN"/>
        </w:rPr>
        <w:t>(</w:t>
      </w:r>
      <w:r>
        <w:rPr>
          <w:rFonts w:hint="eastAsia" w:asciiTheme="minorEastAsia" w:hAnsiTheme="minorEastAsia" w:eastAsiaTheme="minorEastAsia"/>
          <w:b/>
          <w:sz w:val="28"/>
          <w:szCs w:val="28"/>
          <w:lang w:eastAsia="zh-CN"/>
        </w:rPr>
        <w:t>北京</w:t>
      </w:r>
      <w:r>
        <w:rPr>
          <w:rFonts w:asciiTheme="minorEastAsia" w:hAnsiTheme="minorEastAsia" w:eastAsiaTheme="minorEastAsia"/>
          <w:b/>
          <w:sz w:val="28"/>
          <w:szCs w:val="28"/>
          <w:lang w:eastAsia="zh-CN"/>
        </w:rPr>
        <w:t>)</w:t>
      </w:r>
      <w:r>
        <w:rPr>
          <w:rFonts w:hint="eastAsia" w:asciiTheme="minorEastAsia" w:hAnsiTheme="minorEastAsia" w:eastAsiaTheme="minorEastAsia"/>
          <w:b/>
          <w:sz w:val="28"/>
          <w:szCs w:val="28"/>
          <w:lang w:eastAsia="zh-CN"/>
        </w:rPr>
        <w:t>汽车服务有限公司</w:t>
      </w:r>
    </w:p>
    <w:p w14:paraId="77F80ED2">
      <w:pPr>
        <w:pStyle w:val="2"/>
        <w:kinsoku/>
        <w:spacing w:before="94" w:line="480" w:lineRule="auto"/>
        <w:rPr>
          <w:rFonts w:asciiTheme="minorEastAsia" w:hAnsiTheme="minorEastAsia" w:eastAsiaTheme="minorEastAsia"/>
          <w:b/>
          <w:sz w:val="28"/>
          <w:szCs w:val="28"/>
          <w:lang w:eastAsia="zh-CN"/>
        </w:rPr>
      </w:pPr>
      <w:r>
        <w:rPr>
          <w:rFonts w:hint="eastAsia" w:asciiTheme="minorEastAsia" w:hAnsiTheme="minorEastAsia" w:eastAsiaTheme="minorEastAsia"/>
          <w:b/>
          <w:sz w:val="28"/>
          <w:szCs w:val="28"/>
          <w:lang w:eastAsia="zh-CN"/>
        </w:rPr>
        <w:t xml:space="preserve">盖章： </w:t>
      </w:r>
      <w:r>
        <w:rPr>
          <w:rFonts w:asciiTheme="minorEastAsia" w:hAnsiTheme="minorEastAsia" w:eastAsiaTheme="minorEastAsia"/>
          <w:b/>
          <w:sz w:val="28"/>
          <w:szCs w:val="28"/>
          <w:lang w:eastAsia="zh-CN"/>
        </w:rPr>
        <w:t xml:space="preserve">                                    </w:t>
      </w:r>
      <w:r>
        <w:rPr>
          <w:rFonts w:hint="eastAsia" w:asciiTheme="minorEastAsia" w:hAnsiTheme="minorEastAsia" w:eastAsiaTheme="minorEastAsia"/>
          <w:b/>
          <w:sz w:val="28"/>
          <w:szCs w:val="28"/>
          <w:lang w:eastAsia="zh-CN"/>
        </w:rPr>
        <w:t>盖章：</w:t>
      </w:r>
      <w:r>
        <w:rPr>
          <w:rFonts w:asciiTheme="minorEastAsia" w:hAnsiTheme="minorEastAsia" w:eastAsiaTheme="minorEastAsia"/>
          <w:b/>
          <w:sz w:val="28"/>
          <w:szCs w:val="28"/>
          <w:lang w:eastAsia="zh-CN"/>
        </w:rPr>
        <w:tab/>
      </w:r>
    </w:p>
    <w:p w14:paraId="28A876D6">
      <w:pPr>
        <w:pStyle w:val="2"/>
        <w:kinsoku/>
        <w:spacing w:before="94" w:line="480" w:lineRule="auto"/>
        <w:rPr>
          <w:rFonts w:asciiTheme="minorEastAsia" w:hAnsiTheme="minorEastAsia" w:eastAsiaTheme="minorEastAsia"/>
          <w:b/>
          <w:sz w:val="28"/>
          <w:szCs w:val="28"/>
          <w:lang w:eastAsia="zh-CN"/>
        </w:rPr>
      </w:pPr>
      <w:r>
        <w:rPr>
          <w:rFonts w:hint="eastAsia" w:asciiTheme="minorEastAsia" w:hAnsiTheme="minorEastAsia" w:eastAsiaTheme="minorEastAsia"/>
          <w:b/>
          <w:sz w:val="28"/>
          <w:szCs w:val="28"/>
          <w:lang w:eastAsia="zh-CN"/>
        </w:rPr>
        <w:t xml:space="preserve">日期： </w:t>
      </w:r>
      <w:r>
        <w:rPr>
          <w:rFonts w:asciiTheme="minorEastAsia" w:hAnsiTheme="minorEastAsia" w:eastAsiaTheme="minorEastAsia"/>
          <w:b/>
          <w:sz w:val="28"/>
          <w:szCs w:val="28"/>
          <w:lang w:eastAsia="zh-CN"/>
        </w:rPr>
        <w:t xml:space="preserve">                                    </w:t>
      </w:r>
      <w:r>
        <w:rPr>
          <w:rFonts w:hint="eastAsia" w:asciiTheme="minorEastAsia" w:hAnsiTheme="minorEastAsia" w:eastAsiaTheme="minorEastAsia"/>
          <w:b/>
          <w:sz w:val="28"/>
          <w:szCs w:val="28"/>
          <w:lang w:eastAsia="zh-CN"/>
        </w:rPr>
        <w:t>日期：</w:t>
      </w:r>
      <w:r>
        <w:rPr>
          <w:b/>
          <w:lang w:eastAsia="zh-CN"/>
        </w:rPr>
        <w:t xml:space="preserve"> </w:t>
      </w:r>
    </w:p>
    <w:p w14:paraId="61E3B353">
      <w:pPr>
        <w:rPr>
          <w:b/>
          <w:lang w:eastAsia="zh-CN"/>
        </w:rPr>
        <w:sectPr>
          <w:pgSz w:w="16101" w:h="16839"/>
          <w:pgMar w:top="1177" w:right="2415" w:bottom="0" w:left="1420" w:header="0" w:footer="0" w:gutter="0"/>
          <w:cols w:space="720" w:num="1"/>
        </w:sectPr>
      </w:pPr>
    </w:p>
    <w:p w14:paraId="77637135">
      <w:pPr>
        <w:kinsoku/>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drawing>
          <wp:anchor distT="0" distB="0" distL="0" distR="0" simplePos="0" relativeHeight="251659264" behindDoc="0" locked="0" layoutInCell="0" allowOverlap="1">
            <wp:simplePos x="0" y="0"/>
            <wp:positionH relativeFrom="page">
              <wp:posOffset>782955</wp:posOffset>
            </wp:positionH>
            <wp:positionV relativeFrom="page">
              <wp:posOffset>720090</wp:posOffset>
            </wp:positionV>
            <wp:extent cx="6350" cy="1584960"/>
            <wp:effectExtent l="0" t="0" r="0" b="0"/>
            <wp:wrapNone/>
            <wp:docPr id="1036" name="IM 4"/>
            <wp:cNvGraphicFramePr/>
            <a:graphic xmlns:a="http://schemas.openxmlformats.org/drawingml/2006/main">
              <a:graphicData uri="http://schemas.openxmlformats.org/drawingml/2006/picture">
                <pic:pic xmlns:pic="http://schemas.openxmlformats.org/drawingml/2006/picture">
                  <pic:nvPicPr>
                    <pic:cNvPr id="1036" name="IM 4"/>
                    <pic:cNvPicPr/>
                  </pic:nvPicPr>
                  <pic:blipFill>
                    <a:blip r:embed="rId4" cstate="print"/>
                    <a:srcRect/>
                    <a:stretch>
                      <a:fillRect/>
                    </a:stretch>
                  </pic:blipFill>
                  <pic:spPr>
                    <a:xfrm>
                      <a:off x="0" y="0"/>
                      <a:ext cx="6350" cy="1584959"/>
                    </a:xfrm>
                    <a:prstGeom prst="rect">
                      <a:avLst/>
                    </a:prstGeom>
                  </pic:spPr>
                </pic:pic>
              </a:graphicData>
            </a:graphic>
          </wp:anchor>
        </w:drawing>
      </w:r>
    </w:p>
    <w:p w14:paraId="3CFAFA56">
      <w:pPr>
        <w:kinsoku/>
        <w:spacing w:line="14" w:lineRule="auto"/>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br w:type="column"/>
      </w:r>
    </w:p>
    <w:p w14:paraId="0362874B">
      <w:pPr>
        <w:kinsoku/>
        <w:spacing w:line="14" w:lineRule="auto"/>
        <w:rPr>
          <w:rFonts w:asciiTheme="minorEastAsia" w:hAnsiTheme="minorEastAsia" w:eastAsiaTheme="minorEastAsia"/>
          <w:sz w:val="28"/>
          <w:szCs w:val="28"/>
          <w:lang w:eastAsia="zh-CN"/>
        </w:rPr>
      </w:pPr>
      <w:r>
        <w:rPr>
          <w:rFonts w:asciiTheme="minorEastAsia" w:hAnsiTheme="minorEastAsia" w:eastAsiaTheme="minorEastAsia"/>
          <w:sz w:val="28"/>
          <w:szCs w:val="28"/>
          <w:lang w:eastAsia="zh-CN"/>
        </w:rPr>
        <w:br w:type="column"/>
      </w:r>
    </w:p>
    <w:sectPr>
      <w:pgSz w:w="16101" w:h="16839"/>
      <w:pgMar w:top="1134" w:right="2415" w:bottom="0" w:left="517" w:header="0" w:footer="0" w:gutter="0"/>
      <w:cols w:equalWidth="0" w:num="3">
        <w:col w:w="806" w:space="100"/>
        <w:col w:w="4789" w:space="100"/>
        <w:col w:w="737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532"/>
    <w:rsid w:val="00032BE8"/>
    <w:rsid w:val="00084F5E"/>
    <w:rsid w:val="000F28B7"/>
    <w:rsid w:val="00243DD3"/>
    <w:rsid w:val="00342AD0"/>
    <w:rsid w:val="004611EA"/>
    <w:rsid w:val="004C1EEA"/>
    <w:rsid w:val="00593E5B"/>
    <w:rsid w:val="00750EB3"/>
    <w:rsid w:val="00776724"/>
    <w:rsid w:val="007B0294"/>
    <w:rsid w:val="00827D76"/>
    <w:rsid w:val="00877AF8"/>
    <w:rsid w:val="00981E2F"/>
    <w:rsid w:val="00982E96"/>
    <w:rsid w:val="00A15774"/>
    <w:rsid w:val="00A66B36"/>
    <w:rsid w:val="00AA4276"/>
    <w:rsid w:val="00AD6664"/>
    <w:rsid w:val="00B45516"/>
    <w:rsid w:val="00BC0B4A"/>
    <w:rsid w:val="00C70B17"/>
    <w:rsid w:val="00D6648D"/>
    <w:rsid w:val="00D929C1"/>
    <w:rsid w:val="00DB3532"/>
    <w:rsid w:val="00E30395"/>
    <w:rsid w:val="00E313BA"/>
    <w:rsid w:val="00E36FF4"/>
    <w:rsid w:val="00F44532"/>
    <w:rsid w:val="00F6768E"/>
    <w:rsid w:val="00FC6D46"/>
    <w:rsid w:val="00FD46A1"/>
    <w:rsid w:val="0BE04B52"/>
    <w:rsid w:val="105F0075"/>
    <w:rsid w:val="2B6E554D"/>
    <w:rsid w:val="35353B4F"/>
    <w:rsid w:val="7A44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rPr>
      <w:rFonts w:ascii="微软雅黑" w:hAnsi="微软雅黑" w:eastAsia="微软雅黑" w:cs="微软雅黑"/>
      <w:sz w:val="22"/>
      <w:szCs w:val="22"/>
    </w:rPr>
  </w:style>
  <w:style w:type="paragraph" w:styleId="3">
    <w:name w:val="footer"/>
    <w:basedOn w:val="1"/>
    <w:link w:val="11"/>
    <w:uiPriority w:val="0"/>
    <w:pPr>
      <w:tabs>
        <w:tab w:val="center" w:pos="4153"/>
        <w:tab w:val="right" w:pos="8306"/>
      </w:tabs>
    </w:pPr>
    <w:rPr>
      <w:sz w:val="18"/>
      <w:szCs w:val="18"/>
    </w:rPr>
  </w:style>
  <w:style w:type="paragraph" w:styleId="4">
    <w:name w:val="header"/>
    <w:basedOn w:val="1"/>
    <w:link w:val="10"/>
    <w:uiPriority w:val="0"/>
    <w:pPr>
      <w:tabs>
        <w:tab w:val="center" w:pos="4153"/>
        <w:tab w:val="right" w:pos="8306"/>
      </w:tabs>
      <w:jc w:val="center"/>
    </w:pPr>
    <w:rPr>
      <w:sz w:val="18"/>
      <w:szCs w:val="18"/>
    </w:rPr>
  </w:style>
  <w:style w:type="table" w:styleId="6">
    <w:name w:val="Table Grid"/>
    <w:basedOn w:val="5"/>
    <w:unhideWhenUsed/>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Table Normal"/>
    <w:qFormat/>
    <w:uiPriority w:val="0"/>
    <w:tblPr>
      <w:tblCellMar>
        <w:top w:w="0" w:type="dxa"/>
        <w:left w:w="0" w:type="dxa"/>
        <w:bottom w:w="0" w:type="dxa"/>
        <w:right w:w="0" w:type="dxa"/>
      </w:tblCellMar>
    </w:tblPr>
  </w:style>
  <w:style w:type="paragraph" w:customStyle="1" w:styleId="9">
    <w:name w:val="Table Text"/>
    <w:basedOn w:val="1"/>
    <w:qFormat/>
    <w:uiPriority w:val="0"/>
  </w:style>
  <w:style w:type="character" w:customStyle="1" w:styleId="10">
    <w:name w:val="页眉 字符"/>
    <w:basedOn w:val="7"/>
    <w:link w:val="4"/>
    <w:qFormat/>
    <w:uiPriority w:val="0"/>
    <w:rPr>
      <w:rFonts w:eastAsia="Arial"/>
      <w:snapToGrid w:val="0"/>
      <w:color w:val="000000"/>
      <w:sz w:val="18"/>
      <w:szCs w:val="18"/>
      <w:lang w:eastAsia="en-US"/>
    </w:rPr>
  </w:style>
  <w:style w:type="character" w:customStyle="1" w:styleId="11">
    <w:name w:val="页脚 字符"/>
    <w:basedOn w:val="7"/>
    <w:link w:val="3"/>
    <w:qFormat/>
    <w:uiPriority w:val="0"/>
    <w:rPr>
      <w:rFonts w:eastAsia="Arial"/>
      <w:snapToGrid w:val="0"/>
      <w:color w:val="000000"/>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03D464-B074-4B77-95DD-1E81C1C97C4D}">
  <ds:schemaRefs/>
</ds:datastoreItem>
</file>

<file path=docProps/app.xml><?xml version="1.0" encoding="utf-8"?>
<Properties xmlns="http://schemas.openxmlformats.org/officeDocument/2006/extended-properties" xmlns:vt="http://schemas.openxmlformats.org/officeDocument/2006/docPropsVTypes">
  <Template>Normal</Template>
  <Pages>9</Pages>
  <Words>4100</Words>
  <Characters>4299</Characters>
  <Lines>132</Lines>
  <Paragraphs>183</Paragraphs>
  <TotalTime>411</TotalTime>
  <ScaleCrop>false</ScaleCrop>
  <LinksUpToDate>false</LinksUpToDate>
  <CharactersWithSpaces>4610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2026-08-27T09:52:00Z</dcterms:created>
  <dc:creator>Hu ZhiQiang(Elvis)</dc:creator>
  <cp:lastModifiedBy>蕾</cp:lastModifiedBy>
  <dcterms:modified xsi:type="dcterms:W3CDTF">2026-08-28T09:35:51Z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ICV">
    <vt:lpwstr>49D6A780881A4BA284006588D80A9F63_13</vt:lpwstr>
  </property>
  <property fmtid="{D5CDD505-2E9C-101B-9397-08002B2CF9AE}" pid="4" name="KSOTemplateDocerSaveRecord">
    <vt:lpwstr>eyJoZGlkIjoiNzA4OWQxOWEwNDczZGI5ZjY5YmFiNTRhN2ZlNmY0ZGIiLCJ1c2VySWQiOiIzNDQ0MDgxMjAifQ==</vt:lpwstr>
  </property>
  <property fmtid="{D5CDD505-2E9C-101B-9397-08002B2CF9AE}" pid="5" name="KSOProductBuildVer">
    <vt:lpwstr>2052-12.1.0.28043</vt:lpwstr>
  </property>
</Properties>
</file>