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ind w:left="20" w:firstLine="0"/>
        <w:rPr>
          <w:b w:val="1"/>
        </w:rPr>
      </w:pPr>
      <w:bookmarkStart w:colFirst="0" w:colLast="0" w:name="_ny0xhpjehvb1" w:id="0"/>
      <w:bookmarkEnd w:id="0"/>
      <w:r w:rsidDel="00000000" w:rsidR="00000000" w:rsidRPr="00000000">
        <w:rPr>
          <w:b w:val="1"/>
          <w:rtl w:val="0"/>
        </w:rPr>
        <w:t xml:space="preserve">Document Repository Setup (Onedrive)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following steps will use Onedrive but keep in mind that Google Drive and Sharepoint are also options. </w:t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Sign in to Microsoft Onedrive using your Adobe Credentials.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Click 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Add new button</w:t>
      </w:r>
      <w:r w:rsidDel="00000000" w:rsidR="00000000" w:rsidRPr="00000000">
        <w:rPr>
          <w:rtl w:val="0"/>
        </w:rPr>
        <w:t xml:space="preserve"> and then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Folder</w:t>
      </w:r>
      <w:r w:rsidDel="00000000" w:rsidR="00000000" w:rsidRPr="00000000">
        <w:rPr>
          <w:rtl w:val="0"/>
        </w:rPr>
        <w:t xml:space="preserve"> to create a folder which will be used to hold your document based content. Pick a relevant and easy to remember name.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 the starter content for your site by creating three separate Word documents.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index.docx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footer.docx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nav.docx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Open index.docx and add any text to the document.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 World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 Page</w:t>
      </w:r>
      <w:r w:rsidDel="00000000" w:rsidR="00000000" w:rsidRPr="00000000">
        <w:rPr>
          <w:rtl w:val="0"/>
        </w:rPr>
        <w:t xml:space="preserve"> will suffice.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Next you will share the folder with the Helix Bot. Doing so will allow the bot to access the folder and load it as pages of your site.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Click 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Share button</w:t>
      </w:r>
      <w:r w:rsidDel="00000000" w:rsidR="00000000" w:rsidRPr="00000000">
        <w:rPr>
          <w:rtl w:val="0"/>
        </w:rPr>
        <w:t xml:space="preserve"> and share the folder with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188038"/>
            <w:rtl w:val="0"/>
          </w:rPr>
          <w:t xml:space="preserve">helix@adobe.com</w:t>
        </w:r>
      </w:hyperlink>
      <w:r w:rsidDel="00000000" w:rsidR="00000000" w:rsidRPr="00000000">
        <w:rPr>
          <w:rtl w:val="0"/>
        </w:rPr>
        <w:t xml:space="preserve">. (fundamental step)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Finally, copy the link to the folder, making sure that nothing in the folder is selected. Select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Click 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Settings icon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Only people with the existing access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160662" cy="27098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662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elix@adobe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