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97387" w14:textId="77777777" w:rsidR="00205620" w:rsidRDefault="00205620" w:rsidP="00205620">
      <w:pPr>
        <w:tabs>
          <w:tab w:val="left" w:pos="2379"/>
        </w:tabs>
        <w:spacing w:after="0" w:line="480" w:lineRule="auto"/>
        <w:jc w:val="center"/>
        <w:rPr>
          <w:rFonts w:ascii="Times New Roman" w:hAnsi="Times New Roman" w:cs="Times New Roman"/>
          <w:b/>
          <w:bCs/>
          <w:sz w:val="24"/>
          <w:szCs w:val="24"/>
        </w:rPr>
      </w:pPr>
    </w:p>
    <w:p w14:paraId="6231E253" w14:textId="77777777" w:rsidR="00205620" w:rsidRDefault="00205620" w:rsidP="00205620">
      <w:pPr>
        <w:tabs>
          <w:tab w:val="left" w:pos="2379"/>
        </w:tabs>
        <w:spacing w:after="0" w:line="480" w:lineRule="auto"/>
        <w:jc w:val="center"/>
        <w:rPr>
          <w:rFonts w:ascii="Times New Roman" w:hAnsi="Times New Roman" w:cs="Times New Roman"/>
          <w:b/>
          <w:bCs/>
          <w:sz w:val="24"/>
          <w:szCs w:val="24"/>
        </w:rPr>
      </w:pPr>
    </w:p>
    <w:p w14:paraId="2EC473A7" w14:textId="77777777" w:rsidR="00205620" w:rsidRDefault="00205620" w:rsidP="00205620">
      <w:pPr>
        <w:tabs>
          <w:tab w:val="left" w:pos="2379"/>
        </w:tabs>
        <w:spacing w:after="0" w:line="480" w:lineRule="auto"/>
        <w:jc w:val="center"/>
        <w:rPr>
          <w:rFonts w:ascii="Times New Roman" w:hAnsi="Times New Roman" w:cs="Times New Roman"/>
          <w:b/>
          <w:bCs/>
          <w:sz w:val="24"/>
          <w:szCs w:val="24"/>
        </w:rPr>
      </w:pPr>
    </w:p>
    <w:p w14:paraId="41959DEB" w14:textId="77777777" w:rsidR="00205620" w:rsidRDefault="00205620" w:rsidP="00205620">
      <w:pPr>
        <w:tabs>
          <w:tab w:val="left" w:pos="2379"/>
        </w:tabs>
        <w:spacing w:after="0" w:line="480" w:lineRule="auto"/>
        <w:jc w:val="center"/>
        <w:rPr>
          <w:rFonts w:ascii="Times New Roman" w:hAnsi="Times New Roman" w:cs="Times New Roman"/>
          <w:b/>
          <w:bCs/>
          <w:sz w:val="24"/>
          <w:szCs w:val="24"/>
        </w:rPr>
      </w:pPr>
      <w:bookmarkStart w:id="0" w:name="_Hlk176014201"/>
    </w:p>
    <w:p w14:paraId="23D80874" w14:textId="6DD8033D" w:rsidR="00205620" w:rsidRPr="00B762E5" w:rsidRDefault="00226699" w:rsidP="00205620">
      <w:pPr>
        <w:tabs>
          <w:tab w:val="left" w:pos="2379"/>
        </w:tabs>
        <w:spacing w:after="0" w:line="480" w:lineRule="auto"/>
        <w:jc w:val="center"/>
        <w:rPr>
          <w:rFonts w:ascii="Times New Roman" w:hAnsi="Times New Roman" w:cs="Times New Roman"/>
          <w:b/>
          <w:bCs/>
          <w:sz w:val="24"/>
          <w:szCs w:val="24"/>
        </w:rPr>
      </w:pPr>
      <w:r w:rsidRPr="00226699">
        <w:rPr>
          <w:rFonts w:ascii="Times New Roman" w:hAnsi="Times New Roman" w:cs="Times New Roman"/>
          <w:b/>
          <w:bCs/>
          <w:sz w:val="24"/>
          <w:szCs w:val="24"/>
        </w:rPr>
        <w:t xml:space="preserve">Unit </w:t>
      </w:r>
      <w:r w:rsidR="00066566">
        <w:rPr>
          <w:rFonts w:ascii="Times New Roman" w:hAnsi="Times New Roman" w:cs="Times New Roman"/>
          <w:b/>
          <w:bCs/>
          <w:sz w:val="24"/>
          <w:szCs w:val="24"/>
        </w:rPr>
        <w:t>7.1</w:t>
      </w:r>
      <w:bookmarkStart w:id="1" w:name="_Hlk180929150"/>
      <w:r w:rsidR="00D537EB" w:rsidRPr="00226699">
        <w:rPr>
          <w:rFonts w:ascii="Times New Roman" w:hAnsi="Times New Roman" w:cs="Times New Roman"/>
          <w:b/>
          <w:bCs/>
          <w:sz w:val="24"/>
          <w:szCs w:val="24"/>
        </w:rPr>
        <w:t>:</w:t>
      </w:r>
      <w:r w:rsidR="00D537EB">
        <w:rPr>
          <w:rFonts w:ascii="Times New Roman" w:hAnsi="Times New Roman" w:cs="Times New Roman"/>
          <w:b/>
          <w:bCs/>
          <w:sz w:val="24"/>
          <w:szCs w:val="24"/>
        </w:rPr>
        <w:t xml:space="preserve"> </w:t>
      </w:r>
      <w:r w:rsidR="00D537EB" w:rsidRPr="00226699">
        <w:rPr>
          <w:rFonts w:ascii="Times New Roman" w:hAnsi="Times New Roman" w:cs="Times New Roman"/>
          <w:b/>
          <w:bCs/>
          <w:sz w:val="24"/>
          <w:szCs w:val="24"/>
        </w:rPr>
        <w:t>Cybersecurity</w:t>
      </w:r>
      <w:r w:rsidR="00066566" w:rsidRPr="00066566">
        <w:rPr>
          <w:rFonts w:ascii="Times New Roman" w:hAnsi="Times New Roman" w:cs="Times New Roman"/>
          <w:b/>
          <w:bCs/>
          <w:sz w:val="24"/>
          <w:szCs w:val="24"/>
        </w:rPr>
        <w:t xml:space="preserve"> and Data Breaches: Understanding Risks and Mitigation Strategies</w:t>
      </w:r>
    </w:p>
    <w:bookmarkEnd w:id="0"/>
    <w:bookmarkEnd w:id="1"/>
    <w:p w14:paraId="31C919F1" w14:textId="77777777" w:rsidR="00205620" w:rsidRDefault="00205620" w:rsidP="00205620">
      <w:pPr>
        <w:spacing w:after="0" w:line="480" w:lineRule="auto"/>
        <w:jc w:val="center"/>
        <w:rPr>
          <w:rFonts w:ascii="Times New Roman" w:hAnsi="Times New Roman" w:cs="Times New Roman"/>
          <w:sz w:val="24"/>
          <w:szCs w:val="24"/>
        </w:rPr>
      </w:pPr>
    </w:p>
    <w:p w14:paraId="0AF4F730" w14:textId="1141D0F2" w:rsidR="00205620" w:rsidRPr="00B762E5" w:rsidRDefault="00226699" w:rsidP="00205620">
      <w:pPr>
        <w:spacing w:after="0" w:line="480" w:lineRule="auto"/>
        <w:jc w:val="center"/>
        <w:rPr>
          <w:rFonts w:ascii="Times New Roman" w:hAnsi="Times New Roman" w:cs="Times New Roman"/>
          <w:sz w:val="24"/>
          <w:szCs w:val="24"/>
        </w:rPr>
      </w:pPr>
      <w:r w:rsidRPr="00226699">
        <w:rPr>
          <w:rFonts w:ascii="Times New Roman" w:hAnsi="Times New Roman" w:cs="Times New Roman"/>
          <w:sz w:val="24"/>
          <w:szCs w:val="24"/>
        </w:rPr>
        <w:t>Anicet Hermann Zie</w:t>
      </w:r>
    </w:p>
    <w:p w14:paraId="72BBAE99" w14:textId="2CC26A0A" w:rsidR="00205620" w:rsidRPr="00B762E5" w:rsidRDefault="008A4BA6" w:rsidP="00205620">
      <w:pPr>
        <w:spacing w:after="0" w:line="480" w:lineRule="auto"/>
        <w:jc w:val="center"/>
        <w:rPr>
          <w:rFonts w:ascii="Times New Roman" w:hAnsi="Times New Roman" w:cs="Times New Roman"/>
          <w:sz w:val="24"/>
          <w:szCs w:val="24"/>
        </w:rPr>
      </w:pPr>
      <w:r w:rsidRPr="008A4BA6">
        <w:rPr>
          <w:rFonts w:ascii="Times New Roman" w:hAnsi="Times New Roman" w:cs="Times New Roman"/>
          <w:sz w:val="24"/>
          <w:szCs w:val="24"/>
        </w:rPr>
        <w:t>Post University, School of Arts &amp; Science</w:t>
      </w:r>
    </w:p>
    <w:p w14:paraId="4444E272" w14:textId="388BAF0E" w:rsidR="008A4BA6" w:rsidRDefault="00066566" w:rsidP="008A4BA6">
      <w:pPr>
        <w:spacing w:after="0" w:line="480" w:lineRule="auto"/>
        <w:jc w:val="center"/>
        <w:rPr>
          <w:rFonts w:ascii="Times New Roman" w:hAnsi="Times New Roman" w:cs="Times New Roman"/>
          <w:sz w:val="24"/>
          <w:szCs w:val="24"/>
        </w:rPr>
      </w:pPr>
      <w:r w:rsidRPr="00066566">
        <w:rPr>
          <w:rFonts w:ascii="Times New Roman" w:hAnsi="Times New Roman" w:cs="Times New Roman"/>
          <w:sz w:val="24"/>
          <w:szCs w:val="24"/>
        </w:rPr>
        <w:t>CIS311</w:t>
      </w:r>
      <w:r>
        <w:rPr>
          <w:rFonts w:ascii="Times New Roman" w:hAnsi="Times New Roman" w:cs="Times New Roman"/>
          <w:sz w:val="24"/>
          <w:szCs w:val="24"/>
        </w:rPr>
        <w:t xml:space="preserve"> -</w:t>
      </w:r>
      <w:r w:rsidRPr="00066566">
        <w:rPr>
          <w:rFonts w:ascii="Times New Roman" w:hAnsi="Times New Roman" w:cs="Times New Roman"/>
          <w:sz w:val="24"/>
          <w:szCs w:val="24"/>
        </w:rPr>
        <w:t xml:space="preserve"> Technical Writing in CIS</w:t>
      </w:r>
    </w:p>
    <w:p w14:paraId="3FB3F052" w14:textId="7F51F0CA" w:rsidR="00205620" w:rsidRPr="008A4BA6" w:rsidRDefault="00066566" w:rsidP="008A4BA6">
      <w:pPr>
        <w:spacing w:after="0" w:line="480" w:lineRule="auto"/>
        <w:jc w:val="center"/>
        <w:rPr>
          <w:rFonts w:ascii="Times New Roman" w:hAnsi="Times New Roman" w:cs="Times New Roman"/>
          <w:sz w:val="24"/>
          <w:szCs w:val="24"/>
        </w:rPr>
      </w:pPr>
      <w:r w:rsidRPr="00066566">
        <w:rPr>
          <w:rFonts w:ascii="Times New Roman" w:hAnsi="Times New Roman" w:cs="Times New Roman"/>
          <w:sz w:val="24"/>
          <w:szCs w:val="24"/>
        </w:rPr>
        <w:t>Dr. Matt Zullo</w:t>
      </w:r>
    </w:p>
    <w:p w14:paraId="751752A7" w14:textId="078FD751" w:rsidR="00205620" w:rsidRPr="00B762E5" w:rsidRDefault="00066566" w:rsidP="0020562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October</w:t>
      </w:r>
      <w:r w:rsidR="005E5858">
        <w:rPr>
          <w:rFonts w:ascii="Times New Roman" w:hAnsi="Times New Roman" w:cs="Times New Roman"/>
          <w:sz w:val="24"/>
          <w:szCs w:val="24"/>
        </w:rPr>
        <w:t xml:space="preserve"> </w:t>
      </w:r>
      <w:r w:rsidR="00F25BE4">
        <w:rPr>
          <w:rFonts w:ascii="Times New Roman" w:hAnsi="Times New Roman" w:cs="Times New Roman"/>
          <w:sz w:val="24"/>
          <w:szCs w:val="24"/>
        </w:rPr>
        <w:t>1</w:t>
      </w:r>
      <w:r>
        <w:rPr>
          <w:rFonts w:ascii="Times New Roman" w:hAnsi="Times New Roman" w:cs="Times New Roman"/>
          <w:sz w:val="24"/>
          <w:szCs w:val="24"/>
        </w:rPr>
        <w:t>2</w:t>
      </w:r>
      <w:r w:rsidR="005E5858">
        <w:rPr>
          <w:rFonts w:ascii="Times New Roman" w:hAnsi="Times New Roman" w:cs="Times New Roman"/>
          <w:sz w:val="24"/>
          <w:szCs w:val="24"/>
        </w:rPr>
        <w:t>, 202</w:t>
      </w:r>
      <w:r w:rsidR="00F25BE4">
        <w:rPr>
          <w:rFonts w:ascii="Times New Roman" w:hAnsi="Times New Roman" w:cs="Times New Roman"/>
          <w:sz w:val="24"/>
          <w:szCs w:val="24"/>
        </w:rPr>
        <w:t>5</w:t>
      </w:r>
    </w:p>
    <w:p w14:paraId="1ACABAD8" w14:textId="77777777" w:rsidR="00205620" w:rsidRPr="00B762E5" w:rsidRDefault="00205620" w:rsidP="00205620">
      <w:pPr>
        <w:spacing w:after="0" w:line="480" w:lineRule="auto"/>
        <w:rPr>
          <w:rFonts w:ascii="Times New Roman" w:hAnsi="Times New Roman" w:cs="Times New Roman"/>
          <w:sz w:val="24"/>
          <w:szCs w:val="24"/>
        </w:rPr>
      </w:pPr>
    </w:p>
    <w:p w14:paraId="6E6EB2C7" w14:textId="77777777" w:rsidR="00205620" w:rsidRPr="00B762E5" w:rsidRDefault="00205620" w:rsidP="00205620">
      <w:pPr>
        <w:spacing w:after="0" w:line="480" w:lineRule="auto"/>
        <w:rPr>
          <w:rFonts w:ascii="Times New Roman" w:hAnsi="Times New Roman" w:cs="Times New Roman"/>
          <w:sz w:val="24"/>
          <w:szCs w:val="24"/>
        </w:rPr>
      </w:pPr>
    </w:p>
    <w:p w14:paraId="27CD72FB" w14:textId="77777777" w:rsidR="00205620" w:rsidRPr="00B762E5" w:rsidRDefault="00205620" w:rsidP="00205620">
      <w:pPr>
        <w:spacing w:after="0" w:line="480" w:lineRule="auto"/>
        <w:rPr>
          <w:rFonts w:ascii="Times New Roman" w:hAnsi="Times New Roman" w:cs="Times New Roman"/>
          <w:sz w:val="24"/>
          <w:szCs w:val="24"/>
        </w:rPr>
      </w:pPr>
    </w:p>
    <w:p w14:paraId="0FC0D63C" w14:textId="77777777" w:rsidR="00205620" w:rsidRPr="00B762E5" w:rsidRDefault="00205620" w:rsidP="00205620">
      <w:pPr>
        <w:spacing w:after="0" w:line="480" w:lineRule="auto"/>
        <w:rPr>
          <w:rFonts w:ascii="Times New Roman" w:hAnsi="Times New Roman" w:cs="Times New Roman"/>
          <w:sz w:val="24"/>
          <w:szCs w:val="24"/>
        </w:rPr>
      </w:pPr>
    </w:p>
    <w:p w14:paraId="73E78779" w14:textId="77777777" w:rsidR="00205620" w:rsidRPr="00B762E5" w:rsidRDefault="00205620" w:rsidP="00205620">
      <w:pPr>
        <w:spacing w:after="0" w:line="480" w:lineRule="auto"/>
        <w:rPr>
          <w:rFonts w:ascii="Times New Roman" w:hAnsi="Times New Roman" w:cs="Times New Roman"/>
          <w:sz w:val="24"/>
          <w:szCs w:val="24"/>
        </w:rPr>
      </w:pPr>
    </w:p>
    <w:p w14:paraId="14451855" w14:textId="77777777" w:rsidR="00205620" w:rsidRPr="00B762E5" w:rsidRDefault="00205620" w:rsidP="00205620">
      <w:pPr>
        <w:spacing w:after="0" w:line="480" w:lineRule="auto"/>
        <w:rPr>
          <w:rFonts w:ascii="Times New Roman" w:hAnsi="Times New Roman" w:cs="Times New Roman"/>
          <w:sz w:val="24"/>
          <w:szCs w:val="24"/>
        </w:rPr>
      </w:pPr>
    </w:p>
    <w:p w14:paraId="39C33398" w14:textId="77777777" w:rsidR="00205620" w:rsidRDefault="00205620" w:rsidP="00205620">
      <w:pPr>
        <w:spacing w:after="0" w:line="480" w:lineRule="auto"/>
        <w:rPr>
          <w:rFonts w:ascii="Times New Roman" w:hAnsi="Times New Roman" w:cs="Times New Roman"/>
          <w:sz w:val="24"/>
          <w:szCs w:val="24"/>
        </w:rPr>
      </w:pPr>
    </w:p>
    <w:p w14:paraId="23FDEE19" w14:textId="77777777" w:rsidR="005F7F23" w:rsidRPr="00B762E5" w:rsidRDefault="005F7F23" w:rsidP="00205620">
      <w:pPr>
        <w:spacing w:after="0" w:line="480" w:lineRule="auto"/>
        <w:rPr>
          <w:rFonts w:ascii="Times New Roman" w:hAnsi="Times New Roman" w:cs="Times New Roman"/>
          <w:sz w:val="24"/>
          <w:szCs w:val="24"/>
        </w:rPr>
      </w:pPr>
    </w:p>
    <w:p w14:paraId="109F2956" w14:textId="77777777" w:rsidR="00205620" w:rsidRPr="00B762E5" w:rsidRDefault="00205620" w:rsidP="00205620">
      <w:pPr>
        <w:spacing w:after="0" w:line="480" w:lineRule="auto"/>
        <w:rPr>
          <w:rFonts w:ascii="Times New Roman" w:hAnsi="Times New Roman" w:cs="Times New Roman"/>
          <w:sz w:val="24"/>
          <w:szCs w:val="24"/>
        </w:rPr>
      </w:pPr>
    </w:p>
    <w:p w14:paraId="450176EC" w14:textId="77777777" w:rsidR="00205620" w:rsidRPr="00B762E5" w:rsidRDefault="00205620" w:rsidP="00205620">
      <w:pPr>
        <w:spacing w:after="0" w:line="480" w:lineRule="auto"/>
        <w:rPr>
          <w:rFonts w:ascii="Times New Roman" w:hAnsi="Times New Roman" w:cs="Times New Roman"/>
          <w:sz w:val="24"/>
          <w:szCs w:val="24"/>
        </w:rPr>
      </w:pPr>
    </w:p>
    <w:p w14:paraId="643C1BCA" w14:textId="77777777" w:rsidR="00205620" w:rsidRPr="00B762E5" w:rsidRDefault="00205620" w:rsidP="00205620">
      <w:pPr>
        <w:spacing w:after="0" w:line="480" w:lineRule="auto"/>
        <w:rPr>
          <w:rFonts w:ascii="Times New Roman" w:hAnsi="Times New Roman" w:cs="Times New Roman"/>
          <w:sz w:val="24"/>
          <w:szCs w:val="24"/>
        </w:rPr>
      </w:pPr>
    </w:p>
    <w:p w14:paraId="71030F56" w14:textId="77777777" w:rsidR="00205620" w:rsidRPr="00B762E5" w:rsidRDefault="00205620" w:rsidP="00205620">
      <w:pPr>
        <w:spacing w:after="0" w:line="480" w:lineRule="auto"/>
        <w:rPr>
          <w:rFonts w:ascii="Times New Roman" w:hAnsi="Times New Roman" w:cs="Times New Roman"/>
          <w:sz w:val="24"/>
          <w:szCs w:val="24"/>
        </w:rPr>
      </w:pPr>
    </w:p>
    <w:p w14:paraId="1D705938" w14:textId="1CB79143" w:rsidR="00205620" w:rsidRDefault="00066566" w:rsidP="00066566">
      <w:pPr>
        <w:tabs>
          <w:tab w:val="left" w:pos="975"/>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b/>
      </w:r>
      <w:r w:rsidRPr="00066566">
        <w:rPr>
          <w:rFonts w:ascii="Times New Roman" w:hAnsi="Times New Roman" w:cs="Times New Roman"/>
          <w:b/>
          <w:bCs/>
          <w:sz w:val="24"/>
          <w:szCs w:val="24"/>
        </w:rPr>
        <w:t>Executive Summary</w:t>
      </w:r>
    </w:p>
    <w:p w14:paraId="58B4ACBC" w14:textId="16629955" w:rsidR="00066566" w:rsidRPr="00D537EB" w:rsidRDefault="00066566" w:rsidP="00066566">
      <w:pPr>
        <w:tabs>
          <w:tab w:val="left" w:pos="975"/>
        </w:tabs>
        <w:spacing w:after="0" w:line="480" w:lineRule="auto"/>
        <w:rPr>
          <w:rFonts w:ascii="Times New Roman" w:hAnsi="Times New Roman" w:cs="Times New Roman"/>
          <w:sz w:val="24"/>
          <w:szCs w:val="24"/>
        </w:rPr>
      </w:pPr>
      <w:r w:rsidRPr="00D537EB">
        <w:rPr>
          <w:rFonts w:ascii="Times New Roman" w:hAnsi="Times New Roman" w:cs="Times New Roman"/>
          <w:sz w:val="24"/>
          <w:szCs w:val="24"/>
        </w:rPr>
        <w:t>This research report explores the growing issue of cybersecurity and data breaches that continue to threaten both private and public sectors worldwide. Drawing on ten scholarly and industry sources, this paper examines the major causes, financial and operational impacts, and strategies organizations can adopt to mitigate risks. The report highlights how human error, weak infrastructure, and sophisticated attacks contribute to breaches and emphasizes the need for robust frameworks, employee training, and continuous monitoring. The research also references the National Institute of Standards and Technology (NIST) and the Center for Internet Security (CIS) as key frameworks that support cybersecurity resilience. Findings suggest that organizations investing in proactive defense mechanisms and awareness programs experience fewer breaches and reduced financial losses. The report concludes by advocating for a multi-layered security approach combining technology, policy, and human awareness to protect sensitive data effectively.</w:t>
      </w:r>
    </w:p>
    <w:p w14:paraId="2DB81BB0" w14:textId="77777777" w:rsidR="00066566" w:rsidRDefault="00066566" w:rsidP="00205620">
      <w:pPr>
        <w:spacing w:after="0" w:line="480" w:lineRule="auto"/>
        <w:jc w:val="center"/>
        <w:rPr>
          <w:rFonts w:ascii="Times New Roman" w:hAnsi="Times New Roman" w:cs="Times New Roman"/>
          <w:b/>
          <w:bCs/>
          <w:sz w:val="24"/>
          <w:szCs w:val="24"/>
        </w:rPr>
      </w:pPr>
    </w:p>
    <w:p w14:paraId="0B462C55" w14:textId="77777777" w:rsidR="00D537EB" w:rsidRDefault="00D537EB" w:rsidP="00205620">
      <w:pPr>
        <w:spacing w:after="0" w:line="480" w:lineRule="auto"/>
        <w:jc w:val="center"/>
        <w:rPr>
          <w:rFonts w:ascii="Times New Roman" w:hAnsi="Times New Roman" w:cs="Times New Roman"/>
          <w:b/>
          <w:bCs/>
          <w:sz w:val="24"/>
          <w:szCs w:val="24"/>
        </w:rPr>
      </w:pPr>
    </w:p>
    <w:p w14:paraId="0430E7BF" w14:textId="77777777" w:rsidR="00066566" w:rsidRDefault="00066566" w:rsidP="00205620">
      <w:pPr>
        <w:spacing w:after="0" w:line="480" w:lineRule="auto"/>
        <w:jc w:val="center"/>
        <w:rPr>
          <w:rFonts w:ascii="Times New Roman" w:hAnsi="Times New Roman" w:cs="Times New Roman"/>
          <w:b/>
          <w:bCs/>
          <w:sz w:val="24"/>
          <w:szCs w:val="24"/>
        </w:rPr>
      </w:pPr>
    </w:p>
    <w:p w14:paraId="3CF89E88" w14:textId="77777777" w:rsidR="00066566" w:rsidRDefault="00066566" w:rsidP="00205620">
      <w:pPr>
        <w:spacing w:after="0" w:line="480" w:lineRule="auto"/>
        <w:jc w:val="center"/>
        <w:rPr>
          <w:rFonts w:ascii="Times New Roman" w:hAnsi="Times New Roman" w:cs="Times New Roman"/>
          <w:b/>
          <w:bCs/>
          <w:sz w:val="24"/>
          <w:szCs w:val="24"/>
        </w:rPr>
      </w:pPr>
    </w:p>
    <w:p w14:paraId="1B1708D2" w14:textId="77777777" w:rsidR="00066566" w:rsidRDefault="00066566" w:rsidP="00205620">
      <w:pPr>
        <w:spacing w:after="0" w:line="480" w:lineRule="auto"/>
        <w:jc w:val="center"/>
        <w:rPr>
          <w:rFonts w:ascii="Times New Roman" w:hAnsi="Times New Roman" w:cs="Times New Roman"/>
          <w:b/>
          <w:bCs/>
          <w:sz w:val="24"/>
          <w:szCs w:val="24"/>
        </w:rPr>
      </w:pPr>
    </w:p>
    <w:p w14:paraId="471C31CC" w14:textId="77777777" w:rsidR="00066566" w:rsidRDefault="00066566" w:rsidP="00205620">
      <w:pPr>
        <w:spacing w:after="0" w:line="480" w:lineRule="auto"/>
        <w:jc w:val="center"/>
        <w:rPr>
          <w:rFonts w:ascii="Times New Roman" w:hAnsi="Times New Roman" w:cs="Times New Roman"/>
          <w:b/>
          <w:bCs/>
          <w:sz w:val="24"/>
          <w:szCs w:val="24"/>
        </w:rPr>
      </w:pPr>
    </w:p>
    <w:p w14:paraId="1FCF77F6" w14:textId="77777777" w:rsidR="00066566" w:rsidRDefault="00066566" w:rsidP="00205620">
      <w:pPr>
        <w:spacing w:after="0" w:line="480" w:lineRule="auto"/>
        <w:jc w:val="center"/>
        <w:rPr>
          <w:rFonts w:ascii="Times New Roman" w:hAnsi="Times New Roman" w:cs="Times New Roman"/>
          <w:b/>
          <w:bCs/>
          <w:sz w:val="24"/>
          <w:szCs w:val="24"/>
        </w:rPr>
      </w:pPr>
    </w:p>
    <w:p w14:paraId="47227A0F" w14:textId="77777777" w:rsidR="00066566" w:rsidRDefault="00066566" w:rsidP="00205620">
      <w:pPr>
        <w:spacing w:after="0" w:line="480" w:lineRule="auto"/>
        <w:jc w:val="center"/>
        <w:rPr>
          <w:rFonts w:ascii="Times New Roman" w:hAnsi="Times New Roman" w:cs="Times New Roman"/>
          <w:b/>
          <w:bCs/>
          <w:sz w:val="24"/>
          <w:szCs w:val="24"/>
        </w:rPr>
      </w:pPr>
    </w:p>
    <w:p w14:paraId="32B66035" w14:textId="77777777" w:rsidR="00066566" w:rsidRDefault="00066566" w:rsidP="00205620">
      <w:pPr>
        <w:spacing w:after="0" w:line="480" w:lineRule="auto"/>
        <w:jc w:val="center"/>
        <w:rPr>
          <w:rFonts w:ascii="Times New Roman" w:hAnsi="Times New Roman" w:cs="Times New Roman"/>
          <w:b/>
          <w:bCs/>
          <w:sz w:val="24"/>
          <w:szCs w:val="24"/>
        </w:rPr>
      </w:pPr>
    </w:p>
    <w:p w14:paraId="0A0BCECF" w14:textId="77777777" w:rsidR="00226699" w:rsidRPr="00226699" w:rsidRDefault="00226699" w:rsidP="00226699">
      <w:pPr>
        <w:spacing w:after="0" w:line="480" w:lineRule="auto"/>
        <w:jc w:val="center"/>
        <w:rPr>
          <w:rFonts w:ascii="Times New Roman" w:hAnsi="Times New Roman" w:cs="Times New Roman"/>
          <w:b/>
          <w:bCs/>
          <w:sz w:val="24"/>
          <w:szCs w:val="24"/>
        </w:rPr>
      </w:pPr>
    </w:p>
    <w:p w14:paraId="37E1FED9" w14:textId="1CB77215" w:rsidR="00816785" w:rsidRPr="00B762E5" w:rsidRDefault="0005436D" w:rsidP="0005436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F73E39">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F25BE4" w:rsidRPr="00F25BE4">
        <w:rPr>
          <w:rFonts w:ascii="Times New Roman" w:hAnsi="Times New Roman" w:cs="Times New Roman"/>
          <w:b/>
          <w:bCs/>
          <w:sz w:val="24"/>
          <w:szCs w:val="24"/>
        </w:rPr>
        <w:t>Introduction</w:t>
      </w:r>
    </w:p>
    <w:p w14:paraId="3D9F2A2B" w14:textId="27FAD053" w:rsidR="00603C64" w:rsidRDefault="00F73E39" w:rsidP="00F73E3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537EB" w:rsidRPr="00D537EB">
        <w:rPr>
          <w:rFonts w:ascii="Times New Roman" w:hAnsi="Times New Roman" w:cs="Times New Roman"/>
          <w:sz w:val="24"/>
          <w:szCs w:val="24"/>
        </w:rPr>
        <w:t xml:space="preserve">In the digital age, data has become one of the most valuable organizational assets, making cybersecurity a critical priority across industries. As businesses increasingly rely on digital platforms and cloud infrastructure, cyberattacks and data breaches have grown both in frequency and sophistication. IBM Security (2023) reports that the average global cost of a data breach reached $4.45 million, marking a 15% increase over three years. Such financial losses are accompanied by reputational damage, loss of customer trust, and potential regulatory penalties. The purpose of this research report is to analyze the root causes of cybersecurity breaches, examine their organizational impact, and present strategies for risk mitigation using </w:t>
      </w:r>
      <w:proofErr w:type="gramStart"/>
      <w:r w:rsidR="00D537EB" w:rsidRPr="00D537EB">
        <w:rPr>
          <w:rFonts w:ascii="Times New Roman" w:hAnsi="Times New Roman" w:cs="Times New Roman"/>
          <w:sz w:val="24"/>
          <w:szCs w:val="24"/>
        </w:rPr>
        <w:t>industry best</w:t>
      </w:r>
      <w:proofErr w:type="gramEnd"/>
      <w:r w:rsidR="00D537EB" w:rsidRPr="00D537EB">
        <w:rPr>
          <w:rFonts w:ascii="Times New Roman" w:hAnsi="Times New Roman" w:cs="Times New Roman"/>
          <w:sz w:val="24"/>
          <w:szCs w:val="24"/>
        </w:rPr>
        <w:t xml:space="preserve"> practices and frameworks. Understanding and addressing these threats is essential for maintaining operational integrity and ensuring compliance with data protection standards.</w:t>
      </w:r>
    </w:p>
    <w:p w14:paraId="44FE43AC" w14:textId="77777777" w:rsidR="0005436D" w:rsidRPr="0005436D" w:rsidRDefault="0005436D" w:rsidP="0005436D">
      <w:pPr>
        <w:spacing w:after="0" w:line="480" w:lineRule="auto"/>
        <w:ind w:firstLine="720"/>
        <w:rPr>
          <w:rFonts w:ascii="Times New Roman" w:hAnsi="Times New Roman" w:cs="Times New Roman"/>
          <w:sz w:val="24"/>
          <w:szCs w:val="24"/>
        </w:rPr>
      </w:pPr>
    </w:p>
    <w:p w14:paraId="70DB34C1" w14:textId="129A447F" w:rsidR="004D0E97" w:rsidRPr="0005436D" w:rsidRDefault="00D537EB" w:rsidP="004D0E97">
      <w:pPr>
        <w:spacing w:after="0" w:line="480" w:lineRule="auto"/>
        <w:rPr>
          <w:rFonts w:ascii="Times New Roman" w:hAnsi="Times New Roman" w:cs="Times New Roman"/>
          <w:b/>
          <w:bCs/>
          <w:sz w:val="24"/>
          <w:szCs w:val="24"/>
        </w:rPr>
      </w:pPr>
      <w:r w:rsidRPr="00D537EB">
        <w:rPr>
          <w:rFonts w:ascii="Times New Roman" w:hAnsi="Times New Roman" w:cs="Times New Roman"/>
          <w:b/>
          <w:bCs/>
          <w:sz w:val="24"/>
          <w:szCs w:val="24"/>
        </w:rPr>
        <w:t>Methodology</w:t>
      </w:r>
    </w:p>
    <w:p w14:paraId="638B58D0" w14:textId="32CFF389" w:rsidR="00FF7242" w:rsidRPr="00B862F1" w:rsidRDefault="0005436D" w:rsidP="00B862F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537EB" w:rsidRPr="00D537EB">
        <w:rPr>
          <w:rFonts w:ascii="Times New Roman" w:hAnsi="Times New Roman" w:cs="Times New Roman"/>
          <w:sz w:val="24"/>
          <w:szCs w:val="24"/>
        </w:rPr>
        <w:t>The research for this report was conducted using authoritative databases such as EBSCOhost, ProQuest, and JSTOR. Keywords including “cybersecurity,” “data breaches,” “risk management,” “information security,” and “mitigation strategies” were used to locate relevant materials. The sources selected for this study include academic journals, government publications, and industry reports from recognized institutions such as the Centers for Internet Security (CIS), the European Union Agency for Cybersecurity (ENISA), and IBM Security. Selection criteria focused on credibility, publication date (2017–2023), and relevance to cybersecurity management practices. The analysis synthesized qualitative findings across ten authoritative references to identify common trends, causes, and best practices in mitigating cybersecurity risks.</w:t>
      </w:r>
    </w:p>
    <w:p w14:paraId="2F9CD643" w14:textId="77777777" w:rsidR="005E4FFC" w:rsidRPr="00FF7242" w:rsidRDefault="005E4FFC" w:rsidP="004D0E97">
      <w:pPr>
        <w:spacing w:after="0" w:line="480" w:lineRule="auto"/>
        <w:rPr>
          <w:rFonts w:ascii="Times New Roman" w:hAnsi="Times New Roman" w:cs="Times New Roman"/>
          <w:b/>
          <w:bCs/>
          <w:sz w:val="24"/>
          <w:szCs w:val="24"/>
        </w:rPr>
      </w:pPr>
    </w:p>
    <w:p w14:paraId="3B50EE3C" w14:textId="4B61F26A" w:rsidR="005E4FFC" w:rsidRDefault="00D537EB" w:rsidP="005E4FFC">
      <w:pPr>
        <w:spacing w:after="0" w:line="480" w:lineRule="auto"/>
        <w:rPr>
          <w:rFonts w:ascii="Times New Roman" w:hAnsi="Times New Roman" w:cs="Times New Roman"/>
          <w:b/>
          <w:bCs/>
          <w:sz w:val="24"/>
          <w:szCs w:val="24"/>
        </w:rPr>
      </w:pPr>
      <w:r w:rsidRPr="00D537EB">
        <w:rPr>
          <w:rFonts w:ascii="Times New Roman" w:hAnsi="Times New Roman" w:cs="Times New Roman"/>
          <w:b/>
          <w:bCs/>
          <w:sz w:val="24"/>
          <w:szCs w:val="24"/>
        </w:rPr>
        <w:t>Findings</w:t>
      </w:r>
    </w:p>
    <w:p w14:paraId="0A0DDD84" w14:textId="77777777" w:rsidR="00D537EB" w:rsidRPr="00D537EB" w:rsidRDefault="00B862F1" w:rsidP="00D537EB">
      <w:pPr>
        <w:spacing w:after="0" w:line="480" w:lineRule="auto"/>
        <w:rPr>
          <w:rFonts w:ascii="Times New Roman" w:hAnsi="Times New Roman" w:cs="Times New Roman"/>
          <w:b/>
          <w:bCs/>
          <w:sz w:val="24"/>
          <w:szCs w:val="24"/>
        </w:rPr>
      </w:pPr>
      <w:r w:rsidRPr="00D537EB">
        <w:rPr>
          <w:rFonts w:ascii="Times New Roman" w:hAnsi="Times New Roman" w:cs="Times New Roman"/>
          <w:sz w:val="24"/>
          <w:szCs w:val="24"/>
        </w:rPr>
        <w:t xml:space="preserve">         </w:t>
      </w:r>
      <w:r w:rsidR="00D537EB" w:rsidRPr="00D537EB">
        <w:rPr>
          <w:rFonts w:ascii="Times New Roman" w:hAnsi="Times New Roman" w:cs="Times New Roman"/>
          <w:b/>
          <w:bCs/>
          <w:sz w:val="24"/>
          <w:szCs w:val="24"/>
        </w:rPr>
        <w:t>Causes of Data Breaches</w:t>
      </w:r>
    </w:p>
    <w:p w14:paraId="0AAA661E" w14:textId="7D363352" w:rsidR="002116C5" w:rsidRDefault="00D537EB" w:rsidP="008E3BC4">
      <w:pPr>
        <w:spacing w:after="0" w:line="480" w:lineRule="auto"/>
        <w:rPr>
          <w:rFonts w:ascii="Times New Roman" w:hAnsi="Times New Roman" w:cs="Times New Roman"/>
          <w:sz w:val="24"/>
          <w:szCs w:val="24"/>
        </w:rPr>
      </w:pPr>
      <w:r w:rsidRPr="00D537EB">
        <w:rPr>
          <w:rFonts w:ascii="Times New Roman" w:hAnsi="Times New Roman" w:cs="Times New Roman"/>
          <w:sz w:val="24"/>
          <w:szCs w:val="24"/>
        </w:rPr>
        <w:t>Data breaches often originate from a combination of human error, system vulnerabilities, and targeted attacks. Cheng et al. (2017) found that inadequate authentication, unpatched software, and insider threats are among the most common causes of corporate data loss. Bada, Sasse, and Nurse (2019) emphasized that employee negligence</w:t>
      </w:r>
      <w:r>
        <w:rPr>
          <w:rFonts w:ascii="Times New Roman" w:hAnsi="Times New Roman" w:cs="Times New Roman"/>
          <w:sz w:val="24"/>
          <w:szCs w:val="24"/>
        </w:rPr>
        <w:t xml:space="preserve"> </w:t>
      </w:r>
      <w:r w:rsidRPr="00D537EB">
        <w:rPr>
          <w:rFonts w:ascii="Times New Roman" w:hAnsi="Times New Roman" w:cs="Times New Roman"/>
          <w:sz w:val="24"/>
          <w:szCs w:val="24"/>
        </w:rPr>
        <w:t>such as falling for phishing scams or weak password practices</w:t>
      </w:r>
      <w:r>
        <w:rPr>
          <w:rFonts w:ascii="Times New Roman" w:hAnsi="Times New Roman" w:cs="Times New Roman"/>
          <w:sz w:val="24"/>
          <w:szCs w:val="24"/>
        </w:rPr>
        <w:t xml:space="preserve"> </w:t>
      </w:r>
      <w:r w:rsidRPr="00D537EB">
        <w:rPr>
          <w:rFonts w:ascii="Times New Roman" w:hAnsi="Times New Roman" w:cs="Times New Roman"/>
          <w:sz w:val="24"/>
          <w:szCs w:val="24"/>
        </w:rPr>
        <w:t xml:space="preserve">remains a dominant cause of security incidents. The </w:t>
      </w:r>
      <w:proofErr w:type="spellStart"/>
      <w:r w:rsidRPr="00D537EB">
        <w:rPr>
          <w:rFonts w:ascii="Times New Roman" w:hAnsi="Times New Roman" w:cs="Times New Roman"/>
          <w:sz w:val="24"/>
          <w:szCs w:val="24"/>
        </w:rPr>
        <w:t>Ponemon</w:t>
      </w:r>
      <w:proofErr w:type="spellEnd"/>
      <w:r w:rsidRPr="00D537EB">
        <w:rPr>
          <w:rFonts w:ascii="Times New Roman" w:hAnsi="Times New Roman" w:cs="Times New Roman"/>
          <w:sz w:val="24"/>
          <w:szCs w:val="24"/>
        </w:rPr>
        <w:t xml:space="preserve"> Institute (2021) highlighted that remote work environments have further increased risk exposure, as employees access company systems through unsecured networks and personal devices</w:t>
      </w:r>
      <w:r w:rsidRPr="00D537EB">
        <w:rPr>
          <w:rFonts w:ascii="Times New Roman" w:hAnsi="Times New Roman" w:cs="Times New Roman"/>
          <w:b/>
          <w:bCs/>
          <w:sz w:val="24"/>
          <w:szCs w:val="24"/>
        </w:rPr>
        <w:t>.</w:t>
      </w:r>
    </w:p>
    <w:p w14:paraId="3DB3E3E5" w14:textId="77777777" w:rsidR="00D537EB" w:rsidRPr="00D537EB" w:rsidRDefault="00D537EB" w:rsidP="008E3BC4">
      <w:pPr>
        <w:spacing w:after="0" w:line="480" w:lineRule="auto"/>
        <w:rPr>
          <w:rFonts w:ascii="Times New Roman" w:hAnsi="Times New Roman" w:cs="Times New Roman"/>
          <w:b/>
          <w:bCs/>
          <w:sz w:val="24"/>
          <w:szCs w:val="24"/>
        </w:rPr>
      </w:pPr>
    </w:p>
    <w:p w14:paraId="3FEBEAC5" w14:textId="77777777" w:rsidR="00D537EB" w:rsidRPr="00D537EB" w:rsidRDefault="008E3BC4" w:rsidP="00D537EB">
      <w:pPr>
        <w:spacing w:after="0" w:line="480" w:lineRule="auto"/>
        <w:rPr>
          <w:rFonts w:ascii="Times New Roman" w:hAnsi="Times New Roman" w:cs="Times New Roman"/>
          <w:b/>
          <w:bCs/>
          <w:sz w:val="24"/>
          <w:szCs w:val="24"/>
        </w:rPr>
      </w:pPr>
      <w:r w:rsidRPr="00D537EB">
        <w:rPr>
          <w:rFonts w:ascii="Times New Roman" w:hAnsi="Times New Roman" w:cs="Times New Roman"/>
          <w:b/>
          <w:bCs/>
          <w:sz w:val="24"/>
          <w:szCs w:val="24"/>
        </w:rPr>
        <w:t xml:space="preserve">            </w:t>
      </w:r>
      <w:r w:rsidR="00D537EB" w:rsidRPr="00D537EB">
        <w:rPr>
          <w:rFonts w:ascii="Times New Roman" w:hAnsi="Times New Roman" w:cs="Times New Roman"/>
          <w:b/>
          <w:bCs/>
          <w:sz w:val="24"/>
          <w:szCs w:val="24"/>
        </w:rPr>
        <w:t>Impacts on Organizations</w:t>
      </w:r>
    </w:p>
    <w:p w14:paraId="1E959D53" w14:textId="589A4FCC" w:rsidR="008D0318" w:rsidRDefault="00D537EB" w:rsidP="00D537EB">
      <w:pPr>
        <w:spacing w:after="0" w:line="480" w:lineRule="auto"/>
        <w:rPr>
          <w:rFonts w:ascii="Times New Roman" w:hAnsi="Times New Roman" w:cs="Times New Roman"/>
          <w:sz w:val="24"/>
          <w:szCs w:val="24"/>
        </w:rPr>
      </w:pPr>
      <w:r w:rsidRPr="00D537EB">
        <w:rPr>
          <w:rFonts w:ascii="Times New Roman" w:hAnsi="Times New Roman" w:cs="Times New Roman"/>
          <w:sz w:val="24"/>
          <w:szCs w:val="24"/>
        </w:rPr>
        <w:t>The consequences of cybersecurity incidents extend beyond immediate financial loss. According to Castillo (2021), organizations experience long-term effects such as reputational harm, customer attrition, and loss of intellectual property. IBM Security (2023) confirmed that compromised companies spend an average of 277 days identifying and containing a breach. Additionally, regulatory frameworks such as the General Data Protection Regulation (GDPR) impose severe penalties for non-compliance, further emphasizing the importance of robust data protection measures.</w:t>
      </w:r>
    </w:p>
    <w:p w14:paraId="326CF523" w14:textId="77777777" w:rsidR="00D537EB" w:rsidRDefault="00D537EB" w:rsidP="00D537EB">
      <w:pPr>
        <w:spacing w:after="0" w:line="480" w:lineRule="auto"/>
        <w:rPr>
          <w:rFonts w:ascii="Times New Roman" w:hAnsi="Times New Roman" w:cs="Times New Roman"/>
          <w:sz w:val="24"/>
          <w:szCs w:val="24"/>
        </w:rPr>
      </w:pPr>
    </w:p>
    <w:p w14:paraId="677A567E" w14:textId="77777777" w:rsidR="00D537EB" w:rsidRPr="00D537EB" w:rsidRDefault="00D537EB" w:rsidP="00D537EB">
      <w:pPr>
        <w:spacing w:after="0" w:line="480" w:lineRule="auto"/>
        <w:rPr>
          <w:rFonts w:ascii="Times New Roman" w:hAnsi="Times New Roman" w:cs="Times New Roman"/>
          <w:b/>
          <w:bCs/>
          <w:sz w:val="24"/>
          <w:szCs w:val="24"/>
        </w:rPr>
      </w:pPr>
      <w:r>
        <w:rPr>
          <w:rFonts w:ascii="Times New Roman" w:hAnsi="Times New Roman" w:cs="Times New Roman"/>
          <w:sz w:val="24"/>
          <w:szCs w:val="24"/>
        </w:rPr>
        <w:t xml:space="preserve">        </w:t>
      </w:r>
      <w:r w:rsidRPr="00D537EB">
        <w:rPr>
          <w:rFonts w:ascii="Times New Roman" w:hAnsi="Times New Roman" w:cs="Times New Roman"/>
          <w:b/>
          <w:bCs/>
          <w:sz w:val="24"/>
          <w:szCs w:val="24"/>
        </w:rPr>
        <w:t>Prevention and Mitigation Strategies</w:t>
      </w:r>
    </w:p>
    <w:p w14:paraId="7008420C" w14:textId="5E42C366" w:rsidR="00D537EB" w:rsidRDefault="00D537EB" w:rsidP="00D537EB">
      <w:pPr>
        <w:spacing w:after="0" w:line="480" w:lineRule="auto"/>
        <w:rPr>
          <w:rFonts w:ascii="Times New Roman" w:hAnsi="Times New Roman" w:cs="Times New Roman"/>
          <w:sz w:val="24"/>
          <w:szCs w:val="24"/>
        </w:rPr>
      </w:pPr>
      <w:r w:rsidRPr="00D537EB">
        <w:rPr>
          <w:rFonts w:ascii="Times New Roman" w:hAnsi="Times New Roman" w:cs="Times New Roman"/>
          <w:sz w:val="24"/>
          <w:szCs w:val="24"/>
        </w:rPr>
        <w:t xml:space="preserve">Organizations must adopt proactive defense mechanisms to reduce the likelihood of breaches. The Centers for Internet Security (2022) recommend implementing a layered security model with </w:t>
      </w:r>
      <w:r w:rsidRPr="00D537EB">
        <w:rPr>
          <w:rFonts w:ascii="Times New Roman" w:hAnsi="Times New Roman" w:cs="Times New Roman"/>
          <w:sz w:val="24"/>
          <w:szCs w:val="24"/>
        </w:rPr>
        <w:lastRenderedPageBreak/>
        <w:t xml:space="preserve">critical controls, including access management, incident response planning, and continuous monitoring. Employee awareness and regular cybersecurity training play a vital role, as users are </w:t>
      </w:r>
      <w:r w:rsidRPr="00D537EB">
        <w:rPr>
          <w:rFonts w:ascii="Times New Roman" w:hAnsi="Times New Roman" w:cs="Times New Roman"/>
          <w:sz w:val="24"/>
          <w:szCs w:val="24"/>
        </w:rPr>
        <w:t>often in</w:t>
      </w:r>
      <w:r w:rsidRPr="00D537EB">
        <w:rPr>
          <w:rFonts w:ascii="Times New Roman" w:hAnsi="Times New Roman" w:cs="Times New Roman"/>
          <w:sz w:val="24"/>
          <w:szCs w:val="24"/>
        </w:rPr>
        <w:t xml:space="preserve"> the first line of defense (Bada et al., 2019). Technological solutions such as encryption, multi-factor authentication, and intrusion detection systems further enhance data protection (Cheng et al., 2017).</w:t>
      </w:r>
    </w:p>
    <w:p w14:paraId="353EAF54" w14:textId="77777777" w:rsidR="00D537EB" w:rsidRPr="00D537EB" w:rsidRDefault="00D537EB" w:rsidP="00D537EB">
      <w:pPr>
        <w:spacing w:after="0" w:line="480" w:lineRule="auto"/>
        <w:rPr>
          <w:rFonts w:ascii="Times New Roman" w:hAnsi="Times New Roman" w:cs="Times New Roman"/>
          <w:b/>
          <w:bCs/>
          <w:sz w:val="24"/>
          <w:szCs w:val="24"/>
        </w:rPr>
      </w:pPr>
    </w:p>
    <w:p w14:paraId="64B73B19" w14:textId="079FFBBD" w:rsidR="00D537EB" w:rsidRPr="00D537EB" w:rsidRDefault="00D537EB" w:rsidP="00D537EB">
      <w:pPr>
        <w:spacing w:after="0" w:line="480" w:lineRule="auto"/>
        <w:rPr>
          <w:rFonts w:ascii="Times New Roman" w:hAnsi="Times New Roman" w:cs="Times New Roman"/>
          <w:b/>
          <w:bCs/>
          <w:sz w:val="24"/>
          <w:szCs w:val="24"/>
        </w:rPr>
      </w:pPr>
      <w:r w:rsidRPr="00D537EB">
        <w:rPr>
          <w:rFonts w:ascii="Times New Roman" w:hAnsi="Times New Roman" w:cs="Times New Roman"/>
          <w:b/>
          <w:bCs/>
          <w:sz w:val="24"/>
          <w:szCs w:val="24"/>
        </w:rPr>
        <w:t xml:space="preserve">      </w:t>
      </w:r>
      <w:r w:rsidRPr="00D537EB">
        <w:rPr>
          <w:rFonts w:ascii="Times New Roman" w:hAnsi="Times New Roman" w:cs="Times New Roman"/>
          <w:b/>
          <w:bCs/>
          <w:sz w:val="24"/>
          <w:szCs w:val="24"/>
        </w:rPr>
        <w:t>Role of Frameworks and Awareness</w:t>
      </w:r>
    </w:p>
    <w:p w14:paraId="7CC2CE78" w14:textId="3F738420" w:rsidR="00D537EB" w:rsidRDefault="00D537EB" w:rsidP="00D537EB">
      <w:pPr>
        <w:spacing w:after="0" w:line="480" w:lineRule="auto"/>
        <w:rPr>
          <w:rFonts w:ascii="Times New Roman" w:hAnsi="Times New Roman" w:cs="Times New Roman"/>
          <w:sz w:val="24"/>
          <w:szCs w:val="24"/>
        </w:rPr>
      </w:pPr>
      <w:r w:rsidRPr="00D537EB">
        <w:rPr>
          <w:rFonts w:ascii="Times New Roman" w:hAnsi="Times New Roman" w:cs="Times New Roman"/>
          <w:sz w:val="24"/>
          <w:szCs w:val="24"/>
        </w:rPr>
        <w:t xml:space="preserve">Adopting standardized frameworks such as the NIST Cybersecurity Framework (2018) and ENISA’s threat landscape guidelines (2022) </w:t>
      </w:r>
      <w:r w:rsidRPr="00D537EB">
        <w:rPr>
          <w:rFonts w:ascii="Times New Roman" w:hAnsi="Times New Roman" w:cs="Times New Roman"/>
          <w:sz w:val="24"/>
          <w:szCs w:val="24"/>
        </w:rPr>
        <w:t>enable</w:t>
      </w:r>
      <w:r w:rsidRPr="00D537EB">
        <w:rPr>
          <w:rFonts w:ascii="Times New Roman" w:hAnsi="Times New Roman" w:cs="Times New Roman"/>
          <w:sz w:val="24"/>
          <w:szCs w:val="24"/>
        </w:rPr>
        <w:t xml:space="preserve"> organizations to assess and manage their cybersecurity maturity. These frameworks help institutions identify critical assets, evaluate vulnerabilities, and implement preventive controls aligned with best practices. Gordon, Loeb, and Zhou (2020) emphasized the economic importance of strategic cybersecurity investments, noting that prevention yields higher returns than post-breach recovery. Combining governance policies with technical safeguards and regular training ensures that both human and technological components work together to secure information assets.</w:t>
      </w:r>
    </w:p>
    <w:p w14:paraId="05F7E509" w14:textId="40C97A2F" w:rsidR="00D537EB" w:rsidRDefault="00D537EB" w:rsidP="00D537E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702A3F20" w14:textId="70F6452A" w:rsidR="00D537EB" w:rsidRDefault="00D537EB" w:rsidP="00D537E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7C599640" w14:textId="77777777" w:rsidR="00970854" w:rsidRDefault="00970854" w:rsidP="00495BBE">
      <w:pPr>
        <w:spacing w:after="0" w:line="480" w:lineRule="auto"/>
        <w:rPr>
          <w:rFonts w:ascii="Times New Roman" w:hAnsi="Times New Roman" w:cs="Times New Roman"/>
          <w:b/>
          <w:bCs/>
          <w:sz w:val="24"/>
          <w:szCs w:val="24"/>
        </w:rPr>
      </w:pPr>
    </w:p>
    <w:p w14:paraId="6F663EC3" w14:textId="77777777" w:rsidR="00D537EB" w:rsidRDefault="00D537EB" w:rsidP="00495BBE">
      <w:pPr>
        <w:spacing w:after="0" w:line="480" w:lineRule="auto"/>
        <w:rPr>
          <w:rFonts w:ascii="Times New Roman" w:hAnsi="Times New Roman" w:cs="Times New Roman"/>
          <w:b/>
          <w:bCs/>
          <w:sz w:val="24"/>
          <w:szCs w:val="24"/>
        </w:rPr>
      </w:pPr>
    </w:p>
    <w:p w14:paraId="7024BA8E" w14:textId="77777777" w:rsidR="00D537EB" w:rsidRDefault="00D537EB" w:rsidP="00495BBE">
      <w:pPr>
        <w:spacing w:after="0" w:line="480" w:lineRule="auto"/>
        <w:rPr>
          <w:rFonts w:ascii="Times New Roman" w:hAnsi="Times New Roman" w:cs="Times New Roman"/>
          <w:b/>
          <w:bCs/>
          <w:sz w:val="24"/>
          <w:szCs w:val="24"/>
        </w:rPr>
      </w:pPr>
    </w:p>
    <w:p w14:paraId="7AFDE6D2" w14:textId="77777777" w:rsidR="00D537EB" w:rsidRDefault="00D537EB" w:rsidP="00495BBE">
      <w:pPr>
        <w:spacing w:after="0" w:line="480" w:lineRule="auto"/>
        <w:rPr>
          <w:sz w:val="24"/>
          <w:szCs w:val="24"/>
        </w:rPr>
      </w:pPr>
    </w:p>
    <w:p w14:paraId="007344DD" w14:textId="77777777" w:rsidR="000C2DB9" w:rsidRDefault="000C2DB9" w:rsidP="00495BBE">
      <w:pPr>
        <w:spacing w:after="0" w:line="480" w:lineRule="auto"/>
        <w:rPr>
          <w:sz w:val="24"/>
          <w:szCs w:val="24"/>
        </w:rPr>
      </w:pPr>
    </w:p>
    <w:p w14:paraId="4CBFDC49" w14:textId="77777777" w:rsidR="00970854" w:rsidRPr="00970854" w:rsidRDefault="00970854" w:rsidP="00495BBE">
      <w:pPr>
        <w:spacing w:after="0" w:line="480" w:lineRule="auto"/>
        <w:rPr>
          <w:sz w:val="24"/>
          <w:szCs w:val="24"/>
        </w:rPr>
      </w:pPr>
    </w:p>
    <w:p w14:paraId="680BA8EF" w14:textId="18727A9E" w:rsidR="00B862F1" w:rsidRPr="00B862F1" w:rsidRDefault="00B862F1" w:rsidP="002116C5">
      <w:pPr>
        <w:spacing w:after="0" w:line="480" w:lineRule="auto"/>
        <w:rPr>
          <w:rFonts w:ascii="Times New Roman" w:hAnsi="Times New Roman" w:cs="Times New Roman"/>
          <w:sz w:val="24"/>
          <w:szCs w:val="24"/>
        </w:rPr>
      </w:pPr>
    </w:p>
    <w:p w14:paraId="61545797" w14:textId="64167197" w:rsidR="002116C5" w:rsidRDefault="002116C5" w:rsidP="002116C5">
      <w:pPr>
        <w:spacing w:after="0" w:line="480" w:lineRule="auto"/>
        <w:rPr>
          <w:rFonts w:ascii="Times New Roman" w:hAnsi="Times New Roman" w:cs="Times New Roman"/>
          <w:b/>
          <w:bCs/>
          <w:sz w:val="24"/>
          <w:szCs w:val="24"/>
        </w:rPr>
      </w:pPr>
      <w:r w:rsidRPr="002116C5">
        <w:rPr>
          <w:rFonts w:ascii="Times New Roman" w:hAnsi="Times New Roman" w:cs="Times New Roman"/>
          <w:b/>
          <w:bCs/>
          <w:sz w:val="24"/>
          <w:szCs w:val="24"/>
        </w:rPr>
        <w:t xml:space="preserve">                                                              Conclusion</w:t>
      </w:r>
    </w:p>
    <w:p w14:paraId="04B9D0E5" w14:textId="24F4FD39" w:rsidR="00970854" w:rsidRDefault="00D537EB" w:rsidP="002116C5">
      <w:pPr>
        <w:spacing w:after="0" w:line="480" w:lineRule="auto"/>
        <w:rPr>
          <w:rFonts w:ascii="Times New Roman" w:hAnsi="Times New Roman" w:cs="Times New Roman"/>
          <w:b/>
          <w:bCs/>
          <w:sz w:val="24"/>
          <w:szCs w:val="24"/>
        </w:rPr>
      </w:pPr>
      <w:r w:rsidRPr="00D537EB">
        <w:rPr>
          <w:rFonts w:ascii="Times New Roman" w:hAnsi="Times New Roman" w:cs="Times New Roman"/>
          <w:sz w:val="24"/>
          <w:szCs w:val="24"/>
        </w:rPr>
        <w:t>Cybersecurity and data breaches continue to present complex challenges requiring a multifaceted response. This report has demonstrated that breaches typically stem from human error, technical vulnerabilities, and insufficient organizational controls. The findings support the argument that preventive strategies</w:t>
      </w:r>
      <w:r>
        <w:rPr>
          <w:rFonts w:ascii="Times New Roman" w:hAnsi="Times New Roman" w:cs="Times New Roman"/>
          <w:sz w:val="24"/>
          <w:szCs w:val="24"/>
        </w:rPr>
        <w:t xml:space="preserve"> </w:t>
      </w:r>
      <w:r w:rsidRPr="00D537EB">
        <w:rPr>
          <w:rFonts w:ascii="Times New Roman" w:hAnsi="Times New Roman" w:cs="Times New Roman"/>
          <w:sz w:val="24"/>
          <w:szCs w:val="24"/>
        </w:rPr>
        <w:t>such as employee education, adherence to security frameworks, and consistent investment in cybersecurity infrastructure</w:t>
      </w:r>
      <w:r>
        <w:rPr>
          <w:rFonts w:ascii="Times New Roman" w:hAnsi="Times New Roman" w:cs="Times New Roman"/>
          <w:sz w:val="24"/>
          <w:szCs w:val="24"/>
        </w:rPr>
        <w:t xml:space="preserve"> </w:t>
      </w:r>
      <w:r w:rsidRPr="00D537EB">
        <w:rPr>
          <w:rFonts w:ascii="Times New Roman" w:hAnsi="Times New Roman" w:cs="Times New Roman"/>
          <w:sz w:val="24"/>
          <w:szCs w:val="24"/>
        </w:rPr>
        <w:t>are critical to minimizing risk. Future efforts should focus on enhancing global collaboration, integrating artificial intelligence in threat detection, and maintaining adaptive policies that evolve with emerging threats. Ultimately, securing organizational data requires not only advanced technology but also a culture of awareness and accountability</w:t>
      </w:r>
      <w:r w:rsidRPr="00D537EB">
        <w:rPr>
          <w:rFonts w:ascii="Times New Roman" w:hAnsi="Times New Roman" w:cs="Times New Roman"/>
          <w:b/>
          <w:bCs/>
          <w:sz w:val="24"/>
          <w:szCs w:val="24"/>
        </w:rPr>
        <w:t>.</w:t>
      </w:r>
    </w:p>
    <w:p w14:paraId="2FE1FFAD" w14:textId="40698FC4" w:rsidR="002116C5" w:rsidRPr="002116C5" w:rsidRDefault="002116C5" w:rsidP="002116C5">
      <w:pPr>
        <w:rPr>
          <w:rFonts w:ascii="Times New Roman" w:hAnsi="Times New Roman" w:cs="Times New Roman"/>
          <w:sz w:val="24"/>
          <w:szCs w:val="24"/>
        </w:rPr>
      </w:pPr>
      <w:r w:rsidRPr="002116C5">
        <w:rPr>
          <w:rFonts w:ascii="Times New Roman" w:hAnsi="Times New Roman" w:cs="Times New Roman"/>
          <w:sz w:val="24"/>
          <w:szCs w:val="24"/>
        </w:rPr>
        <w:t xml:space="preserve">        </w:t>
      </w:r>
    </w:p>
    <w:p w14:paraId="339F6D67" w14:textId="0C1A4FC4" w:rsidR="002116C5" w:rsidRPr="002116C5" w:rsidRDefault="002116C5" w:rsidP="002116C5">
      <w:pPr>
        <w:spacing w:after="0" w:line="480" w:lineRule="auto"/>
        <w:rPr>
          <w:rFonts w:ascii="Times New Roman" w:hAnsi="Times New Roman" w:cs="Times New Roman"/>
          <w:b/>
          <w:bCs/>
          <w:sz w:val="24"/>
          <w:szCs w:val="24"/>
        </w:rPr>
      </w:pPr>
    </w:p>
    <w:p w14:paraId="72B0A753" w14:textId="77777777" w:rsidR="00846820" w:rsidRDefault="00846820" w:rsidP="004D0E97">
      <w:pPr>
        <w:spacing w:after="0" w:line="480" w:lineRule="auto"/>
        <w:rPr>
          <w:rFonts w:ascii="Times New Roman" w:hAnsi="Times New Roman" w:cs="Times New Roman"/>
          <w:sz w:val="24"/>
          <w:szCs w:val="24"/>
        </w:rPr>
      </w:pPr>
    </w:p>
    <w:p w14:paraId="4ACB25AC" w14:textId="77777777" w:rsidR="00846820" w:rsidRPr="004D0E97" w:rsidRDefault="00846820" w:rsidP="004D0E97">
      <w:pPr>
        <w:spacing w:after="0" w:line="480" w:lineRule="auto"/>
        <w:rPr>
          <w:rFonts w:ascii="Times New Roman" w:hAnsi="Times New Roman" w:cs="Times New Roman"/>
          <w:sz w:val="24"/>
          <w:szCs w:val="24"/>
        </w:rPr>
      </w:pPr>
    </w:p>
    <w:p w14:paraId="6E715577" w14:textId="77777777" w:rsidR="004D0E97" w:rsidRPr="004D0E97" w:rsidRDefault="004D0E97" w:rsidP="004D0E97">
      <w:pPr>
        <w:spacing w:after="0" w:line="480" w:lineRule="auto"/>
        <w:rPr>
          <w:rFonts w:ascii="Times New Roman" w:hAnsi="Times New Roman" w:cs="Times New Roman"/>
          <w:sz w:val="24"/>
          <w:szCs w:val="24"/>
        </w:rPr>
      </w:pPr>
    </w:p>
    <w:p w14:paraId="30E6E6E5" w14:textId="77777777" w:rsidR="004D0E97" w:rsidRDefault="004D0E97" w:rsidP="004D0E97">
      <w:pPr>
        <w:spacing w:after="0" w:line="480" w:lineRule="auto"/>
        <w:rPr>
          <w:rFonts w:ascii="Times New Roman" w:hAnsi="Times New Roman" w:cs="Times New Roman"/>
          <w:sz w:val="24"/>
          <w:szCs w:val="24"/>
        </w:rPr>
      </w:pPr>
    </w:p>
    <w:p w14:paraId="15BD59E5" w14:textId="77777777" w:rsidR="002116C5" w:rsidRDefault="002116C5" w:rsidP="004D0E97">
      <w:pPr>
        <w:spacing w:after="0" w:line="480" w:lineRule="auto"/>
        <w:rPr>
          <w:rFonts w:ascii="Times New Roman" w:hAnsi="Times New Roman" w:cs="Times New Roman"/>
          <w:sz w:val="24"/>
          <w:szCs w:val="24"/>
        </w:rPr>
      </w:pPr>
    </w:p>
    <w:p w14:paraId="71F05699" w14:textId="77777777" w:rsidR="006A4C7F" w:rsidRDefault="006A4C7F" w:rsidP="004D0E97">
      <w:pPr>
        <w:spacing w:after="0" w:line="480" w:lineRule="auto"/>
        <w:rPr>
          <w:rFonts w:ascii="Times New Roman" w:hAnsi="Times New Roman" w:cs="Times New Roman"/>
          <w:sz w:val="24"/>
          <w:szCs w:val="24"/>
        </w:rPr>
      </w:pPr>
    </w:p>
    <w:p w14:paraId="586174C1" w14:textId="77777777" w:rsidR="006A4C7F" w:rsidRDefault="006A4C7F" w:rsidP="004D0E97">
      <w:pPr>
        <w:spacing w:after="0" w:line="480" w:lineRule="auto"/>
        <w:rPr>
          <w:rFonts w:ascii="Times New Roman" w:hAnsi="Times New Roman" w:cs="Times New Roman"/>
          <w:sz w:val="24"/>
          <w:szCs w:val="24"/>
        </w:rPr>
      </w:pPr>
    </w:p>
    <w:p w14:paraId="0F25EE6E" w14:textId="77777777" w:rsidR="006A4C7F" w:rsidRDefault="006A4C7F" w:rsidP="004D0E97">
      <w:pPr>
        <w:spacing w:after="0" w:line="480" w:lineRule="auto"/>
        <w:rPr>
          <w:rFonts w:ascii="Times New Roman" w:hAnsi="Times New Roman" w:cs="Times New Roman"/>
          <w:sz w:val="24"/>
          <w:szCs w:val="24"/>
        </w:rPr>
      </w:pPr>
    </w:p>
    <w:p w14:paraId="40973237" w14:textId="77777777" w:rsidR="006A4C7F" w:rsidRDefault="006A4C7F" w:rsidP="004D0E97">
      <w:pPr>
        <w:spacing w:after="0" w:line="480" w:lineRule="auto"/>
        <w:rPr>
          <w:rFonts w:ascii="Times New Roman" w:hAnsi="Times New Roman" w:cs="Times New Roman"/>
          <w:sz w:val="24"/>
          <w:szCs w:val="24"/>
        </w:rPr>
      </w:pPr>
    </w:p>
    <w:p w14:paraId="360B5C0B" w14:textId="77777777" w:rsidR="006A4C7F" w:rsidRDefault="006A4C7F" w:rsidP="004D0E97">
      <w:pPr>
        <w:spacing w:after="0" w:line="480" w:lineRule="auto"/>
        <w:rPr>
          <w:rFonts w:ascii="Times New Roman" w:hAnsi="Times New Roman" w:cs="Times New Roman"/>
          <w:sz w:val="24"/>
          <w:szCs w:val="24"/>
        </w:rPr>
      </w:pPr>
    </w:p>
    <w:p w14:paraId="7658A702" w14:textId="77777777" w:rsidR="002116C5" w:rsidRDefault="002116C5" w:rsidP="004D0E97">
      <w:pPr>
        <w:spacing w:after="0" w:line="480" w:lineRule="auto"/>
        <w:rPr>
          <w:rFonts w:ascii="Times New Roman" w:hAnsi="Times New Roman" w:cs="Times New Roman"/>
          <w:sz w:val="24"/>
          <w:szCs w:val="24"/>
        </w:rPr>
      </w:pPr>
    </w:p>
    <w:p w14:paraId="00DE2506" w14:textId="77777777" w:rsidR="00B862F1" w:rsidRDefault="00B862F1" w:rsidP="004D0E97">
      <w:pPr>
        <w:spacing w:after="0" w:line="480" w:lineRule="auto"/>
        <w:rPr>
          <w:rFonts w:ascii="Times New Roman" w:hAnsi="Times New Roman" w:cs="Times New Roman"/>
          <w:sz w:val="24"/>
          <w:szCs w:val="24"/>
        </w:rPr>
      </w:pPr>
    </w:p>
    <w:p w14:paraId="5EFFA4F8" w14:textId="77777777" w:rsidR="002116C5" w:rsidRDefault="002116C5" w:rsidP="004D0E97">
      <w:pPr>
        <w:spacing w:after="0" w:line="480" w:lineRule="auto"/>
        <w:rPr>
          <w:rFonts w:ascii="Times New Roman" w:hAnsi="Times New Roman" w:cs="Times New Roman"/>
          <w:sz w:val="24"/>
          <w:szCs w:val="24"/>
        </w:rPr>
      </w:pPr>
    </w:p>
    <w:p w14:paraId="0798F676" w14:textId="78676289" w:rsidR="00B3247E" w:rsidRPr="00861085" w:rsidRDefault="00B862F1" w:rsidP="004D0E97">
      <w:pPr>
        <w:spacing w:after="0" w:line="480" w:lineRule="auto"/>
        <w:rPr>
          <w:rFonts w:ascii="Times New Roman" w:hAnsi="Times New Roman" w:cs="Times New Roman"/>
          <w:b/>
          <w:bCs/>
          <w:sz w:val="24"/>
          <w:szCs w:val="24"/>
        </w:rPr>
      </w:pPr>
      <w:r w:rsidRPr="00861085">
        <w:rPr>
          <w:rFonts w:ascii="Times New Roman" w:hAnsi="Times New Roman" w:cs="Times New Roman"/>
          <w:b/>
          <w:bCs/>
          <w:sz w:val="24"/>
          <w:szCs w:val="24"/>
        </w:rPr>
        <w:t xml:space="preserve">                                                         </w:t>
      </w:r>
      <w:r w:rsidR="00861085" w:rsidRPr="00861085">
        <w:rPr>
          <w:rFonts w:ascii="Times New Roman" w:hAnsi="Times New Roman" w:cs="Times New Roman"/>
          <w:b/>
          <w:bCs/>
          <w:sz w:val="24"/>
          <w:szCs w:val="24"/>
        </w:rPr>
        <w:t>References</w:t>
      </w:r>
    </w:p>
    <w:p w14:paraId="7E8ADB33" w14:textId="77777777" w:rsidR="0070091E" w:rsidRPr="0070091E" w:rsidRDefault="0070091E" w:rsidP="0070091E">
      <w:pPr>
        <w:spacing w:after="200" w:line="276" w:lineRule="auto"/>
        <w:ind w:left="720" w:hanging="720"/>
        <w:rPr>
          <w:rFonts w:ascii="Cambria" w:eastAsia="MS Mincho" w:hAnsi="Cambria" w:cs="Times New Roman"/>
        </w:rPr>
      </w:pPr>
      <w:proofErr w:type="spellStart"/>
      <w:r w:rsidRPr="0070091E">
        <w:rPr>
          <w:rFonts w:ascii="Cambria" w:eastAsia="MS Mincho" w:hAnsi="Cambria" w:cs="Times New Roman"/>
        </w:rPr>
        <w:t>Alsmadi</w:t>
      </w:r>
      <w:proofErr w:type="spellEnd"/>
      <w:r w:rsidRPr="0070091E">
        <w:rPr>
          <w:rFonts w:ascii="Cambria" w:eastAsia="MS Mincho" w:hAnsi="Cambria" w:cs="Times New Roman"/>
        </w:rPr>
        <w:t>, I., &amp; Xu, S. (2019). Security of data in the cloud: A survey of issues, challenges, and future directions. *Journal of Information Security and Applications, 48*, 102–112. https://doi.org/10.1016/j.jisa.2019.102419</w:t>
      </w:r>
    </w:p>
    <w:p w14:paraId="3008396D" w14:textId="77777777" w:rsidR="0070091E" w:rsidRPr="0070091E" w:rsidRDefault="0070091E" w:rsidP="0070091E">
      <w:pPr>
        <w:spacing w:after="200" w:line="276" w:lineRule="auto"/>
        <w:ind w:left="720" w:hanging="720"/>
        <w:rPr>
          <w:rFonts w:ascii="Cambria" w:eastAsia="MS Mincho" w:hAnsi="Cambria" w:cs="Times New Roman"/>
        </w:rPr>
      </w:pPr>
      <w:r w:rsidRPr="0070091E">
        <w:rPr>
          <w:rFonts w:ascii="Cambria" w:eastAsia="MS Mincho" w:hAnsi="Cambria" w:cs="Times New Roman"/>
          <w:lang w:val="pt-PT"/>
        </w:rPr>
        <w:t xml:space="preserve">Bada, A., Sasse, M. A., &amp; Nurse, J. R. C. (2019). </w:t>
      </w:r>
      <w:r w:rsidRPr="0070091E">
        <w:rPr>
          <w:rFonts w:ascii="Cambria" w:eastAsia="MS Mincho" w:hAnsi="Cambria" w:cs="Times New Roman"/>
        </w:rPr>
        <w:t>Cybersecurity awareness campaigns: Why do they fail to change behavior? *Communications of the ACM, 62*(3), 61–65. https://doi.org/10.1145/3303862</w:t>
      </w:r>
    </w:p>
    <w:p w14:paraId="468FD4DA" w14:textId="77777777" w:rsidR="0070091E" w:rsidRPr="0070091E" w:rsidRDefault="0070091E" w:rsidP="0070091E">
      <w:pPr>
        <w:spacing w:after="200" w:line="276" w:lineRule="auto"/>
        <w:ind w:left="720" w:hanging="720"/>
        <w:rPr>
          <w:rFonts w:ascii="Cambria" w:eastAsia="MS Mincho" w:hAnsi="Cambria" w:cs="Times New Roman"/>
        </w:rPr>
      </w:pPr>
      <w:r w:rsidRPr="0070091E">
        <w:rPr>
          <w:rFonts w:ascii="Cambria" w:eastAsia="MS Mincho" w:hAnsi="Cambria" w:cs="Times New Roman"/>
        </w:rPr>
        <w:t xml:space="preserve">Castillo, M. (2021, July 28). Data breach costs rise to $4.24 million, highest in 17 years. *CNBC </w:t>
      </w:r>
      <w:proofErr w:type="gramStart"/>
      <w:r w:rsidRPr="0070091E">
        <w:rPr>
          <w:rFonts w:ascii="Cambria" w:eastAsia="MS Mincho" w:hAnsi="Cambria" w:cs="Times New Roman"/>
        </w:rPr>
        <w:t>News.*</w:t>
      </w:r>
      <w:proofErr w:type="gramEnd"/>
      <w:r w:rsidRPr="0070091E">
        <w:rPr>
          <w:rFonts w:ascii="Cambria" w:eastAsia="MS Mincho" w:hAnsi="Cambria" w:cs="Times New Roman"/>
        </w:rPr>
        <w:t xml:space="preserve"> https://www.cnbc.com/2021/07/28/ibm-report-data-breach-costs-rise-to-4point24-million-highest-in-17-years.html</w:t>
      </w:r>
    </w:p>
    <w:p w14:paraId="16E58943" w14:textId="77777777" w:rsidR="0070091E" w:rsidRPr="0070091E" w:rsidRDefault="0070091E" w:rsidP="0070091E">
      <w:pPr>
        <w:spacing w:after="200" w:line="276" w:lineRule="auto"/>
        <w:ind w:left="720" w:hanging="720"/>
        <w:rPr>
          <w:rFonts w:ascii="Cambria" w:eastAsia="MS Mincho" w:hAnsi="Cambria" w:cs="Times New Roman"/>
        </w:rPr>
      </w:pPr>
      <w:r w:rsidRPr="0070091E">
        <w:rPr>
          <w:rFonts w:ascii="Cambria" w:eastAsia="MS Mincho" w:hAnsi="Cambria" w:cs="Times New Roman"/>
        </w:rPr>
        <w:t xml:space="preserve">Centers for Internet Security. (2022). *CIS critical security controls for effective cyber </w:t>
      </w:r>
      <w:proofErr w:type="gramStart"/>
      <w:r w:rsidRPr="0070091E">
        <w:rPr>
          <w:rFonts w:ascii="Cambria" w:eastAsia="MS Mincho" w:hAnsi="Cambria" w:cs="Times New Roman"/>
        </w:rPr>
        <w:t>defense.*</w:t>
      </w:r>
      <w:proofErr w:type="gramEnd"/>
      <w:r w:rsidRPr="0070091E">
        <w:rPr>
          <w:rFonts w:ascii="Cambria" w:eastAsia="MS Mincho" w:hAnsi="Cambria" w:cs="Times New Roman"/>
        </w:rPr>
        <w:t xml:space="preserve"> Retrieved October 5, 2025, from https://www.cisecurity.org/controls</w:t>
      </w:r>
    </w:p>
    <w:p w14:paraId="7ECF8F8D" w14:textId="77777777" w:rsidR="0070091E" w:rsidRPr="0070091E" w:rsidRDefault="0070091E" w:rsidP="0070091E">
      <w:pPr>
        <w:spacing w:after="200" w:line="276" w:lineRule="auto"/>
        <w:ind w:left="720" w:hanging="720"/>
        <w:rPr>
          <w:rFonts w:ascii="Cambria" w:eastAsia="MS Mincho" w:hAnsi="Cambria" w:cs="Times New Roman"/>
        </w:rPr>
      </w:pPr>
      <w:r w:rsidRPr="0070091E">
        <w:rPr>
          <w:rFonts w:ascii="Cambria" w:eastAsia="MS Mincho" w:hAnsi="Cambria" w:cs="Times New Roman"/>
        </w:rPr>
        <w:t>Cheng, L., Liu, F., &amp; Yao, D. (2017). Enterprise data breach: Causes, challenges, prevention, and future directions. *Wiley Interdisciplinary Reviews: Data Mining and Knowledge Discovery, 7*(5), e1211. https://doi.org/10.1002/widm.1211</w:t>
      </w:r>
    </w:p>
    <w:p w14:paraId="7BC3079C" w14:textId="77777777" w:rsidR="0070091E" w:rsidRPr="0070091E" w:rsidRDefault="0070091E" w:rsidP="0070091E">
      <w:pPr>
        <w:spacing w:after="200" w:line="276" w:lineRule="auto"/>
        <w:ind w:left="720" w:hanging="720"/>
        <w:rPr>
          <w:rFonts w:ascii="Cambria" w:eastAsia="MS Mincho" w:hAnsi="Cambria" w:cs="Times New Roman"/>
        </w:rPr>
      </w:pPr>
      <w:r w:rsidRPr="0070091E">
        <w:rPr>
          <w:rFonts w:ascii="Cambria" w:eastAsia="MS Mincho" w:hAnsi="Cambria" w:cs="Times New Roman"/>
        </w:rPr>
        <w:t xml:space="preserve">European Union Agency for Cybersecurity. (2022). *ENISA threat landscape </w:t>
      </w:r>
      <w:proofErr w:type="gramStart"/>
      <w:r w:rsidRPr="0070091E">
        <w:rPr>
          <w:rFonts w:ascii="Cambria" w:eastAsia="MS Mincho" w:hAnsi="Cambria" w:cs="Times New Roman"/>
        </w:rPr>
        <w:t>2022.*</w:t>
      </w:r>
      <w:proofErr w:type="gramEnd"/>
      <w:r w:rsidRPr="0070091E">
        <w:rPr>
          <w:rFonts w:ascii="Cambria" w:eastAsia="MS Mincho" w:hAnsi="Cambria" w:cs="Times New Roman"/>
        </w:rPr>
        <w:t xml:space="preserve"> Retrieved October 5, 2025, from https://www.enisa.europa.eu/publications/enisa-threat-landscape-2022</w:t>
      </w:r>
    </w:p>
    <w:p w14:paraId="0407E163" w14:textId="77777777" w:rsidR="0070091E" w:rsidRPr="0070091E" w:rsidRDefault="0070091E" w:rsidP="0070091E">
      <w:pPr>
        <w:spacing w:after="200" w:line="276" w:lineRule="auto"/>
        <w:ind w:left="720" w:hanging="720"/>
        <w:rPr>
          <w:rFonts w:ascii="Cambria" w:eastAsia="MS Mincho" w:hAnsi="Cambria" w:cs="Times New Roman"/>
        </w:rPr>
      </w:pPr>
      <w:r w:rsidRPr="0070091E">
        <w:rPr>
          <w:rFonts w:ascii="Cambria" w:eastAsia="MS Mincho" w:hAnsi="Cambria" w:cs="Times New Roman"/>
        </w:rPr>
        <w:t>Gordon, L. A., Loeb, M. P., &amp; Zhou, L. (2020). Investing in cybersecurity: Insights from the Gordon-Loeb model. *Journal of Information Security, 11*(2), 94–104. https://doi.org/10.4236/jis.2020.112007</w:t>
      </w:r>
    </w:p>
    <w:p w14:paraId="3D5E543A" w14:textId="77777777" w:rsidR="0070091E" w:rsidRPr="0070091E" w:rsidRDefault="0070091E" w:rsidP="0070091E">
      <w:pPr>
        <w:spacing w:after="200" w:line="276" w:lineRule="auto"/>
        <w:ind w:left="720" w:hanging="720"/>
        <w:rPr>
          <w:rFonts w:ascii="Cambria" w:eastAsia="MS Mincho" w:hAnsi="Cambria" w:cs="Times New Roman"/>
        </w:rPr>
      </w:pPr>
      <w:r w:rsidRPr="0070091E">
        <w:rPr>
          <w:rFonts w:ascii="Cambria" w:eastAsia="MS Mincho" w:hAnsi="Cambria" w:cs="Times New Roman"/>
        </w:rPr>
        <w:t xml:space="preserve">IBM Security. (2023). *Cost of </w:t>
      </w:r>
      <w:proofErr w:type="gramStart"/>
      <w:r w:rsidRPr="0070091E">
        <w:rPr>
          <w:rFonts w:ascii="Cambria" w:eastAsia="MS Mincho" w:hAnsi="Cambria" w:cs="Times New Roman"/>
        </w:rPr>
        <w:t>a data</w:t>
      </w:r>
      <w:proofErr w:type="gramEnd"/>
      <w:r w:rsidRPr="0070091E">
        <w:rPr>
          <w:rFonts w:ascii="Cambria" w:eastAsia="MS Mincho" w:hAnsi="Cambria" w:cs="Times New Roman"/>
        </w:rPr>
        <w:t xml:space="preserve"> breach report </w:t>
      </w:r>
      <w:proofErr w:type="gramStart"/>
      <w:r w:rsidRPr="0070091E">
        <w:rPr>
          <w:rFonts w:ascii="Cambria" w:eastAsia="MS Mincho" w:hAnsi="Cambria" w:cs="Times New Roman"/>
        </w:rPr>
        <w:t>2023.*</w:t>
      </w:r>
      <w:proofErr w:type="gramEnd"/>
      <w:r w:rsidRPr="0070091E">
        <w:rPr>
          <w:rFonts w:ascii="Cambria" w:eastAsia="MS Mincho" w:hAnsi="Cambria" w:cs="Times New Roman"/>
        </w:rPr>
        <w:t xml:space="preserve"> IBM. Retrieved October 5, 2025, from https://www.ibm.com/reports/data-breach</w:t>
      </w:r>
    </w:p>
    <w:p w14:paraId="66D216ED" w14:textId="77777777" w:rsidR="0070091E" w:rsidRPr="0070091E" w:rsidRDefault="0070091E" w:rsidP="0070091E">
      <w:pPr>
        <w:spacing w:after="200" w:line="276" w:lineRule="auto"/>
        <w:ind w:left="720" w:hanging="720"/>
        <w:rPr>
          <w:rFonts w:ascii="Cambria" w:eastAsia="MS Mincho" w:hAnsi="Cambria" w:cs="Times New Roman"/>
        </w:rPr>
      </w:pPr>
      <w:r w:rsidRPr="0070091E">
        <w:rPr>
          <w:rFonts w:ascii="Cambria" w:eastAsia="MS Mincho" w:hAnsi="Cambria" w:cs="Times New Roman"/>
        </w:rPr>
        <w:t xml:space="preserve">National Institute of Standards and Technology. (2018). *Framework for improving critical infrastructure </w:t>
      </w:r>
      <w:proofErr w:type="gramStart"/>
      <w:r w:rsidRPr="0070091E">
        <w:rPr>
          <w:rFonts w:ascii="Cambria" w:eastAsia="MS Mincho" w:hAnsi="Cambria" w:cs="Times New Roman"/>
        </w:rPr>
        <w:t>cybersecurity.*</w:t>
      </w:r>
      <w:proofErr w:type="gramEnd"/>
      <w:r w:rsidRPr="0070091E">
        <w:rPr>
          <w:rFonts w:ascii="Cambria" w:eastAsia="MS Mincho" w:hAnsi="Cambria" w:cs="Times New Roman"/>
        </w:rPr>
        <w:t xml:space="preserve"> https://doi.org/10.6028/NIST.CSWP.04162018</w:t>
      </w:r>
    </w:p>
    <w:p w14:paraId="24C6647B" w14:textId="77777777" w:rsidR="0070091E" w:rsidRPr="0070091E" w:rsidRDefault="0070091E" w:rsidP="0070091E">
      <w:pPr>
        <w:spacing w:after="200" w:line="276" w:lineRule="auto"/>
        <w:ind w:left="720" w:hanging="720"/>
        <w:rPr>
          <w:rFonts w:ascii="Cambria" w:eastAsia="MS Mincho" w:hAnsi="Cambria" w:cs="Times New Roman"/>
        </w:rPr>
      </w:pPr>
      <w:proofErr w:type="spellStart"/>
      <w:r w:rsidRPr="0070091E">
        <w:rPr>
          <w:rFonts w:ascii="Cambria" w:eastAsia="MS Mincho" w:hAnsi="Cambria" w:cs="Times New Roman"/>
        </w:rPr>
        <w:t>Ponemon</w:t>
      </w:r>
      <w:proofErr w:type="spellEnd"/>
      <w:r w:rsidRPr="0070091E">
        <w:rPr>
          <w:rFonts w:ascii="Cambria" w:eastAsia="MS Mincho" w:hAnsi="Cambria" w:cs="Times New Roman"/>
        </w:rPr>
        <w:t xml:space="preserve"> Institute. (2021). *Cybersecurity in the remote work </w:t>
      </w:r>
      <w:proofErr w:type="gramStart"/>
      <w:r w:rsidRPr="0070091E">
        <w:rPr>
          <w:rFonts w:ascii="Cambria" w:eastAsia="MS Mincho" w:hAnsi="Cambria" w:cs="Times New Roman"/>
        </w:rPr>
        <w:t>era.*</w:t>
      </w:r>
      <w:proofErr w:type="gramEnd"/>
      <w:r w:rsidRPr="0070091E">
        <w:rPr>
          <w:rFonts w:ascii="Cambria" w:eastAsia="MS Mincho" w:hAnsi="Cambria" w:cs="Times New Roman"/>
        </w:rPr>
        <w:t xml:space="preserve"> </w:t>
      </w:r>
      <w:proofErr w:type="spellStart"/>
      <w:r w:rsidRPr="0070091E">
        <w:rPr>
          <w:rFonts w:ascii="Cambria" w:eastAsia="MS Mincho" w:hAnsi="Cambria" w:cs="Times New Roman"/>
        </w:rPr>
        <w:t>Ponemon</w:t>
      </w:r>
      <w:proofErr w:type="spellEnd"/>
      <w:r w:rsidRPr="0070091E">
        <w:rPr>
          <w:rFonts w:ascii="Cambria" w:eastAsia="MS Mincho" w:hAnsi="Cambria" w:cs="Times New Roman"/>
        </w:rPr>
        <w:t xml:space="preserve"> Research. Retrieved October 5, 2025, from https://www.ponemon.org</w:t>
      </w:r>
    </w:p>
    <w:p w14:paraId="25712D22" w14:textId="6ED4D4C2" w:rsidR="00970854" w:rsidRDefault="00970854" w:rsidP="00D537EB">
      <w:pPr>
        <w:pStyle w:val="BodyText"/>
        <w:spacing w:line="480" w:lineRule="auto"/>
      </w:pPr>
    </w:p>
    <w:sectPr w:rsidR="00970854" w:rsidSect="00AB7B30">
      <w:headerReference w:type="even" r:id="rId10"/>
      <w:headerReference w:type="default" r:id="rId11"/>
      <w:foot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90E666" w14:textId="77777777" w:rsidR="007F1FB5" w:rsidRDefault="007F1FB5">
      <w:pPr>
        <w:spacing w:after="0" w:line="240" w:lineRule="auto"/>
      </w:pPr>
      <w:r>
        <w:separator/>
      </w:r>
    </w:p>
  </w:endnote>
  <w:endnote w:type="continuationSeparator" w:id="0">
    <w:p w14:paraId="76E03203" w14:textId="77777777" w:rsidR="007F1FB5" w:rsidRDefault="007F1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A19EA" w14:textId="1AF7BA50" w:rsidR="00A144AD" w:rsidRDefault="00A144AD" w:rsidP="00A144AD">
    <w:pPr>
      <w:pStyle w:val="Footer"/>
      <w:jc w:val="right"/>
    </w:pPr>
    <w:r w:rsidRPr="007F1E83">
      <w:t>Copyright 202</w:t>
    </w:r>
    <w:r w:rsidR="00C14D58">
      <w:t xml:space="preserve">5 </w:t>
    </w:r>
    <w:r w:rsidRPr="007F1E83">
      <w:t>Post University, ALL RIGHTS RESERVED</w:t>
    </w:r>
  </w:p>
  <w:p w14:paraId="7712B256" w14:textId="77777777" w:rsidR="00767833" w:rsidRDefault="00767833" w:rsidP="06BBBA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8F82B9" w14:textId="77777777" w:rsidR="007F1FB5" w:rsidRDefault="007F1FB5">
      <w:pPr>
        <w:spacing w:after="0" w:line="240" w:lineRule="auto"/>
      </w:pPr>
      <w:r>
        <w:separator/>
      </w:r>
    </w:p>
  </w:footnote>
  <w:footnote w:type="continuationSeparator" w:id="0">
    <w:p w14:paraId="32D34CC7" w14:textId="77777777" w:rsidR="007F1FB5" w:rsidRDefault="007F1F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6338891"/>
      <w:docPartObj>
        <w:docPartGallery w:val="Page Numbers (Top of Page)"/>
        <w:docPartUnique/>
      </w:docPartObj>
    </w:sdtPr>
    <w:sdtContent>
      <w:p w14:paraId="5B64B591" w14:textId="77777777" w:rsidR="00767833" w:rsidRDefault="00205620" w:rsidP="00056C4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965FEE" w14:textId="77777777" w:rsidR="00767833" w:rsidRDefault="00767833" w:rsidP="008C58C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619525828"/>
      <w:docPartObj>
        <w:docPartGallery w:val="Page Numbers (Top of Page)"/>
        <w:docPartUnique/>
      </w:docPartObj>
    </w:sdtPr>
    <w:sdtEndPr>
      <w:rPr>
        <w:noProof/>
      </w:rPr>
    </w:sdtEndPr>
    <w:sdtContent>
      <w:p w14:paraId="13B7A452" w14:textId="77777777" w:rsidR="00767833" w:rsidRPr="00E3618C" w:rsidRDefault="00205620" w:rsidP="00E3618C">
        <w:pPr>
          <w:pStyle w:val="Header"/>
          <w:jc w:val="right"/>
          <w:rPr>
            <w:rFonts w:ascii="Times New Roman" w:hAnsi="Times New Roman" w:cs="Times New Roman"/>
            <w:sz w:val="24"/>
            <w:szCs w:val="24"/>
          </w:rPr>
        </w:pPr>
        <w:r w:rsidRPr="00E3618C">
          <w:rPr>
            <w:rFonts w:ascii="Times New Roman" w:hAnsi="Times New Roman" w:cs="Times New Roman"/>
            <w:sz w:val="24"/>
            <w:szCs w:val="24"/>
          </w:rPr>
          <w:fldChar w:fldCharType="begin"/>
        </w:r>
        <w:r w:rsidRPr="00E3618C">
          <w:rPr>
            <w:rFonts w:ascii="Times New Roman" w:hAnsi="Times New Roman" w:cs="Times New Roman"/>
            <w:sz w:val="24"/>
            <w:szCs w:val="24"/>
          </w:rPr>
          <w:instrText xml:space="preserve"> PAGE   \* MERGEFORMAT </w:instrText>
        </w:r>
        <w:r w:rsidRPr="00E3618C">
          <w:rPr>
            <w:rFonts w:ascii="Times New Roman" w:hAnsi="Times New Roman" w:cs="Times New Roman"/>
            <w:sz w:val="24"/>
            <w:szCs w:val="24"/>
          </w:rPr>
          <w:fldChar w:fldCharType="separate"/>
        </w:r>
        <w:r w:rsidRPr="00E3618C">
          <w:rPr>
            <w:rFonts w:ascii="Times New Roman" w:hAnsi="Times New Roman" w:cs="Times New Roman"/>
            <w:noProof/>
            <w:sz w:val="24"/>
            <w:szCs w:val="24"/>
          </w:rPr>
          <w:t>2</w:t>
        </w:r>
        <w:r w:rsidRPr="00E3618C">
          <w:rPr>
            <w:rFonts w:ascii="Times New Roman" w:hAnsi="Times New Roman" w:cs="Times New Roman"/>
            <w:noProof/>
            <w:sz w:val="24"/>
            <w:szCs w:val="24"/>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9FDE7" w14:textId="77777777" w:rsidR="00767833" w:rsidRPr="00B762E5" w:rsidRDefault="00205620">
    <w:pPr>
      <w:pStyle w:val="Header"/>
      <w:rPr>
        <w:rFonts w:ascii="Times New Roman" w:hAnsi="Times New Roman" w:cs="Times New Roman"/>
        <w:sz w:val="24"/>
        <w:szCs w:val="24"/>
      </w:rPr>
    </w:pPr>
    <w:r w:rsidRPr="00B762E5">
      <w:rPr>
        <w:rFonts w:ascii="Times New Roman" w:hAnsi="Times New Roman" w:cs="Times New Roman"/>
        <w:sz w:val="24"/>
        <w:szCs w:val="24"/>
      </w:rPr>
      <w:tab/>
    </w:r>
    <w:r w:rsidRPr="00B762E5">
      <w:rPr>
        <w:rFonts w:ascii="Times New Roman" w:hAnsi="Times New Roman" w:cs="Times New Roman"/>
        <w:sz w:val="24"/>
        <w:szCs w:val="24"/>
      </w:rPr>
      <w:tab/>
    </w:r>
  </w:p>
  <w:p w14:paraId="374E8267" w14:textId="77777777" w:rsidR="00767833" w:rsidRPr="001F36BB" w:rsidRDefault="00767833">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43EF9"/>
    <w:multiLevelType w:val="hybridMultilevel"/>
    <w:tmpl w:val="10A05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D1EDE"/>
    <w:multiLevelType w:val="hybridMultilevel"/>
    <w:tmpl w:val="EF82F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D0EA4"/>
    <w:multiLevelType w:val="hybridMultilevel"/>
    <w:tmpl w:val="03DC7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1177E7"/>
    <w:multiLevelType w:val="hybridMultilevel"/>
    <w:tmpl w:val="8BE09AA2"/>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4" w15:restartNumberingAfterBreak="0">
    <w:nsid w:val="5CBD088E"/>
    <w:multiLevelType w:val="hybridMultilevel"/>
    <w:tmpl w:val="2458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B5159C"/>
    <w:multiLevelType w:val="hybridMultilevel"/>
    <w:tmpl w:val="7E60B338"/>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6" w15:restartNumberingAfterBreak="0">
    <w:nsid w:val="74C32CCD"/>
    <w:multiLevelType w:val="hybridMultilevel"/>
    <w:tmpl w:val="6922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1814403">
    <w:abstractNumId w:val="4"/>
  </w:num>
  <w:num w:numId="2" w16cid:durableId="2074769223">
    <w:abstractNumId w:val="3"/>
  </w:num>
  <w:num w:numId="3" w16cid:durableId="635066741">
    <w:abstractNumId w:val="2"/>
  </w:num>
  <w:num w:numId="4" w16cid:durableId="573856484">
    <w:abstractNumId w:val="1"/>
  </w:num>
  <w:num w:numId="5" w16cid:durableId="1751341388">
    <w:abstractNumId w:val="0"/>
  </w:num>
  <w:num w:numId="6" w16cid:durableId="311253267">
    <w:abstractNumId w:val="5"/>
  </w:num>
  <w:num w:numId="7" w16cid:durableId="20378075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620"/>
    <w:rsid w:val="0005436D"/>
    <w:rsid w:val="00066566"/>
    <w:rsid w:val="000C2DB9"/>
    <w:rsid w:val="0011138D"/>
    <w:rsid w:val="001320CF"/>
    <w:rsid w:val="00147A71"/>
    <w:rsid w:val="00155812"/>
    <w:rsid w:val="001C2F09"/>
    <w:rsid w:val="001E3EEB"/>
    <w:rsid w:val="00205620"/>
    <w:rsid w:val="002116C5"/>
    <w:rsid w:val="00226699"/>
    <w:rsid w:val="002A47BE"/>
    <w:rsid w:val="002D4C6E"/>
    <w:rsid w:val="002E6BE9"/>
    <w:rsid w:val="003A5511"/>
    <w:rsid w:val="00407014"/>
    <w:rsid w:val="004765A3"/>
    <w:rsid w:val="00495BBE"/>
    <w:rsid w:val="004D0E97"/>
    <w:rsid w:val="004D58FA"/>
    <w:rsid w:val="004E1F2C"/>
    <w:rsid w:val="0051193B"/>
    <w:rsid w:val="00523592"/>
    <w:rsid w:val="005240A7"/>
    <w:rsid w:val="00584CCD"/>
    <w:rsid w:val="005A65D8"/>
    <w:rsid w:val="005E4FFC"/>
    <w:rsid w:val="005E5858"/>
    <w:rsid w:val="005F7F23"/>
    <w:rsid w:val="00603C64"/>
    <w:rsid w:val="0066666F"/>
    <w:rsid w:val="006A4C7F"/>
    <w:rsid w:val="0070091E"/>
    <w:rsid w:val="00726465"/>
    <w:rsid w:val="00767833"/>
    <w:rsid w:val="007720D2"/>
    <w:rsid w:val="007B50D4"/>
    <w:rsid w:val="007F1FB5"/>
    <w:rsid w:val="00816785"/>
    <w:rsid w:val="00846820"/>
    <w:rsid w:val="00861085"/>
    <w:rsid w:val="0086420A"/>
    <w:rsid w:val="008A4BA6"/>
    <w:rsid w:val="008A7BFA"/>
    <w:rsid w:val="008B0BFD"/>
    <w:rsid w:val="008D0318"/>
    <w:rsid w:val="008E3BC4"/>
    <w:rsid w:val="00914C89"/>
    <w:rsid w:val="00934518"/>
    <w:rsid w:val="00970854"/>
    <w:rsid w:val="009A4656"/>
    <w:rsid w:val="009E339F"/>
    <w:rsid w:val="009F6E14"/>
    <w:rsid w:val="00A144AD"/>
    <w:rsid w:val="00A56A5F"/>
    <w:rsid w:val="00A80E1D"/>
    <w:rsid w:val="00AD0C3E"/>
    <w:rsid w:val="00B202AB"/>
    <w:rsid w:val="00B3247E"/>
    <w:rsid w:val="00B862F1"/>
    <w:rsid w:val="00C14D58"/>
    <w:rsid w:val="00C8617B"/>
    <w:rsid w:val="00D51430"/>
    <w:rsid w:val="00D537EB"/>
    <w:rsid w:val="00D61C08"/>
    <w:rsid w:val="00DC7CE2"/>
    <w:rsid w:val="00E13426"/>
    <w:rsid w:val="00E33C75"/>
    <w:rsid w:val="00EB13F3"/>
    <w:rsid w:val="00ED632D"/>
    <w:rsid w:val="00F25BE4"/>
    <w:rsid w:val="00F73E39"/>
    <w:rsid w:val="00FC0A6A"/>
    <w:rsid w:val="00FF7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DEF75"/>
  <w15:chartTrackingRefBased/>
  <w15:docId w15:val="{BD3AB29F-9678-4EF2-8A03-E55C185AC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6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5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620"/>
  </w:style>
  <w:style w:type="paragraph" w:styleId="Footer">
    <w:name w:val="footer"/>
    <w:basedOn w:val="Normal"/>
    <w:link w:val="FooterChar"/>
    <w:uiPriority w:val="99"/>
    <w:unhideWhenUsed/>
    <w:rsid w:val="00205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620"/>
  </w:style>
  <w:style w:type="paragraph" w:styleId="BodyText">
    <w:name w:val="Body Text"/>
    <w:basedOn w:val="Normal"/>
    <w:link w:val="BodyTextChar"/>
    <w:uiPriority w:val="1"/>
    <w:qFormat/>
    <w:rsid w:val="00205620"/>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205620"/>
    <w:rPr>
      <w:rFonts w:ascii="Times New Roman" w:eastAsia="Times New Roman" w:hAnsi="Times New Roman" w:cs="Times New Roman"/>
      <w:sz w:val="24"/>
      <w:szCs w:val="24"/>
      <w:lang w:bidi="en-US"/>
    </w:rPr>
  </w:style>
  <w:style w:type="character" w:styleId="PageNumber">
    <w:name w:val="page number"/>
    <w:basedOn w:val="DefaultParagraphFont"/>
    <w:uiPriority w:val="99"/>
    <w:semiHidden/>
    <w:unhideWhenUsed/>
    <w:rsid w:val="00205620"/>
  </w:style>
  <w:style w:type="paragraph" w:styleId="ListParagraph">
    <w:name w:val="List Paragraph"/>
    <w:basedOn w:val="Normal"/>
    <w:uiPriority w:val="34"/>
    <w:qFormat/>
    <w:rsid w:val="005E4FFC"/>
    <w:pPr>
      <w:ind w:left="720"/>
      <w:contextualSpacing/>
    </w:pPr>
  </w:style>
  <w:style w:type="character" w:styleId="Hyperlink">
    <w:name w:val="Hyperlink"/>
    <w:basedOn w:val="DefaultParagraphFont"/>
    <w:uiPriority w:val="99"/>
    <w:unhideWhenUsed/>
    <w:rsid w:val="008A7BFA"/>
    <w:rPr>
      <w:color w:val="0563C1" w:themeColor="hyperlink"/>
      <w:u w:val="single"/>
    </w:rPr>
  </w:style>
  <w:style w:type="character" w:styleId="UnresolvedMention">
    <w:name w:val="Unresolved Mention"/>
    <w:basedOn w:val="DefaultParagraphFont"/>
    <w:uiPriority w:val="99"/>
    <w:semiHidden/>
    <w:unhideWhenUsed/>
    <w:rsid w:val="008A7BFA"/>
    <w:rPr>
      <w:color w:val="605E5C"/>
      <w:shd w:val="clear" w:color="auto" w:fill="E1DFDD"/>
    </w:rPr>
  </w:style>
  <w:style w:type="table" w:customStyle="1" w:styleId="TableGrid1">
    <w:name w:val="Table Grid1"/>
    <w:basedOn w:val="TableNormal"/>
    <w:next w:val="TableGrid"/>
    <w:uiPriority w:val="59"/>
    <w:rsid w:val="009A4656"/>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A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D0318"/>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95BB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19509">
      <w:bodyDiv w:val="1"/>
      <w:marLeft w:val="0"/>
      <w:marRight w:val="0"/>
      <w:marTop w:val="0"/>
      <w:marBottom w:val="0"/>
      <w:divBdr>
        <w:top w:val="none" w:sz="0" w:space="0" w:color="auto"/>
        <w:left w:val="none" w:sz="0" w:space="0" w:color="auto"/>
        <w:bottom w:val="none" w:sz="0" w:space="0" w:color="auto"/>
        <w:right w:val="none" w:sz="0" w:space="0" w:color="auto"/>
      </w:divBdr>
    </w:div>
    <w:div w:id="305550106">
      <w:bodyDiv w:val="1"/>
      <w:marLeft w:val="0"/>
      <w:marRight w:val="0"/>
      <w:marTop w:val="0"/>
      <w:marBottom w:val="0"/>
      <w:divBdr>
        <w:top w:val="none" w:sz="0" w:space="0" w:color="auto"/>
        <w:left w:val="none" w:sz="0" w:space="0" w:color="auto"/>
        <w:bottom w:val="none" w:sz="0" w:space="0" w:color="auto"/>
        <w:right w:val="none" w:sz="0" w:space="0" w:color="auto"/>
      </w:divBdr>
    </w:div>
    <w:div w:id="310644805">
      <w:bodyDiv w:val="1"/>
      <w:marLeft w:val="0"/>
      <w:marRight w:val="0"/>
      <w:marTop w:val="0"/>
      <w:marBottom w:val="0"/>
      <w:divBdr>
        <w:top w:val="none" w:sz="0" w:space="0" w:color="auto"/>
        <w:left w:val="none" w:sz="0" w:space="0" w:color="auto"/>
        <w:bottom w:val="none" w:sz="0" w:space="0" w:color="auto"/>
        <w:right w:val="none" w:sz="0" w:space="0" w:color="auto"/>
      </w:divBdr>
    </w:div>
    <w:div w:id="425153218">
      <w:bodyDiv w:val="1"/>
      <w:marLeft w:val="0"/>
      <w:marRight w:val="0"/>
      <w:marTop w:val="0"/>
      <w:marBottom w:val="0"/>
      <w:divBdr>
        <w:top w:val="none" w:sz="0" w:space="0" w:color="auto"/>
        <w:left w:val="none" w:sz="0" w:space="0" w:color="auto"/>
        <w:bottom w:val="none" w:sz="0" w:space="0" w:color="auto"/>
        <w:right w:val="none" w:sz="0" w:space="0" w:color="auto"/>
      </w:divBdr>
    </w:div>
    <w:div w:id="1167087817">
      <w:bodyDiv w:val="1"/>
      <w:marLeft w:val="0"/>
      <w:marRight w:val="0"/>
      <w:marTop w:val="0"/>
      <w:marBottom w:val="0"/>
      <w:divBdr>
        <w:top w:val="none" w:sz="0" w:space="0" w:color="auto"/>
        <w:left w:val="none" w:sz="0" w:space="0" w:color="auto"/>
        <w:bottom w:val="none" w:sz="0" w:space="0" w:color="auto"/>
        <w:right w:val="none" w:sz="0" w:space="0" w:color="auto"/>
      </w:divBdr>
    </w:div>
    <w:div w:id="1378431973">
      <w:bodyDiv w:val="1"/>
      <w:marLeft w:val="0"/>
      <w:marRight w:val="0"/>
      <w:marTop w:val="0"/>
      <w:marBottom w:val="0"/>
      <w:divBdr>
        <w:top w:val="none" w:sz="0" w:space="0" w:color="auto"/>
        <w:left w:val="none" w:sz="0" w:space="0" w:color="auto"/>
        <w:bottom w:val="none" w:sz="0" w:space="0" w:color="auto"/>
        <w:right w:val="none" w:sz="0" w:space="0" w:color="auto"/>
      </w:divBdr>
    </w:div>
    <w:div w:id="1755856759">
      <w:bodyDiv w:val="1"/>
      <w:marLeft w:val="0"/>
      <w:marRight w:val="0"/>
      <w:marTop w:val="0"/>
      <w:marBottom w:val="0"/>
      <w:divBdr>
        <w:top w:val="none" w:sz="0" w:space="0" w:color="auto"/>
        <w:left w:val="none" w:sz="0" w:space="0" w:color="auto"/>
        <w:bottom w:val="none" w:sz="0" w:space="0" w:color="auto"/>
        <w:right w:val="none" w:sz="0" w:space="0" w:color="auto"/>
      </w:divBdr>
    </w:div>
    <w:div w:id="181764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34130D169CE1548A62CF280B6D3BF39" ma:contentTypeVersion="12" ma:contentTypeDescription="Create a new document." ma:contentTypeScope="" ma:versionID="3a88ee0bc6cc0f31d4a140601d1b0266">
  <xsd:schema xmlns:xsd="http://www.w3.org/2001/XMLSchema" xmlns:xs="http://www.w3.org/2001/XMLSchema" xmlns:p="http://schemas.microsoft.com/office/2006/metadata/properties" xmlns:ns3="4d99d273-d75a-4d0b-ad1a-839c65690e36" xmlns:ns4="3ee53872-06c7-4794-9beb-1244465d5e2b" targetNamespace="http://schemas.microsoft.com/office/2006/metadata/properties" ma:root="true" ma:fieldsID="8fd06920d97cbfede4368322fd4a2fe4" ns3:_="" ns4:_="">
    <xsd:import namespace="4d99d273-d75a-4d0b-ad1a-839c65690e36"/>
    <xsd:import namespace="3ee53872-06c7-4794-9beb-1244465d5e2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99d273-d75a-4d0b-ad1a-839c65690e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e53872-06c7-4794-9beb-1244465d5e2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BACB49-0358-44C7-A809-B3F95CF6E95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B46943-8EC5-4CEB-AEE4-A806637E04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99d273-d75a-4d0b-ad1a-839c65690e36"/>
    <ds:schemaRef ds:uri="3ee53872-06c7-4794-9beb-1244465d5e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D0AAED-48EC-4DE4-A2BC-2057856285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ENG130 Title Page Template APA 7th edition</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ENG130 Title Page Template APA 7th edition</dc:title>
  <dc:subject/>
  <dc:creator>Dressel, Lucia</dc:creator>
  <cp:keywords/>
  <dc:description/>
  <cp:lastModifiedBy>Anicet Hermann Zie</cp:lastModifiedBy>
  <cp:revision>4</cp:revision>
  <dcterms:created xsi:type="dcterms:W3CDTF">2025-10-12T16:17:00Z</dcterms:created>
  <dcterms:modified xsi:type="dcterms:W3CDTF">2025-10-12T16:17:00Z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0x010100634130D169CE1548A62CF280B6D3BF39</vt:lpwstr>
  </property>
  <property fmtid="{D5CDD505-2E9C-101B-9397-08002B2CF9AE}" pid="3" name="GrammarlyDocumentId">
    <vt:lpwstr>c87622c54540d6940108e52ede84ff66ca525431a3fbd647106349828b814eb0</vt:lpwstr>
  </property>
</Properties>
</file>