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52768" w14:textId="77777777" w:rsidR="001A7A63" w:rsidRPr="00380458" w:rsidRDefault="001A7A63" w:rsidP="00963802">
      <w:pPr>
        <w:spacing w:after="0" w:line="480" w:lineRule="auto"/>
        <w:ind w:left="0" w:firstLine="0"/>
        <w:jc w:val="center"/>
        <w:rPr>
          <w:rFonts w:ascii="Calibri" w:hAnsi="Calibri" w:cs="Calibri"/>
          <w:b/>
          <w:bCs/>
        </w:rPr>
      </w:pPr>
    </w:p>
    <w:p w14:paraId="5CDE4376" w14:textId="77777777" w:rsidR="001A7A63" w:rsidRPr="00380458" w:rsidRDefault="001A7A63" w:rsidP="00963802">
      <w:pPr>
        <w:spacing w:after="0" w:line="480" w:lineRule="auto"/>
        <w:ind w:left="0" w:firstLine="0"/>
        <w:jc w:val="center"/>
        <w:rPr>
          <w:rFonts w:ascii="Calibri" w:hAnsi="Calibri" w:cs="Calibri"/>
          <w:b/>
          <w:bCs/>
        </w:rPr>
      </w:pPr>
    </w:p>
    <w:p w14:paraId="7C4955D8" w14:textId="77777777" w:rsidR="001A7A63" w:rsidRPr="00380458" w:rsidRDefault="001A7A63" w:rsidP="00963802">
      <w:pPr>
        <w:spacing w:after="0" w:line="480" w:lineRule="auto"/>
        <w:ind w:left="0" w:firstLine="0"/>
        <w:jc w:val="center"/>
        <w:rPr>
          <w:rFonts w:ascii="Calibri" w:hAnsi="Calibri" w:cs="Calibri"/>
          <w:b/>
          <w:bCs/>
        </w:rPr>
      </w:pPr>
    </w:p>
    <w:p w14:paraId="7C57EF61" w14:textId="77777777" w:rsidR="001A7A63" w:rsidRPr="00380458" w:rsidRDefault="001A7A63" w:rsidP="00963802">
      <w:pPr>
        <w:spacing w:after="0" w:line="480" w:lineRule="auto"/>
        <w:ind w:left="0" w:firstLine="0"/>
        <w:jc w:val="center"/>
        <w:rPr>
          <w:rFonts w:ascii="Calibri" w:hAnsi="Calibri" w:cs="Calibri"/>
          <w:b/>
          <w:bCs/>
        </w:rPr>
      </w:pPr>
    </w:p>
    <w:p w14:paraId="5BE4900E" w14:textId="77777777" w:rsidR="001A7A63" w:rsidRPr="00E2493F" w:rsidRDefault="001A7A63" w:rsidP="00963802">
      <w:pPr>
        <w:spacing w:after="0" w:line="480" w:lineRule="auto"/>
        <w:ind w:left="0" w:firstLine="0"/>
        <w:jc w:val="center"/>
        <w:rPr>
          <w:rFonts w:ascii="Calibri" w:hAnsi="Calibri" w:cs="Calibri"/>
          <w:b/>
          <w:bCs/>
          <w:sz w:val="36"/>
          <w:szCs w:val="36"/>
        </w:rPr>
      </w:pPr>
    </w:p>
    <w:p w14:paraId="6980FF02" w14:textId="04A4CEEA" w:rsidR="00DB0F41" w:rsidRPr="00E2493F" w:rsidRDefault="00E2493F" w:rsidP="00963802">
      <w:pPr>
        <w:spacing w:after="0" w:line="480" w:lineRule="auto"/>
        <w:ind w:left="0" w:firstLine="0"/>
        <w:jc w:val="center"/>
        <w:rPr>
          <w:rFonts w:ascii="Calibri" w:hAnsi="Calibri" w:cs="Calibri"/>
          <w:b/>
          <w:bCs/>
          <w:sz w:val="36"/>
          <w:szCs w:val="36"/>
        </w:rPr>
      </w:pPr>
      <w:r w:rsidRPr="00E2493F">
        <w:rPr>
          <w:rFonts w:ascii="Calibri" w:hAnsi="Calibri" w:cs="Calibri"/>
          <w:b/>
          <w:bCs/>
          <w:sz w:val="36"/>
          <w:szCs w:val="36"/>
        </w:rPr>
        <w:t>Social Media and Online Content Analysis: Nike</w:t>
      </w:r>
    </w:p>
    <w:p w14:paraId="261B34F3" w14:textId="1ABE4E31" w:rsidR="00F6107C" w:rsidRPr="00380458" w:rsidRDefault="00F6107C" w:rsidP="00F6411D">
      <w:pPr>
        <w:spacing w:after="0" w:line="480" w:lineRule="auto"/>
        <w:ind w:left="0" w:firstLine="0"/>
        <w:jc w:val="center"/>
        <w:rPr>
          <w:rFonts w:ascii="Calibri" w:eastAsia="Aptos" w:hAnsi="Calibri" w:cs="Calibri"/>
          <w:color w:val="auto"/>
        </w:rPr>
      </w:pPr>
      <w:r w:rsidRPr="00380458">
        <w:rPr>
          <w:rFonts w:ascii="Calibri" w:eastAsia="Aptos" w:hAnsi="Calibri" w:cs="Calibri"/>
          <w:color w:val="auto"/>
        </w:rPr>
        <w:t>Anicet Zie</w:t>
      </w:r>
    </w:p>
    <w:p w14:paraId="00BAD0B6" w14:textId="77777777" w:rsidR="009561DD" w:rsidRPr="00380458" w:rsidRDefault="009561DD" w:rsidP="00963802">
      <w:pPr>
        <w:spacing w:after="0" w:line="480" w:lineRule="auto"/>
        <w:ind w:left="0" w:firstLine="0"/>
        <w:jc w:val="center"/>
        <w:rPr>
          <w:rFonts w:ascii="Calibri" w:eastAsia="Aptos" w:hAnsi="Calibri" w:cs="Calibri"/>
          <w:color w:val="auto"/>
        </w:rPr>
      </w:pPr>
      <w:r w:rsidRPr="00380458">
        <w:rPr>
          <w:rFonts w:ascii="Calibri" w:eastAsia="Aptos" w:hAnsi="Calibri" w:cs="Calibri"/>
          <w:color w:val="auto"/>
        </w:rPr>
        <w:t>Computer Information Systems, Post University</w:t>
      </w:r>
    </w:p>
    <w:p w14:paraId="0105F643" w14:textId="78388252" w:rsidR="000C583B" w:rsidRPr="00380458" w:rsidRDefault="00F6411D" w:rsidP="00963802">
      <w:pPr>
        <w:spacing w:after="0" w:line="480" w:lineRule="auto"/>
        <w:ind w:left="0" w:firstLine="0"/>
        <w:jc w:val="center"/>
        <w:rPr>
          <w:rFonts w:ascii="Calibri" w:eastAsia="Aptos" w:hAnsi="Calibri" w:cs="Calibri"/>
          <w:b/>
          <w:bCs/>
          <w:color w:val="auto"/>
        </w:rPr>
      </w:pPr>
      <w:r w:rsidRPr="00F6411D">
        <w:rPr>
          <w:rFonts w:ascii="Calibri" w:eastAsia="Aptos" w:hAnsi="Calibri" w:cs="Calibri"/>
          <w:b/>
          <w:bCs/>
          <w:color w:val="auto"/>
        </w:rPr>
        <w:t>CIS311_30_Technical Writing in CIS_2025_26_TERM2</w:t>
      </w:r>
    </w:p>
    <w:p w14:paraId="49E7A74A" w14:textId="029A28CC" w:rsidR="000C583B" w:rsidRPr="00380458" w:rsidRDefault="00F6411D" w:rsidP="00963802">
      <w:pPr>
        <w:spacing w:after="0" w:line="480" w:lineRule="auto"/>
        <w:ind w:left="0" w:firstLine="0"/>
        <w:jc w:val="center"/>
        <w:rPr>
          <w:rFonts w:ascii="Calibri" w:eastAsia="Aptos" w:hAnsi="Calibri" w:cs="Calibri"/>
          <w:color w:val="auto"/>
        </w:rPr>
      </w:pPr>
      <w:r w:rsidRPr="00F6411D">
        <w:rPr>
          <w:rFonts w:ascii="Calibri" w:eastAsia="Aptos" w:hAnsi="Calibri" w:cs="Calibri"/>
          <w:color w:val="auto"/>
        </w:rPr>
        <w:t>Dr. Matthew Zullo</w:t>
      </w:r>
    </w:p>
    <w:p w14:paraId="5B7F1C30" w14:textId="3E8A6E5D" w:rsidR="009561DD" w:rsidRDefault="00F6411D" w:rsidP="00963802">
      <w:pPr>
        <w:spacing w:after="0" w:line="480" w:lineRule="auto"/>
        <w:ind w:left="0" w:firstLine="0"/>
        <w:jc w:val="center"/>
        <w:rPr>
          <w:rFonts w:ascii="Calibri" w:eastAsia="Aptos" w:hAnsi="Calibri" w:cs="Calibri"/>
          <w:color w:val="auto"/>
        </w:rPr>
      </w:pPr>
      <w:r>
        <w:rPr>
          <w:rFonts w:ascii="Calibri" w:eastAsia="Aptos" w:hAnsi="Calibri" w:cs="Calibri"/>
          <w:color w:val="auto"/>
        </w:rPr>
        <w:t>0</w:t>
      </w:r>
      <w:r w:rsidR="00E2493F">
        <w:rPr>
          <w:rFonts w:ascii="Calibri" w:eastAsia="Aptos" w:hAnsi="Calibri" w:cs="Calibri"/>
          <w:color w:val="auto"/>
        </w:rPr>
        <w:t>9</w:t>
      </w:r>
      <w:r>
        <w:rPr>
          <w:rFonts w:ascii="Calibri" w:eastAsia="Aptos" w:hAnsi="Calibri" w:cs="Calibri"/>
          <w:color w:val="auto"/>
        </w:rPr>
        <w:t>/</w:t>
      </w:r>
      <w:r w:rsidR="00E2493F">
        <w:rPr>
          <w:rFonts w:ascii="Calibri" w:eastAsia="Aptos" w:hAnsi="Calibri" w:cs="Calibri"/>
          <w:color w:val="auto"/>
        </w:rPr>
        <w:t>07</w:t>
      </w:r>
      <w:r>
        <w:rPr>
          <w:rFonts w:ascii="Calibri" w:eastAsia="Aptos" w:hAnsi="Calibri" w:cs="Calibri"/>
          <w:color w:val="auto"/>
        </w:rPr>
        <w:t>/2025</w:t>
      </w:r>
    </w:p>
    <w:p w14:paraId="57458CA8" w14:textId="77777777" w:rsidR="00F6411D" w:rsidRDefault="00F6411D" w:rsidP="00963802">
      <w:pPr>
        <w:spacing w:after="0" w:line="480" w:lineRule="auto"/>
        <w:ind w:left="0" w:firstLine="0"/>
        <w:jc w:val="center"/>
        <w:rPr>
          <w:rFonts w:ascii="Calibri" w:eastAsia="Aptos" w:hAnsi="Calibri" w:cs="Calibri"/>
          <w:color w:val="auto"/>
        </w:rPr>
      </w:pPr>
    </w:p>
    <w:p w14:paraId="72DB8883" w14:textId="77777777" w:rsidR="00F6411D" w:rsidRDefault="00F6411D" w:rsidP="00963802">
      <w:pPr>
        <w:spacing w:after="0" w:line="480" w:lineRule="auto"/>
        <w:ind w:left="0" w:firstLine="0"/>
        <w:jc w:val="center"/>
        <w:rPr>
          <w:rFonts w:ascii="Calibri" w:eastAsia="Aptos" w:hAnsi="Calibri" w:cs="Calibri"/>
          <w:color w:val="auto"/>
        </w:rPr>
      </w:pPr>
    </w:p>
    <w:p w14:paraId="059DBA7F" w14:textId="77777777" w:rsidR="00F6411D" w:rsidRDefault="00F6411D" w:rsidP="00963802">
      <w:pPr>
        <w:spacing w:after="0" w:line="480" w:lineRule="auto"/>
        <w:ind w:left="0" w:firstLine="0"/>
        <w:jc w:val="center"/>
        <w:rPr>
          <w:rFonts w:ascii="Calibri" w:eastAsia="Aptos" w:hAnsi="Calibri" w:cs="Calibri"/>
          <w:color w:val="auto"/>
        </w:rPr>
      </w:pPr>
    </w:p>
    <w:p w14:paraId="4DE3C2B4" w14:textId="77777777" w:rsidR="00F6411D" w:rsidRDefault="00F6411D" w:rsidP="00963802">
      <w:pPr>
        <w:spacing w:after="0" w:line="480" w:lineRule="auto"/>
        <w:ind w:left="0" w:firstLine="0"/>
        <w:jc w:val="center"/>
        <w:rPr>
          <w:rFonts w:ascii="Calibri" w:eastAsia="Aptos" w:hAnsi="Calibri" w:cs="Calibri"/>
          <w:color w:val="auto"/>
        </w:rPr>
      </w:pPr>
    </w:p>
    <w:p w14:paraId="70F4BF2F" w14:textId="77777777" w:rsidR="00F6411D" w:rsidRDefault="00F6411D" w:rsidP="00963802">
      <w:pPr>
        <w:spacing w:after="0" w:line="480" w:lineRule="auto"/>
        <w:ind w:left="0" w:firstLine="0"/>
        <w:jc w:val="center"/>
        <w:rPr>
          <w:rFonts w:ascii="Calibri" w:eastAsia="Aptos" w:hAnsi="Calibri" w:cs="Calibri"/>
          <w:color w:val="auto"/>
        </w:rPr>
      </w:pPr>
    </w:p>
    <w:p w14:paraId="4D176C93" w14:textId="77777777" w:rsidR="00F6411D" w:rsidRPr="00380458" w:rsidRDefault="00F6411D" w:rsidP="00963802">
      <w:pPr>
        <w:spacing w:after="0" w:line="480" w:lineRule="auto"/>
        <w:ind w:left="0" w:firstLine="0"/>
        <w:jc w:val="center"/>
        <w:rPr>
          <w:rFonts w:ascii="Calibri" w:eastAsia="Aptos" w:hAnsi="Calibri" w:cs="Calibri"/>
          <w:color w:val="auto"/>
        </w:rPr>
      </w:pPr>
    </w:p>
    <w:p w14:paraId="68407717" w14:textId="77777777" w:rsidR="009561DD" w:rsidRPr="00380458" w:rsidRDefault="009561DD" w:rsidP="00963802">
      <w:pPr>
        <w:spacing w:after="0"/>
        <w:ind w:left="0" w:firstLine="0"/>
        <w:rPr>
          <w:rFonts w:ascii="Calibri" w:hAnsi="Calibri" w:cs="Calibri"/>
        </w:rPr>
      </w:pPr>
    </w:p>
    <w:p w14:paraId="182D6A6A" w14:textId="77777777" w:rsidR="009561DD" w:rsidRPr="00380458" w:rsidRDefault="009561DD" w:rsidP="00963802">
      <w:pPr>
        <w:spacing w:after="0"/>
        <w:ind w:left="0" w:firstLine="0"/>
        <w:rPr>
          <w:rFonts w:ascii="Calibri" w:hAnsi="Calibri" w:cs="Calibri"/>
        </w:rPr>
      </w:pPr>
    </w:p>
    <w:p w14:paraId="4D99B954" w14:textId="77777777" w:rsidR="009561DD" w:rsidRPr="00380458" w:rsidRDefault="009561DD" w:rsidP="00963802">
      <w:pPr>
        <w:spacing w:after="0"/>
        <w:ind w:left="0" w:firstLine="0"/>
        <w:rPr>
          <w:rFonts w:ascii="Calibri" w:hAnsi="Calibri" w:cs="Calibri"/>
        </w:rPr>
      </w:pPr>
    </w:p>
    <w:p w14:paraId="2C1A076A" w14:textId="77777777" w:rsidR="009561DD" w:rsidRPr="00380458" w:rsidRDefault="009561DD" w:rsidP="00963802">
      <w:pPr>
        <w:spacing w:after="0"/>
        <w:ind w:left="0" w:firstLine="0"/>
        <w:rPr>
          <w:rFonts w:ascii="Calibri" w:hAnsi="Calibri" w:cs="Calibri"/>
        </w:rPr>
      </w:pPr>
    </w:p>
    <w:p w14:paraId="45837BBE" w14:textId="77777777" w:rsidR="009561DD" w:rsidRPr="00380458" w:rsidRDefault="009561DD" w:rsidP="00963802">
      <w:pPr>
        <w:spacing w:after="0"/>
        <w:ind w:left="0" w:firstLine="0"/>
        <w:rPr>
          <w:rFonts w:ascii="Calibri" w:hAnsi="Calibri" w:cs="Calibri"/>
        </w:rPr>
      </w:pPr>
    </w:p>
    <w:p w14:paraId="0633BF23" w14:textId="77777777" w:rsidR="001A7A63" w:rsidRPr="00380458" w:rsidRDefault="001A7A63" w:rsidP="00963802">
      <w:pPr>
        <w:spacing w:after="0" w:line="480" w:lineRule="auto"/>
        <w:ind w:left="0" w:firstLine="0"/>
        <w:rPr>
          <w:rFonts w:ascii="Calibri" w:hAnsi="Calibri" w:cs="Calibri"/>
          <w:b/>
          <w:bCs/>
        </w:rPr>
      </w:pPr>
    </w:p>
    <w:p w14:paraId="7826C7FA" w14:textId="77777777" w:rsidR="000D1DBC" w:rsidRDefault="000D1DBC" w:rsidP="00963802">
      <w:pPr>
        <w:spacing w:after="0" w:line="480" w:lineRule="auto"/>
        <w:ind w:left="0" w:firstLine="0"/>
        <w:jc w:val="center"/>
        <w:rPr>
          <w:rFonts w:ascii="Calibri" w:hAnsi="Calibri" w:cs="Calibri"/>
          <w:b/>
          <w:bCs/>
        </w:rPr>
      </w:pPr>
    </w:p>
    <w:p w14:paraId="6F5A9524" w14:textId="1943748F" w:rsidR="009556E9" w:rsidRPr="00E05E20" w:rsidRDefault="00F6411D" w:rsidP="00E05E20">
      <w:pPr>
        <w:spacing w:after="0" w:line="480" w:lineRule="auto"/>
        <w:ind w:left="0" w:firstLine="0"/>
        <w:jc w:val="center"/>
        <w:rPr>
          <w:rFonts w:ascii="Calibri" w:hAnsi="Calibri" w:cs="Calibri"/>
          <w:b/>
          <w:bCs/>
        </w:rPr>
      </w:pPr>
      <w:r w:rsidRPr="00F6411D">
        <w:rPr>
          <w:rFonts w:ascii="Calibri" w:hAnsi="Calibri" w:cs="Calibri"/>
          <w:b/>
          <w:bCs/>
        </w:rPr>
        <w:t>Introduction</w:t>
      </w:r>
    </w:p>
    <w:p w14:paraId="6A10A051" w14:textId="5396E4DB" w:rsidR="000D1DBC" w:rsidRDefault="00E2493F" w:rsidP="00963802">
      <w:pPr>
        <w:spacing w:after="0" w:line="480" w:lineRule="auto"/>
        <w:ind w:left="0" w:firstLine="720"/>
        <w:rPr>
          <w:rFonts w:ascii="Calibri" w:hAnsi="Calibri" w:cs="Calibri"/>
        </w:rPr>
      </w:pPr>
      <w:r w:rsidRPr="00E2493F">
        <w:rPr>
          <w:rFonts w:ascii="Calibri" w:hAnsi="Calibri" w:cs="Calibri"/>
        </w:rPr>
        <w:t>In today’s digital marketplace, social media has become one of the most important communication tools for Fortune 500 companies. A company’s ability to remain connected with its audience online often reflects its broader brand strategy and reputation. Nike, a global leader in athletic apparel and footwear, provides a strong case study for examining how large corporations manage their online presence. By applying Kolin’s (2022) guidelines from Section 4.5b, “Staying Connected on Social Media Sites,” we can see how Nike follows</w:t>
      </w:r>
      <w:r>
        <w:rPr>
          <w:rFonts w:ascii="Calibri" w:hAnsi="Calibri" w:cs="Calibri"/>
        </w:rPr>
        <w:t xml:space="preserve"> </w:t>
      </w:r>
      <w:r w:rsidRPr="00E2493F">
        <w:rPr>
          <w:rFonts w:ascii="Calibri" w:hAnsi="Calibri" w:cs="Calibri"/>
        </w:rPr>
        <w:t>or in some cases ignores</w:t>
      </w:r>
      <w:r>
        <w:rPr>
          <w:rFonts w:ascii="Calibri" w:hAnsi="Calibri" w:cs="Calibri"/>
        </w:rPr>
        <w:t xml:space="preserve"> </w:t>
      </w:r>
      <w:r w:rsidRPr="00E2493F">
        <w:rPr>
          <w:rFonts w:ascii="Calibri" w:hAnsi="Calibri" w:cs="Calibri"/>
        </w:rPr>
        <w:t>principles of professional and effective social media engagement.</w:t>
      </w:r>
    </w:p>
    <w:p w14:paraId="7E356EEE" w14:textId="7C11F1A1" w:rsidR="000D1DBC" w:rsidRDefault="00E2493F" w:rsidP="000D1DBC">
      <w:pPr>
        <w:spacing w:after="0" w:line="480" w:lineRule="auto"/>
        <w:rPr>
          <w:rFonts w:ascii="Calibri" w:hAnsi="Calibri" w:cs="Calibri"/>
          <w:b/>
          <w:bCs/>
        </w:rPr>
      </w:pPr>
      <w:r w:rsidRPr="00E2493F">
        <w:rPr>
          <w:rFonts w:ascii="Calibri" w:hAnsi="Calibri" w:cs="Calibri"/>
          <w:b/>
          <w:bCs/>
        </w:rPr>
        <w:t>Nike’s Social Media Presence</w:t>
      </w:r>
    </w:p>
    <w:p w14:paraId="086A2AE6" w14:textId="7C24CFE2" w:rsidR="00E2493F" w:rsidRPr="00E2493F" w:rsidRDefault="00F6411D" w:rsidP="00E2493F">
      <w:pPr>
        <w:spacing w:after="0" w:line="480" w:lineRule="auto"/>
        <w:rPr>
          <w:rFonts w:ascii="Calibri" w:hAnsi="Calibri" w:cs="Calibri"/>
        </w:rPr>
      </w:pPr>
      <w:r w:rsidRPr="00F6411D">
        <w:rPr>
          <w:rFonts w:ascii="Calibri" w:hAnsi="Calibri" w:cs="Calibri"/>
        </w:rPr>
        <w:t xml:space="preserve">           </w:t>
      </w:r>
      <w:r w:rsidR="00E2493F" w:rsidRPr="00E2493F">
        <w:rPr>
          <w:rFonts w:ascii="Calibri" w:hAnsi="Calibri" w:cs="Calibri"/>
        </w:rPr>
        <w:t>Nike maintains an active presence across multiple platforms, including Instagram, Twitter (X), Facebook, YouTube, and TikTok. With over 300 million followers across these channels, Nike uses social media not only to promote products but also to build a community around sports, fitness, and lifestyle.</w:t>
      </w:r>
    </w:p>
    <w:p w14:paraId="445E59D8" w14:textId="45AE6F20" w:rsidR="00E2493F" w:rsidRPr="00E2493F" w:rsidRDefault="00E2493F" w:rsidP="00E2493F">
      <w:pPr>
        <w:spacing w:after="0" w:line="480" w:lineRule="auto"/>
        <w:rPr>
          <w:rFonts w:ascii="Calibri" w:hAnsi="Calibri" w:cs="Calibri"/>
        </w:rPr>
      </w:pPr>
      <w:r w:rsidRPr="00E2493F">
        <w:rPr>
          <w:rFonts w:ascii="Calibri" w:hAnsi="Calibri" w:cs="Calibri"/>
        </w:rPr>
        <w:t>According to Kolin’s (2022) guidelines, one of the most important rules for companies is to engage with audiences consistently and professionally. Nike follows this principle effectively by posting visually compelling content almost daily, often tied to motivational messages and social causes. Posts frequently include athletes, inspirational quotes, and stories that resonate with its brand slogan, “Just Do It.”</w:t>
      </w:r>
      <w:r>
        <w:rPr>
          <w:rFonts w:ascii="Calibri" w:hAnsi="Calibri" w:cs="Calibri"/>
        </w:rPr>
        <w:t xml:space="preserve">  </w:t>
      </w:r>
      <w:proofErr w:type="gramStart"/>
      <w:r w:rsidRPr="00E2493F">
        <w:rPr>
          <w:rFonts w:ascii="Calibri" w:hAnsi="Calibri" w:cs="Calibri"/>
        </w:rPr>
        <w:t>Another</w:t>
      </w:r>
      <w:proofErr w:type="gramEnd"/>
      <w:r w:rsidRPr="00E2493F">
        <w:rPr>
          <w:rFonts w:ascii="Calibri" w:hAnsi="Calibri" w:cs="Calibri"/>
        </w:rPr>
        <w:t xml:space="preserve"> guideline is to stay authentic and transparent. Nike has shown this by openly supporting social justice movements, such as campaigns highlighting athlete activism. While this aligns with Nike’s brand identity, it also demonstrates the risks of </w:t>
      </w:r>
      <w:r w:rsidRPr="00E2493F">
        <w:rPr>
          <w:rFonts w:ascii="Calibri" w:hAnsi="Calibri" w:cs="Calibri"/>
        </w:rPr>
        <w:lastRenderedPageBreak/>
        <w:t>taking strong public stances. Some consumers view these campaigns as too political, showing that Nike intentionally chooses authenticity and alignment with values over universal approval.</w:t>
      </w:r>
    </w:p>
    <w:p w14:paraId="4C317D03" w14:textId="72A98F67" w:rsidR="000D1DBC" w:rsidRPr="00F6411D" w:rsidRDefault="00E2493F" w:rsidP="00E2493F">
      <w:pPr>
        <w:spacing w:after="0" w:line="480" w:lineRule="auto"/>
        <w:rPr>
          <w:rFonts w:ascii="Calibri" w:hAnsi="Calibri" w:cs="Calibri"/>
        </w:rPr>
      </w:pPr>
      <w:r w:rsidRPr="00E2493F">
        <w:rPr>
          <w:rFonts w:ascii="Calibri" w:hAnsi="Calibri" w:cs="Calibri"/>
        </w:rPr>
        <w:t>Nike also follows the guideline of consistency across platforms. The company ensures that its brand message, tone, and visuals align whether viewed on Instagram, TikTok, or YouTube. This strengthens brand recognition and trust.</w:t>
      </w:r>
    </w:p>
    <w:p w14:paraId="44E1BE00" w14:textId="65829802" w:rsidR="00F6411D" w:rsidRDefault="00E2493F" w:rsidP="000D1DBC">
      <w:pPr>
        <w:spacing w:after="0" w:line="480" w:lineRule="auto"/>
        <w:ind w:left="0" w:firstLine="0"/>
        <w:rPr>
          <w:rFonts w:ascii="Calibri" w:hAnsi="Calibri" w:cs="Calibri"/>
          <w:b/>
          <w:bCs/>
        </w:rPr>
      </w:pPr>
      <w:r w:rsidRPr="00E2493F">
        <w:rPr>
          <w:rFonts w:ascii="Calibri" w:hAnsi="Calibri" w:cs="Calibri"/>
          <w:b/>
          <w:bCs/>
        </w:rPr>
        <w:t>Guidelines Ignored or Minimally Followed</w:t>
      </w:r>
    </w:p>
    <w:p w14:paraId="34D58BE9" w14:textId="5E0E6D2D" w:rsidR="00E2493F" w:rsidRPr="00E2493F" w:rsidRDefault="000D1DBC" w:rsidP="00E2493F">
      <w:pPr>
        <w:spacing w:after="0" w:line="480" w:lineRule="auto"/>
        <w:ind w:left="0" w:firstLine="0"/>
        <w:rPr>
          <w:rFonts w:ascii="Calibri" w:hAnsi="Calibri" w:cs="Calibri"/>
        </w:rPr>
      </w:pPr>
      <w:r>
        <w:rPr>
          <w:rFonts w:ascii="Calibri" w:hAnsi="Calibri" w:cs="Calibri"/>
          <w:b/>
          <w:bCs/>
        </w:rPr>
        <w:t xml:space="preserve">       </w:t>
      </w:r>
      <w:r w:rsidRPr="000D1DBC">
        <w:rPr>
          <w:rFonts w:ascii="Calibri" w:hAnsi="Calibri" w:cs="Calibri"/>
        </w:rPr>
        <w:t xml:space="preserve">    </w:t>
      </w:r>
      <w:r w:rsidR="00E2493F" w:rsidRPr="00E2493F">
        <w:rPr>
          <w:rFonts w:ascii="Calibri" w:hAnsi="Calibri" w:cs="Calibri"/>
        </w:rPr>
        <w:t xml:space="preserve">Despite its strengths, Nike occasionally ignores the </w:t>
      </w:r>
      <w:proofErr w:type="gramStart"/>
      <w:r w:rsidR="00E2493F" w:rsidRPr="00E2493F">
        <w:rPr>
          <w:rFonts w:ascii="Calibri" w:hAnsi="Calibri" w:cs="Calibri"/>
        </w:rPr>
        <w:t>guideline</w:t>
      </w:r>
      <w:proofErr w:type="gramEnd"/>
      <w:r w:rsidR="00E2493F" w:rsidRPr="00E2493F">
        <w:rPr>
          <w:rFonts w:ascii="Calibri" w:hAnsi="Calibri" w:cs="Calibri"/>
        </w:rPr>
        <w:t xml:space="preserve"> of direct audience interaction. While Nike posts regularly, the company often does not respond to individual customer comments or questions on its main social accounts. Instead, it directs consumers to customer service links. This shows a clear choice to prioritize brand storytelling over customer service engagement on social channels.</w:t>
      </w:r>
    </w:p>
    <w:p w14:paraId="3AD544EC" w14:textId="6A7F3920" w:rsidR="00F951CC" w:rsidRDefault="00E2493F" w:rsidP="00F951CC">
      <w:pPr>
        <w:spacing w:after="0" w:line="480" w:lineRule="auto"/>
        <w:ind w:left="0" w:firstLine="0"/>
        <w:rPr>
          <w:rFonts w:ascii="Calibri" w:hAnsi="Calibri" w:cs="Calibri"/>
        </w:rPr>
      </w:pPr>
      <w:r w:rsidRPr="00E2493F">
        <w:rPr>
          <w:rFonts w:ascii="Calibri" w:hAnsi="Calibri" w:cs="Calibri"/>
        </w:rPr>
        <w:t>Additionally, Kolin (2022) emphasizes avoiding negative or controversial posts. Nike has sometimes deliberately ignored this rule. By supporting polarizing figures like Colin Kaepernick in advertising campaigns, Nike has sparked both praise and backlash. However, this strategy reflects a calculated risk: Nike’s philosophy appears to be that aligning with causes central to its brand identity is more important than avoiding controversy altogether.</w:t>
      </w:r>
      <w:r w:rsidR="004C46C6" w:rsidRPr="00F951CC">
        <w:rPr>
          <w:rFonts w:ascii="Calibri" w:hAnsi="Calibri" w:cs="Calibri"/>
        </w:rPr>
        <w:t xml:space="preserve">     </w:t>
      </w:r>
    </w:p>
    <w:p w14:paraId="250E918F" w14:textId="60F2285F" w:rsidR="004C46C6" w:rsidRDefault="004C46C6" w:rsidP="004C46C6">
      <w:pPr>
        <w:spacing w:after="0" w:line="480" w:lineRule="auto"/>
        <w:ind w:left="0" w:firstLine="0"/>
        <w:rPr>
          <w:rFonts w:ascii="Calibri" w:hAnsi="Calibri" w:cs="Calibri"/>
          <w:b/>
          <w:bCs/>
        </w:rPr>
      </w:pPr>
      <w:r>
        <w:rPr>
          <w:rFonts w:ascii="Calibri" w:hAnsi="Calibri" w:cs="Calibri"/>
        </w:rPr>
        <w:t xml:space="preserve">                                                                   </w:t>
      </w:r>
      <w:r w:rsidRPr="004C46C6">
        <w:rPr>
          <w:rFonts w:ascii="Calibri" w:hAnsi="Calibri" w:cs="Calibri"/>
          <w:b/>
          <w:bCs/>
        </w:rPr>
        <w:t>Conclusion</w:t>
      </w:r>
    </w:p>
    <w:p w14:paraId="310AEF35" w14:textId="6EE98DD8" w:rsidR="000D1DBC" w:rsidRDefault="004C46C6" w:rsidP="00E05E20">
      <w:pPr>
        <w:spacing w:after="0" w:line="480" w:lineRule="auto"/>
        <w:ind w:left="0" w:firstLine="0"/>
        <w:rPr>
          <w:rFonts w:ascii="Calibri" w:hAnsi="Calibri" w:cs="Calibri"/>
        </w:rPr>
      </w:pPr>
      <w:r w:rsidRPr="004C46C6">
        <w:rPr>
          <w:rFonts w:ascii="Calibri" w:hAnsi="Calibri" w:cs="Calibri"/>
        </w:rPr>
        <w:t xml:space="preserve">  </w:t>
      </w:r>
      <w:r w:rsidR="00E05E20" w:rsidRPr="00E05E20">
        <w:rPr>
          <w:rFonts w:ascii="Calibri" w:hAnsi="Calibri" w:cs="Calibri"/>
        </w:rPr>
        <w:t>Nike demonstrates how Fortune 500 companies can use social media strategically by following most of Kolin’s (2022) guidelines on staying connected</w:t>
      </w:r>
      <w:r w:rsidR="00E05E20">
        <w:rPr>
          <w:rFonts w:ascii="Calibri" w:hAnsi="Calibri" w:cs="Calibri"/>
        </w:rPr>
        <w:t xml:space="preserve"> </w:t>
      </w:r>
      <w:r w:rsidR="00E05E20" w:rsidRPr="00E05E20">
        <w:rPr>
          <w:rFonts w:ascii="Calibri" w:hAnsi="Calibri" w:cs="Calibri"/>
        </w:rPr>
        <w:t xml:space="preserve">professional content, consistent messaging, and authentic branding. At the same time, Nike chooses to ignore some guidelines, such as avoiding controversy or engaging in extensive direct interaction. This selective approach </w:t>
      </w:r>
      <w:r w:rsidR="00E05E20" w:rsidRPr="00E05E20">
        <w:rPr>
          <w:rFonts w:ascii="Calibri" w:hAnsi="Calibri" w:cs="Calibri"/>
        </w:rPr>
        <w:lastRenderedPageBreak/>
        <w:t>reflects a deliberate philosophy: Nike leverages social media not only as a marketing tool but also as a platform to shape culture and reinforce its values.</w:t>
      </w:r>
    </w:p>
    <w:p w14:paraId="6DF16967" w14:textId="77777777" w:rsidR="00E05E20" w:rsidRDefault="00E05E20" w:rsidP="00E05E20">
      <w:pPr>
        <w:spacing w:after="0" w:line="480" w:lineRule="auto"/>
        <w:ind w:left="0" w:firstLine="0"/>
        <w:rPr>
          <w:rFonts w:ascii="Calibri" w:hAnsi="Calibri" w:cs="Calibri"/>
        </w:rPr>
      </w:pPr>
    </w:p>
    <w:p w14:paraId="0F42FDB0" w14:textId="77777777" w:rsidR="00E05E20" w:rsidRDefault="00E05E20" w:rsidP="00E05E20">
      <w:pPr>
        <w:spacing w:after="0" w:line="480" w:lineRule="auto"/>
        <w:ind w:left="0" w:firstLine="0"/>
        <w:rPr>
          <w:rFonts w:ascii="Calibri" w:hAnsi="Calibri" w:cs="Calibri"/>
        </w:rPr>
      </w:pPr>
    </w:p>
    <w:p w14:paraId="7817E4F6" w14:textId="77777777" w:rsidR="00E05E20" w:rsidRDefault="00E05E20" w:rsidP="00E05E20">
      <w:pPr>
        <w:spacing w:after="0" w:line="480" w:lineRule="auto"/>
        <w:ind w:left="0" w:firstLine="0"/>
        <w:rPr>
          <w:rFonts w:ascii="Calibri" w:hAnsi="Calibri" w:cs="Calibri"/>
        </w:rPr>
      </w:pPr>
    </w:p>
    <w:p w14:paraId="6CED622A" w14:textId="77777777" w:rsidR="00E05E20" w:rsidRDefault="00E05E20" w:rsidP="00E05E20">
      <w:pPr>
        <w:spacing w:after="0" w:line="480" w:lineRule="auto"/>
        <w:ind w:left="0" w:firstLine="0"/>
        <w:rPr>
          <w:rFonts w:ascii="Calibri" w:hAnsi="Calibri" w:cs="Calibri"/>
        </w:rPr>
      </w:pPr>
    </w:p>
    <w:p w14:paraId="3429CFC0" w14:textId="77777777" w:rsidR="00E05E20" w:rsidRDefault="00E05E20" w:rsidP="00E05E20">
      <w:pPr>
        <w:spacing w:after="0" w:line="480" w:lineRule="auto"/>
        <w:ind w:left="0" w:firstLine="0"/>
        <w:rPr>
          <w:rFonts w:ascii="Calibri" w:hAnsi="Calibri" w:cs="Calibri"/>
        </w:rPr>
      </w:pPr>
    </w:p>
    <w:p w14:paraId="69046DBA" w14:textId="77777777" w:rsidR="00E05E20" w:rsidRDefault="00E05E20" w:rsidP="00E05E20">
      <w:pPr>
        <w:spacing w:after="0" w:line="480" w:lineRule="auto"/>
        <w:ind w:left="0" w:firstLine="0"/>
        <w:rPr>
          <w:rFonts w:ascii="Calibri" w:hAnsi="Calibri" w:cs="Calibri"/>
        </w:rPr>
      </w:pPr>
    </w:p>
    <w:p w14:paraId="11E5A596" w14:textId="77777777" w:rsidR="00E05E20" w:rsidRDefault="00E05E20" w:rsidP="00E05E20">
      <w:pPr>
        <w:spacing w:after="0" w:line="480" w:lineRule="auto"/>
        <w:ind w:left="0" w:firstLine="0"/>
        <w:rPr>
          <w:rFonts w:ascii="Calibri" w:hAnsi="Calibri" w:cs="Calibri"/>
        </w:rPr>
      </w:pPr>
    </w:p>
    <w:p w14:paraId="61DE0C3D" w14:textId="77777777" w:rsidR="00E05E20" w:rsidRDefault="00E05E20" w:rsidP="00E05E20">
      <w:pPr>
        <w:spacing w:after="0" w:line="480" w:lineRule="auto"/>
        <w:ind w:left="0" w:firstLine="0"/>
        <w:rPr>
          <w:rFonts w:ascii="Calibri" w:hAnsi="Calibri" w:cs="Calibri"/>
        </w:rPr>
      </w:pPr>
    </w:p>
    <w:p w14:paraId="73E83604" w14:textId="77777777" w:rsidR="00E05E20" w:rsidRDefault="00E05E20" w:rsidP="00E05E20">
      <w:pPr>
        <w:spacing w:after="0" w:line="480" w:lineRule="auto"/>
        <w:ind w:left="0" w:firstLine="0"/>
        <w:rPr>
          <w:rFonts w:ascii="Calibri" w:hAnsi="Calibri" w:cs="Calibri"/>
        </w:rPr>
      </w:pPr>
    </w:p>
    <w:p w14:paraId="2F619554" w14:textId="77777777" w:rsidR="00E05E20" w:rsidRDefault="00E05E20" w:rsidP="00E05E20">
      <w:pPr>
        <w:spacing w:after="0" w:line="480" w:lineRule="auto"/>
        <w:ind w:left="0" w:firstLine="0"/>
        <w:rPr>
          <w:rFonts w:ascii="Calibri" w:hAnsi="Calibri" w:cs="Calibri"/>
        </w:rPr>
      </w:pPr>
    </w:p>
    <w:p w14:paraId="213E5CC3" w14:textId="77777777" w:rsidR="00E05E20" w:rsidRDefault="00E05E20" w:rsidP="00E05E20">
      <w:pPr>
        <w:spacing w:after="0" w:line="480" w:lineRule="auto"/>
        <w:ind w:left="0" w:firstLine="0"/>
        <w:rPr>
          <w:rFonts w:ascii="Calibri" w:hAnsi="Calibri" w:cs="Calibri"/>
        </w:rPr>
      </w:pPr>
    </w:p>
    <w:p w14:paraId="7CC4AFFF" w14:textId="77777777" w:rsidR="00E05E20" w:rsidRDefault="00E05E20" w:rsidP="00E05E20">
      <w:pPr>
        <w:spacing w:after="0" w:line="480" w:lineRule="auto"/>
        <w:ind w:left="0" w:firstLine="0"/>
        <w:rPr>
          <w:rFonts w:ascii="Calibri" w:hAnsi="Calibri" w:cs="Calibri"/>
        </w:rPr>
      </w:pPr>
    </w:p>
    <w:p w14:paraId="52639AC0" w14:textId="77777777" w:rsidR="00E05E20" w:rsidRDefault="00E05E20" w:rsidP="00E05E20">
      <w:pPr>
        <w:spacing w:after="0" w:line="480" w:lineRule="auto"/>
        <w:ind w:left="0" w:firstLine="0"/>
        <w:rPr>
          <w:rFonts w:ascii="Calibri" w:hAnsi="Calibri" w:cs="Calibri"/>
        </w:rPr>
      </w:pPr>
    </w:p>
    <w:p w14:paraId="460FBC09" w14:textId="77777777" w:rsidR="00E05E20" w:rsidRDefault="00E05E20" w:rsidP="00E05E20">
      <w:pPr>
        <w:spacing w:after="0" w:line="480" w:lineRule="auto"/>
        <w:ind w:left="0" w:firstLine="0"/>
        <w:rPr>
          <w:rFonts w:ascii="Calibri" w:hAnsi="Calibri" w:cs="Calibri"/>
        </w:rPr>
      </w:pPr>
    </w:p>
    <w:p w14:paraId="6F738105" w14:textId="77777777" w:rsidR="00E05E20" w:rsidRDefault="00E05E20" w:rsidP="00E05E20">
      <w:pPr>
        <w:spacing w:after="0" w:line="480" w:lineRule="auto"/>
        <w:ind w:left="0" w:firstLine="0"/>
        <w:rPr>
          <w:rFonts w:ascii="Calibri" w:hAnsi="Calibri" w:cs="Calibri"/>
        </w:rPr>
      </w:pPr>
    </w:p>
    <w:p w14:paraId="015CB06D" w14:textId="77777777" w:rsidR="00E05E20" w:rsidRDefault="00E05E20" w:rsidP="00E05E20">
      <w:pPr>
        <w:spacing w:after="0" w:line="480" w:lineRule="auto"/>
        <w:ind w:left="0" w:firstLine="0"/>
        <w:rPr>
          <w:rFonts w:ascii="Calibri" w:hAnsi="Calibri" w:cs="Calibri"/>
        </w:rPr>
      </w:pPr>
    </w:p>
    <w:p w14:paraId="12E1C880" w14:textId="77777777" w:rsidR="00E05E20" w:rsidRDefault="00E05E20" w:rsidP="00E05E20">
      <w:pPr>
        <w:spacing w:after="0" w:line="480" w:lineRule="auto"/>
        <w:ind w:left="0" w:firstLine="0"/>
        <w:rPr>
          <w:rFonts w:ascii="Calibri" w:hAnsi="Calibri" w:cs="Calibri"/>
        </w:rPr>
      </w:pPr>
    </w:p>
    <w:p w14:paraId="71201F31" w14:textId="77777777" w:rsidR="00E05E20" w:rsidRDefault="00E05E20" w:rsidP="00E05E20">
      <w:pPr>
        <w:spacing w:after="0" w:line="480" w:lineRule="auto"/>
        <w:ind w:left="0" w:firstLine="0"/>
        <w:rPr>
          <w:rFonts w:ascii="Calibri" w:hAnsi="Calibri" w:cs="Calibri"/>
        </w:rPr>
      </w:pPr>
    </w:p>
    <w:p w14:paraId="1DEA6627" w14:textId="77777777" w:rsidR="00E05E20" w:rsidRDefault="00E05E20" w:rsidP="00E05E20">
      <w:pPr>
        <w:spacing w:after="0" w:line="480" w:lineRule="auto"/>
        <w:ind w:left="0" w:firstLine="0"/>
        <w:rPr>
          <w:rFonts w:ascii="Calibri" w:hAnsi="Calibri" w:cs="Calibri"/>
        </w:rPr>
      </w:pPr>
    </w:p>
    <w:p w14:paraId="559723B7" w14:textId="77777777" w:rsidR="00E05E20" w:rsidRPr="00E05E20" w:rsidRDefault="00E05E20" w:rsidP="00E05E20">
      <w:pPr>
        <w:spacing w:after="0" w:line="480" w:lineRule="auto"/>
        <w:ind w:left="0" w:firstLine="0"/>
        <w:rPr>
          <w:rFonts w:ascii="Calibri" w:hAnsi="Calibri" w:cs="Calibri"/>
        </w:rPr>
      </w:pPr>
    </w:p>
    <w:p w14:paraId="4655B9AA" w14:textId="065E0ED3" w:rsidR="00F6107C" w:rsidRPr="00380458" w:rsidRDefault="004C46C6" w:rsidP="004C46C6">
      <w:pPr>
        <w:spacing w:after="0" w:line="480" w:lineRule="auto"/>
        <w:ind w:left="0" w:firstLine="0"/>
        <w:rPr>
          <w:rFonts w:ascii="Calibri" w:hAnsi="Calibri" w:cs="Calibri"/>
        </w:rPr>
      </w:pPr>
      <w:r>
        <w:rPr>
          <w:rFonts w:ascii="Calibri" w:hAnsi="Calibri" w:cs="Calibri"/>
          <w:b/>
          <w:bCs/>
        </w:rPr>
        <w:t xml:space="preserve">                                                                 </w:t>
      </w:r>
      <w:r w:rsidR="00F6107C" w:rsidRPr="00380458">
        <w:rPr>
          <w:rFonts w:ascii="Calibri" w:hAnsi="Calibri" w:cs="Calibri"/>
          <w:b/>
          <w:bCs/>
        </w:rPr>
        <w:t>References</w:t>
      </w:r>
    </w:p>
    <w:p w14:paraId="7AB46658" w14:textId="008AB6A5" w:rsidR="00963802" w:rsidRDefault="00E05E20" w:rsidP="00EA1AF6">
      <w:pPr>
        <w:spacing w:after="0" w:line="480" w:lineRule="auto"/>
        <w:ind w:left="360" w:hanging="360"/>
        <w:rPr>
          <w:rFonts w:ascii="Calibri" w:hAnsi="Calibri" w:cs="Calibri"/>
        </w:rPr>
      </w:pPr>
      <w:r w:rsidRPr="00E05E20">
        <w:rPr>
          <w:rFonts w:ascii="Calibri" w:hAnsi="Calibri" w:cs="Calibri"/>
        </w:rPr>
        <w:t>Kolin, P. C. (2022). Successful writing at work (12th ed.). Cengage.</w:t>
      </w:r>
    </w:p>
    <w:p w14:paraId="2A77B244" w14:textId="4E8481C4" w:rsidR="00E05E20" w:rsidRDefault="00E05E20" w:rsidP="00EA1AF6">
      <w:pPr>
        <w:spacing w:after="0" w:line="480" w:lineRule="auto"/>
        <w:ind w:left="360" w:hanging="360"/>
        <w:rPr>
          <w:rFonts w:ascii="Calibri" w:hAnsi="Calibri" w:cs="Calibri"/>
        </w:rPr>
      </w:pPr>
      <w:r w:rsidRPr="00E05E20">
        <w:rPr>
          <w:rFonts w:ascii="Calibri" w:hAnsi="Calibri" w:cs="Calibri"/>
        </w:rPr>
        <w:t>Nike. (2023). Nike social media accounts. Instagram, Twitter, Facebook, TikTok, YouTube. Retrieved from https://about.nike.com</w:t>
      </w:r>
    </w:p>
    <w:p w14:paraId="1AA89844" w14:textId="77777777" w:rsidR="00E05E20" w:rsidRPr="00380458" w:rsidRDefault="00E05E20" w:rsidP="00EA1AF6">
      <w:pPr>
        <w:spacing w:after="0" w:line="480" w:lineRule="auto"/>
        <w:ind w:left="360" w:hanging="360"/>
        <w:rPr>
          <w:rFonts w:ascii="Calibri" w:hAnsi="Calibri" w:cs="Calibri"/>
        </w:rPr>
      </w:pPr>
    </w:p>
    <w:sectPr w:rsidR="00E05E20" w:rsidRPr="00380458" w:rsidSect="00F6107C">
      <w:headerReference w:type="default" r:id="rId8"/>
      <w:pgSz w:w="12240" w:h="15840"/>
      <w:pgMar w:top="1441" w:right="1391" w:bottom="1917"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DFE32" w14:textId="77777777" w:rsidR="00EC40C9" w:rsidRDefault="00EC40C9" w:rsidP="00F6107C">
      <w:pPr>
        <w:spacing w:after="0" w:line="240" w:lineRule="auto"/>
      </w:pPr>
      <w:r>
        <w:separator/>
      </w:r>
    </w:p>
  </w:endnote>
  <w:endnote w:type="continuationSeparator" w:id="0">
    <w:p w14:paraId="7920826A" w14:textId="77777777" w:rsidR="00EC40C9" w:rsidRDefault="00EC40C9" w:rsidP="00F61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5F5C0" w14:textId="77777777" w:rsidR="00EC40C9" w:rsidRDefault="00EC40C9" w:rsidP="00F6107C">
      <w:pPr>
        <w:spacing w:after="0" w:line="240" w:lineRule="auto"/>
      </w:pPr>
      <w:r>
        <w:separator/>
      </w:r>
    </w:p>
  </w:footnote>
  <w:footnote w:type="continuationSeparator" w:id="0">
    <w:p w14:paraId="226E8C44" w14:textId="77777777" w:rsidR="00EC40C9" w:rsidRDefault="00EC40C9" w:rsidP="00F61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rPr>
      <w:id w:val="-352266719"/>
      <w:docPartObj>
        <w:docPartGallery w:val="Page Numbers (Top of Page)"/>
        <w:docPartUnique/>
      </w:docPartObj>
    </w:sdtPr>
    <w:sdtEndPr>
      <w:rPr>
        <w:noProof/>
      </w:rPr>
    </w:sdtEndPr>
    <w:sdtContent>
      <w:p w14:paraId="44CC750E" w14:textId="1B4261B7" w:rsidR="00F6107C" w:rsidRPr="00F6107C" w:rsidRDefault="00F6107C">
        <w:pPr>
          <w:pStyle w:val="Header"/>
          <w:jc w:val="right"/>
          <w:rPr>
            <w:rFonts w:ascii="Calibri" w:hAnsi="Calibri" w:cs="Calibri"/>
          </w:rPr>
        </w:pPr>
        <w:r w:rsidRPr="00F6107C">
          <w:rPr>
            <w:rFonts w:ascii="Calibri" w:hAnsi="Calibri" w:cs="Calibri"/>
          </w:rPr>
          <w:fldChar w:fldCharType="begin"/>
        </w:r>
        <w:r w:rsidRPr="00F6107C">
          <w:rPr>
            <w:rFonts w:ascii="Calibri" w:hAnsi="Calibri" w:cs="Calibri"/>
          </w:rPr>
          <w:instrText xml:space="preserve"> PAGE   \* MERGEFORMAT </w:instrText>
        </w:r>
        <w:r w:rsidRPr="00F6107C">
          <w:rPr>
            <w:rFonts w:ascii="Calibri" w:hAnsi="Calibri" w:cs="Calibri"/>
          </w:rPr>
          <w:fldChar w:fldCharType="separate"/>
        </w:r>
        <w:r w:rsidRPr="00F6107C">
          <w:rPr>
            <w:rFonts w:ascii="Calibri" w:hAnsi="Calibri" w:cs="Calibri"/>
            <w:noProof/>
          </w:rPr>
          <w:t>2</w:t>
        </w:r>
        <w:r w:rsidRPr="00F6107C">
          <w:rPr>
            <w:rFonts w:ascii="Calibri" w:hAnsi="Calibri" w:cs="Calibri"/>
            <w:noProof/>
          </w:rPr>
          <w:fldChar w:fldCharType="end"/>
        </w:r>
      </w:p>
    </w:sdtContent>
  </w:sdt>
  <w:p w14:paraId="6649CD6A" w14:textId="77777777" w:rsidR="00F6107C" w:rsidRDefault="00F61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2DE0"/>
    <w:multiLevelType w:val="multilevel"/>
    <w:tmpl w:val="6BE6F234"/>
    <w:lvl w:ilvl="0">
      <w:start w:val="1"/>
      <w:numFmt w:val="decimal"/>
      <w:lvlText w:val="%1."/>
      <w:lvlJc w:val="left"/>
      <w:pPr>
        <w:tabs>
          <w:tab w:val="num" w:pos="370"/>
        </w:tabs>
        <w:ind w:left="370" w:hanging="360"/>
      </w:pPr>
    </w:lvl>
    <w:lvl w:ilvl="1">
      <w:start w:val="1"/>
      <w:numFmt w:val="bullet"/>
      <w:lvlText w:val="o"/>
      <w:lvlJc w:val="left"/>
      <w:pPr>
        <w:tabs>
          <w:tab w:val="num" w:pos="1090"/>
        </w:tabs>
        <w:ind w:left="1090" w:hanging="360"/>
      </w:pPr>
      <w:rPr>
        <w:rFonts w:ascii="Courier New" w:hAnsi="Courier New" w:hint="default"/>
        <w:sz w:val="20"/>
      </w:r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1" w15:restartNumberingAfterBreak="0">
    <w:nsid w:val="09011D96"/>
    <w:multiLevelType w:val="multilevel"/>
    <w:tmpl w:val="7D443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910CC"/>
    <w:multiLevelType w:val="hybridMultilevel"/>
    <w:tmpl w:val="0C905A8C"/>
    <w:lvl w:ilvl="0" w:tplc="3892C514">
      <w:start w:val="1"/>
      <w:numFmt w:val="decimal"/>
      <w:lvlText w:val="%1."/>
      <w:lvlJc w:val="left"/>
      <w:pPr>
        <w:ind w:left="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6AEC90">
      <w:start w:val="1"/>
      <w:numFmt w:val="bullet"/>
      <w:lvlText w:val="-"/>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929AE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B6106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AA27C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0C865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305E9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1CCE9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1275E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1C604B"/>
    <w:multiLevelType w:val="multilevel"/>
    <w:tmpl w:val="C58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91886"/>
    <w:multiLevelType w:val="multilevel"/>
    <w:tmpl w:val="EEF0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813BB"/>
    <w:multiLevelType w:val="hybridMultilevel"/>
    <w:tmpl w:val="4BA44FAA"/>
    <w:lvl w:ilvl="0" w:tplc="A51E0DDC">
      <w:start w:val="1"/>
      <w:numFmt w:val="bullet"/>
      <w:lvlText w:val="-"/>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02BDE0">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76880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18B214">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DE45F6">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4E8AE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0C63F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80355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BEEEB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B56046"/>
    <w:multiLevelType w:val="multilevel"/>
    <w:tmpl w:val="7054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26D7E"/>
    <w:multiLevelType w:val="multilevel"/>
    <w:tmpl w:val="B276C64E"/>
    <w:lvl w:ilvl="0">
      <w:start w:val="1"/>
      <w:numFmt w:val="bullet"/>
      <w:lvlText w:val=""/>
      <w:lvlJc w:val="left"/>
      <w:pPr>
        <w:tabs>
          <w:tab w:val="num" w:pos="370"/>
        </w:tabs>
        <w:ind w:left="370" w:hanging="360"/>
      </w:pPr>
      <w:rPr>
        <w:rFonts w:ascii="Symbol" w:hAnsi="Symbol" w:hint="default"/>
      </w:rPr>
    </w:lvl>
    <w:lvl w:ilvl="1">
      <w:start w:val="1"/>
      <w:numFmt w:val="bullet"/>
      <w:lvlText w:val="o"/>
      <w:lvlJc w:val="left"/>
      <w:pPr>
        <w:tabs>
          <w:tab w:val="num" w:pos="1090"/>
        </w:tabs>
        <w:ind w:left="1090" w:hanging="360"/>
      </w:pPr>
      <w:rPr>
        <w:rFonts w:ascii="Courier New" w:hAnsi="Courier New" w:hint="default"/>
        <w:sz w:val="20"/>
      </w:r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8" w15:restartNumberingAfterBreak="0">
    <w:nsid w:val="721144E4"/>
    <w:multiLevelType w:val="multilevel"/>
    <w:tmpl w:val="88D854AC"/>
    <w:lvl w:ilvl="0">
      <w:start w:val="1"/>
      <w:numFmt w:val="bullet"/>
      <w:lvlText w:val="o"/>
      <w:lvlJc w:val="left"/>
      <w:pPr>
        <w:tabs>
          <w:tab w:val="num" w:pos="370"/>
        </w:tabs>
        <w:ind w:left="370" w:hanging="360"/>
      </w:pPr>
      <w:rPr>
        <w:rFonts w:ascii="Courier New" w:hAnsi="Courier New" w:cs="Courier New" w:hint="default"/>
      </w:rPr>
    </w:lvl>
    <w:lvl w:ilvl="1">
      <w:start w:val="1"/>
      <w:numFmt w:val="bullet"/>
      <w:lvlText w:val="o"/>
      <w:lvlJc w:val="left"/>
      <w:pPr>
        <w:tabs>
          <w:tab w:val="num" w:pos="1090"/>
        </w:tabs>
        <w:ind w:left="1090" w:hanging="360"/>
      </w:pPr>
      <w:rPr>
        <w:rFonts w:ascii="Courier New" w:hAnsi="Courier New" w:hint="default"/>
        <w:sz w:val="20"/>
      </w:r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9" w15:restartNumberingAfterBreak="0">
    <w:nsid w:val="77D579E3"/>
    <w:multiLevelType w:val="multilevel"/>
    <w:tmpl w:val="DC880098"/>
    <w:lvl w:ilvl="0">
      <w:start w:val="1"/>
      <w:numFmt w:val="bullet"/>
      <w:lvlText w:val="o"/>
      <w:lvlJc w:val="left"/>
      <w:pPr>
        <w:tabs>
          <w:tab w:val="num" w:pos="370"/>
        </w:tabs>
        <w:ind w:left="370" w:hanging="360"/>
      </w:pPr>
      <w:rPr>
        <w:rFonts w:ascii="Courier New" w:hAnsi="Courier New" w:cs="Courier New" w:hint="default"/>
      </w:rPr>
    </w:lvl>
    <w:lvl w:ilvl="1">
      <w:start w:val="1"/>
      <w:numFmt w:val="bullet"/>
      <w:lvlText w:val="o"/>
      <w:lvlJc w:val="left"/>
      <w:pPr>
        <w:tabs>
          <w:tab w:val="num" w:pos="1090"/>
        </w:tabs>
        <w:ind w:left="1090" w:hanging="360"/>
      </w:pPr>
      <w:rPr>
        <w:rFonts w:ascii="Courier New" w:hAnsi="Courier New" w:hint="default"/>
        <w:sz w:val="20"/>
      </w:r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10" w15:restartNumberingAfterBreak="0">
    <w:nsid w:val="7F5C5130"/>
    <w:multiLevelType w:val="multilevel"/>
    <w:tmpl w:val="DF0A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89904">
    <w:abstractNumId w:val="2"/>
  </w:num>
  <w:num w:numId="2" w16cid:durableId="1641306502">
    <w:abstractNumId w:val="5"/>
  </w:num>
  <w:num w:numId="3" w16cid:durableId="2035645744">
    <w:abstractNumId w:val="1"/>
  </w:num>
  <w:num w:numId="4" w16cid:durableId="2096660329">
    <w:abstractNumId w:val="4"/>
  </w:num>
  <w:num w:numId="5" w16cid:durableId="252784315">
    <w:abstractNumId w:val="6"/>
  </w:num>
  <w:num w:numId="6" w16cid:durableId="1510634279">
    <w:abstractNumId w:val="10"/>
  </w:num>
  <w:num w:numId="7" w16cid:durableId="454106854">
    <w:abstractNumId w:val="0"/>
  </w:num>
  <w:num w:numId="8" w16cid:durableId="1513764912">
    <w:abstractNumId w:val="3"/>
  </w:num>
  <w:num w:numId="9" w16cid:durableId="1549610218">
    <w:abstractNumId w:val="7"/>
  </w:num>
  <w:num w:numId="10" w16cid:durableId="1543135891">
    <w:abstractNumId w:val="9"/>
  </w:num>
  <w:num w:numId="11" w16cid:durableId="400910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D3E"/>
    <w:rsid w:val="000C2E75"/>
    <w:rsid w:val="000C583B"/>
    <w:rsid w:val="000D1DBC"/>
    <w:rsid w:val="00160CC5"/>
    <w:rsid w:val="001A7A63"/>
    <w:rsid w:val="001B7DAE"/>
    <w:rsid w:val="002B080F"/>
    <w:rsid w:val="002B6AB9"/>
    <w:rsid w:val="00317B81"/>
    <w:rsid w:val="00360C3B"/>
    <w:rsid w:val="00371A3F"/>
    <w:rsid w:val="00380458"/>
    <w:rsid w:val="00384812"/>
    <w:rsid w:val="003A1C63"/>
    <w:rsid w:val="003D7BF1"/>
    <w:rsid w:val="0040724E"/>
    <w:rsid w:val="004278F7"/>
    <w:rsid w:val="004C46C6"/>
    <w:rsid w:val="00523606"/>
    <w:rsid w:val="005E35E6"/>
    <w:rsid w:val="00696012"/>
    <w:rsid w:val="006D7CD2"/>
    <w:rsid w:val="006F239B"/>
    <w:rsid w:val="008325F3"/>
    <w:rsid w:val="00832D3E"/>
    <w:rsid w:val="00866C92"/>
    <w:rsid w:val="009556E9"/>
    <w:rsid w:val="009561DD"/>
    <w:rsid w:val="00963802"/>
    <w:rsid w:val="00BD16BC"/>
    <w:rsid w:val="00C600FC"/>
    <w:rsid w:val="00CC145A"/>
    <w:rsid w:val="00D45F4B"/>
    <w:rsid w:val="00DB0F41"/>
    <w:rsid w:val="00DF5E1D"/>
    <w:rsid w:val="00E05E20"/>
    <w:rsid w:val="00E2493F"/>
    <w:rsid w:val="00E27AEB"/>
    <w:rsid w:val="00E358E7"/>
    <w:rsid w:val="00EA1AF6"/>
    <w:rsid w:val="00EC40C9"/>
    <w:rsid w:val="00F6107C"/>
    <w:rsid w:val="00F6411D"/>
    <w:rsid w:val="00F951CC"/>
    <w:rsid w:val="00F95DD5"/>
    <w:rsid w:val="00FA7C7E"/>
    <w:rsid w:val="00FF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F4B47"/>
  <w15:docId w15:val="{D11A8DC0-CE7F-47C1-8075-ACB3F372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line="25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0FC"/>
    <w:rPr>
      <w:color w:val="467886" w:themeColor="hyperlink"/>
      <w:u w:val="single"/>
    </w:rPr>
  </w:style>
  <w:style w:type="character" w:styleId="UnresolvedMention">
    <w:name w:val="Unresolved Mention"/>
    <w:basedOn w:val="DefaultParagraphFont"/>
    <w:uiPriority w:val="99"/>
    <w:semiHidden/>
    <w:unhideWhenUsed/>
    <w:rsid w:val="00C600FC"/>
    <w:rPr>
      <w:color w:val="605E5C"/>
      <w:shd w:val="clear" w:color="auto" w:fill="E1DFDD"/>
    </w:rPr>
  </w:style>
  <w:style w:type="table" w:styleId="TableGrid">
    <w:name w:val="Table Grid"/>
    <w:basedOn w:val="TableNormal"/>
    <w:uiPriority w:val="39"/>
    <w:rsid w:val="0095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6E9"/>
    <w:pPr>
      <w:ind w:left="720"/>
      <w:contextualSpacing/>
    </w:pPr>
  </w:style>
  <w:style w:type="paragraph" w:styleId="NormalWeb">
    <w:name w:val="Normal (Web)"/>
    <w:basedOn w:val="Normal"/>
    <w:uiPriority w:val="99"/>
    <w:semiHidden/>
    <w:unhideWhenUsed/>
    <w:rsid w:val="005E35E6"/>
  </w:style>
  <w:style w:type="paragraph" w:styleId="Header">
    <w:name w:val="header"/>
    <w:basedOn w:val="Normal"/>
    <w:link w:val="HeaderChar"/>
    <w:uiPriority w:val="99"/>
    <w:unhideWhenUsed/>
    <w:rsid w:val="00F61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7C"/>
    <w:rPr>
      <w:rFonts w:ascii="Times New Roman" w:eastAsia="Times New Roman" w:hAnsi="Times New Roman" w:cs="Times New Roman"/>
      <w:color w:val="000000"/>
    </w:rPr>
  </w:style>
  <w:style w:type="paragraph" w:styleId="Footer">
    <w:name w:val="footer"/>
    <w:basedOn w:val="Normal"/>
    <w:link w:val="FooterChar"/>
    <w:uiPriority w:val="99"/>
    <w:unhideWhenUsed/>
    <w:rsid w:val="00F61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7C"/>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999214">
      <w:bodyDiv w:val="1"/>
      <w:marLeft w:val="0"/>
      <w:marRight w:val="0"/>
      <w:marTop w:val="0"/>
      <w:marBottom w:val="0"/>
      <w:divBdr>
        <w:top w:val="none" w:sz="0" w:space="0" w:color="auto"/>
        <w:left w:val="none" w:sz="0" w:space="0" w:color="auto"/>
        <w:bottom w:val="none" w:sz="0" w:space="0" w:color="auto"/>
        <w:right w:val="none" w:sz="0" w:space="0" w:color="auto"/>
      </w:divBdr>
    </w:div>
    <w:div w:id="636452019">
      <w:bodyDiv w:val="1"/>
      <w:marLeft w:val="0"/>
      <w:marRight w:val="0"/>
      <w:marTop w:val="0"/>
      <w:marBottom w:val="0"/>
      <w:divBdr>
        <w:top w:val="none" w:sz="0" w:space="0" w:color="auto"/>
        <w:left w:val="none" w:sz="0" w:space="0" w:color="auto"/>
        <w:bottom w:val="none" w:sz="0" w:space="0" w:color="auto"/>
        <w:right w:val="none" w:sz="0" w:space="0" w:color="auto"/>
      </w:divBdr>
      <w:divsChild>
        <w:div w:id="1564869965">
          <w:marLeft w:val="0"/>
          <w:marRight w:val="0"/>
          <w:marTop w:val="0"/>
          <w:marBottom w:val="0"/>
          <w:divBdr>
            <w:top w:val="none" w:sz="0" w:space="0" w:color="auto"/>
            <w:left w:val="none" w:sz="0" w:space="0" w:color="auto"/>
            <w:bottom w:val="none" w:sz="0" w:space="0" w:color="auto"/>
            <w:right w:val="none" w:sz="0" w:space="0" w:color="auto"/>
          </w:divBdr>
        </w:div>
        <w:div w:id="1588687838">
          <w:marLeft w:val="0"/>
          <w:marRight w:val="0"/>
          <w:marTop w:val="0"/>
          <w:marBottom w:val="0"/>
          <w:divBdr>
            <w:top w:val="none" w:sz="0" w:space="0" w:color="auto"/>
            <w:left w:val="none" w:sz="0" w:space="0" w:color="auto"/>
            <w:bottom w:val="none" w:sz="0" w:space="0" w:color="auto"/>
            <w:right w:val="none" w:sz="0" w:space="0" w:color="auto"/>
          </w:divBdr>
        </w:div>
      </w:divsChild>
    </w:div>
    <w:div w:id="765657232">
      <w:bodyDiv w:val="1"/>
      <w:marLeft w:val="0"/>
      <w:marRight w:val="0"/>
      <w:marTop w:val="0"/>
      <w:marBottom w:val="0"/>
      <w:divBdr>
        <w:top w:val="none" w:sz="0" w:space="0" w:color="auto"/>
        <w:left w:val="none" w:sz="0" w:space="0" w:color="auto"/>
        <w:bottom w:val="none" w:sz="0" w:space="0" w:color="auto"/>
        <w:right w:val="none" w:sz="0" w:space="0" w:color="auto"/>
      </w:divBdr>
    </w:div>
    <w:div w:id="1199899268">
      <w:bodyDiv w:val="1"/>
      <w:marLeft w:val="0"/>
      <w:marRight w:val="0"/>
      <w:marTop w:val="0"/>
      <w:marBottom w:val="0"/>
      <w:divBdr>
        <w:top w:val="none" w:sz="0" w:space="0" w:color="auto"/>
        <w:left w:val="none" w:sz="0" w:space="0" w:color="auto"/>
        <w:bottom w:val="none" w:sz="0" w:space="0" w:color="auto"/>
        <w:right w:val="none" w:sz="0" w:space="0" w:color="auto"/>
      </w:divBdr>
    </w:div>
    <w:div w:id="1840075844">
      <w:bodyDiv w:val="1"/>
      <w:marLeft w:val="0"/>
      <w:marRight w:val="0"/>
      <w:marTop w:val="0"/>
      <w:marBottom w:val="0"/>
      <w:divBdr>
        <w:top w:val="none" w:sz="0" w:space="0" w:color="auto"/>
        <w:left w:val="none" w:sz="0" w:space="0" w:color="auto"/>
        <w:bottom w:val="none" w:sz="0" w:space="0" w:color="auto"/>
        <w:right w:val="none" w:sz="0" w:space="0" w:color="auto"/>
      </w:divBdr>
    </w:div>
    <w:div w:id="1884710411">
      <w:bodyDiv w:val="1"/>
      <w:marLeft w:val="0"/>
      <w:marRight w:val="0"/>
      <w:marTop w:val="0"/>
      <w:marBottom w:val="0"/>
      <w:divBdr>
        <w:top w:val="none" w:sz="0" w:space="0" w:color="auto"/>
        <w:left w:val="none" w:sz="0" w:space="0" w:color="auto"/>
        <w:bottom w:val="none" w:sz="0" w:space="0" w:color="auto"/>
        <w:right w:val="none" w:sz="0" w:space="0" w:color="auto"/>
      </w:divBdr>
      <w:divsChild>
        <w:div w:id="1106999038">
          <w:marLeft w:val="0"/>
          <w:marRight w:val="0"/>
          <w:marTop w:val="0"/>
          <w:marBottom w:val="0"/>
          <w:divBdr>
            <w:top w:val="none" w:sz="0" w:space="0" w:color="auto"/>
            <w:left w:val="none" w:sz="0" w:space="0" w:color="auto"/>
            <w:bottom w:val="none" w:sz="0" w:space="0" w:color="auto"/>
            <w:right w:val="none" w:sz="0" w:space="0" w:color="auto"/>
          </w:divBdr>
        </w:div>
        <w:div w:id="336613748">
          <w:marLeft w:val="0"/>
          <w:marRight w:val="0"/>
          <w:marTop w:val="0"/>
          <w:marBottom w:val="0"/>
          <w:divBdr>
            <w:top w:val="none" w:sz="0" w:space="0" w:color="auto"/>
            <w:left w:val="none" w:sz="0" w:space="0" w:color="auto"/>
            <w:bottom w:val="none" w:sz="0" w:space="0" w:color="auto"/>
            <w:right w:val="none" w:sz="0" w:space="0" w:color="auto"/>
          </w:divBdr>
        </w:div>
      </w:divsChild>
    </w:div>
    <w:div w:id="1988239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AD5C1-9618-4B9F-9EAD-C96D4578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Microsoft Word - Step by step milestone instructions 2025.docx</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Step by step milestone instructions 2025.docx</dc:title>
  <dc:subject/>
  <dc:creator>Nahid Khan</dc:creator>
  <cp:keywords/>
  <cp:lastModifiedBy>Anicet Hermann Zie</cp:lastModifiedBy>
  <cp:revision>2</cp:revision>
  <dcterms:created xsi:type="dcterms:W3CDTF">2025-09-07T19:41:00Z</dcterms:created>
  <dcterms:modified xsi:type="dcterms:W3CDTF">2025-09-07T19:41:00Z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cef1896a-942a-4f7d-92ed-42db25f54f8b</vt:lpwstr>
  </property>
</Properties>
</file>