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**Resumo para Executivo: Lançamento do Gemini, o novo modelo de IA do Google**</w:t>
        <w:br/>
        <w:br/>
        <w:t>O Google anunciou o Gemini, seu novo modelo de IA multimodal, mais poderoso e versátil até o momento.  Trata-se de um avanço significativo, superando modelos anteriores em diversos benchmarks acadêmicos, inclusive ultrapassando o desempenho de especialistas humanos em alguns testes de raciocínio e compreensão de linguagem.  O Gemini está otimizado em três tamanhos (Ultra, Pro e Nano) para diferentes aplicações, desde data centers até dispositivos móveis.</w:t>
        <w:br/>
        <w:br/>
        <w:t>**Implicações para o Negócio:**</w:t>
        <w:br/>
        <w:br/>
        <w:t>* **Desenvolvimento de Produtos:** O Gemini já está sendo integrado aos produtos Google (Bard, Pixel, Search, etc.), melhorando significativamente a performance e adicionando novas funcionalidades.  A API Gemini estará disponível para desenvolvedores e empresas em breve, permitindo a criação de novas aplicações e serviços baseados em IA.</w:t>
        <w:br/>
        <w:t>* **Vantagem Competitiva:** O desempenho superior do Gemini consolida a liderança do Google no desenvolvimento de IA, abrindo novas oportunidades de mercado e potencializando os produtos existentes.</w:t>
        <w:br/>
        <w:t>* **Inovação:** A capacidade multimodal do Gemini (texto, código, áudio, imagem e vídeo) possibilita inovações em diversos setores, desde a busca e publicidade até o desenvolvimento de software e análise de dados.  Especialmente, o sistema AlphaCode 2, derivado do Gemini, mostra potencial para revolucionar o desenvolvimento de software.</w:t>
        <w:br/>
        <w:t>* **Infraestrutura:**  O Google também anunciou o Cloud TPU v5p, um novo sistema de processamento para acelerar o desenvolvimento e implantação de modelos de IA em larga escala.</w:t>
        <w:br/>
        <w:br/>
        <w:t>**Foco em Segurança e Responsabilidade:**</w:t>
        <w:br/>
        <w:br/>
        <w:t>O Google enfatiza o desenvolvimento responsável da IA, com rigorosos testes de segurança e mitigação de riscos, incluindo viés, toxicidade e potenciais usos maliciosos.  Parcerias com especialistas externos e organizações do setor reforçam esse compromisso.</w:t>
        <w:br/>
        <w:br/>
        <w:t>**Em resumo:** O lançamento do Gemini representa um salto significativo na capacidade de IA do Google, com implicações importantes para o desenvolvimento de produtos, vantagem competitiva e novas oportunidades de mercado.  A empresa demonstra um compromisso com a inovação e a responsabilidade no desenvolvimento e implementação dessa tecnologia transformadora.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