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A4BD6" w14:textId="77777777" w:rsidR="00C62926" w:rsidRDefault="00987082">
      <w:pPr>
        <w:jc w:val="center"/>
        <w:rPr>
          <w:i/>
        </w:rPr>
      </w:pPr>
      <w:r>
        <w:rPr>
          <w:noProof/>
        </w:rPr>
        <w:drawing>
          <wp:inline distT="0" distB="0" distL="0" distR="0" wp14:anchorId="72F2ED29" wp14:editId="6C812FDC">
            <wp:extent cx="2780834" cy="62569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80834" cy="625690"/>
                    </a:xfrm>
                    <a:prstGeom prst="rect">
                      <a:avLst/>
                    </a:prstGeom>
                    <a:ln/>
                  </pic:spPr>
                </pic:pic>
              </a:graphicData>
            </a:graphic>
          </wp:inline>
        </w:drawing>
      </w:r>
    </w:p>
    <w:p w14:paraId="7AABFFA5" w14:textId="77777777" w:rsidR="00C62926" w:rsidRDefault="00C62926">
      <w:pPr>
        <w:jc w:val="center"/>
        <w:rPr>
          <w:i/>
        </w:rPr>
      </w:pPr>
    </w:p>
    <w:tbl>
      <w:tblPr>
        <w:tblStyle w:val="a"/>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5"/>
        <w:gridCol w:w="7220"/>
      </w:tblGrid>
      <w:tr w:rsidR="00C62926" w14:paraId="6FD0D431" w14:textId="77777777">
        <w:tc>
          <w:tcPr>
            <w:tcW w:w="2135" w:type="dxa"/>
          </w:tcPr>
          <w:p w14:paraId="337B51E8" w14:textId="77777777" w:rsidR="00C62926" w:rsidRDefault="00987082">
            <w:pPr>
              <w:rPr>
                <w:b/>
              </w:rPr>
            </w:pPr>
            <w:r>
              <w:rPr>
                <w:b/>
              </w:rPr>
              <w:t>Document Name:</w:t>
            </w:r>
          </w:p>
        </w:tc>
        <w:tc>
          <w:tcPr>
            <w:tcW w:w="7220" w:type="dxa"/>
          </w:tcPr>
          <w:p w14:paraId="1D01F997" w14:textId="5A8D859E" w:rsidR="00C62926" w:rsidRDefault="0017205E">
            <w:pPr>
              <w:rPr>
                <w:i/>
              </w:rPr>
            </w:pPr>
            <w:r>
              <w:rPr>
                <w:i/>
              </w:rPr>
              <w:t>Smart Response – Data Map</w:t>
            </w:r>
          </w:p>
        </w:tc>
      </w:tr>
      <w:tr w:rsidR="00C62926" w14:paraId="6DD6DF88" w14:textId="77777777">
        <w:tc>
          <w:tcPr>
            <w:tcW w:w="2135" w:type="dxa"/>
          </w:tcPr>
          <w:p w14:paraId="396960CD" w14:textId="77777777" w:rsidR="00C62926" w:rsidRDefault="00987082">
            <w:pPr>
              <w:rPr>
                <w:b/>
              </w:rPr>
            </w:pPr>
            <w:r>
              <w:rPr>
                <w:b/>
              </w:rPr>
              <w:t>Document Number:</w:t>
            </w:r>
          </w:p>
        </w:tc>
        <w:tc>
          <w:tcPr>
            <w:tcW w:w="7220" w:type="dxa"/>
          </w:tcPr>
          <w:p w14:paraId="1AB35BD6" w14:textId="77777777" w:rsidR="00C62926" w:rsidRDefault="00C62926">
            <w:pPr>
              <w:rPr>
                <w:i/>
              </w:rPr>
            </w:pPr>
          </w:p>
        </w:tc>
      </w:tr>
      <w:tr w:rsidR="00C62926" w14:paraId="4D594F2F" w14:textId="77777777">
        <w:tc>
          <w:tcPr>
            <w:tcW w:w="2135" w:type="dxa"/>
          </w:tcPr>
          <w:p w14:paraId="674A467C" w14:textId="77777777" w:rsidR="00C62926" w:rsidRDefault="00987082">
            <w:pPr>
              <w:rPr>
                <w:b/>
              </w:rPr>
            </w:pPr>
            <w:r>
              <w:rPr>
                <w:b/>
              </w:rPr>
              <w:t>Version Date:</w:t>
            </w:r>
          </w:p>
        </w:tc>
        <w:tc>
          <w:tcPr>
            <w:tcW w:w="7220" w:type="dxa"/>
          </w:tcPr>
          <w:p w14:paraId="277EFA69" w14:textId="7AD577D9" w:rsidR="00C62926" w:rsidRDefault="00987082">
            <w:pPr>
              <w:rPr>
                <w:i/>
              </w:rPr>
            </w:pPr>
            <w:r>
              <w:rPr>
                <w:i/>
              </w:rPr>
              <w:t>0</w:t>
            </w:r>
            <w:r w:rsidR="0017205E">
              <w:rPr>
                <w:i/>
              </w:rPr>
              <w:t>5</w:t>
            </w:r>
            <w:r>
              <w:rPr>
                <w:i/>
              </w:rPr>
              <w:t>/</w:t>
            </w:r>
            <w:r w:rsidR="00E41000">
              <w:rPr>
                <w:i/>
              </w:rPr>
              <w:t>1</w:t>
            </w:r>
            <w:r w:rsidR="0017205E">
              <w:rPr>
                <w:i/>
              </w:rPr>
              <w:t>8</w:t>
            </w:r>
            <w:r>
              <w:rPr>
                <w:i/>
              </w:rPr>
              <w:t>/2022</w:t>
            </w:r>
          </w:p>
        </w:tc>
      </w:tr>
      <w:tr w:rsidR="00C62926" w14:paraId="7331708E" w14:textId="77777777">
        <w:tc>
          <w:tcPr>
            <w:tcW w:w="2135" w:type="dxa"/>
          </w:tcPr>
          <w:p w14:paraId="763F8B06" w14:textId="77777777" w:rsidR="00C62926" w:rsidRDefault="00987082">
            <w:pPr>
              <w:rPr>
                <w:b/>
              </w:rPr>
            </w:pPr>
            <w:r>
              <w:rPr>
                <w:b/>
              </w:rPr>
              <w:t>Project/Department:</w:t>
            </w:r>
          </w:p>
        </w:tc>
        <w:tc>
          <w:tcPr>
            <w:tcW w:w="7220" w:type="dxa"/>
          </w:tcPr>
          <w:p w14:paraId="7EC553EC" w14:textId="0AC6A749" w:rsidR="00C62926" w:rsidRDefault="00E41000">
            <w:pPr>
              <w:rPr>
                <w:i/>
              </w:rPr>
            </w:pPr>
            <w:r>
              <w:rPr>
                <w:i/>
              </w:rPr>
              <w:t>Software Development</w:t>
            </w:r>
          </w:p>
        </w:tc>
      </w:tr>
      <w:tr w:rsidR="00C62926" w14:paraId="050466E7" w14:textId="77777777">
        <w:tc>
          <w:tcPr>
            <w:tcW w:w="2135" w:type="dxa"/>
          </w:tcPr>
          <w:p w14:paraId="4AB7E01C" w14:textId="77777777" w:rsidR="00C62926" w:rsidRDefault="00987082">
            <w:pPr>
              <w:rPr>
                <w:b/>
              </w:rPr>
            </w:pPr>
            <w:r>
              <w:rPr>
                <w:b/>
              </w:rPr>
              <w:t>Purpose:</w:t>
            </w:r>
          </w:p>
        </w:tc>
        <w:tc>
          <w:tcPr>
            <w:tcW w:w="7220" w:type="dxa"/>
          </w:tcPr>
          <w:p w14:paraId="0B1D7B00" w14:textId="77777777" w:rsidR="00C62926" w:rsidRDefault="00C62926">
            <w:pPr>
              <w:rPr>
                <w:i/>
              </w:rPr>
            </w:pPr>
          </w:p>
        </w:tc>
      </w:tr>
      <w:tr w:rsidR="00C62926" w14:paraId="0156F3F3" w14:textId="77777777">
        <w:tc>
          <w:tcPr>
            <w:tcW w:w="2135" w:type="dxa"/>
          </w:tcPr>
          <w:p w14:paraId="14EC4C5D" w14:textId="77777777" w:rsidR="00C62926" w:rsidRDefault="00987082">
            <w:pPr>
              <w:rPr>
                <w:b/>
              </w:rPr>
            </w:pPr>
            <w:r>
              <w:rPr>
                <w:b/>
              </w:rPr>
              <w:t>Related Documents:</w:t>
            </w:r>
          </w:p>
        </w:tc>
        <w:tc>
          <w:tcPr>
            <w:tcW w:w="7220" w:type="dxa"/>
          </w:tcPr>
          <w:p w14:paraId="483A5836" w14:textId="77777777" w:rsidR="00C62926" w:rsidRDefault="00C62926">
            <w:pPr>
              <w:rPr>
                <w:i/>
              </w:rPr>
            </w:pPr>
          </w:p>
        </w:tc>
      </w:tr>
    </w:tbl>
    <w:p w14:paraId="7FD96D11" w14:textId="77777777" w:rsidR="00C62926" w:rsidRDefault="00987082">
      <w:r>
        <w:br/>
      </w:r>
      <w:r>
        <w:rPr>
          <w:b/>
        </w:rPr>
        <w:t>Security Level:</w:t>
      </w:r>
      <w:r>
        <w:t xml:space="preserve">  </w:t>
      </w:r>
      <w:r>
        <w:rPr>
          <w:i/>
        </w:rPr>
        <w:t>Author determines level</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5760"/>
        <w:gridCol w:w="1345"/>
      </w:tblGrid>
      <w:tr w:rsidR="00C62926" w14:paraId="2D58B66D" w14:textId="77777777">
        <w:tc>
          <w:tcPr>
            <w:tcW w:w="2245" w:type="dxa"/>
          </w:tcPr>
          <w:p w14:paraId="533A236E" w14:textId="77777777" w:rsidR="00C62926" w:rsidRDefault="00987082">
            <w:pPr>
              <w:rPr>
                <w:b/>
                <w:sz w:val="16"/>
                <w:szCs w:val="16"/>
              </w:rPr>
            </w:pPr>
            <w:r>
              <w:rPr>
                <w:b/>
                <w:sz w:val="16"/>
                <w:szCs w:val="16"/>
              </w:rPr>
              <w:t>Classification</w:t>
            </w:r>
          </w:p>
        </w:tc>
        <w:tc>
          <w:tcPr>
            <w:tcW w:w="5760" w:type="dxa"/>
          </w:tcPr>
          <w:p w14:paraId="786E1AE2" w14:textId="77777777" w:rsidR="00C62926" w:rsidRDefault="00987082">
            <w:pPr>
              <w:rPr>
                <w:b/>
                <w:sz w:val="16"/>
                <w:szCs w:val="16"/>
              </w:rPr>
            </w:pPr>
            <w:r>
              <w:rPr>
                <w:b/>
                <w:sz w:val="16"/>
                <w:szCs w:val="16"/>
              </w:rPr>
              <w:t>Description</w:t>
            </w:r>
          </w:p>
        </w:tc>
        <w:tc>
          <w:tcPr>
            <w:tcW w:w="1345" w:type="dxa"/>
          </w:tcPr>
          <w:p w14:paraId="330A4DD5" w14:textId="77777777" w:rsidR="00C62926" w:rsidRDefault="00987082">
            <w:pPr>
              <w:rPr>
                <w:b/>
                <w:sz w:val="16"/>
                <w:szCs w:val="16"/>
              </w:rPr>
            </w:pPr>
            <w:r>
              <w:rPr>
                <w:b/>
                <w:sz w:val="16"/>
                <w:szCs w:val="16"/>
              </w:rPr>
              <w:t>Selection by “X”</w:t>
            </w:r>
          </w:p>
        </w:tc>
      </w:tr>
      <w:tr w:rsidR="00C62926" w14:paraId="40816494" w14:textId="77777777">
        <w:tc>
          <w:tcPr>
            <w:tcW w:w="2245" w:type="dxa"/>
          </w:tcPr>
          <w:p w14:paraId="3F5B4977" w14:textId="77777777" w:rsidR="00C62926" w:rsidRDefault="00987082">
            <w:pPr>
              <w:rPr>
                <w:sz w:val="16"/>
                <w:szCs w:val="16"/>
              </w:rPr>
            </w:pPr>
            <w:r>
              <w:rPr>
                <w:sz w:val="16"/>
                <w:szCs w:val="16"/>
              </w:rPr>
              <w:t>Company Confidential Data</w:t>
            </w:r>
          </w:p>
        </w:tc>
        <w:tc>
          <w:tcPr>
            <w:tcW w:w="5760" w:type="dxa"/>
          </w:tcPr>
          <w:p w14:paraId="1EAC1D9C" w14:textId="2BB1264E" w:rsidR="00C62926" w:rsidRPr="00A86268" w:rsidRDefault="00987082">
            <w:pPr>
              <w:rPr>
                <w:sz w:val="16"/>
                <w:szCs w:val="16"/>
              </w:rPr>
            </w:pPr>
            <w:r>
              <w:rPr>
                <w:sz w:val="16"/>
                <w:szCs w:val="16"/>
              </w:rPr>
              <w:t xml:space="preserve">Information collected and used by Company in the conduct of its business to employ people, and to manage all aspects of corporate finance. Access to this information is very restricted within the company. The highest possible levels of integrity, confidentiality, and restricted availability are vital. </w:t>
            </w:r>
          </w:p>
          <w:p w14:paraId="4BF8A40A" w14:textId="77777777" w:rsidR="00C62926" w:rsidRDefault="00987082">
            <w:pPr>
              <w:rPr>
                <w:sz w:val="12"/>
                <w:szCs w:val="12"/>
              </w:rPr>
            </w:pPr>
            <w:r>
              <w:rPr>
                <w:i/>
                <w:sz w:val="12"/>
                <w:szCs w:val="12"/>
              </w:rPr>
              <w:t>(Personnel data, accounting data and reporting, client data and confidential contracts, Non-Disclosure Agreements (NDA</w:t>
            </w:r>
            <w:proofErr w:type="gramStart"/>
            <w:r>
              <w:rPr>
                <w:i/>
                <w:sz w:val="12"/>
                <w:szCs w:val="12"/>
              </w:rPr>
              <w:t>) ,</w:t>
            </w:r>
            <w:proofErr w:type="gramEnd"/>
            <w:r>
              <w:rPr>
                <w:i/>
                <w:sz w:val="12"/>
                <w:szCs w:val="12"/>
              </w:rPr>
              <w:t xml:space="preserve"> company business plans, intellectual property)</w:t>
            </w:r>
          </w:p>
        </w:tc>
        <w:tc>
          <w:tcPr>
            <w:tcW w:w="1345" w:type="dxa"/>
          </w:tcPr>
          <w:p w14:paraId="1CBA0095" w14:textId="77777777" w:rsidR="00C62926" w:rsidRDefault="00C62926">
            <w:pPr>
              <w:jc w:val="center"/>
              <w:rPr>
                <w:sz w:val="16"/>
                <w:szCs w:val="16"/>
              </w:rPr>
            </w:pPr>
          </w:p>
          <w:p w14:paraId="26B50BA7" w14:textId="77777777" w:rsidR="00C62926" w:rsidRDefault="00C62926">
            <w:pPr>
              <w:jc w:val="center"/>
              <w:rPr>
                <w:sz w:val="16"/>
                <w:szCs w:val="16"/>
              </w:rPr>
            </w:pPr>
          </w:p>
          <w:p w14:paraId="0A8CD000" w14:textId="77777777" w:rsidR="00C62926" w:rsidRDefault="00C62926">
            <w:pPr>
              <w:jc w:val="center"/>
              <w:rPr>
                <w:sz w:val="16"/>
                <w:szCs w:val="16"/>
              </w:rPr>
            </w:pPr>
          </w:p>
          <w:p w14:paraId="57144AAB" w14:textId="77777777" w:rsidR="00C62926" w:rsidRDefault="00987082">
            <w:pPr>
              <w:jc w:val="center"/>
              <w:rPr>
                <w:sz w:val="16"/>
                <w:szCs w:val="16"/>
              </w:rPr>
            </w:pPr>
            <w:r>
              <w:rPr>
                <w:rFonts w:ascii="MS Gothic" w:eastAsia="MS Gothic" w:hAnsi="MS Gothic" w:cs="MS Gothic"/>
                <w:sz w:val="16"/>
                <w:szCs w:val="16"/>
              </w:rPr>
              <w:t>☒</w:t>
            </w:r>
          </w:p>
        </w:tc>
      </w:tr>
      <w:tr w:rsidR="00C62926" w14:paraId="18B840BE" w14:textId="77777777">
        <w:tc>
          <w:tcPr>
            <w:tcW w:w="2245" w:type="dxa"/>
          </w:tcPr>
          <w:p w14:paraId="3EFC4F2B" w14:textId="77777777" w:rsidR="00C62926" w:rsidRDefault="00987082">
            <w:pPr>
              <w:rPr>
                <w:sz w:val="16"/>
                <w:szCs w:val="16"/>
              </w:rPr>
            </w:pPr>
            <w:r>
              <w:rPr>
                <w:sz w:val="16"/>
                <w:szCs w:val="16"/>
              </w:rPr>
              <w:t>Client Confidential Data</w:t>
            </w:r>
          </w:p>
        </w:tc>
        <w:tc>
          <w:tcPr>
            <w:tcW w:w="5760" w:type="dxa"/>
          </w:tcPr>
          <w:p w14:paraId="77963EB8" w14:textId="4617382E" w:rsidR="00C62926" w:rsidRPr="00A86268" w:rsidRDefault="00987082">
            <w:pPr>
              <w:rPr>
                <w:sz w:val="16"/>
                <w:szCs w:val="16"/>
              </w:rPr>
            </w:pPr>
            <w:r>
              <w:rPr>
                <w:sz w:val="16"/>
                <w:szCs w:val="16"/>
              </w:rPr>
              <w:t xml:space="preserve">Information received from clients or business partners in any form for processing in production by Company. The original copy of such information must not be changed in any way without written permission from the client. The highest possible levels of integrity, confidentiality, and restricted availability are vital. </w:t>
            </w:r>
          </w:p>
          <w:p w14:paraId="59F11C0B" w14:textId="77777777" w:rsidR="00C62926" w:rsidRDefault="00987082">
            <w:pPr>
              <w:rPr>
                <w:sz w:val="12"/>
                <w:szCs w:val="12"/>
              </w:rPr>
            </w:pPr>
            <w:r>
              <w:rPr>
                <w:i/>
                <w:sz w:val="12"/>
                <w:szCs w:val="12"/>
              </w:rPr>
              <w:t>(Client/Business Partner media or information controlled by NDA, operating information, electronic transmissions, confidential information generated for the Client/Business Partner)</w:t>
            </w:r>
          </w:p>
        </w:tc>
        <w:tc>
          <w:tcPr>
            <w:tcW w:w="1345" w:type="dxa"/>
          </w:tcPr>
          <w:p w14:paraId="11CDADF0" w14:textId="77777777" w:rsidR="00C62926" w:rsidRDefault="00C62926">
            <w:pPr>
              <w:jc w:val="center"/>
              <w:rPr>
                <w:sz w:val="16"/>
                <w:szCs w:val="16"/>
              </w:rPr>
            </w:pPr>
          </w:p>
          <w:p w14:paraId="1A967ECC" w14:textId="77777777" w:rsidR="00C62926" w:rsidRDefault="00C62926">
            <w:pPr>
              <w:jc w:val="center"/>
              <w:rPr>
                <w:sz w:val="16"/>
                <w:szCs w:val="16"/>
              </w:rPr>
            </w:pPr>
          </w:p>
          <w:p w14:paraId="1A8B0AD7" w14:textId="77777777" w:rsidR="00C62926" w:rsidRDefault="00C62926">
            <w:pPr>
              <w:jc w:val="center"/>
              <w:rPr>
                <w:sz w:val="16"/>
                <w:szCs w:val="16"/>
              </w:rPr>
            </w:pPr>
          </w:p>
          <w:p w14:paraId="632B8C75" w14:textId="77777777" w:rsidR="00C62926" w:rsidRDefault="00987082">
            <w:pPr>
              <w:jc w:val="center"/>
              <w:rPr>
                <w:sz w:val="16"/>
                <w:szCs w:val="16"/>
              </w:rPr>
            </w:pPr>
            <w:r>
              <w:rPr>
                <w:rFonts w:ascii="MS Gothic" w:eastAsia="MS Gothic" w:hAnsi="MS Gothic" w:cs="MS Gothic"/>
                <w:sz w:val="16"/>
                <w:szCs w:val="16"/>
              </w:rPr>
              <w:t>☐</w:t>
            </w:r>
          </w:p>
        </w:tc>
      </w:tr>
      <w:tr w:rsidR="00C62926" w14:paraId="07BE096C" w14:textId="77777777">
        <w:tc>
          <w:tcPr>
            <w:tcW w:w="2245" w:type="dxa"/>
          </w:tcPr>
          <w:p w14:paraId="6F988380" w14:textId="77777777" w:rsidR="00C62926" w:rsidRDefault="00987082">
            <w:pPr>
              <w:rPr>
                <w:sz w:val="16"/>
                <w:szCs w:val="16"/>
              </w:rPr>
            </w:pPr>
            <w:r>
              <w:rPr>
                <w:sz w:val="16"/>
                <w:szCs w:val="16"/>
              </w:rPr>
              <w:t>Proprietary</w:t>
            </w:r>
          </w:p>
        </w:tc>
        <w:tc>
          <w:tcPr>
            <w:tcW w:w="5760" w:type="dxa"/>
          </w:tcPr>
          <w:p w14:paraId="2E8D39E2" w14:textId="03D31F3F" w:rsidR="00C62926" w:rsidRDefault="00987082">
            <w:pPr>
              <w:rPr>
                <w:sz w:val="16"/>
                <w:szCs w:val="16"/>
              </w:rPr>
            </w:pPr>
            <w:r>
              <w:rPr>
                <w:sz w:val="16"/>
                <w:szCs w:val="16"/>
              </w:rPr>
              <w:t xml:space="preserve">Information is restricted to management-approved internal access and protected from external access. Unauthorized access could influence Company's operational effectiveness, cause an important financial loss, provide a significant gain to a competitor, or cause a major drop in customer confidence. Information integrity is vital. </w:t>
            </w:r>
          </w:p>
          <w:p w14:paraId="7AF26838" w14:textId="77777777" w:rsidR="00C62926" w:rsidRDefault="00987082">
            <w:pPr>
              <w:rPr>
                <w:sz w:val="12"/>
                <w:szCs w:val="12"/>
              </w:rPr>
            </w:pPr>
            <w:r>
              <w:rPr>
                <w:sz w:val="12"/>
                <w:szCs w:val="12"/>
              </w:rPr>
              <w:t>(</w:t>
            </w:r>
            <w:r>
              <w:rPr>
                <w:i/>
                <w:sz w:val="12"/>
                <w:szCs w:val="12"/>
              </w:rPr>
              <w:t>Passwords and information on corporate security procedures, “know-how” used to process Company and Client/Business partner Information, Proprietary operating procedures, all Company developed software code, whether used internally of sold/shared with clients/Business Partners)</w:t>
            </w:r>
          </w:p>
        </w:tc>
        <w:tc>
          <w:tcPr>
            <w:tcW w:w="1345" w:type="dxa"/>
          </w:tcPr>
          <w:p w14:paraId="4095135F" w14:textId="77777777" w:rsidR="00C62926" w:rsidRDefault="00C62926">
            <w:pPr>
              <w:jc w:val="center"/>
              <w:rPr>
                <w:sz w:val="16"/>
                <w:szCs w:val="16"/>
              </w:rPr>
            </w:pPr>
          </w:p>
          <w:p w14:paraId="3214F410" w14:textId="77777777" w:rsidR="00C62926" w:rsidRDefault="00C62926">
            <w:pPr>
              <w:jc w:val="center"/>
              <w:rPr>
                <w:sz w:val="16"/>
                <w:szCs w:val="16"/>
              </w:rPr>
            </w:pPr>
          </w:p>
          <w:p w14:paraId="68E3C767" w14:textId="77777777" w:rsidR="00C62926" w:rsidRDefault="00C62926">
            <w:pPr>
              <w:jc w:val="center"/>
              <w:rPr>
                <w:sz w:val="16"/>
                <w:szCs w:val="16"/>
              </w:rPr>
            </w:pPr>
          </w:p>
          <w:p w14:paraId="0565A019" w14:textId="77777777" w:rsidR="00C62926" w:rsidRDefault="00C62926">
            <w:pPr>
              <w:jc w:val="center"/>
              <w:rPr>
                <w:sz w:val="16"/>
                <w:szCs w:val="16"/>
              </w:rPr>
            </w:pPr>
          </w:p>
          <w:p w14:paraId="26BBA537" w14:textId="77777777" w:rsidR="00C62926" w:rsidRDefault="00987082">
            <w:pPr>
              <w:jc w:val="center"/>
              <w:rPr>
                <w:sz w:val="16"/>
                <w:szCs w:val="16"/>
              </w:rPr>
            </w:pPr>
            <w:r>
              <w:rPr>
                <w:rFonts w:ascii="MS Gothic" w:eastAsia="MS Gothic" w:hAnsi="MS Gothic" w:cs="MS Gothic"/>
                <w:sz w:val="16"/>
                <w:szCs w:val="16"/>
              </w:rPr>
              <w:t>☐</w:t>
            </w:r>
          </w:p>
        </w:tc>
      </w:tr>
      <w:tr w:rsidR="00C62926" w14:paraId="2A89B705" w14:textId="77777777">
        <w:tc>
          <w:tcPr>
            <w:tcW w:w="2245" w:type="dxa"/>
          </w:tcPr>
          <w:p w14:paraId="207C30EE" w14:textId="77777777" w:rsidR="00C62926" w:rsidRDefault="00987082">
            <w:pPr>
              <w:rPr>
                <w:sz w:val="16"/>
                <w:szCs w:val="16"/>
              </w:rPr>
            </w:pPr>
            <w:r>
              <w:rPr>
                <w:sz w:val="16"/>
                <w:szCs w:val="16"/>
              </w:rPr>
              <w:t>Unclassified Public</w:t>
            </w:r>
          </w:p>
        </w:tc>
        <w:tc>
          <w:tcPr>
            <w:tcW w:w="5760" w:type="dxa"/>
          </w:tcPr>
          <w:p w14:paraId="2B3FF953" w14:textId="5EBDA007" w:rsidR="00C62926" w:rsidRDefault="00987082">
            <w:pPr>
              <w:rPr>
                <w:sz w:val="16"/>
                <w:szCs w:val="16"/>
              </w:rPr>
            </w:pPr>
            <w:r>
              <w:rPr>
                <w:sz w:val="16"/>
                <w:szCs w:val="16"/>
              </w:rPr>
              <w:t>Information is not confidential and can be made public without any implications for Company. Loss of availability due to system downtime is an acceptable risk. Integrity is important but not vital.</w:t>
            </w:r>
          </w:p>
          <w:p w14:paraId="504CBB18" w14:textId="77777777" w:rsidR="00C62926" w:rsidRDefault="00987082">
            <w:pPr>
              <w:rPr>
                <w:i/>
                <w:sz w:val="12"/>
                <w:szCs w:val="12"/>
              </w:rPr>
            </w:pPr>
            <w:r>
              <w:rPr>
                <w:i/>
                <w:sz w:val="12"/>
                <w:szCs w:val="12"/>
              </w:rPr>
              <w:t>(Product and system information, information widely available in the public domain including material available at the Company public web address, financial reports required by Regulatory authorities, newsletters</w:t>
            </w:r>
          </w:p>
        </w:tc>
        <w:tc>
          <w:tcPr>
            <w:tcW w:w="1345" w:type="dxa"/>
          </w:tcPr>
          <w:p w14:paraId="2AB26EAC" w14:textId="77777777" w:rsidR="00C62926" w:rsidRDefault="00C62926">
            <w:pPr>
              <w:jc w:val="center"/>
              <w:rPr>
                <w:sz w:val="16"/>
                <w:szCs w:val="16"/>
              </w:rPr>
            </w:pPr>
          </w:p>
          <w:p w14:paraId="1A4C85FE" w14:textId="77777777" w:rsidR="00C62926" w:rsidRDefault="00C62926">
            <w:pPr>
              <w:jc w:val="center"/>
              <w:rPr>
                <w:sz w:val="16"/>
                <w:szCs w:val="16"/>
              </w:rPr>
            </w:pPr>
          </w:p>
          <w:p w14:paraId="04BD1C05" w14:textId="77777777" w:rsidR="00C62926" w:rsidRDefault="00C62926">
            <w:pPr>
              <w:jc w:val="center"/>
              <w:rPr>
                <w:sz w:val="16"/>
                <w:szCs w:val="16"/>
              </w:rPr>
            </w:pPr>
          </w:p>
          <w:p w14:paraId="65E8AEE0" w14:textId="77777777" w:rsidR="00C62926" w:rsidRDefault="00987082">
            <w:pPr>
              <w:jc w:val="center"/>
              <w:rPr>
                <w:sz w:val="16"/>
                <w:szCs w:val="16"/>
              </w:rPr>
            </w:pPr>
            <w:r>
              <w:rPr>
                <w:rFonts w:ascii="MS Gothic" w:eastAsia="MS Gothic" w:hAnsi="MS Gothic" w:cs="MS Gothic"/>
                <w:sz w:val="16"/>
                <w:szCs w:val="16"/>
              </w:rPr>
              <w:t>☐</w:t>
            </w:r>
          </w:p>
        </w:tc>
      </w:tr>
    </w:tbl>
    <w:p w14:paraId="003F0706" w14:textId="6B3AFAD7" w:rsidR="00576102" w:rsidRDefault="00987082">
      <w:pPr>
        <w:rPr>
          <w:b/>
        </w:rPr>
      </w:pPr>
      <w:r>
        <w:br/>
      </w:r>
      <w:r>
        <w:rPr>
          <w:b/>
        </w:rPr>
        <w:t>Status:</w:t>
      </w:r>
      <w:r w:rsidR="00E41000">
        <w:rPr>
          <w:b/>
        </w:rPr>
        <w:t xml:space="preserve"> Work in progress</w:t>
      </w:r>
    </w:p>
    <w:p w14:paraId="50B5F853" w14:textId="77777777" w:rsidR="00576102" w:rsidRDefault="00576102">
      <w:pPr>
        <w:rPr>
          <w:b/>
        </w:rPr>
      </w:pPr>
      <w:r>
        <w:rPr>
          <w:b/>
        </w:rPr>
        <w:br w:type="page"/>
      </w:r>
    </w:p>
    <w:p w14:paraId="650E28AA" w14:textId="77777777" w:rsidR="00C62926" w:rsidRDefault="00C62926">
      <w:pPr>
        <w:rPr>
          <w:b/>
        </w:rPr>
      </w:pPr>
    </w:p>
    <w:tbl>
      <w:tblPr>
        <w:tblStyle w:val="a1"/>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1"/>
        <w:gridCol w:w="934"/>
        <w:gridCol w:w="2700"/>
        <w:gridCol w:w="1530"/>
        <w:gridCol w:w="1620"/>
        <w:gridCol w:w="1710"/>
      </w:tblGrid>
      <w:tr w:rsidR="00C62926" w14:paraId="5BE89508" w14:textId="77777777">
        <w:tc>
          <w:tcPr>
            <w:tcW w:w="951" w:type="dxa"/>
          </w:tcPr>
          <w:p w14:paraId="0CFD1A3E" w14:textId="77777777" w:rsidR="00C62926" w:rsidRDefault="00987082">
            <w:pPr>
              <w:rPr>
                <w:b/>
              </w:rPr>
            </w:pPr>
            <w:r>
              <w:rPr>
                <w:b/>
              </w:rPr>
              <w:t>Version</w:t>
            </w:r>
          </w:p>
        </w:tc>
        <w:tc>
          <w:tcPr>
            <w:tcW w:w="934" w:type="dxa"/>
          </w:tcPr>
          <w:p w14:paraId="64E484AE" w14:textId="77777777" w:rsidR="00C62926" w:rsidRDefault="00987082">
            <w:pPr>
              <w:rPr>
                <w:b/>
              </w:rPr>
            </w:pPr>
            <w:r>
              <w:rPr>
                <w:b/>
              </w:rPr>
              <w:t>Date</w:t>
            </w:r>
          </w:p>
        </w:tc>
        <w:tc>
          <w:tcPr>
            <w:tcW w:w="2700" w:type="dxa"/>
          </w:tcPr>
          <w:p w14:paraId="2DC2EC5B" w14:textId="77777777" w:rsidR="00C62926" w:rsidRDefault="00987082">
            <w:pPr>
              <w:rPr>
                <w:b/>
              </w:rPr>
            </w:pPr>
            <w:r>
              <w:rPr>
                <w:b/>
              </w:rPr>
              <w:t>Change Description</w:t>
            </w:r>
          </w:p>
        </w:tc>
        <w:tc>
          <w:tcPr>
            <w:tcW w:w="1530" w:type="dxa"/>
          </w:tcPr>
          <w:p w14:paraId="29F231DB" w14:textId="77777777" w:rsidR="00C62926" w:rsidRDefault="00987082">
            <w:pPr>
              <w:rPr>
                <w:b/>
              </w:rPr>
            </w:pPr>
            <w:r>
              <w:rPr>
                <w:b/>
              </w:rPr>
              <w:t>Author</w:t>
            </w:r>
          </w:p>
        </w:tc>
        <w:tc>
          <w:tcPr>
            <w:tcW w:w="1620" w:type="dxa"/>
          </w:tcPr>
          <w:p w14:paraId="4B6F6D62" w14:textId="77777777" w:rsidR="00C62926" w:rsidRDefault="00987082">
            <w:pPr>
              <w:rPr>
                <w:b/>
              </w:rPr>
            </w:pPr>
            <w:r>
              <w:rPr>
                <w:b/>
              </w:rPr>
              <w:t>Checked By</w:t>
            </w:r>
          </w:p>
        </w:tc>
        <w:tc>
          <w:tcPr>
            <w:tcW w:w="1710" w:type="dxa"/>
          </w:tcPr>
          <w:p w14:paraId="0CC425BE" w14:textId="77777777" w:rsidR="00C62926" w:rsidRDefault="00987082">
            <w:pPr>
              <w:rPr>
                <w:b/>
              </w:rPr>
            </w:pPr>
            <w:r>
              <w:rPr>
                <w:b/>
              </w:rPr>
              <w:t>Approved By</w:t>
            </w:r>
          </w:p>
        </w:tc>
      </w:tr>
      <w:tr w:rsidR="00C62926" w14:paraId="4AB44498" w14:textId="77777777">
        <w:tc>
          <w:tcPr>
            <w:tcW w:w="951" w:type="dxa"/>
          </w:tcPr>
          <w:p w14:paraId="04AA37CA" w14:textId="77777777" w:rsidR="00C62926" w:rsidRDefault="00987082">
            <w:r>
              <w:t>A</w:t>
            </w:r>
          </w:p>
        </w:tc>
        <w:tc>
          <w:tcPr>
            <w:tcW w:w="934" w:type="dxa"/>
          </w:tcPr>
          <w:p w14:paraId="112AF8BB" w14:textId="45D97FDA" w:rsidR="00C62926" w:rsidRDefault="00E41000">
            <w:r>
              <w:t>0</w:t>
            </w:r>
            <w:r w:rsidR="0017205E">
              <w:t>5</w:t>
            </w:r>
            <w:r w:rsidR="00987082">
              <w:t>/</w:t>
            </w:r>
            <w:r>
              <w:t>1</w:t>
            </w:r>
            <w:r w:rsidR="0017205E">
              <w:t>8</w:t>
            </w:r>
          </w:p>
        </w:tc>
        <w:tc>
          <w:tcPr>
            <w:tcW w:w="2700" w:type="dxa"/>
          </w:tcPr>
          <w:p w14:paraId="3894E830" w14:textId="77777777" w:rsidR="00C62926" w:rsidRDefault="00987082">
            <w:r>
              <w:t>Initial Release</w:t>
            </w:r>
          </w:p>
        </w:tc>
        <w:tc>
          <w:tcPr>
            <w:tcW w:w="1530" w:type="dxa"/>
          </w:tcPr>
          <w:p w14:paraId="439C5380" w14:textId="29B3E58F" w:rsidR="00C62926" w:rsidRDefault="00A86268">
            <w:r>
              <w:t>H</w:t>
            </w:r>
            <w:r w:rsidR="0017205E">
              <w:t>C</w:t>
            </w:r>
            <w:r>
              <w:t>F</w:t>
            </w:r>
          </w:p>
        </w:tc>
        <w:tc>
          <w:tcPr>
            <w:tcW w:w="1620" w:type="dxa"/>
          </w:tcPr>
          <w:p w14:paraId="5F3C3C13" w14:textId="757A5C03" w:rsidR="00C62926" w:rsidRDefault="00A86268">
            <w:r>
              <w:t>V</w:t>
            </w:r>
            <w:r w:rsidR="0017205E">
              <w:t>M</w:t>
            </w:r>
            <w:r>
              <w:t>H</w:t>
            </w:r>
          </w:p>
        </w:tc>
        <w:tc>
          <w:tcPr>
            <w:tcW w:w="1710" w:type="dxa"/>
          </w:tcPr>
          <w:p w14:paraId="24D9984B" w14:textId="4F38CE3C" w:rsidR="00C62926" w:rsidRDefault="0017205E">
            <w:r>
              <w:t>VMH</w:t>
            </w:r>
          </w:p>
        </w:tc>
      </w:tr>
      <w:tr w:rsidR="00C62926" w14:paraId="1C2BD200" w14:textId="77777777">
        <w:tc>
          <w:tcPr>
            <w:tcW w:w="951" w:type="dxa"/>
          </w:tcPr>
          <w:p w14:paraId="00B862C6" w14:textId="17CEE49C" w:rsidR="00C62926" w:rsidRDefault="00C62926"/>
        </w:tc>
        <w:tc>
          <w:tcPr>
            <w:tcW w:w="934" w:type="dxa"/>
          </w:tcPr>
          <w:p w14:paraId="3CB1FA74" w14:textId="77777777" w:rsidR="00C62926" w:rsidRDefault="00C62926"/>
        </w:tc>
        <w:tc>
          <w:tcPr>
            <w:tcW w:w="2700" w:type="dxa"/>
          </w:tcPr>
          <w:p w14:paraId="12E21AA6" w14:textId="77777777" w:rsidR="00C62926" w:rsidRDefault="00C62926"/>
        </w:tc>
        <w:tc>
          <w:tcPr>
            <w:tcW w:w="1530" w:type="dxa"/>
          </w:tcPr>
          <w:p w14:paraId="0724FD78" w14:textId="77777777" w:rsidR="00C62926" w:rsidRDefault="00C62926"/>
        </w:tc>
        <w:tc>
          <w:tcPr>
            <w:tcW w:w="1620" w:type="dxa"/>
          </w:tcPr>
          <w:p w14:paraId="311C89AF" w14:textId="77777777" w:rsidR="00C62926" w:rsidRDefault="00C62926"/>
        </w:tc>
        <w:tc>
          <w:tcPr>
            <w:tcW w:w="1710" w:type="dxa"/>
          </w:tcPr>
          <w:p w14:paraId="2EDAD50B" w14:textId="77777777" w:rsidR="00C62926" w:rsidRDefault="00C62926"/>
        </w:tc>
      </w:tr>
      <w:tr w:rsidR="00C62926" w14:paraId="4BAAF47B" w14:textId="77777777">
        <w:tc>
          <w:tcPr>
            <w:tcW w:w="951" w:type="dxa"/>
          </w:tcPr>
          <w:p w14:paraId="58241D05" w14:textId="77777777" w:rsidR="00C62926" w:rsidRDefault="00C62926"/>
        </w:tc>
        <w:tc>
          <w:tcPr>
            <w:tcW w:w="934" w:type="dxa"/>
          </w:tcPr>
          <w:p w14:paraId="7C7A2C8B" w14:textId="77777777" w:rsidR="00C62926" w:rsidRDefault="00C62926"/>
        </w:tc>
        <w:tc>
          <w:tcPr>
            <w:tcW w:w="2700" w:type="dxa"/>
          </w:tcPr>
          <w:p w14:paraId="760BC7A1" w14:textId="77777777" w:rsidR="00C62926" w:rsidRDefault="00C62926"/>
        </w:tc>
        <w:tc>
          <w:tcPr>
            <w:tcW w:w="1530" w:type="dxa"/>
          </w:tcPr>
          <w:p w14:paraId="3CF6647F" w14:textId="77777777" w:rsidR="00C62926" w:rsidRDefault="00C62926"/>
        </w:tc>
        <w:tc>
          <w:tcPr>
            <w:tcW w:w="1620" w:type="dxa"/>
          </w:tcPr>
          <w:p w14:paraId="537A4376" w14:textId="77777777" w:rsidR="00C62926" w:rsidRDefault="00C62926"/>
        </w:tc>
        <w:tc>
          <w:tcPr>
            <w:tcW w:w="1710" w:type="dxa"/>
          </w:tcPr>
          <w:p w14:paraId="147AF237" w14:textId="77777777" w:rsidR="00C62926" w:rsidRDefault="00C62926"/>
        </w:tc>
      </w:tr>
    </w:tbl>
    <w:p w14:paraId="7871FDFA" w14:textId="77777777" w:rsidR="00C62926" w:rsidRDefault="00987082">
      <w:pPr>
        <w:rPr>
          <w:i/>
        </w:rPr>
      </w:pPr>
      <w:r>
        <w:br/>
      </w:r>
      <w:r>
        <w:rPr>
          <w:b/>
        </w:rPr>
        <w:t>Glossary:</w:t>
      </w:r>
      <w:r>
        <w:t xml:space="preserve"> </w:t>
      </w:r>
      <w:r>
        <w:rPr>
          <w:i/>
        </w:rPr>
        <w:t>(record of unique words or definitions required for clarity of understanding)</w:t>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4860"/>
        <w:gridCol w:w="3055"/>
      </w:tblGrid>
      <w:tr w:rsidR="00C62926" w14:paraId="25EAC11D" w14:textId="77777777">
        <w:tc>
          <w:tcPr>
            <w:tcW w:w="1435" w:type="dxa"/>
          </w:tcPr>
          <w:p w14:paraId="48296438" w14:textId="77777777" w:rsidR="00C62926" w:rsidRDefault="00987082">
            <w:pPr>
              <w:rPr>
                <w:b/>
              </w:rPr>
            </w:pPr>
            <w:r>
              <w:rPr>
                <w:b/>
              </w:rPr>
              <w:t>Abbreviation</w:t>
            </w:r>
          </w:p>
        </w:tc>
        <w:tc>
          <w:tcPr>
            <w:tcW w:w="4860" w:type="dxa"/>
          </w:tcPr>
          <w:p w14:paraId="76F690AE" w14:textId="77777777" w:rsidR="00C62926" w:rsidRDefault="00987082">
            <w:pPr>
              <w:rPr>
                <w:b/>
              </w:rPr>
            </w:pPr>
            <w:r>
              <w:rPr>
                <w:b/>
              </w:rPr>
              <w:t>Term / Description</w:t>
            </w:r>
          </w:p>
        </w:tc>
        <w:tc>
          <w:tcPr>
            <w:tcW w:w="3055" w:type="dxa"/>
          </w:tcPr>
          <w:p w14:paraId="6C196955" w14:textId="77777777" w:rsidR="00C62926" w:rsidRDefault="00987082">
            <w:pPr>
              <w:rPr>
                <w:b/>
              </w:rPr>
            </w:pPr>
            <w:r>
              <w:rPr>
                <w:b/>
              </w:rPr>
              <w:t>Comment</w:t>
            </w:r>
          </w:p>
        </w:tc>
      </w:tr>
      <w:tr w:rsidR="00C62926" w14:paraId="7A077AAF" w14:textId="77777777">
        <w:tc>
          <w:tcPr>
            <w:tcW w:w="1435" w:type="dxa"/>
          </w:tcPr>
          <w:p w14:paraId="39FF4A48" w14:textId="77777777" w:rsidR="00C62926" w:rsidRDefault="00C62926"/>
        </w:tc>
        <w:tc>
          <w:tcPr>
            <w:tcW w:w="4860" w:type="dxa"/>
          </w:tcPr>
          <w:p w14:paraId="11D17058" w14:textId="77777777" w:rsidR="00C62926" w:rsidRDefault="00C62926"/>
        </w:tc>
        <w:tc>
          <w:tcPr>
            <w:tcW w:w="3055" w:type="dxa"/>
          </w:tcPr>
          <w:p w14:paraId="2ACF9EAF" w14:textId="77777777" w:rsidR="00C62926" w:rsidRDefault="00C62926"/>
        </w:tc>
      </w:tr>
      <w:tr w:rsidR="00C62926" w14:paraId="737CCB66" w14:textId="77777777">
        <w:tc>
          <w:tcPr>
            <w:tcW w:w="1435" w:type="dxa"/>
          </w:tcPr>
          <w:p w14:paraId="0BFA86FC" w14:textId="77777777" w:rsidR="00C62926" w:rsidRDefault="00C62926"/>
        </w:tc>
        <w:tc>
          <w:tcPr>
            <w:tcW w:w="4860" w:type="dxa"/>
          </w:tcPr>
          <w:p w14:paraId="25192B52" w14:textId="77777777" w:rsidR="00C62926" w:rsidRDefault="00C62926"/>
        </w:tc>
        <w:tc>
          <w:tcPr>
            <w:tcW w:w="3055" w:type="dxa"/>
          </w:tcPr>
          <w:p w14:paraId="519F9DFD" w14:textId="77777777" w:rsidR="00C62926" w:rsidRDefault="00C62926"/>
        </w:tc>
      </w:tr>
      <w:tr w:rsidR="00C62926" w14:paraId="204992CF" w14:textId="77777777">
        <w:tc>
          <w:tcPr>
            <w:tcW w:w="1435" w:type="dxa"/>
          </w:tcPr>
          <w:p w14:paraId="1593F5C1" w14:textId="77777777" w:rsidR="00C62926" w:rsidRDefault="00C62926"/>
        </w:tc>
        <w:tc>
          <w:tcPr>
            <w:tcW w:w="4860" w:type="dxa"/>
          </w:tcPr>
          <w:p w14:paraId="68479D97" w14:textId="77777777" w:rsidR="00C62926" w:rsidRDefault="00C62926"/>
        </w:tc>
        <w:tc>
          <w:tcPr>
            <w:tcW w:w="3055" w:type="dxa"/>
          </w:tcPr>
          <w:p w14:paraId="1E7597B4" w14:textId="77777777" w:rsidR="00C62926" w:rsidRDefault="00C62926"/>
        </w:tc>
      </w:tr>
    </w:tbl>
    <w:p w14:paraId="3E29CCF8" w14:textId="2BA16085" w:rsidR="00576102" w:rsidRDefault="00576102">
      <w:bookmarkStart w:id="0" w:name="_heading=h.gjdgxs" w:colFirst="0" w:colLast="0"/>
      <w:bookmarkEnd w:id="0"/>
    </w:p>
    <w:p w14:paraId="6900A9A7" w14:textId="77777777" w:rsidR="00576102" w:rsidRDefault="00576102">
      <w:r>
        <w:br w:type="page"/>
      </w:r>
    </w:p>
    <w:p w14:paraId="744F9203" w14:textId="77777777" w:rsidR="00A86268" w:rsidRDefault="00A86268"/>
    <w:p w14:paraId="3916198F" w14:textId="77777777" w:rsidR="00C62926" w:rsidRDefault="00987082" w:rsidP="009F54FC">
      <w:pPr>
        <w:numPr>
          <w:ilvl w:val="0"/>
          <w:numId w:val="2"/>
        </w:numPr>
        <w:pBdr>
          <w:top w:val="nil"/>
          <w:left w:val="nil"/>
          <w:bottom w:val="nil"/>
          <w:right w:val="nil"/>
          <w:between w:val="nil"/>
        </w:pBdr>
        <w:tabs>
          <w:tab w:val="left" w:pos="-720"/>
        </w:tabs>
        <w:spacing w:after="0" w:line="240" w:lineRule="auto"/>
        <w:ind w:right="-720"/>
        <w:jc w:val="both"/>
      </w:pPr>
      <w:r>
        <w:rPr>
          <w:color w:val="000000"/>
        </w:rPr>
        <w:t>Purpose</w:t>
      </w:r>
    </w:p>
    <w:p w14:paraId="1FDF61A9" w14:textId="7EEA146A" w:rsidR="00C62926" w:rsidRDefault="00987082" w:rsidP="009F54FC">
      <w:pPr>
        <w:jc w:val="both"/>
      </w:pPr>
      <w:r>
        <w:t xml:space="preserve">This document aims to </w:t>
      </w:r>
      <w:r w:rsidR="0017205E">
        <w:t>show the current indicator variables</w:t>
      </w:r>
      <w:r w:rsidR="00E41000">
        <w:t xml:space="preserve"> </w:t>
      </w:r>
      <w:r>
        <w:t xml:space="preserve">on Lancium </w:t>
      </w:r>
      <w:r w:rsidR="00E41000">
        <w:t>Smart Response.</w:t>
      </w:r>
    </w:p>
    <w:p w14:paraId="49CF1789" w14:textId="77777777" w:rsidR="0017205E" w:rsidRDefault="0017205E" w:rsidP="009F54FC">
      <w:pPr>
        <w:jc w:val="both"/>
      </w:pPr>
    </w:p>
    <w:p w14:paraId="23048BBE" w14:textId="759411E6" w:rsidR="00204742" w:rsidRDefault="00204742" w:rsidP="009F54FC">
      <w:pPr>
        <w:numPr>
          <w:ilvl w:val="0"/>
          <w:numId w:val="2"/>
        </w:numPr>
        <w:pBdr>
          <w:top w:val="nil"/>
          <w:left w:val="nil"/>
          <w:bottom w:val="nil"/>
          <w:right w:val="nil"/>
          <w:between w:val="nil"/>
        </w:pBdr>
        <w:tabs>
          <w:tab w:val="left" w:pos="-720"/>
        </w:tabs>
        <w:spacing w:after="0" w:line="240" w:lineRule="auto"/>
        <w:ind w:right="-720"/>
        <w:jc w:val="both"/>
      </w:pPr>
      <w:r>
        <w:t>Data Sources</w:t>
      </w:r>
    </w:p>
    <w:p w14:paraId="2E09AB6D" w14:textId="6C2A7495" w:rsidR="003D5D81" w:rsidRDefault="00204742" w:rsidP="009F54FC">
      <w:pPr>
        <w:pBdr>
          <w:top w:val="nil"/>
          <w:left w:val="nil"/>
          <w:bottom w:val="nil"/>
          <w:right w:val="nil"/>
          <w:between w:val="nil"/>
        </w:pBdr>
        <w:tabs>
          <w:tab w:val="left" w:pos="-720"/>
        </w:tabs>
        <w:spacing w:after="0" w:line="240" w:lineRule="auto"/>
        <w:ind w:right="-720"/>
        <w:jc w:val="both"/>
      </w:pPr>
      <w:r>
        <w:t>Lancium Smart Response currently gathers data from various sources and stores on granular and aggregated levels depending on the variables and measurements</w:t>
      </w:r>
      <w:r w:rsidR="003D5D81">
        <w:t>. Generally</w:t>
      </w:r>
      <w:r w:rsidR="005B7341">
        <w:t xml:space="preserve"> speaking</w:t>
      </w:r>
      <w:r w:rsidR="003D5D81">
        <w:t xml:space="preserve">, miner-related indicators </w:t>
      </w:r>
      <w:r w:rsidR="005B7341">
        <w:t>(</w:t>
      </w:r>
      <w:proofErr w:type="gramStart"/>
      <w:r w:rsidR="005B7341">
        <w:t>e.g.</w:t>
      </w:r>
      <w:proofErr w:type="gramEnd"/>
      <w:r w:rsidR="005B7341">
        <w:t xml:space="preserve"> </w:t>
      </w:r>
      <w:proofErr w:type="spellStart"/>
      <w:r w:rsidR="005B7341">
        <w:t>hashrate</w:t>
      </w:r>
      <w:proofErr w:type="spellEnd"/>
      <w:r w:rsidR="005B7341">
        <w:t xml:space="preserve">, miner count) </w:t>
      </w:r>
      <w:r w:rsidR="003D5D81">
        <w:t>are stored at the associated Lancium Box while Datacenter-related indicators</w:t>
      </w:r>
      <w:r w:rsidR="005B7341">
        <w:t xml:space="preserve"> (e.g.</w:t>
      </w:r>
      <w:r w:rsidR="003D5D81">
        <w:t xml:space="preserve"> </w:t>
      </w:r>
      <w:r w:rsidR="005B7341">
        <w:t xml:space="preserve">frequency, active power) </w:t>
      </w:r>
      <w:r w:rsidR="003D5D81">
        <w:t>are stored on Smart Response.</w:t>
      </w:r>
    </w:p>
    <w:p w14:paraId="03191E06" w14:textId="3790DDB4" w:rsidR="00204742" w:rsidRDefault="003D5D81" w:rsidP="009F54FC">
      <w:pPr>
        <w:pBdr>
          <w:top w:val="nil"/>
          <w:left w:val="nil"/>
          <w:bottom w:val="nil"/>
          <w:right w:val="nil"/>
          <w:between w:val="nil"/>
        </w:pBdr>
        <w:tabs>
          <w:tab w:val="left" w:pos="-720"/>
        </w:tabs>
        <w:spacing w:after="0" w:line="240" w:lineRule="auto"/>
        <w:ind w:right="-720"/>
        <w:jc w:val="both"/>
      </w:pPr>
      <w:r>
        <w:t xml:space="preserve">Furthermore, there are </w:t>
      </w:r>
      <w:r w:rsidR="00F7073C">
        <w:t>certain</w:t>
      </w:r>
      <w:r>
        <w:t xml:space="preserve"> miner-related indicators that are </w:t>
      </w:r>
      <w:r w:rsidR="009F54FC">
        <w:t xml:space="preserve">also </w:t>
      </w:r>
      <w:r>
        <w:t>aggregated</w:t>
      </w:r>
      <w:r w:rsidR="00F7073C">
        <w:t xml:space="preserve"> </w:t>
      </w:r>
      <w:r>
        <w:t>on Smart Response and provided to the Dashboards</w:t>
      </w:r>
      <w:r w:rsidR="005B7341">
        <w:t>, for example:</w:t>
      </w:r>
    </w:p>
    <w:p w14:paraId="04D9B1E7" w14:textId="4B962692" w:rsidR="005B7341" w:rsidRDefault="005B7341" w:rsidP="009F54FC">
      <w:pPr>
        <w:pBdr>
          <w:top w:val="nil"/>
          <w:left w:val="nil"/>
          <w:bottom w:val="nil"/>
          <w:right w:val="nil"/>
          <w:between w:val="nil"/>
        </w:pBdr>
        <w:tabs>
          <w:tab w:val="left" w:pos="-720"/>
        </w:tabs>
        <w:spacing w:after="0" w:line="240" w:lineRule="auto"/>
        <w:ind w:right="-720"/>
        <w:jc w:val="center"/>
      </w:pPr>
      <w:r w:rsidRPr="005B7341">
        <w:rPr>
          <w:noProof/>
        </w:rPr>
        <w:drawing>
          <wp:inline distT="0" distB="0" distL="0" distR="0" wp14:anchorId="108AF71B" wp14:editId="02482D4D">
            <wp:extent cx="3285067" cy="157879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6802" cy="1584433"/>
                    </a:xfrm>
                    <a:prstGeom prst="rect">
                      <a:avLst/>
                    </a:prstGeom>
                  </pic:spPr>
                </pic:pic>
              </a:graphicData>
            </a:graphic>
          </wp:inline>
        </w:drawing>
      </w:r>
    </w:p>
    <w:p w14:paraId="5A528342" w14:textId="77777777" w:rsidR="00B073DB" w:rsidRDefault="00B073DB" w:rsidP="009F54FC">
      <w:pPr>
        <w:pBdr>
          <w:top w:val="nil"/>
          <w:left w:val="nil"/>
          <w:bottom w:val="nil"/>
          <w:right w:val="nil"/>
          <w:between w:val="nil"/>
        </w:pBdr>
        <w:tabs>
          <w:tab w:val="left" w:pos="-720"/>
        </w:tabs>
        <w:spacing w:after="0" w:line="240" w:lineRule="auto"/>
        <w:ind w:right="-720"/>
        <w:jc w:val="center"/>
      </w:pPr>
    </w:p>
    <w:p w14:paraId="5900AF48" w14:textId="77777777" w:rsidR="00B073DB" w:rsidRDefault="00B073DB" w:rsidP="00B073DB">
      <w:pPr>
        <w:numPr>
          <w:ilvl w:val="0"/>
          <w:numId w:val="2"/>
        </w:numPr>
        <w:pBdr>
          <w:top w:val="nil"/>
          <w:left w:val="nil"/>
          <w:bottom w:val="nil"/>
          <w:right w:val="nil"/>
          <w:between w:val="nil"/>
        </w:pBdr>
        <w:tabs>
          <w:tab w:val="left" w:pos="-720"/>
        </w:tabs>
        <w:spacing w:after="0" w:line="240" w:lineRule="auto"/>
        <w:ind w:right="-720"/>
        <w:jc w:val="both"/>
      </w:pPr>
      <w:r>
        <w:t>Smart Response Data</w:t>
      </w:r>
    </w:p>
    <w:p w14:paraId="0A514B14" w14:textId="77777777" w:rsidR="00B073DB" w:rsidRDefault="00B073DB" w:rsidP="00B073DB">
      <w:pPr>
        <w:pBdr>
          <w:top w:val="nil"/>
          <w:left w:val="nil"/>
          <w:bottom w:val="nil"/>
          <w:right w:val="nil"/>
          <w:between w:val="nil"/>
        </w:pBdr>
        <w:tabs>
          <w:tab w:val="left" w:pos="-720"/>
        </w:tabs>
        <w:spacing w:after="0" w:line="240" w:lineRule="auto"/>
        <w:ind w:left="720" w:right="-720"/>
        <w:jc w:val="both"/>
      </w:pPr>
      <w:r>
        <w:t>Smart Response aggregates data from many sources (</w:t>
      </w:r>
      <w:proofErr w:type="gramStart"/>
      <w:r>
        <w:t>e.g.</w:t>
      </w:r>
      <w:proofErr w:type="gramEnd"/>
      <w:r>
        <w:t xml:space="preserve"> miners, power meters, open weather) and stores it based on each client, datacenter, datacenter room and Lancium Box.</w:t>
      </w:r>
    </w:p>
    <w:p w14:paraId="6BBA03A6" w14:textId="77777777" w:rsidR="00B073DB" w:rsidRDefault="00B073DB" w:rsidP="00B073DB">
      <w:pPr>
        <w:pBdr>
          <w:top w:val="nil"/>
          <w:left w:val="nil"/>
          <w:bottom w:val="nil"/>
          <w:right w:val="nil"/>
          <w:between w:val="nil"/>
        </w:pBdr>
        <w:tabs>
          <w:tab w:val="left" w:pos="-720"/>
        </w:tabs>
        <w:spacing w:after="0" w:line="240" w:lineRule="auto"/>
        <w:ind w:left="720" w:right="-720"/>
        <w:jc w:val="both"/>
      </w:pPr>
    </w:p>
    <w:p w14:paraId="5A2AD8C9" w14:textId="77777777" w:rsidR="00B073DB" w:rsidRDefault="00B073DB" w:rsidP="00B073DB">
      <w:pPr>
        <w:pStyle w:val="Style2"/>
        <w:jc w:val="both"/>
      </w:pPr>
      <w:r>
        <w:t>Indicators</w:t>
      </w:r>
    </w:p>
    <w:p w14:paraId="38CB7CFF" w14:textId="77777777" w:rsidR="00B073DB" w:rsidRDefault="00B073DB" w:rsidP="00B073DB">
      <w:pPr>
        <w:pStyle w:val="Style2"/>
        <w:numPr>
          <w:ilvl w:val="0"/>
          <w:numId w:val="0"/>
        </w:numPr>
        <w:ind w:left="720"/>
        <w:jc w:val="both"/>
      </w:pPr>
      <w:r>
        <w:t>Smart Response overall indicators:</w:t>
      </w:r>
    </w:p>
    <w:p w14:paraId="718724A4" w14:textId="77777777" w:rsidR="00B073DB" w:rsidRDefault="00B073DB" w:rsidP="00B073DB">
      <w:pPr>
        <w:pStyle w:val="Style1"/>
        <w:numPr>
          <w:ilvl w:val="0"/>
          <w:numId w:val="0"/>
        </w:numPr>
        <w:ind w:left="720" w:hanging="720"/>
        <w:jc w:val="center"/>
      </w:pPr>
      <w:r w:rsidRPr="00410AAE">
        <w:rPr>
          <w:noProof/>
        </w:rPr>
        <w:lastRenderedPageBreak/>
        <w:drawing>
          <wp:inline distT="0" distB="0" distL="0" distR="0" wp14:anchorId="6EAF872E" wp14:editId="12DA1BC3">
            <wp:extent cx="2944368" cy="324319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5795" cy="3255786"/>
                    </a:xfrm>
                    <a:prstGeom prst="rect">
                      <a:avLst/>
                    </a:prstGeom>
                  </pic:spPr>
                </pic:pic>
              </a:graphicData>
            </a:graphic>
          </wp:inline>
        </w:drawing>
      </w:r>
    </w:p>
    <w:p w14:paraId="689597E5" w14:textId="77777777" w:rsidR="00B073DB" w:rsidRDefault="00B073DB" w:rsidP="00B073DB">
      <w:pPr>
        <w:pStyle w:val="Style1"/>
        <w:numPr>
          <w:ilvl w:val="0"/>
          <w:numId w:val="0"/>
        </w:numPr>
        <w:ind w:left="720" w:hanging="720"/>
        <w:jc w:val="both"/>
      </w:pPr>
    </w:p>
    <w:p w14:paraId="4DF110D2" w14:textId="77777777" w:rsidR="00B073DB" w:rsidRDefault="00B073DB" w:rsidP="00B073DB">
      <w:pPr>
        <w:pStyle w:val="Style2"/>
        <w:jc w:val="both"/>
      </w:pPr>
      <w:r>
        <w:t>Datacenters</w:t>
      </w:r>
    </w:p>
    <w:p w14:paraId="341F1FF5" w14:textId="77777777" w:rsidR="00B073DB" w:rsidRDefault="00B073DB" w:rsidP="00B073DB">
      <w:pPr>
        <w:pStyle w:val="Style2"/>
        <w:numPr>
          <w:ilvl w:val="0"/>
          <w:numId w:val="0"/>
        </w:numPr>
        <w:ind w:left="720"/>
        <w:jc w:val="both"/>
      </w:pPr>
      <w:r>
        <w:t>The image below shows the current list of Datacenters in Smart Response</w:t>
      </w:r>
    </w:p>
    <w:p w14:paraId="2919C16A" w14:textId="77777777" w:rsidR="00B073DB" w:rsidRDefault="00B073DB" w:rsidP="00B073DB">
      <w:pPr>
        <w:pBdr>
          <w:top w:val="nil"/>
          <w:left w:val="nil"/>
          <w:bottom w:val="nil"/>
          <w:right w:val="nil"/>
          <w:between w:val="nil"/>
        </w:pBdr>
        <w:tabs>
          <w:tab w:val="left" w:pos="-720"/>
        </w:tabs>
        <w:spacing w:after="0" w:line="240" w:lineRule="auto"/>
        <w:ind w:right="-720"/>
      </w:pPr>
    </w:p>
    <w:p w14:paraId="5C1DB6F4" w14:textId="77777777" w:rsidR="00B073DB" w:rsidRDefault="00B073DB" w:rsidP="00B073DB">
      <w:pPr>
        <w:pBdr>
          <w:top w:val="nil"/>
          <w:left w:val="nil"/>
          <w:bottom w:val="nil"/>
          <w:right w:val="nil"/>
          <w:between w:val="nil"/>
        </w:pBdr>
        <w:tabs>
          <w:tab w:val="left" w:pos="-720"/>
        </w:tabs>
        <w:spacing w:after="0" w:line="240" w:lineRule="auto"/>
        <w:ind w:right="-720"/>
        <w:jc w:val="center"/>
      </w:pPr>
      <w:r w:rsidRPr="00EC0192">
        <w:rPr>
          <w:noProof/>
        </w:rPr>
        <w:drawing>
          <wp:inline distT="0" distB="0" distL="0" distR="0" wp14:anchorId="1C843858" wp14:editId="1E8EEE37">
            <wp:extent cx="2075688" cy="1387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9797" cy="1396809"/>
                    </a:xfrm>
                    <a:prstGeom prst="rect">
                      <a:avLst/>
                    </a:prstGeom>
                  </pic:spPr>
                </pic:pic>
              </a:graphicData>
            </a:graphic>
          </wp:inline>
        </w:drawing>
      </w:r>
    </w:p>
    <w:p w14:paraId="7B00985C" w14:textId="77777777" w:rsidR="00B073DB" w:rsidRDefault="00B073DB" w:rsidP="00B073DB">
      <w:pPr>
        <w:pBdr>
          <w:top w:val="nil"/>
          <w:left w:val="nil"/>
          <w:bottom w:val="nil"/>
          <w:right w:val="nil"/>
          <w:between w:val="nil"/>
        </w:pBdr>
        <w:tabs>
          <w:tab w:val="left" w:pos="-720"/>
        </w:tabs>
        <w:spacing w:after="0" w:line="240" w:lineRule="auto"/>
        <w:ind w:right="-720"/>
      </w:pPr>
    </w:p>
    <w:p w14:paraId="60E20CF0" w14:textId="41ACFDEA" w:rsidR="00B073DB" w:rsidRDefault="00B073DB" w:rsidP="00B073DB">
      <w:pPr>
        <w:pBdr>
          <w:top w:val="nil"/>
          <w:left w:val="nil"/>
          <w:bottom w:val="nil"/>
          <w:right w:val="nil"/>
          <w:between w:val="nil"/>
        </w:pBdr>
        <w:tabs>
          <w:tab w:val="left" w:pos="-720"/>
        </w:tabs>
        <w:spacing w:after="0" w:line="240" w:lineRule="auto"/>
        <w:ind w:right="-720"/>
        <w:jc w:val="both"/>
      </w:pPr>
      <w:r>
        <w:t>Current timestamp boundaries by Datacenter:</w:t>
      </w:r>
    </w:p>
    <w:p w14:paraId="5B17356B" w14:textId="77777777" w:rsidR="00B073DB" w:rsidRDefault="00B073DB" w:rsidP="00B073DB">
      <w:pPr>
        <w:pBdr>
          <w:top w:val="nil"/>
          <w:left w:val="nil"/>
          <w:bottom w:val="nil"/>
          <w:right w:val="nil"/>
          <w:between w:val="nil"/>
        </w:pBdr>
        <w:tabs>
          <w:tab w:val="left" w:pos="-720"/>
        </w:tabs>
        <w:spacing w:after="0" w:line="240" w:lineRule="auto"/>
        <w:ind w:right="-720"/>
        <w:jc w:val="both"/>
      </w:pPr>
    </w:p>
    <w:p w14:paraId="246928BB" w14:textId="77777777" w:rsidR="00B073DB" w:rsidRDefault="00B073DB" w:rsidP="00B073DB">
      <w:pPr>
        <w:pBdr>
          <w:top w:val="nil"/>
          <w:left w:val="nil"/>
          <w:bottom w:val="nil"/>
          <w:right w:val="nil"/>
          <w:between w:val="nil"/>
        </w:pBdr>
        <w:tabs>
          <w:tab w:val="left" w:pos="-720"/>
        </w:tabs>
        <w:spacing w:after="0" w:line="240" w:lineRule="auto"/>
        <w:ind w:right="-720"/>
        <w:jc w:val="both"/>
      </w:pPr>
      <w:r w:rsidRPr="00850502">
        <w:rPr>
          <w:noProof/>
        </w:rPr>
        <w:drawing>
          <wp:inline distT="0" distB="0" distL="0" distR="0" wp14:anchorId="1633E102" wp14:editId="57B03C61">
            <wp:extent cx="5175504" cy="150952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3230" cy="1517609"/>
                    </a:xfrm>
                    <a:prstGeom prst="rect">
                      <a:avLst/>
                    </a:prstGeom>
                  </pic:spPr>
                </pic:pic>
              </a:graphicData>
            </a:graphic>
          </wp:inline>
        </w:drawing>
      </w:r>
    </w:p>
    <w:p w14:paraId="714C661F" w14:textId="77777777" w:rsidR="00B073DB" w:rsidRDefault="00B073DB" w:rsidP="00B073DB">
      <w:pPr>
        <w:pBdr>
          <w:top w:val="nil"/>
          <w:left w:val="nil"/>
          <w:bottom w:val="nil"/>
          <w:right w:val="nil"/>
          <w:between w:val="nil"/>
        </w:pBdr>
        <w:tabs>
          <w:tab w:val="left" w:pos="-720"/>
        </w:tabs>
        <w:spacing w:after="0" w:line="240" w:lineRule="auto"/>
        <w:ind w:right="-720"/>
        <w:jc w:val="both"/>
      </w:pPr>
    </w:p>
    <w:p w14:paraId="1AF6AB73" w14:textId="77777777" w:rsidR="00B073DB" w:rsidRDefault="00B073DB" w:rsidP="00B073DB">
      <w:pPr>
        <w:pStyle w:val="Style2"/>
        <w:jc w:val="both"/>
      </w:pPr>
      <w:r>
        <w:t>Datacenter Rooms</w:t>
      </w:r>
    </w:p>
    <w:p w14:paraId="041C1BBF" w14:textId="10B5E3C0" w:rsidR="00B073DB" w:rsidRDefault="00B073DB" w:rsidP="00B073DB">
      <w:pPr>
        <w:pBdr>
          <w:top w:val="nil"/>
          <w:left w:val="nil"/>
          <w:bottom w:val="nil"/>
          <w:right w:val="nil"/>
          <w:between w:val="nil"/>
        </w:pBdr>
        <w:tabs>
          <w:tab w:val="left" w:pos="-720"/>
        </w:tabs>
        <w:spacing w:after="0" w:line="240" w:lineRule="auto"/>
        <w:ind w:right="-720"/>
        <w:jc w:val="both"/>
      </w:pPr>
      <w:r>
        <w:t>A Datacenter may or may not have various Datacenter Rooms. The table below shows the current list of all Datacenter Rooms and its corresponding Datacenter.</w:t>
      </w:r>
    </w:p>
    <w:p w14:paraId="45610E02" w14:textId="77777777" w:rsidR="00B073DB" w:rsidRDefault="00B073DB" w:rsidP="00B073DB">
      <w:pPr>
        <w:pBdr>
          <w:top w:val="nil"/>
          <w:left w:val="nil"/>
          <w:bottom w:val="nil"/>
          <w:right w:val="nil"/>
          <w:between w:val="nil"/>
        </w:pBdr>
        <w:tabs>
          <w:tab w:val="left" w:pos="-720"/>
        </w:tabs>
        <w:spacing w:after="0" w:line="240" w:lineRule="auto"/>
        <w:ind w:right="-720"/>
        <w:jc w:val="both"/>
      </w:pPr>
    </w:p>
    <w:p w14:paraId="2D38CD71" w14:textId="2CEF09B4" w:rsidR="00B073DB" w:rsidRDefault="00B073DB" w:rsidP="00B073DB">
      <w:pPr>
        <w:pBdr>
          <w:top w:val="nil"/>
          <w:left w:val="nil"/>
          <w:bottom w:val="nil"/>
          <w:right w:val="nil"/>
          <w:between w:val="nil"/>
        </w:pBdr>
        <w:tabs>
          <w:tab w:val="left" w:pos="-720"/>
        </w:tabs>
        <w:spacing w:after="0" w:line="240" w:lineRule="auto"/>
        <w:ind w:right="-720"/>
        <w:jc w:val="center"/>
      </w:pPr>
      <w:r w:rsidRPr="00071979">
        <w:rPr>
          <w:noProof/>
        </w:rPr>
        <w:drawing>
          <wp:inline distT="0" distB="0" distL="0" distR="0" wp14:anchorId="7A6685E0" wp14:editId="4A2AD5EA">
            <wp:extent cx="2097696" cy="153619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0756" cy="1545756"/>
                    </a:xfrm>
                    <a:prstGeom prst="rect">
                      <a:avLst/>
                    </a:prstGeom>
                  </pic:spPr>
                </pic:pic>
              </a:graphicData>
            </a:graphic>
          </wp:inline>
        </w:drawing>
      </w:r>
    </w:p>
    <w:p w14:paraId="40D70536" w14:textId="77777777" w:rsidR="00B073DB" w:rsidRDefault="00B073DB" w:rsidP="00B073DB">
      <w:pPr>
        <w:pBdr>
          <w:top w:val="nil"/>
          <w:left w:val="nil"/>
          <w:bottom w:val="nil"/>
          <w:right w:val="nil"/>
          <w:between w:val="nil"/>
        </w:pBdr>
        <w:tabs>
          <w:tab w:val="left" w:pos="-720"/>
        </w:tabs>
        <w:spacing w:after="0" w:line="240" w:lineRule="auto"/>
        <w:ind w:right="-720"/>
        <w:jc w:val="center"/>
      </w:pPr>
    </w:p>
    <w:p w14:paraId="71B8C084" w14:textId="77777777" w:rsidR="00B073DB" w:rsidRDefault="00B073DB" w:rsidP="00B073DB">
      <w:pPr>
        <w:pBdr>
          <w:top w:val="nil"/>
          <w:left w:val="nil"/>
          <w:bottom w:val="nil"/>
          <w:right w:val="nil"/>
          <w:between w:val="nil"/>
        </w:pBdr>
        <w:tabs>
          <w:tab w:val="left" w:pos="-720"/>
        </w:tabs>
        <w:spacing w:after="0" w:line="240" w:lineRule="auto"/>
        <w:ind w:right="-720"/>
      </w:pPr>
    </w:p>
    <w:p w14:paraId="6DFA6506" w14:textId="77777777" w:rsidR="00B073DB" w:rsidRDefault="00B073DB" w:rsidP="00B073DB">
      <w:pPr>
        <w:pStyle w:val="Style2"/>
        <w:jc w:val="both"/>
      </w:pPr>
      <w:r>
        <w:t>Lancium Boxes</w:t>
      </w:r>
    </w:p>
    <w:p w14:paraId="759C5CC8" w14:textId="77777777" w:rsidR="00B073DB" w:rsidRDefault="00B073DB" w:rsidP="00B073DB">
      <w:pPr>
        <w:pStyle w:val="Style1"/>
        <w:numPr>
          <w:ilvl w:val="0"/>
          <w:numId w:val="0"/>
        </w:numPr>
      </w:pPr>
      <w:r>
        <w:t>Similarly, a Datacenter Room may have one or various Lancium Boxes. The table below shows the current list of all Lancium Boxes and their corresponding Datacenter Rooms:</w:t>
      </w:r>
    </w:p>
    <w:p w14:paraId="44B1F008" w14:textId="77777777" w:rsidR="00B073DB" w:rsidRDefault="00B073DB" w:rsidP="00B073DB">
      <w:pPr>
        <w:pStyle w:val="Style1"/>
        <w:numPr>
          <w:ilvl w:val="0"/>
          <w:numId w:val="0"/>
        </w:numPr>
      </w:pPr>
    </w:p>
    <w:p w14:paraId="37632F3B" w14:textId="0D051306" w:rsidR="00B073DB" w:rsidRDefault="005913A3" w:rsidP="005913A3">
      <w:pPr>
        <w:pStyle w:val="Style1"/>
        <w:numPr>
          <w:ilvl w:val="0"/>
          <w:numId w:val="0"/>
        </w:numPr>
        <w:jc w:val="center"/>
        <w:sectPr w:rsidR="00B073DB" w:rsidSect="002F1E1A">
          <w:headerReference w:type="default" r:id="rId15"/>
          <w:footerReference w:type="default" r:id="rId16"/>
          <w:pgSz w:w="12240" w:h="15840"/>
          <w:pgMar w:top="592" w:right="1440" w:bottom="1440" w:left="1440" w:header="174" w:footer="720" w:gutter="0"/>
          <w:pgNumType w:start="1"/>
          <w:cols w:space="720"/>
        </w:sectPr>
      </w:pPr>
      <w:r w:rsidRPr="005913A3">
        <w:rPr>
          <w:noProof/>
        </w:rPr>
        <w:drawing>
          <wp:inline distT="0" distB="0" distL="0" distR="0" wp14:anchorId="16B79411" wp14:editId="545A655D">
            <wp:extent cx="2551176" cy="2499323"/>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1844" cy="2509775"/>
                    </a:xfrm>
                    <a:prstGeom prst="rect">
                      <a:avLst/>
                    </a:prstGeom>
                  </pic:spPr>
                </pic:pic>
              </a:graphicData>
            </a:graphic>
          </wp:inline>
        </w:drawing>
      </w:r>
    </w:p>
    <w:p w14:paraId="7317AF5D" w14:textId="77777777" w:rsidR="00B073DB" w:rsidRDefault="00B073DB" w:rsidP="00B073DB">
      <w:pPr>
        <w:pStyle w:val="Style2"/>
        <w:pBdr>
          <w:top w:val="nil"/>
          <w:left w:val="nil"/>
          <w:bottom w:val="nil"/>
          <w:right w:val="nil"/>
          <w:between w:val="nil"/>
        </w:pBdr>
        <w:ind w:left="720" w:firstLine="0"/>
      </w:pPr>
      <w:r>
        <w:lastRenderedPageBreak/>
        <w:t>Smart Response Entity Relationship Diagram – snapshot</w:t>
      </w:r>
      <w:r>
        <w:rPr>
          <w:noProof/>
        </w:rPr>
        <w:drawing>
          <wp:inline distT="0" distB="0" distL="0" distR="0" wp14:anchorId="685D4F71" wp14:editId="5EBD8F4B">
            <wp:extent cx="5584013" cy="7909560"/>
            <wp:effectExtent l="0" t="0" r="4445" b="254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499" cy="7949910"/>
                    </a:xfrm>
                    <a:prstGeom prst="rect">
                      <a:avLst/>
                    </a:prstGeom>
                  </pic:spPr>
                </pic:pic>
              </a:graphicData>
            </a:graphic>
          </wp:inline>
        </w:drawing>
      </w:r>
    </w:p>
    <w:p w14:paraId="351A91B7" w14:textId="2495E36F" w:rsidR="005B7341" w:rsidRDefault="005B7341" w:rsidP="009F54FC">
      <w:pPr>
        <w:pBdr>
          <w:top w:val="nil"/>
          <w:left w:val="nil"/>
          <w:bottom w:val="nil"/>
          <w:right w:val="nil"/>
          <w:between w:val="nil"/>
        </w:pBdr>
        <w:tabs>
          <w:tab w:val="left" w:pos="-720"/>
        </w:tabs>
        <w:spacing w:after="0" w:line="240" w:lineRule="auto"/>
        <w:ind w:right="-720"/>
        <w:jc w:val="both"/>
      </w:pPr>
    </w:p>
    <w:p w14:paraId="2542E29B" w14:textId="77777777" w:rsidR="00B073DB" w:rsidRDefault="00B073DB" w:rsidP="009F54FC">
      <w:pPr>
        <w:pBdr>
          <w:top w:val="nil"/>
          <w:left w:val="nil"/>
          <w:bottom w:val="nil"/>
          <w:right w:val="nil"/>
          <w:between w:val="nil"/>
        </w:pBdr>
        <w:tabs>
          <w:tab w:val="left" w:pos="-720"/>
        </w:tabs>
        <w:spacing w:after="0" w:line="240" w:lineRule="auto"/>
        <w:ind w:right="-720"/>
        <w:jc w:val="both"/>
      </w:pPr>
    </w:p>
    <w:p w14:paraId="45E65840" w14:textId="2C71CCDC" w:rsidR="00F7073C" w:rsidRDefault="00F7073C" w:rsidP="009F54FC">
      <w:pPr>
        <w:numPr>
          <w:ilvl w:val="0"/>
          <w:numId w:val="2"/>
        </w:numPr>
        <w:pBdr>
          <w:top w:val="nil"/>
          <w:left w:val="nil"/>
          <w:bottom w:val="nil"/>
          <w:right w:val="nil"/>
          <w:between w:val="nil"/>
        </w:pBdr>
        <w:tabs>
          <w:tab w:val="left" w:pos="-720"/>
        </w:tabs>
        <w:spacing w:after="0" w:line="240" w:lineRule="auto"/>
        <w:ind w:right="-720"/>
        <w:jc w:val="both"/>
      </w:pPr>
      <w:r>
        <w:t>Lancium Box Data</w:t>
      </w:r>
    </w:p>
    <w:p w14:paraId="24CCEEA9" w14:textId="058FDABC" w:rsidR="00576102" w:rsidRPr="00576102" w:rsidRDefault="00576102" w:rsidP="009F54FC">
      <w:pPr>
        <w:pBdr>
          <w:top w:val="nil"/>
          <w:left w:val="nil"/>
          <w:bottom w:val="nil"/>
          <w:right w:val="nil"/>
          <w:between w:val="nil"/>
        </w:pBdr>
        <w:tabs>
          <w:tab w:val="left" w:pos="-720"/>
        </w:tabs>
        <w:spacing w:after="0" w:line="240" w:lineRule="auto"/>
        <w:ind w:right="-720"/>
        <w:jc w:val="both"/>
      </w:pPr>
      <w:r w:rsidRPr="00576102">
        <w:t>Lancium Box stores indicators</w:t>
      </w:r>
      <w:r w:rsidR="005540B6">
        <w:t xml:space="preserve"> generated at the miner-level (e.g.: </w:t>
      </w:r>
      <w:proofErr w:type="spellStart"/>
      <w:r w:rsidR="005540B6">
        <w:t>hashrate</w:t>
      </w:r>
      <w:proofErr w:type="spellEnd"/>
      <w:r w:rsidR="005540B6">
        <w:t>/second, temperature, uptime). This section shows a few examples of miner indicators as well as the Entity Relationship Diagram (ERD).</w:t>
      </w:r>
    </w:p>
    <w:p w14:paraId="6AEAA033" w14:textId="77777777" w:rsidR="00576102" w:rsidRPr="00576102" w:rsidRDefault="00576102" w:rsidP="009F54FC">
      <w:pPr>
        <w:pBdr>
          <w:top w:val="nil"/>
          <w:left w:val="nil"/>
          <w:bottom w:val="nil"/>
          <w:right w:val="nil"/>
          <w:between w:val="nil"/>
        </w:pBdr>
        <w:tabs>
          <w:tab w:val="left" w:pos="-720"/>
        </w:tabs>
        <w:spacing w:after="0" w:line="240" w:lineRule="auto"/>
        <w:ind w:right="-720"/>
        <w:jc w:val="both"/>
      </w:pPr>
    </w:p>
    <w:p w14:paraId="5684EE69" w14:textId="77777777" w:rsidR="00F7073C" w:rsidRDefault="00F7073C" w:rsidP="009F54FC">
      <w:pPr>
        <w:pStyle w:val="Style2"/>
        <w:jc w:val="both"/>
      </w:pPr>
      <w:r>
        <w:t>Miner indicators:</w:t>
      </w:r>
    </w:p>
    <w:p w14:paraId="66A25449" w14:textId="643EE90C" w:rsidR="00F7073C" w:rsidRDefault="00F7073C" w:rsidP="009F54FC">
      <w:pPr>
        <w:pBdr>
          <w:top w:val="nil"/>
          <w:left w:val="nil"/>
          <w:bottom w:val="nil"/>
          <w:right w:val="nil"/>
          <w:between w:val="nil"/>
        </w:pBdr>
        <w:tabs>
          <w:tab w:val="left" w:pos="-720"/>
        </w:tabs>
        <w:spacing w:after="0" w:line="240" w:lineRule="auto"/>
        <w:ind w:right="-720"/>
        <w:jc w:val="both"/>
        <w:sectPr w:rsidR="00F7073C" w:rsidSect="00A96315">
          <w:headerReference w:type="default" r:id="rId19"/>
          <w:footerReference w:type="default" r:id="rId20"/>
          <w:pgSz w:w="12240" w:h="15840"/>
          <w:pgMar w:top="810" w:right="1440" w:bottom="1440" w:left="1440" w:header="433" w:footer="720" w:gutter="0"/>
          <w:cols w:space="720"/>
          <w:titlePg/>
          <w:docGrid w:linePitch="299"/>
        </w:sectPr>
      </w:pPr>
      <w:r>
        <w:t xml:space="preserve">Miner indicators </w:t>
      </w:r>
      <w:r w:rsidR="009F54FC">
        <w:t xml:space="preserve">do not follow a uniform structure since they </w:t>
      </w:r>
      <w:r>
        <w:t>are miner-specific (</w:t>
      </w:r>
      <w:proofErr w:type="gramStart"/>
      <w:r>
        <w:t>i.e.</w:t>
      </w:r>
      <w:proofErr w:type="gramEnd"/>
      <w:r>
        <w:t xml:space="preserve"> each miner manufacturer / model has a certain set of variables that are read). The following are </w:t>
      </w:r>
      <w:r w:rsidR="005540B6">
        <w:t>three</w:t>
      </w:r>
      <w:r>
        <w:t xml:space="preserve"> examples of miner indicators.</w:t>
      </w:r>
    </w:p>
    <w:p w14:paraId="0FD06DDE" w14:textId="77777777" w:rsidR="00A96315" w:rsidRDefault="00A96315" w:rsidP="00F7073C">
      <w:pPr>
        <w:pBdr>
          <w:top w:val="nil"/>
          <w:left w:val="nil"/>
          <w:bottom w:val="nil"/>
          <w:right w:val="nil"/>
          <w:between w:val="nil"/>
        </w:pBdr>
        <w:tabs>
          <w:tab w:val="left" w:pos="-720"/>
        </w:tabs>
        <w:spacing w:after="0" w:line="240" w:lineRule="auto"/>
        <w:ind w:right="-720"/>
      </w:pPr>
    </w:p>
    <w:p w14:paraId="6078B72E" w14:textId="09474FE3" w:rsidR="00F7073C" w:rsidRDefault="00F7073C" w:rsidP="00F7073C">
      <w:pPr>
        <w:pBdr>
          <w:top w:val="nil"/>
          <w:left w:val="nil"/>
          <w:bottom w:val="nil"/>
          <w:right w:val="nil"/>
          <w:between w:val="nil"/>
        </w:pBdr>
        <w:tabs>
          <w:tab w:val="left" w:pos="-720"/>
        </w:tabs>
        <w:spacing w:after="0" w:line="240" w:lineRule="auto"/>
        <w:ind w:right="-720"/>
      </w:pPr>
      <w:r>
        <w:t>S19:</w:t>
      </w:r>
    </w:p>
    <w:p w14:paraId="12185799" w14:textId="77777777" w:rsidR="00F7073C" w:rsidRDefault="00F7073C" w:rsidP="00F7073C">
      <w:pPr>
        <w:pBdr>
          <w:top w:val="nil"/>
          <w:left w:val="nil"/>
          <w:bottom w:val="nil"/>
          <w:right w:val="nil"/>
          <w:between w:val="nil"/>
        </w:pBdr>
        <w:tabs>
          <w:tab w:val="left" w:pos="-720"/>
        </w:tabs>
        <w:spacing w:after="0" w:line="240" w:lineRule="auto"/>
        <w:ind w:right="-720"/>
      </w:pPr>
      <w:r w:rsidRPr="007A2EC8">
        <w:rPr>
          <w:noProof/>
        </w:rPr>
        <w:drawing>
          <wp:inline distT="0" distB="0" distL="0" distR="0" wp14:anchorId="3B119606" wp14:editId="2CB534F4">
            <wp:extent cx="9109817" cy="52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138477" cy="522338"/>
                    </a:xfrm>
                    <a:prstGeom prst="rect">
                      <a:avLst/>
                    </a:prstGeom>
                  </pic:spPr>
                </pic:pic>
              </a:graphicData>
            </a:graphic>
          </wp:inline>
        </w:drawing>
      </w:r>
    </w:p>
    <w:p w14:paraId="4AE55409" w14:textId="77777777" w:rsidR="00F7073C" w:rsidRDefault="00F7073C" w:rsidP="00F7073C">
      <w:pPr>
        <w:pBdr>
          <w:top w:val="nil"/>
          <w:left w:val="nil"/>
          <w:bottom w:val="nil"/>
          <w:right w:val="nil"/>
          <w:between w:val="nil"/>
        </w:pBdr>
        <w:tabs>
          <w:tab w:val="left" w:pos="-720"/>
        </w:tabs>
        <w:spacing w:after="0" w:line="240" w:lineRule="auto"/>
        <w:ind w:right="-720"/>
      </w:pPr>
    </w:p>
    <w:p w14:paraId="5AD5B3BC" w14:textId="77777777" w:rsidR="00F7073C" w:rsidRDefault="00F7073C" w:rsidP="00F7073C">
      <w:pPr>
        <w:pBdr>
          <w:top w:val="nil"/>
          <w:left w:val="nil"/>
          <w:bottom w:val="nil"/>
          <w:right w:val="nil"/>
          <w:between w:val="nil"/>
        </w:pBdr>
        <w:tabs>
          <w:tab w:val="left" w:pos="-720"/>
        </w:tabs>
        <w:spacing w:after="0" w:line="240" w:lineRule="auto"/>
        <w:ind w:right="-720"/>
      </w:pPr>
      <w:r>
        <w:t>M30S:</w:t>
      </w:r>
    </w:p>
    <w:p w14:paraId="535D24AA" w14:textId="77777777" w:rsidR="00F7073C" w:rsidRDefault="00F7073C" w:rsidP="00F7073C">
      <w:pPr>
        <w:pBdr>
          <w:top w:val="nil"/>
          <w:left w:val="nil"/>
          <w:bottom w:val="nil"/>
          <w:right w:val="nil"/>
          <w:between w:val="nil"/>
        </w:pBdr>
        <w:tabs>
          <w:tab w:val="left" w:pos="-720"/>
        </w:tabs>
        <w:spacing w:after="0" w:line="240" w:lineRule="auto"/>
        <w:ind w:right="-720"/>
      </w:pPr>
      <w:r w:rsidRPr="00332186">
        <w:rPr>
          <w:noProof/>
        </w:rPr>
        <w:drawing>
          <wp:inline distT="0" distB="0" distL="0" distR="0" wp14:anchorId="3EBD4723" wp14:editId="7E5EE307">
            <wp:extent cx="9109710" cy="6776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237695" cy="687219"/>
                    </a:xfrm>
                    <a:prstGeom prst="rect">
                      <a:avLst/>
                    </a:prstGeom>
                  </pic:spPr>
                </pic:pic>
              </a:graphicData>
            </a:graphic>
          </wp:inline>
        </w:drawing>
      </w:r>
    </w:p>
    <w:p w14:paraId="6AF592D4" w14:textId="77777777" w:rsidR="00F7073C" w:rsidRDefault="00F7073C" w:rsidP="00F7073C">
      <w:pPr>
        <w:pBdr>
          <w:top w:val="nil"/>
          <w:left w:val="nil"/>
          <w:bottom w:val="nil"/>
          <w:right w:val="nil"/>
          <w:between w:val="nil"/>
        </w:pBdr>
        <w:tabs>
          <w:tab w:val="left" w:pos="-720"/>
        </w:tabs>
        <w:spacing w:after="0" w:line="240" w:lineRule="auto"/>
        <w:ind w:right="-720"/>
      </w:pPr>
    </w:p>
    <w:p w14:paraId="55A363EB" w14:textId="77777777" w:rsidR="00A96315" w:rsidRDefault="00A96315" w:rsidP="00F7073C">
      <w:pPr>
        <w:pBdr>
          <w:top w:val="nil"/>
          <w:left w:val="nil"/>
          <w:bottom w:val="nil"/>
          <w:right w:val="nil"/>
          <w:between w:val="nil"/>
        </w:pBdr>
        <w:tabs>
          <w:tab w:val="left" w:pos="-720"/>
        </w:tabs>
        <w:spacing w:after="0" w:line="240" w:lineRule="auto"/>
        <w:ind w:right="-720"/>
      </w:pPr>
    </w:p>
    <w:p w14:paraId="482492F4" w14:textId="19D48770" w:rsidR="00A96315" w:rsidRDefault="00A96315" w:rsidP="00F7073C">
      <w:pPr>
        <w:pBdr>
          <w:top w:val="nil"/>
          <w:left w:val="nil"/>
          <w:bottom w:val="nil"/>
          <w:right w:val="nil"/>
          <w:between w:val="nil"/>
        </w:pBdr>
        <w:tabs>
          <w:tab w:val="left" w:pos="-720"/>
        </w:tabs>
        <w:spacing w:after="0" w:line="240" w:lineRule="auto"/>
        <w:ind w:right="-720"/>
      </w:pPr>
      <w:r>
        <w:t>S9:</w:t>
      </w:r>
    </w:p>
    <w:p w14:paraId="375460C7" w14:textId="07CD531A" w:rsidR="00A96315" w:rsidRDefault="00F066C9" w:rsidP="00F7073C">
      <w:pPr>
        <w:pBdr>
          <w:top w:val="nil"/>
          <w:left w:val="nil"/>
          <w:bottom w:val="nil"/>
          <w:right w:val="nil"/>
          <w:between w:val="nil"/>
        </w:pBdr>
        <w:tabs>
          <w:tab w:val="left" w:pos="-720"/>
        </w:tabs>
        <w:spacing w:after="0" w:line="240" w:lineRule="auto"/>
        <w:ind w:right="-720"/>
        <w:sectPr w:rsidR="00A96315" w:rsidSect="00752019">
          <w:headerReference w:type="default" r:id="rId23"/>
          <w:footerReference w:type="default" r:id="rId24"/>
          <w:pgSz w:w="15840" w:h="12240" w:orient="landscape"/>
          <w:pgMar w:top="1440" w:right="1440" w:bottom="1440" w:left="810" w:header="433" w:footer="720" w:gutter="0"/>
          <w:cols w:space="720"/>
          <w:docGrid w:linePitch="299"/>
        </w:sectPr>
      </w:pPr>
      <w:r w:rsidRPr="00F066C9">
        <w:rPr>
          <w:noProof/>
        </w:rPr>
        <w:drawing>
          <wp:inline distT="0" distB="0" distL="0" distR="0" wp14:anchorId="6AF9D067" wp14:editId="6BAAFDB9">
            <wp:extent cx="7552267" cy="70910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21986" cy="715648"/>
                    </a:xfrm>
                    <a:prstGeom prst="rect">
                      <a:avLst/>
                    </a:prstGeom>
                  </pic:spPr>
                </pic:pic>
              </a:graphicData>
            </a:graphic>
          </wp:inline>
        </w:drawing>
      </w:r>
    </w:p>
    <w:p w14:paraId="4BBB062A" w14:textId="021B3C33" w:rsidR="00F066C9" w:rsidRPr="00576102" w:rsidRDefault="00F066C9" w:rsidP="00576102">
      <w:pPr>
        <w:pStyle w:val="Style2"/>
      </w:pPr>
      <w:r w:rsidRPr="00576102">
        <w:lastRenderedPageBreak/>
        <w:t xml:space="preserve">Lancium Box Entity </w:t>
      </w:r>
      <w:r w:rsidR="00576102" w:rsidRPr="00576102">
        <w:t>Relationship</w:t>
      </w:r>
      <w:r w:rsidRPr="00576102">
        <w:t xml:space="preserve"> Diagram (ERD)</w:t>
      </w:r>
      <w:r w:rsidR="00953904">
        <w:t xml:space="preserve"> - snapshot</w:t>
      </w:r>
      <w:r w:rsidRPr="00576102">
        <w:t>:</w:t>
      </w:r>
    </w:p>
    <w:p w14:paraId="40048D8C" w14:textId="4D826E41" w:rsidR="00F066C9" w:rsidRPr="00F066C9" w:rsidRDefault="00F066C9" w:rsidP="00576102">
      <w:pPr>
        <w:pBdr>
          <w:top w:val="nil"/>
          <w:left w:val="nil"/>
          <w:bottom w:val="nil"/>
          <w:right w:val="nil"/>
          <w:between w:val="nil"/>
        </w:pBdr>
        <w:tabs>
          <w:tab w:val="left" w:pos="-720"/>
        </w:tabs>
        <w:spacing w:after="0" w:line="240" w:lineRule="auto"/>
        <w:ind w:right="-720"/>
        <w:jc w:val="center"/>
        <w:rPr>
          <w:lang w:val="pt-BR"/>
        </w:rPr>
      </w:pPr>
      <w:r>
        <w:rPr>
          <w:noProof/>
          <w:lang w:val="pt-BR"/>
        </w:rPr>
        <w:drawing>
          <wp:inline distT="0" distB="0" distL="0" distR="0" wp14:anchorId="1FCC8703" wp14:editId="21A4D161">
            <wp:extent cx="1851378" cy="7667613"/>
            <wp:effectExtent l="0" t="0" r="3175" b="3810"/>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5538" cy="7767672"/>
                    </a:xfrm>
                    <a:prstGeom prst="rect">
                      <a:avLst/>
                    </a:prstGeom>
                  </pic:spPr>
                </pic:pic>
              </a:graphicData>
            </a:graphic>
          </wp:inline>
        </w:drawing>
      </w:r>
    </w:p>
    <w:sectPr w:rsidR="00F066C9" w:rsidRPr="00F066C9" w:rsidSect="00B073DB">
      <w:footerReference w:type="default" r:id="rId27"/>
      <w:pgSz w:w="12240" w:h="15840"/>
      <w:pgMar w:top="592" w:right="1440" w:bottom="1440" w:left="1440" w:header="174"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B4572" w14:textId="77777777" w:rsidR="00585861" w:rsidRDefault="00585861">
      <w:pPr>
        <w:spacing w:before="0" w:after="0" w:line="240" w:lineRule="auto"/>
      </w:pPr>
      <w:r>
        <w:separator/>
      </w:r>
    </w:p>
  </w:endnote>
  <w:endnote w:type="continuationSeparator" w:id="0">
    <w:p w14:paraId="661BA4E6" w14:textId="77777777" w:rsidR="00585861" w:rsidRDefault="0058586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91469" w14:textId="77777777" w:rsidR="00B073DB" w:rsidRDefault="00B073DB">
    <w:pPr>
      <w:pBdr>
        <w:top w:val="nil"/>
        <w:left w:val="nil"/>
        <w:bottom w:val="nil"/>
        <w:right w:val="nil"/>
        <w:between w:val="nil"/>
      </w:pBdr>
      <w:tabs>
        <w:tab w:val="center" w:pos="4680"/>
        <w:tab w:val="right" w:pos="9360"/>
      </w:tabs>
      <w:spacing w:after="0" w:line="240" w:lineRule="auto"/>
      <w:jc w:val="center"/>
      <w:rPr>
        <w:b/>
        <w:color w:val="000000"/>
        <w:sz w:val="24"/>
        <w:szCs w:val="24"/>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Pr>
        <w:b/>
        <w:noProof/>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Pr>
        <w:b/>
        <w:noProof/>
        <w:color w:val="000000"/>
        <w:sz w:val="24"/>
        <w:szCs w:val="24"/>
      </w:rPr>
      <w:t>2</w:t>
    </w:r>
    <w:r>
      <w:rPr>
        <w:b/>
        <w:color w:val="000000"/>
        <w:sz w:val="24"/>
        <w:szCs w:val="24"/>
      </w:rPr>
      <w:fldChar w:fldCharType="end"/>
    </w:r>
  </w:p>
  <w:p w14:paraId="1230C7DB" w14:textId="77777777" w:rsidR="00B073DB" w:rsidRDefault="00B073DB">
    <w:pPr>
      <w:pBdr>
        <w:top w:val="nil"/>
        <w:left w:val="nil"/>
        <w:bottom w:val="nil"/>
        <w:right w:val="nil"/>
        <w:between w:val="nil"/>
      </w:pBdr>
      <w:tabs>
        <w:tab w:val="center" w:pos="4680"/>
        <w:tab w:val="right" w:pos="9360"/>
      </w:tabs>
      <w:spacing w:after="0" w:line="240" w:lineRule="auto"/>
      <w:rPr>
        <w:color w:val="000000"/>
      </w:rPr>
    </w:pPr>
    <w:r>
      <w:rPr>
        <w:color w:val="000000"/>
      </w:rPr>
      <w:t>Document Number</w:t>
    </w:r>
    <w:r>
      <w:rPr>
        <w:color w:val="000000"/>
      </w:rPr>
      <w:tab/>
    </w:r>
    <w:r>
      <w:rPr>
        <w:i/>
        <w:color w:val="000000"/>
      </w:rPr>
      <w:t>Printed copies of this document are uncontrolled.</w:t>
    </w:r>
    <w:r>
      <w:rPr>
        <w:color w:val="000000"/>
      </w:rPr>
      <w:tab/>
      <w:t>Version and Date</w:t>
    </w:r>
  </w:p>
  <w:p w14:paraId="746FC983" w14:textId="77777777" w:rsidR="00B073DB" w:rsidRDefault="00B073D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EF219" w14:textId="77777777" w:rsidR="00F7073C" w:rsidRDefault="00F7073C" w:rsidP="00F7073C">
    <w:pPr>
      <w:pBdr>
        <w:top w:val="nil"/>
        <w:left w:val="nil"/>
        <w:bottom w:val="nil"/>
        <w:right w:val="nil"/>
        <w:between w:val="nil"/>
      </w:pBdr>
      <w:tabs>
        <w:tab w:val="center" w:pos="4680"/>
        <w:tab w:val="right" w:pos="9360"/>
      </w:tabs>
      <w:spacing w:after="0" w:line="240" w:lineRule="auto"/>
      <w:jc w:val="center"/>
      <w:rPr>
        <w:b/>
        <w:color w:val="000000"/>
        <w:sz w:val="24"/>
        <w:szCs w:val="24"/>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Pr>
        <w:b/>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Pr>
        <w:b/>
        <w:color w:val="000000"/>
        <w:sz w:val="24"/>
        <w:szCs w:val="24"/>
      </w:rPr>
      <w:t>7</w:t>
    </w:r>
    <w:r>
      <w:rPr>
        <w:b/>
        <w:color w:val="000000"/>
        <w:sz w:val="24"/>
        <w:szCs w:val="24"/>
      </w:rPr>
      <w:fldChar w:fldCharType="end"/>
    </w:r>
  </w:p>
  <w:p w14:paraId="2152BFCC" w14:textId="18E4BF0C" w:rsidR="00F7073C" w:rsidRPr="00F7073C" w:rsidRDefault="00F7073C" w:rsidP="00F7073C">
    <w:pPr>
      <w:pBdr>
        <w:top w:val="nil"/>
        <w:left w:val="nil"/>
        <w:bottom w:val="nil"/>
        <w:right w:val="nil"/>
        <w:between w:val="nil"/>
      </w:pBdr>
      <w:tabs>
        <w:tab w:val="center" w:pos="4680"/>
        <w:tab w:val="right" w:pos="9360"/>
      </w:tabs>
      <w:spacing w:after="0" w:line="240" w:lineRule="auto"/>
      <w:rPr>
        <w:color w:val="000000"/>
      </w:rPr>
    </w:pPr>
    <w:r>
      <w:rPr>
        <w:color w:val="000000"/>
      </w:rPr>
      <w:t>Document Number</w:t>
    </w:r>
    <w:r>
      <w:rPr>
        <w:color w:val="000000"/>
      </w:rPr>
      <w:tab/>
    </w:r>
    <w:r>
      <w:rPr>
        <w:i/>
        <w:color w:val="000000"/>
      </w:rPr>
      <w:t>Printed copies of this document are uncontrolled.</w:t>
    </w:r>
    <w:r>
      <w:rPr>
        <w:color w:val="000000"/>
      </w:rPr>
      <w:tab/>
      <w:t>Version and Date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3C46D" w14:textId="77777777" w:rsidR="00A96315" w:rsidRDefault="00A96315" w:rsidP="00F7073C">
    <w:pPr>
      <w:pBdr>
        <w:top w:val="nil"/>
        <w:left w:val="nil"/>
        <w:bottom w:val="nil"/>
        <w:right w:val="nil"/>
        <w:between w:val="nil"/>
      </w:pBdr>
      <w:tabs>
        <w:tab w:val="center" w:pos="4680"/>
        <w:tab w:val="right" w:pos="9360"/>
      </w:tabs>
      <w:spacing w:after="0" w:line="240" w:lineRule="auto"/>
      <w:jc w:val="center"/>
      <w:rPr>
        <w:b/>
        <w:color w:val="000000"/>
        <w:sz w:val="24"/>
        <w:szCs w:val="24"/>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Pr>
        <w:b/>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Pr>
        <w:b/>
        <w:color w:val="000000"/>
        <w:sz w:val="24"/>
        <w:szCs w:val="24"/>
      </w:rPr>
      <w:t>7</w:t>
    </w:r>
    <w:r>
      <w:rPr>
        <w:b/>
        <w:color w:val="000000"/>
        <w:sz w:val="24"/>
        <w:szCs w:val="24"/>
      </w:rPr>
      <w:fldChar w:fldCharType="end"/>
    </w:r>
  </w:p>
  <w:p w14:paraId="76235559" w14:textId="1AC4C1B0" w:rsidR="00A96315" w:rsidRPr="00F7073C" w:rsidRDefault="00A96315" w:rsidP="00F7073C">
    <w:pPr>
      <w:pBdr>
        <w:top w:val="nil"/>
        <w:left w:val="nil"/>
        <w:bottom w:val="nil"/>
        <w:right w:val="nil"/>
        <w:between w:val="nil"/>
      </w:pBdr>
      <w:tabs>
        <w:tab w:val="center" w:pos="4680"/>
        <w:tab w:val="right" w:pos="9360"/>
      </w:tabs>
      <w:spacing w:after="0" w:line="240" w:lineRule="auto"/>
      <w:rPr>
        <w:color w:val="000000"/>
      </w:rPr>
    </w:pPr>
    <w:r>
      <w:rPr>
        <w:color w:val="000000"/>
      </w:rPr>
      <w:t>Document Number</w:t>
    </w:r>
    <w:r>
      <w:rPr>
        <w:color w:val="000000"/>
      </w:rPr>
      <w:tab/>
    </w:r>
    <w:r>
      <w:rPr>
        <w:color w:val="000000"/>
      </w:rPr>
      <w:tab/>
    </w:r>
    <w:r>
      <w:rPr>
        <w:i/>
        <w:color w:val="000000"/>
      </w:rPr>
      <w:t>Printed copies of this document are uncontrolled.</w:t>
    </w:r>
    <w:r>
      <w:rPr>
        <w:color w:val="000000"/>
      </w:rPr>
      <w:tab/>
    </w:r>
    <w:r>
      <w:rPr>
        <w:color w:val="000000"/>
      </w:rPr>
      <w:tab/>
    </w:r>
    <w:r>
      <w:rPr>
        <w:color w:val="000000"/>
      </w:rPr>
      <w:tab/>
      <w:t>Version and Date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97827" w14:textId="77777777" w:rsidR="002F1E1A" w:rsidRDefault="002F1E1A">
    <w:pPr>
      <w:pBdr>
        <w:top w:val="nil"/>
        <w:left w:val="nil"/>
        <w:bottom w:val="nil"/>
        <w:right w:val="nil"/>
        <w:between w:val="nil"/>
      </w:pBdr>
      <w:tabs>
        <w:tab w:val="center" w:pos="4680"/>
        <w:tab w:val="right" w:pos="9360"/>
      </w:tabs>
      <w:spacing w:after="0" w:line="240" w:lineRule="auto"/>
      <w:rPr>
        <w:color w:val="000000"/>
      </w:rPr>
    </w:pPr>
    <w:r>
      <w:rPr>
        <w:color w:val="000000"/>
      </w:rPr>
      <w:t>Document Number</w:t>
    </w:r>
    <w:r>
      <w:rPr>
        <w:color w:val="000000"/>
      </w:rPr>
      <w:tab/>
    </w:r>
    <w:r>
      <w:rPr>
        <w:i/>
        <w:color w:val="000000"/>
      </w:rPr>
      <w:t>Printed copies of this document are uncontrolled.</w:t>
    </w:r>
    <w:r>
      <w:rPr>
        <w:color w:val="000000"/>
      </w:rPr>
      <w:tab/>
      <w:t>Version and Date</w:t>
    </w:r>
  </w:p>
  <w:p w14:paraId="177329F1" w14:textId="77777777" w:rsidR="002F1E1A" w:rsidRDefault="002F1E1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3126A" w14:textId="77777777" w:rsidR="00585861" w:rsidRDefault="00585861">
      <w:pPr>
        <w:spacing w:before="0" w:after="0" w:line="240" w:lineRule="auto"/>
      </w:pPr>
      <w:r>
        <w:separator/>
      </w:r>
    </w:p>
  </w:footnote>
  <w:footnote w:type="continuationSeparator" w:id="0">
    <w:p w14:paraId="15FEABD9" w14:textId="77777777" w:rsidR="00585861" w:rsidRDefault="0058586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F2A02" w14:textId="77777777" w:rsidR="00B073DB" w:rsidRDefault="00B073DB" w:rsidP="006124C4">
    <w:pPr>
      <w:pStyle w:val="Header"/>
    </w:pPr>
    <w:r>
      <w:rPr>
        <w:noProof/>
      </w:rPr>
      <w:drawing>
        <wp:inline distT="0" distB="0" distL="0" distR="0" wp14:anchorId="37FE8C87" wp14:editId="3B61F215">
          <wp:extent cx="1603332" cy="360751"/>
          <wp:effectExtent l="0" t="0" r="0" b="0"/>
          <wp:docPr id="6" name="image1.png" descr="A black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6" name="image1.png" descr="A black and white sign&#10;&#10;Description automatically generated with low confidence"/>
                  <pic:cNvPicPr preferRelativeResize="0"/>
                </pic:nvPicPr>
                <pic:blipFill>
                  <a:blip r:embed="rId1"/>
                  <a:srcRect/>
                  <a:stretch>
                    <a:fillRect/>
                  </a:stretch>
                </pic:blipFill>
                <pic:spPr>
                  <a:xfrm>
                    <a:off x="0" y="0"/>
                    <a:ext cx="1842309" cy="414521"/>
                  </a:xfrm>
                  <a:prstGeom prst="rect">
                    <a:avLst/>
                  </a:prstGeom>
                  <a:ln/>
                </pic:spPr>
              </pic:pic>
            </a:graphicData>
          </a:graphic>
        </wp:inline>
      </w:drawing>
    </w:r>
  </w:p>
  <w:p w14:paraId="116B4893" w14:textId="77777777" w:rsidR="00B073DB" w:rsidRDefault="00B073DB" w:rsidP="006124C4">
    <w:pPr>
      <w:pStyle w:val="Header"/>
      <w:jc w:val="right"/>
    </w:pPr>
    <w:r>
      <w:rPr>
        <w:b/>
        <w:bCs/>
        <w:iCs/>
      </w:rPr>
      <w:t>Data Map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6E31" w14:textId="05B12E76" w:rsidR="00F7073C" w:rsidRDefault="00F7073C">
    <w:pPr>
      <w:pStyle w:val="Header"/>
    </w:pPr>
    <w:r>
      <w:rPr>
        <w:noProof/>
      </w:rPr>
      <w:drawing>
        <wp:inline distT="0" distB="0" distL="0" distR="0" wp14:anchorId="795019FD" wp14:editId="1101F6CC">
          <wp:extent cx="1603332" cy="360751"/>
          <wp:effectExtent l="0" t="0" r="0" b="0"/>
          <wp:docPr id="7" name="image1.png" descr="A black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6" name="image1.png" descr="A black and white sign&#10;&#10;Description automatically generated with low confidence"/>
                  <pic:cNvPicPr preferRelativeResize="0"/>
                </pic:nvPicPr>
                <pic:blipFill>
                  <a:blip r:embed="rId1"/>
                  <a:srcRect/>
                  <a:stretch>
                    <a:fillRect/>
                  </a:stretch>
                </pic:blipFill>
                <pic:spPr>
                  <a:xfrm>
                    <a:off x="0" y="0"/>
                    <a:ext cx="1842309" cy="414521"/>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C6D3F" w14:textId="0E140B6F" w:rsidR="00A96315" w:rsidRDefault="00A96315">
    <w:pPr>
      <w:pStyle w:val="Header"/>
    </w:pPr>
    <w:r>
      <w:rPr>
        <w:noProof/>
      </w:rPr>
      <w:drawing>
        <wp:inline distT="0" distB="0" distL="0" distR="0" wp14:anchorId="61A7C5E7" wp14:editId="7C601BB6">
          <wp:extent cx="1603332" cy="360751"/>
          <wp:effectExtent l="0" t="0" r="0" b="0"/>
          <wp:docPr id="8" name="image1.png" descr="A black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6" name="image1.png" descr="A black and white sign&#10;&#10;Description automatically generated with low confidence"/>
                  <pic:cNvPicPr preferRelativeResize="0"/>
                </pic:nvPicPr>
                <pic:blipFill>
                  <a:blip r:embed="rId1"/>
                  <a:srcRect/>
                  <a:stretch>
                    <a:fillRect/>
                  </a:stretch>
                </pic:blipFill>
                <pic:spPr>
                  <a:xfrm>
                    <a:off x="0" y="0"/>
                    <a:ext cx="1842309" cy="41452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6373B3"/>
    <w:multiLevelType w:val="multilevel"/>
    <w:tmpl w:val="EFBC7D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5E4351E"/>
    <w:multiLevelType w:val="multilevel"/>
    <w:tmpl w:val="2190DD14"/>
    <w:lvl w:ilvl="0">
      <w:start w:val="1"/>
      <w:numFmt w:val="decimal"/>
      <w:pStyle w:val="Style1"/>
      <w:lvlText w:val="%1.0"/>
      <w:lvlJc w:val="left"/>
      <w:pPr>
        <w:ind w:left="720" w:hanging="720"/>
      </w:pPr>
    </w:lvl>
    <w:lvl w:ilvl="1">
      <w:start w:val="1"/>
      <w:numFmt w:val="decimal"/>
      <w:pStyle w:val="Style2"/>
      <w:lvlText w:val="%1.%2"/>
      <w:lvlJc w:val="left"/>
      <w:pPr>
        <w:ind w:left="1440" w:hanging="720"/>
      </w:pPr>
    </w:lvl>
    <w:lvl w:ilvl="2">
      <w:start w:val="1"/>
      <w:numFmt w:val="decimal"/>
      <w:pStyle w:val="Style3"/>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 w15:restartNumberingAfterBreak="0">
    <w:nsid w:val="73165464"/>
    <w:multiLevelType w:val="hybridMultilevel"/>
    <w:tmpl w:val="E19A8DF6"/>
    <w:lvl w:ilvl="0" w:tplc="4B345E2A">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5045489">
    <w:abstractNumId w:val="0"/>
  </w:num>
  <w:num w:numId="2" w16cid:durableId="197741751">
    <w:abstractNumId w:val="1"/>
  </w:num>
  <w:num w:numId="3" w16cid:durableId="391083601">
    <w:abstractNumId w:val="2"/>
  </w:num>
  <w:num w:numId="4" w16cid:durableId="2033264369">
    <w:abstractNumId w:val="1"/>
  </w:num>
  <w:num w:numId="5" w16cid:durableId="1825705743">
    <w:abstractNumId w:val="1"/>
  </w:num>
  <w:num w:numId="6" w16cid:durableId="1453790166">
    <w:abstractNumId w:val="1"/>
  </w:num>
  <w:num w:numId="7" w16cid:durableId="932082792">
    <w:abstractNumId w:val="1"/>
  </w:num>
  <w:num w:numId="8" w16cid:durableId="3320280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60722144">
    <w:abstractNumId w:val="1"/>
  </w:num>
  <w:num w:numId="10" w16cid:durableId="167396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926"/>
    <w:rsid w:val="00071979"/>
    <w:rsid w:val="000752E3"/>
    <w:rsid w:val="000D0DEC"/>
    <w:rsid w:val="0017205E"/>
    <w:rsid w:val="001C31CF"/>
    <w:rsid w:val="00204742"/>
    <w:rsid w:val="002F1E1A"/>
    <w:rsid w:val="00332186"/>
    <w:rsid w:val="003D5D81"/>
    <w:rsid w:val="00410AAE"/>
    <w:rsid w:val="004B7B85"/>
    <w:rsid w:val="005540B6"/>
    <w:rsid w:val="00576102"/>
    <w:rsid w:val="00585861"/>
    <w:rsid w:val="005913A3"/>
    <w:rsid w:val="005B7341"/>
    <w:rsid w:val="006124C4"/>
    <w:rsid w:val="006E657D"/>
    <w:rsid w:val="00752019"/>
    <w:rsid w:val="007A2EC8"/>
    <w:rsid w:val="00850502"/>
    <w:rsid w:val="00877773"/>
    <w:rsid w:val="00953904"/>
    <w:rsid w:val="00987082"/>
    <w:rsid w:val="009913DF"/>
    <w:rsid w:val="009F54FC"/>
    <w:rsid w:val="00A64431"/>
    <w:rsid w:val="00A647CE"/>
    <w:rsid w:val="00A86268"/>
    <w:rsid w:val="00A96315"/>
    <w:rsid w:val="00AB6F6B"/>
    <w:rsid w:val="00AD699F"/>
    <w:rsid w:val="00AE1FA9"/>
    <w:rsid w:val="00B073DB"/>
    <w:rsid w:val="00C62926"/>
    <w:rsid w:val="00E1180C"/>
    <w:rsid w:val="00E41000"/>
    <w:rsid w:val="00E63FC8"/>
    <w:rsid w:val="00E94D4D"/>
    <w:rsid w:val="00EA2D9C"/>
    <w:rsid w:val="00EC0192"/>
    <w:rsid w:val="00F023AE"/>
    <w:rsid w:val="00F066C9"/>
    <w:rsid w:val="00F7073C"/>
    <w:rsid w:val="00FA3EB2"/>
    <w:rsid w:val="00FA5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2ECAC"/>
  <w15:docId w15:val="{B786880F-16FB-584C-BAB9-F3F72302C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before="120"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D6E"/>
  </w:style>
  <w:style w:type="paragraph" w:styleId="Heading1">
    <w:name w:val="heading 1"/>
    <w:basedOn w:val="Normal"/>
    <w:next w:val="Normal"/>
    <w:link w:val="Heading1Char"/>
    <w:uiPriority w:val="9"/>
    <w:qFormat/>
    <w:rsid w:val="006238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238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238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6022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20A"/>
  </w:style>
  <w:style w:type="paragraph" w:styleId="Footer">
    <w:name w:val="footer"/>
    <w:basedOn w:val="Normal"/>
    <w:link w:val="FooterChar"/>
    <w:uiPriority w:val="99"/>
    <w:unhideWhenUsed/>
    <w:rsid w:val="006022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20A"/>
  </w:style>
  <w:style w:type="table" w:styleId="TableGrid">
    <w:name w:val="Table Grid"/>
    <w:basedOn w:val="TableNormal"/>
    <w:uiPriority w:val="39"/>
    <w:rsid w:val="006022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92B2E"/>
    <w:pPr>
      <w:ind w:left="720"/>
      <w:contextualSpacing/>
    </w:pPr>
  </w:style>
  <w:style w:type="character" w:customStyle="1" w:styleId="Heading1Char">
    <w:name w:val="Heading 1 Char"/>
    <w:basedOn w:val="DefaultParagraphFont"/>
    <w:link w:val="Heading1"/>
    <w:uiPriority w:val="9"/>
    <w:rsid w:val="006238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38E4"/>
    <w:pPr>
      <w:outlineLvl w:val="9"/>
    </w:pPr>
  </w:style>
  <w:style w:type="paragraph" w:styleId="TOC2">
    <w:name w:val="toc 2"/>
    <w:basedOn w:val="Normal"/>
    <w:next w:val="Normal"/>
    <w:autoRedefine/>
    <w:uiPriority w:val="39"/>
    <w:unhideWhenUsed/>
    <w:rsid w:val="006238E4"/>
    <w:pPr>
      <w:spacing w:after="0"/>
      <w:ind w:left="220"/>
    </w:pPr>
    <w:rPr>
      <w:rFonts w:asciiTheme="minorHAnsi" w:hAnsiTheme="minorHAnsi" w:cstheme="minorHAnsi"/>
      <w:b/>
      <w:bCs/>
    </w:rPr>
  </w:style>
  <w:style w:type="paragraph" w:styleId="TOC1">
    <w:name w:val="toc 1"/>
    <w:basedOn w:val="Normal"/>
    <w:next w:val="Normal"/>
    <w:autoRedefine/>
    <w:uiPriority w:val="39"/>
    <w:unhideWhenUsed/>
    <w:rsid w:val="006238E4"/>
    <w:pPr>
      <w:spacing w:after="0"/>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6238E4"/>
    <w:pPr>
      <w:spacing w:before="0" w:after="0"/>
      <w:ind w:left="440"/>
    </w:pPr>
    <w:rPr>
      <w:rFonts w:asciiTheme="minorHAnsi" w:hAnsiTheme="minorHAnsi" w:cstheme="minorHAnsi"/>
      <w:sz w:val="20"/>
      <w:szCs w:val="20"/>
    </w:rPr>
  </w:style>
  <w:style w:type="paragraph" w:customStyle="1" w:styleId="Style1">
    <w:name w:val="Style1"/>
    <w:basedOn w:val="Normal"/>
    <w:link w:val="Style1Char"/>
    <w:qFormat/>
    <w:rsid w:val="006238E4"/>
    <w:pPr>
      <w:numPr>
        <w:numId w:val="2"/>
      </w:numPr>
      <w:tabs>
        <w:tab w:val="left" w:pos="-720"/>
      </w:tabs>
      <w:suppressAutoHyphens/>
      <w:spacing w:after="0" w:line="240" w:lineRule="auto"/>
      <w:ind w:right="-720"/>
    </w:pPr>
  </w:style>
  <w:style w:type="paragraph" w:customStyle="1" w:styleId="Style2">
    <w:name w:val="Style2"/>
    <w:basedOn w:val="Normal"/>
    <w:link w:val="Style2Char"/>
    <w:qFormat/>
    <w:rsid w:val="006238E4"/>
    <w:pPr>
      <w:numPr>
        <w:ilvl w:val="1"/>
        <w:numId w:val="2"/>
      </w:numPr>
      <w:tabs>
        <w:tab w:val="left" w:pos="-720"/>
      </w:tabs>
      <w:suppressAutoHyphens/>
      <w:spacing w:after="0" w:line="240" w:lineRule="auto"/>
      <w:ind w:right="-720"/>
    </w:pPr>
  </w:style>
  <w:style w:type="character" w:customStyle="1" w:styleId="Style1Char">
    <w:name w:val="Style1 Char"/>
    <w:basedOn w:val="DefaultParagraphFont"/>
    <w:link w:val="Style1"/>
    <w:rsid w:val="006238E4"/>
  </w:style>
  <w:style w:type="paragraph" w:customStyle="1" w:styleId="Style3">
    <w:name w:val="Style3"/>
    <w:basedOn w:val="Normal"/>
    <w:link w:val="Style3Char"/>
    <w:qFormat/>
    <w:rsid w:val="006238E4"/>
    <w:pPr>
      <w:numPr>
        <w:ilvl w:val="2"/>
        <w:numId w:val="2"/>
      </w:numPr>
      <w:tabs>
        <w:tab w:val="left" w:pos="-720"/>
      </w:tabs>
      <w:suppressAutoHyphens/>
      <w:spacing w:after="0" w:line="240" w:lineRule="auto"/>
      <w:ind w:right="-720"/>
    </w:pPr>
  </w:style>
  <w:style w:type="character" w:customStyle="1" w:styleId="Style2Char">
    <w:name w:val="Style2 Char"/>
    <w:basedOn w:val="DefaultParagraphFont"/>
    <w:link w:val="Style2"/>
    <w:rsid w:val="006238E4"/>
  </w:style>
  <w:style w:type="character" w:customStyle="1" w:styleId="Heading2Char">
    <w:name w:val="Heading 2 Char"/>
    <w:basedOn w:val="DefaultParagraphFont"/>
    <w:link w:val="Heading2"/>
    <w:uiPriority w:val="9"/>
    <w:semiHidden/>
    <w:rsid w:val="006238E4"/>
    <w:rPr>
      <w:rFonts w:asciiTheme="majorHAnsi" w:eastAsiaTheme="majorEastAsia" w:hAnsiTheme="majorHAnsi" w:cstheme="majorBidi"/>
      <w:color w:val="2F5496" w:themeColor="accent1" w:themeShade="BF"/>
      <w:sz w:val="26"/>
      <w:szCs w:val="26"/>
    </w:rPr>
  </w:style>
  <w:style w:type="character" w:customStyle="1" w:styleId="Style3Char">
    <w:name w:val="Style3 Char"/>
    <w:basedOn w:val="DefaultParagraphFont"/>
    <w:link w:val="Style3"/>
    <w:rsid w:val="006238E4"/>
  </w:style>
  <w:style w:type="character" w:customStyle="1" w:styleId="Heading3Char">
    <w:name w:val="Heading 3 Char"/>
    <w:basedOn w:val="DefaultParagraphFont"/>
    <w:link w:val="Heading3"/>
    <w:uiPriority w:val="9"/>
    <w:semiHidden/>
    <w:rsid w:val="006238E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238E4"/>
    <w:rPr>
      <w:color w:val="0563C1" w:themeColor="hyperlink"/>
      <w:u w:val="single"/>
    </w:rPr>
  </w:style>
  <w:style w:type="character" w:styleId="PlaceholderText">
    <w:name w:val="Placeholder Text"/>
    <w:basedOn w:val="DefaultParagraphFont"/>
    <w:uiPriority w:val="99"/>
    <w:semiHidden/>
    <w:rsid w:val="004E0F5A"/>
    <w:rPr>
      <w:color w:val="808080"/>
    </w:rPr>
  </w:style>
  <w:style w:type="character" w:styleId="CommentReference">
    <w:name w:val="annotation reference"/>
    <w:basedOn w:val="DefaultParagraphFont"/>
    <w:uiPriority w:val="99"/>
    <w:semiHidden/>
    <w:unhideWhenUsed/>
    <w:rsid w:val="00D01BF1"/>
    <w:rPr>
      <w:sz w:val="16"/>
      <w:szCs w:val="16"/>
    </w:rPr>
  </w:style>
  <w:style w:type="paragraph" w:styleId="CommentText">
    <w:name w:val="annotation text"/>
    <w:basedOn w:val="Normal"/>
    <w:link w:val="CommentTextChar"/>
    <w:uiPriority w:val="99"/>
    <w:semiHidden/>
    <w:unhideWhenUsed/>
    <w:rsid w:val="00D01BF1"/>
    <w:pPr>
      <w:spacing w:line="240" w:lineRule="auto"/>
    </w:pPr>
    <w:rPr>
      <w:sz w:val="20"/>
      <w:szCs w:val="20"/>
    </w:rPr>
  </w:style>
  <w:style w:type="character" w:customStyle="1" w:styleId="CommentTextChar">
    <w:name w:val="Comment Text Char"/>
    <w:basedOn w:val="DefaultParagraphFont"/>
    <w:link w:val="CommentText"/>
    <w:uiPriority w:val="99"/>
    <w:semiHidden/>
    <w:rsid w:val="00D01BF1"/>
    <w:rPr>
      <w:sz w:val="20"/>
      <w:szCs w:val="20"/>
    </w:rPr>
  </w:style>
  <w:style w:type="paragraph" w:styleId="CommentSubject">
    <w:name w:val="annotation subject"/>
    <w:basedOn w:val="CommentText"/>
    <w:next w:val="CommentText"/>
    <w:link w:val="CommentSubjectChar"/>
    <w:uiPriority w:val="99"/>
    <w:semiHidden/>
    <w:unhideWhenUsed/>
    <w:rsid w:val="00D01BF1"/>
    <w:rPr>
      <w:b/>
      <w:bCs/>
    </w:rPr>
  </w:style>
  <w:style w:type="character" w:customStyle="1" w:styleId="CommentSubjectChar">
    <w:name w:val="Comment Subject Char"/>
    <w:basedOn w:val="CommentTextChar"/>
    <w:link w:val="CommentSubject"/>
    <w:uiPriority w:val="99"/>
    <w:semiHidden/>
    <w:rsid w:val="00D01BF1"/>
    <w:rPr>
      <w:b/>
      <w:bCs/>
      <w:sz w:val="20"/>
      <w:szCs w:val="20"/>
    </w:rPr>
  </w:style>
  <w:style w:type="paragraph" w:styleId="BalloonText">
    <w:name w:val="Balloon Text"/>
    <w:basedOn w:val="Normal"/>
    <w:link w:val="BalloonTextChar"/>
    <w:uiPriority w:val="99"/>
    <w:semiHidden/>
    <w:unhideWhenUsed/>
    <w:rsid w:val="00D01B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1BF1"/>
    <w:rPr>
      <w:rFonts w:ascii="Segoe UI" w:hAnsi="Segoe UI" w:cs="Segoe UI"/>
      <w:sz w:val="18"/>
      <w:szCs w:val="18"/>
    </w:rPr>
  </w:style>
  <w:style w:type="character" w:styleId="UnresolvedMention">
    <w:name w:val="Unresolved Mention"/>
    <w:basedOn w:val="DefaultParagraphFont"/>
    <w:uiPriority w:val="99"/>
    <w:semiHidden/>
    <w:unhideWhenUsed/>
    <w:rsid w:val="00D01BF1"/>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Caption">
    <w:name w:val="caption"/>
    <w:basedOn w:val="Normal"/>
    <w:next w:val="Normal"/>
    <w:uiPriority w:val="35"/>
    <w:unhideWhenUsed/>
    <w:qFormat/>
    <w:rsid w:val="00E1180C"/>
    <w:pPr>
      <w:spacing w:before="0" w:after="200" w:line="240" w:lineRule="auto"/>
    </w:pPr>
    <w:rPr>
      <w:i/>
      <w:iCs/>
      <w:color w:val="44546A" w:themeColor="text2"/>
      <w:sz w:val="18"/>
      <w:szCs w:val="18"/>
    </w:rPr>
  </w:style>
  <w:style w:type="paragraph" w:styleId="TOC4">
    <w:name w:val="toc 4"/>
    <w:basedOn w:val="Normal"/>
    <w:next w:val="Normal"/>
    <w:autoRedefine/>
    <w:uiPriority w:val="39"/>
    <w:semiHidden/>
    <w:unhideWhenUsed/>
    <w:rsid w:val="00A86268"/>
    <w:pPr>
      <w:spacing w:before="0"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86268"/>
    <w:pPr>
      <w:spacing w:before="0"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86268"/>
    <w:pPr>
      <w:spacing w:before="0"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86268"/>
    <w:pPr>
      <w:spacing w:before="0"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86268"/>
    <w:pPr>
      <w:spacing w:before="0"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86268"/>
    <w:pPr>
      <w:spacing w:before="0" w:after="0"/>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976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7.emf"/><Relationship Id="rId25" Type="http://schemas.openxmlformats.org/officeDocument/2006/relationships/image" Target="media/image11.emf"/><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oter" Target="footer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eader" Target="header3.xml"/><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6174rAdi7wjFtBXwlVDkKYkkAjg==">AMUW2mX0OZhvGVPrwGjDn0h0B82KlsgTMOa5ksziHpl3Fhut0CfpCl7garcH/lSMgRY7xufRabo3mtTdCeOxXdKBxfK975zHca6dp4FDO9sOybHSR94Nj+wdcCX4OcBhwwHossn2hEYINZ0mieYzsdIFG+ijs5EYhSRTc1e3gpCPH4nCrquMD6uQ2vvbXkFayn+en0rscOMb+6jfuJqKSjvVDXDWa/ffpQy39t9JYwpGY9wuzXQfPp0=</go:docsCustomData>
</go:gDocsCustomXmlDataStorage>
</file>

<file path=customXml/itemProps1.xml><?xml version="1.0" encoding="utf-8"?>
<ds:datastoreItem xmlns:ds="http://schemas.openxmlformats.org/officeDocument/2006/customXml" ds:itemID="{1C5B0703-E0C8-A244-BC34-4692391192C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689</Words>
  <Characters>3930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ekutscha@sbcglobal.net</dc:creator>
  <cp:lastModifiedBy>Hermano Ferreira</cp:lastModifiedBy>
  <cp:revision>2</cp:revision>
  <dcterms:created xsi:type="dcterms:W3CDTF">2022-05-18T19:42:00Z</dcterms:created>
  <dcterms:modified xsi:type="dcterms:W3CDTF">2022-05-18T19:42:00Z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documentId_5357</vt:lpwstr>
  </property>
  <property fmtid="{D5CDD505-2E9C-101B-9397-08002B2CF9AE}" pid="3" name="grammarly_documentContext">
    <vt:lpwstr>{"goals":[],"domain":"general","emotions":[],"dialect":"american"}</vt:lpwstr>
  </property>
</Properties>
</file>