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DF28D" w14:textId="495C97CB" w:rsidR="00F82D94" w:rsidRPr="00F82D94" w:rsidRDefault="00F82D94" w:rsidP="00F82D94">
      <w:pPr>
        <w:pStyle w:val="Subtitle"/>
        <w:jc w:val="center"/>
        <w:rPr>
          <w:b/>
          <w:bCs/>
          <w:color w:val="262626" w:themeColor="text1" w:themeTint="D9"/>
          <w:sz w:val="36"/>
          <w:szCs w:val="36"/>
        </w:rPr>
      </w:pPr>
      <w:r w:rsidRPr="00F82D94">
        <w:rPr>
          <w:b/>
          <w:bCs/>
          <w:color w:val="262626" w:themeColor="text1" w:themeTint="D9"/>
          <w:sz w:val="36"/>
          <w:szCs w:val="36"/>
        </w:rPr>
        <w:t>AB-Test Code Challenge</w:t>
      </w:r>
    </w:p>
    <w:p w14:paraId="230CD645" w14:textId="77777777" w:rsidR="00F82D94" w:rsidRDefault="00F82D94" w:rsidP="00747A7F">
      <w:pPr>
        <w:pStyle w:val="Subtitle"/>
      </w:pPr>
    </w:p>
    <w:p w14:paraId="36F742DC" w14:textId="0F7ECC76" w:rsidR="00921B95" w:rsidRPr="00747A7F" w:rsidRDefault="00921B95" w:rsidP="00747A7F">
      <w:pPr>
        <w:pStyle w:val="Subtitle"/>
        <w:rPr>
          <w:lang w:eastAsia="ko-KR"/>
        </w:rPr>
      </w:pPr>
      <w:r w:rsidRPr="00747A7F">
        <w:t>The A/B Testing System developed for this project represents a sophisticated approach to optimizing user experience through controlled experimentation. This exposition aims to delineate how the system fulfills its core objectives</w:t>
      </w:r>
      <w:r w:rsidR="009F630F">
        <w:t>.</w:t>
      </w:r>
    </w:p>
    <w:p w14:paraId="6EE55D57" w14:textId="77777777" w:rsidR="00921B95" w:rsidRPr="00747A7F" w:rsidRDefault="00921B95" w:rsidP="00747A7F">
      <w:pPr>
        <w:pStyle w:val="Subtitle"/>
        <w:rPr>
          <w:lang w:eastAsia="ko-KR"/>
        </w:rPr>
      </w:pPr>
    </w:p>
    <w:p w14:paraId="605ACC69" w14:textId="77777777" w:rsidR="00F82D94" w:rsidRPr="00F82D94" w:rsidRDefault="00921B95" w:rsidP="00747A7F">
      <w:pPr>
        <w:pStyle w:val="Subtitle"/>
        <w:rPr>
          <w:b/>
          <w:bCs/>
          <w:color w:val="262626" w:themeColor="text1" w:themeTint="D9"/>
        </w:rPr>
      </w:pPr>
      <w:r w:rsidRPr="00F82D94">
        <w:rPr>
          <w:b/>
          <w:bCs/>
          <w:color w:val="262626" w:themeColor="text1" w:themeTint="D9"/>
        </w:rPr>
        <w:t>Random Variation Assignment</w:t>
      </w:r>
    </w:p>
    <w:p w14:paraId="46CCBAAD" w14:textId="2043B3F0" w:rsidR="00921B95" w:rsidRPr="00747A7F" w:rsidRDefault="00921B95" w:rsidP="00747A7F">
      <w:pPr>
        <w:pStyle w:val="Subtitle"/>
      </w:pPr>
      <w:r w:rsidRPr="00747A7F">
        <w:t xml:space="preserve">Upon visiting the webpage, each visitor is exposed to one of two variations, A or B, assigned randomly. This randomness is crucial for the integrity of the A/B test, ensuring that each variation's performance is evaluated under comparable conditions. The assignment mechanism is encapsulated within the </w:t>
      </w:r>
      <w:proofErr w:type="spellStart"/>
      <w:r w:rsidRPr="00747A7F">
        <w:t>composables</w:t>
      </w:r>
      <w:proofErr w:type="spellEnd"/>
      <w:r w:rsidRPr="00747A7F">
        <w:t>/</w:t>
      </w:r>
      <w:proofErr w:type="spellStart"/>
      <w:r w:rsidRPr="00747A7F">
        <w:t>guest.ts</w:t>
      </w:r>
      <w:proofErr w:type="spellEnd"/>
      <w:r w:rsidRPr="00747A7F">
        <w:t xml:space="preserve"> file, where the </w:t>
      </w:r>
      <w:proofErr w:type="spellStart"/>
      <w:r w:rsidRPr="00747A7F">
        <w:t>variantLetter</w:t>
      </w:r>
      <w:proofErr w:type="spellEnd"/>
      <w:r w:rsidRPr="00747A7F">
        <w:t xml:space="preserve"> variable determines the </w:t>
      </w:r>
      <w:proofErr w:type="gramStart"/>
      <w:r w:rsidRPr="00747A7F">
        <w:t>variation</w:t>
      </w:r>
      <w:proofErr w:type="gramEnd"/>
      <w:r w:rsidRPr="00747A7F">
        <w:t xml:space="preserve"> a visitor receives:</w:t>
      </w:r>
    </w:p>
    <w:p w14:paraId="3E996634" w14:textId="77777777" w:rsidR="00921B95" w:rsidRPr="00747A7F" w:rsidRDefault="00921B95" w:rsidP="00747A7F">
      <w:pPr>
        <w:pStyle w:val="Subtitle"/>
      </w:pPr>
    </w:p>
    <w:p w14:paraId="3DD630E9" w14:textId="77777777" w:rsidR="00921B95" w:rsidRPr="00F82D94" w:rsidRDefault="00921B95" w:rsidP="00747A7F">
      <w:pPr>
        <w:pStyle w:val="Subtitle"/>
        <w:rPr>
          <w:i/>
          <w:iCs/>
          <w:color w:val="196B24" w:themeColor="accent3"/>
        </w:rPr>
      </w:pPr>
      <w:r w:rsidRPr="00F82D94">
        <w:rPr>
          <w:i/>
          <w:iCs/>
          <w:color w:val="196B24" w:themeColor="accent3"/>
        </w:rPr>
        <w:t xml:space="preserve">const </w:t>
      </w:r>
      <w:proofErr w:type="spellStart"/>
      <w:r w:rsidRPr="00F82D94">
        <w:rPr>
          <w:i/>
          <w:iCs/>
          <w:color w:val="196B24" w:themeColor="accent3"/>
        </w:rPr>
        <w:t>variantLetter</w:t>
      </w:r>
      <w:proofErr w:type="spellEnd"/>
      <w:r w:rsidRPr="00F82D94">
        <w:rPr>
          <w:i/>
          <w:iCs/>
          <w:color w:val="196B24" w:themeColor="accent3"/>
        </w:rPr>
        <w:t xml:space="preserve"> = </w:t>
      </w:r>
      <w:proofErr w:type="spellStart"/>
      <w:r w:rsidRPr="00F82D94">
        <w:rPr>
          <w:i/>
          <w:iCs/>
          <w:color w:val="196B24" w:themeColor="accent3"/>
        </w:rPr>
        <w:t>Math.random</w:t>
      </w:r>
      <w:proofErr w:type="spellEnd"/>
      <w:r w:rsidRPr="00F82D94">
        <w:rPr>
          <w:i/>
          <w:iCs/>
          <w:color w:val="196B24" w:themeColor="accent3"/>
        </w:rPr>
        <w:t xml:space="preserve">() &gt; </w:t>
      </w:r>
      <w:proofErr w:type="gramStart"/>
      <w:r w:rsidRPr="00F82D94">
        <w:rPr>
          <w:i/>
          <w:iCs/>
          <w:color w:val="196B24" w:themeColor="accent3"/>
        </w:rPr>
        <w:t>0.5 ?</w:t>
      </w:r>
      <w:proofErr w:type="gramEnd"/>
      <w:r w:rsidRPr="00F82D94">
        <w:rPr>
          <w:i/>
          <w:iCs/>
          <w:color w:val="196B24" w:themeColor="accent3"/>
        </w:rPr>
        <w:t xml:space="preserve"> 'A</w:t>
      </w:r>
      <w:proofErr w:type="gramStart"/>
      <w:r w:rsidRPr="00F82D94">
        <w:rPr>
          <w:i/>
          <w:iCs/>
          <w:color w:val="196B24" w:themeColor="accent3"/>
        </w:rPr>
        <w:t>' :</w:t>
      </w:r>
      <w:proofErr w:type="gramEnd"/>
      <w:r w:rsidRPr="00F82D94">
        <w:rPr>
          <w:i/>
          <w:iCs/>
          <w:color w:val="196B24" w:themeColor="accent3"/>
        </w:rPr>
        <w:t xml:space="preserve"> 'B'; </w:t>
      </w:r>
    </w:p>
    <w:p w14:paraId="02C5415A" w14:textId="77777777" w:rsidR="00921B95" w:rsidRPr="00747A7F" w:rsidRDefault="00921B95" w:rsidP="00747A7F">
      <w:pPr>
        <w:pStyle w:val="Subtitle"/>
      </w:pPr>
    </w:p>
    <w:p w14:paraId="1F3841A4" w14:textId="77777777" w:rsidR="00F82D94" w:rsidRPr="00F82D94" w:rsidRDefault="00921B95" w:rsidP="00747A7F">
      <w:pPr>
        <w:pStyle w:val="Subtitle"/>
        <w:rPr>
          <w:b/>
          <w:bCs/>
          <w:color w:val="262626" w:themeColor="text1" w:themeTint="D9"/>
        </w:rPr>
      </w:pPr>
      <w:r w:rsidRPr="00F82D94">
        <w:rPr>
          <w:b/>
          <w:bCs/>
          <w:color w:val="262626" w:themeColor="text1" w:themeTint="D9"/>
        </w:rPr>
        <w:t>Persistence of Assigned Variation</w:t>
      </w:r>
    </w:p>
    <w:p w14:paraId="5D1F202D" w14:textId="056F706A" w:rsidR="00921B95" w:rsidRPr="00747A7F" w:rsidRDefault="00921B95" w:rsidP="00747A7F">
      <w:pPr>
        <w:pStyle w:val="Subtitle"/>
      </w:pPr>
      <w:r w:rsidRPr="00747A7F">
        <w:t xml:space="preserve">To maintain consistency in the user experience and the integrity of the test results, the assigned variation remains unchanged for each visitor throughout their session, even after page reloads. This persistence is achieved </w:t>
      </w:r>
      <w:proofErr w:type="gramStart"/>
      <w:r w:rsidRPr="00747A7F">
        <w:t>through the use of</w:t>
      </w:r>
      <w:proofErr w:type="gramEnd"/>
      <w:r w:rsidRPr="00747A7F">
        <w:t xml:space="preserve"> cookies, as demonstrated in the </w:t>
      </w:r>
      <w:proofErr w:type="spellStart"/>
      <w:r w:rsidRPr="00747A7F">
        <w:t>composables</w:t>
      </w:r>
      <w:proofErr w:type="spellEnd"/>
      <w:r w:rsidRPr="00747A7F">
        <w:t>/</w:t>
      </w:r>
      <w:proofErr w:type="spellStart"/>
      <w:r w:rsidRPr="00747A7F">
        <w:t>guest.ts</w:t>
      </w:r>
      <w:proofErr w:type="spellEnd"/>
      <w:r w:rsidRPr="00747A7F">
        <w:t>, ensuring that the user's interaction with the same variation is consistent:</w:t>
      </w:r>
    </w:p>
    <w:p w14:paraId="0F2413D8" w14:textId="77777777" w:rsidR="00921B95" w:rsidRPr="00747A7F" w:rsidRDefault="00921B95" w:rsidP="00747A7F">
      <w:pPr>
        <w:pStyle w:val="Subtitle"/>
      </w:pPr>
    </w:p>
    <w:p w14:paraId="550E35DD" w14:textId="77777777" w:rsidR="00921B95" w:rsidRPr="00F82D94" w:rsidRDefault="00921B95" w:rsidP="00747A7F">
      <w:pPr>
        <w:pStyle w:val="Subtitle"/>
        <w:rPr>
          <w:color w:val="196B24" w:themeColor="accent3"/>
        </w:rPr>
      </w:pPr>
      <w:r w:rsidRPr="00F82D94">
        <w:rPr>
          <w:color w:val="196B24" w:themeColor="accent3"/>
        </w:rPr>
        <w:t xml:space="preserve">const guest_ = </w:t>
      </w:r>
      <w:proofErr w:type="spellStart"/>
      <w:r w:rsidRPr="00F82D94">
        <w:rPr>
          <w:color w:val="196B24" w:themeColor="accent3"/>
        </w:rPr>
        <w:t>useCookie</w:t>
      </w:r>
      <w:proofErr w:type="spellEnd"/>
      <w:r w:rsidRPr="00F82D94">
        <w:rPr>
          <w:color w:val="196B24" w:themeColor="accent3"/>
        </w:rPr>
        <w:t>&lt;Guest&gt;('</w:t>
      </w:r>
      <w:proofErr w:type="spellStart"/>
      <w:r w:rsidRPr="00F82D94">
        <w:rPr>
          <w:color w:val="196B24" w:themeColor="accent3"/>
        </w:rPr>
        <w:t>guest_ab</w:t>
      </w:r>
      <w:proofErr w:type="spellEnd"/>
      <w:r w:rsidRPr="00F82D94">
        <w:rPr>
          <w:color w:val="196B24" w:themeColor="accent3"/>
        </w:rPr>
        <w:t>'</w:t>
      </w:r>
      <w:proofErr w:type="gramStart"/>
      <w:r w:rsidRPr="00F82D94">
        <w:rPr>
          <w:color w:val="196B24" w:themeColor="accent3"/>
        </w:rPr>
        <w:t>);</w:t>
      </w:r>
      <w:proofErr w:type="gramEnd"/>
      <w:r w:rsidRPr="00F82D94">
        <w:rPr>
          <w:color w:val="196B24" w:themeColor="accent3"/>
        </w:rPr>
        <w:t xml:space="preserve"> </w:t>
      </w:r>
    </w:p>
    <w:p w14:paraId="5F617736" w14:textId="77777777" w:rsidR="00921B95" w:rsidRPr="00747A7F" w:rsidRDefault="00921B95" w:rsidP="00747A7F">
      <w:pPr>
        <w:pStyle w:val="Subtitle"/>
      </w:pPr>
    </w:p>
    <w:p w14:paraId="5F0B57A2" w14:textId="77777777" w:rsidR="00F82D94" w:rsidRPr="00F82D94" w:rsidRDefault="00921B95" w:rsidP="00747A7F">
      <w:pPr>
        <w:pStyle w:val="Subtitle"/>
        <w:rPr>
          <w:b/>
          <w:bCs/>
          <w:color w:val="262626" w:themeColor="text1" w:themeTint="D9"/>
        </w:rPr>
      </w:pPr>
      <w:r w:rsidRPr="00F82D94">
        <w:rPr>
          <w:b/>
          <w:bCs/>
          <w:color w:val="262626" w:themeColor="text1" w:themeTint="D9"/>
        </w:rPr>
        <w:t>Pageview Tracking</w:t>
      </w:r>
    </w:p>
    <w:p w14:paraId="1D353B13" w14:textId="1F99818A" w:rsidR="00921B95" w:rsidRPr="00747A7F" w:rsidRDefault="00921B95" w:rsidP="00747A7F">
      <w:pPr>
        <w:pStyle w:val="Subtitle"/>
      </w:pPr>
      <w:r w:rsidRPr="00747A7F">
        <w:t>Every visit to the page triggers a pageview tracking event, leveraging the analytics-</w:t>
      </w:r>
      <w:proofErr w:type="spellStart"/>
      <w:r w:rsidRPr="00747A7F">
        <w:t>api.</w:t>
      </w:r>
      <w:r w:rsidRPr="00747A7F">
        <w:rPr>
          <w:rFonts w:eastAsia="Malgun Gothic Semilight" w:cs="Malgun Gothic Semilight"/>
          <w:lang w:eastAsia="ko-KR"/>
        </w:rPr>
        <w:t>ts</w:t>
      </w:r>
      <w:proofErr w:type="spellEnd"/>
      <w:r w:rsidRPr="00747A7F">
        <w:t xml:space="preserve"> method. This tracking is vital for analyzing user engagement with each variation and constitutes a foundational element of the test's analytical framework. The tracking logic is implemented in the pages/</w:t>
      </w:r>
      <w:proofErr w:type="spellStart"/>
      <w:r w:rsidRPr="00747A7F">
        <w:t>index.vue</w:t>
      </w:r>
      <w:proofErr w:type="spellEnd"/>
      <w:r w:rsidRPr="00747A7F">
        <w:t xml:space="preserve"> file, as shown below:</w:t>
      </w:r>
    </w:p>
    <w:p w14:paraId="5D1CAC0F" w14:textId="77777777" w:rsidR="00921B95" w:rsidRPr="00747A7F" w:rsidRDefault="00921B95" w:rsidP="00747A7F">
      <w:pPr>
        <w:pStyle w:val="Subtitle"/>
      </w:pPr>
    </w:p>
    <w:p w14:paraId="01D1C829" w14:textId="77777777" w:rsidR="00921B95" w:rsidRPr="00F82D94" w:rsidRDefault="00921B95" w:rsidP="00747A7F">
      <w:pPr>
        <w:pStyle w:val="Subtitle"/>
        <w:rPr>
          <w:color w:val="196B24" w:themeColor="accent3"/>
        </w:rPr>
      </w:pPr>
      <w:proofErr w:type="spellStart"/>
      <w:proofErr w:type="gramStart"/>
      <w:r w:rsidRPr="00F82D94">
        <w:rPr>
          <w:color w:val="196B24" w:themeColor="accent3"/>
        </w:rPr>
        <w:t>onMounted</w:t>
      </w:r>
      <w:proofErr w:type="spellEnd"/>
      <w:r w:rsidRPr="00F82D94">
        <w:rPr>
          <w:color w:val="196B24" w:themeColor="accent3"/>
        </w:rPr>
        <w:t>(</w:t>
      </w:r>
      <w:proofErr w:type="gramEnd"/>
      <w:r w:rsidRPr="00F82D94">
        <w:rPr>
          <w:color w:val="196B24" w:themeColor="accent3"/>
        </w:rPr>
        <w:t>() =&gt; { $</w:t>
      </w:r>
      <w:proofErr w:type="spellStart"/>
      <w:r w:rsidRPr="00F82D94">
        <w:rPr>
          <w:color w:val="196B24" w:themeColor="accent3"/>
        </w:rPr>
        <w:t>trackPageview</w:t>
      </w:r>
      <w:proofErr w:type="spellEnd"/>
      <w:r w:rsidRPr="00F82D94">
        <w:rPr>
          <w:color w:val="196B24" w:themeColor="accent3"/>
        </w:rPr>
        <w:t xml:space="preserve">(guest_); }); </w:t>
      </w:r>
    </w:p>
    <w:p w14:paraId="31373B47" w14:textId="77777777" w:rsidR="00921B95" w:rsidRPr="00747A7F" w:rsidRDefault="00921B95" w:rsidP="00747A7F">
      <w:pPr>
        <w:pStyle w:val="Subtitle"/>
      </w:pPr>
    </w:p>
    <w:p w14:paraId="260C2D4E" w14:textId="77777777" w:rsidR="00F82D94" w:rsidRPr="00F82D94" w:rsidRDefault="00921B95" w:rsidP="00747A7F">
      <w:pPr>
        <w:pStyle w:val="Subtitle"/>
        <w:rPr>
          <w:b/>
          <w:bCs/>
          <w:color w:val="262626" w:themeColor="text1" w:themeTint="D9"/>
        </w:rPr>
      </w:pPr>
      <w:r w:rsidRPr="00F82D94">
        <w:rPr>
          <w:b/>
          <w:bCs/>
          <w:color w:val="262626" w:themeColor="text1" w:themeTint="D9"/>
        </w:rPr>
        <w:t>Event Tracking for 'Sign Up' Button Clicks</w:t>
      </w:r>
    </w:p>
    <w:p w14:paraId="67F87E7F" w14:textId="3273F85F" w:rsidR="00921B95" w:rsidRPr="00747A7F" w:rsidRDefault="00921B95" w:rsidP="00747A7F">
      <w:pPr>
        <w:pStyle w:val="Subtitle"/>
      </w:pPr>
      <w:r w:rsidRPr="00747A7F">
        <w:t>When a visitor interacts with the “Sign Up” button, an event is tracked via the analytics-</w:t>
      </w:r>
      <w:proofErr w:type="spellStart"/>
      <w:r w:rsidRPr="00747A7F">
        <w:t>api.ts</w:t>
      </w:r>
      <w:proofErr w:type="spellEnd"/>
      <w:r w:rsidRPr="00747A7F">
        <w:t xml:space="preserve"> method. This action represents a critical conversion metric, directly correlating with the effectiveness of the presented variation. The event tracking mechanism, detailed in the components/</w:t>
      </w:r>
      <w:proofErr w:type="spellStart"/>
      <w:r w:rsidRPr="00747A7F">
        <w:t>Signup.vue</w:t>
      </w:r>
      <w:proofErr w:type="spellEnd"/>
      <w:r w:rsidRPr="00747A7F">
        <w:t>, underscores the system’s capacity to capture and analyze user actions:</w:t>
      </w:r>
    </w:p>
    <w:p w14:paraId="3309B141" w14:textId="77777777" w:rsidR="00921B95" w:rsidRPr="00747A7F" w:rsidRDefault="00921B95" w:rsidP="00747A7F">
      <w:pPr>
        <w:pStyle w:val="Subtitle"/>
      </w:pPr>
    </w:p>
    <w:p w14:paraId="4BB83A33" w14:textId="77777777" w:rsidR="00921B95" w:rsidRPr="00F82D94" w:rsidRDefault="00921B95" w:rsidP="00747A7F">
      <w:pPr>
        <w:pStyle w:val="Subtitle"/>
        <w:rPr>
          <w:color w:val="196B24" w:themeColor="accent3"/>
        </w:rPr>
      </w:pPr>
      <w:r w:rsidRPr="00F82D94">
        <w:rPr>
          <w:color w:val="196B24" w:themeColor="accent3"/>
        </w:rPr>
        <w:t xml:space="preserve">const </w:t>
      </w:r>
      <w:proofErr w:type="spellStart"/>
      <w:r w:rsidRPr="00F82D94">
        <w:rPr>
          <w:color w:val="196B24" w:themeColor="accent3"/>
        </w:rPr>
        <w:t>handleClickSignup</w:t>
      </w:r>
      <w:proofErr w:type="spellEnd"/>
      <w:r w:rsidRPr="00F82D94">
        <w:rPr>
          <w:color w:val="196B24" w:themeColor="accent3"/>
        </w:rPr>
        <w:t xml:space="preserve"> = () =&gt; </w:t>
      </w:r>
      <w:proofErr w:type="gramStart"/>
      <w:r w:rsidRPr="00F82D94">
        <w:rPr>
          <w:color w:val="196B24" w:themeColor="accent3"/>
        </w:rPr>
        <w:t>{ $</w:t>
      </w:r>
      <w:proofErr w:type="spellStart"/>
      <w:proofErr w:type="gramEnd"/>
      <w:r w:rsidRPr="00F82D94">
        <w:rPr>
          <w:color w:val="196B24" w:themeColor="accent3"/>
        </w:rPr>
        <w:t>trackEvent</w:t>
      </w:r>
      <w:proofErr w:type="spellEnd"/>
      <w:r w:rsidRPr="00F82D94">
        <w:rPr>
          <w:color w:val="196B24" w:themeColor="accent3"/>
        </w:rPr>
        <w:t xml:space="preserve">(guest_, event); }; </w:t>
      </w:r>
    </w:p>
    <w:p w14:paraId="4AE265DC" w14:textId="77777777" w:rsidR="00921B95" w:rsidRPr="00747A7F" w:rsidRDefault="00921B95" w:rsidP="00747A7F">
      <w:pPr>
        <w:pStyle w:val="Subtitle"/>
      </w:pPr>
    </w:p>
    <w:p w14:paraId="56A21085" w14:textId="77777777" w:rsidR="00F82D94" w:rsidRPr="00F82D94" w:rsidRDefault="00921B95" w:rsidP="00747A7F">
      <w:pPr>
        <w:pStyle w:val="Subtitle"/>
        <w:rPr>
          <w:b/>
          <w:bCs/>
          <w:color w:val="262626" w:themeColor="text1" w:themeTint="D9"/>
        </w:rPr>
      </w:pPr>
      <w:r w:rsidRPr="00F82D94">
        <w:rPr>
          <w:b/>
          <w:bCs/>
          <w:color w:val="262626" w:themeColor="text1" w:themeTint="D9"/>
        </w:rPr>
        <w:t>Comprehensive Tracking</w:t>
      </w:r>
    </w:p>
    <w:p w14:paraId="759D98AE" w14:textId="22609503" w:rsidR="00921B95" w:rsidRDefault="00921B95" w:rsidP="00747A7F">
      <w:pPr>
        <w:pStyle w:val="Subtitle"/>
      </w:pPr>
      <w:r w:rsidRPr="00747A7F">
        <w:t>The system is designed to meticulously track every page view and “Sign Up” button click, aggregating data essential for a nuanced analysis of user behavior. This comprehensive tracking framework is instrumental in evaluating the variations' performance, underpinning the strategic insights derived from the A/B test.</w:t>
      </w:r>
    </w:p>
    <w:p w14:paraId="10E519F2" w14:textId="77777777" w:rsidR="00F82D94" w:rsidRPr="00F82D94" w:rsidRDefault="00F82D94" w:rsidP="00F82D94"/>
    <w:p w14:paraId="4589781B" w14:textId="77777777" w:rsidR="00F82D94" w:rsidRPr="00F82D94" w:rsidRDefault="00921B95" w:rsidP="00747A7F">
      <w:pPr>
        <w:pStyle w:val="Subtitle"/>
        <w:rPr>
          <w:b/>
          <w:bCs/>
          <w:color w:val="262626" w:themeColor="text1" w:themeTint="D9"/>
        </w:rPr>
      </w:pPr>
      <w:r w:rsidRPr="00F82D94">
        <w:rPr>
          <w:b/>
          <w:bCs/>
          <w:color w:val="262626" w:themeColor="text1" w:themeTint="D9"/>
        </w:rPr>
        <w:lastRenderedPageBreak/>
        <w:t>Determining the Winning Variation</w:t>
      </w:r>
    </w:p>
    <w:p w14:paraId="39F74977" w14:textId="75D3484C" w:rsidR="00921B95" w:rsidRPr="00747A7F" w:rsidRDefault="00921B95" w:rsidP="00747A7F">
      <w:pPr>
        <w:pStyle w:val="Subtitle"/>
      </w:pPr>
      <w:r w:rsidRPr="00747A7F">
        <w:t xml:space="preserve">The </w:t>
      </w:r>
      <w:proofErr w:type="gramStart"/>
      <w:r w:rsidRPr="00747A7F">
        <w:t>ultimate goal</w:t>
      </w:r>
      <w:proofErr w:type="gramEnd"/>
      <w:r w:rsidRPr="00747A7F">
        <w:t xml:space="preserve"> is to identify the winning variation by comparing the CTR of the “Sign Up” button clicks. The CTR, defined as the ratio of clicks to page views, is calculated uniquely for each user to ensure that repeated actions by the same visitor are appropriately accounted for. This approach addresses the challenge of accurately assessing the variations' impact on conversion rates. The data architecture, as instantiated in the tracking logic, facilitates this analysis by distinguishing between unique and repeat interactions.</w:t>
      </w:r>
    </w:p>
    <w:p w14:paraId="5ECA369E" w14:textId="7D9D6F44" w:rsidR="00921B95" w:rsidRDefault="00921B95" w:rsidP="00747A7F">
      <w:pPr>
        <w:pStyle w:val="Subtitle"/>
      </w:pPr>
      <w:r w:rsidRPr="00747A7F">
        <w:t>The implementation ensures that a user, irrespective of the number of clicks or page reloads, is counted only once in the conversion metric. This methodology is reflected in the decision to leverage session storage for tracking unique page views and employing logic to prevent duplicate event tracking, as evidenced in the analytics-</w:t>
      </w:r>
      <w:proofErr w:type="spellStart"/>
      <w:r w:rsidRPr="00747A7F">
        <w:t>api.ts</w:t>
      </w:r>
      <w:proofErr w:type="spellEnd"/>
      <w:r w:rsidRPr="00747A7F">
        <w:t xml:space="preserve"> and session handling within the “</w:t>
      </w:r>
      <w:proofErr w:type="spellStart"/>
      <w:r w:rsidRPr="00747A7F">
        <w:t>index.vue</w:t>
      </w:r>
      <w:proofErr w:type="spellEnd"/>
      <w:r w:rsidRPr="00747A7F">
        <w:t>”.</w:t>
      </w:r>
    </w:p>
    <w:p w14:paraId="289946F0" w14:textId="77777777" w:rsidR="00F82D94" w:rsidRDefault="00F82D94" w:rsidP="00F82D94"/>
    <w:p w14:paraId="7B631D68" w14:textId="1548AE90" w:rsidR="00F82D94" w:rsidRPr="00F82D94" w:rsidRDefault="00F82D94" w:rsidP="00F82D94">
      <w:pPr>
        <w:rPr>
          <w:color w:val="262626" w:themeColor="text1" w:themeTint="D9"/>
          <w:sz w:val="28"/>
          <w:szCs w:val="28"/>
        </w:rPr>
      </w:pPr>
      <w:r w:rsidRPr="00F82D94">
        <w:rPr>
          <w:b/>
          <w:bCs/>
          <w:color w:val="262626" w:themeColor="text1" w:themeTint="D9"/>
          <w:sz w:val="28"/>
          <w:szCs w:val="28"/>
        </w:rPr>
        <w:t>Easy Content Edition</w:t>
      </w:r>
    </w:p>
    <w:p w14:paraId="3781494D" w14:textId="77777777" w:rsidR="00F82D94" w:rsidRPr="00747A7F" w:rsidRDefault="00F82D94" w:rsidP="00F82D94">
      <w:pPr>
        <w:pStyle w:val="Subtitle"/>
        <w:rPr>
          <w:rFonts w:eastAsia="Batang" w:cs="Batang"/>
          <w:lang w:eastAsia="ko-KR"/>
        </w:rPr>
      </w:pPr>
      <w:r>
        <w:rPr>
          <w:rFonts w:eastAsia="Batang" w:cs="Batang"/>
          <w:lang w:eastAsia="ko-KR"/>
        </w:rPr>
        <w:t>C</w:t>
      </w:r>
      <w:r w:rsidRPr="00747A7F">
        <w:rPr>
          <w:rFonts w:eastAsia="Batang" w:cs="Batang"/>
          <w:lang w:eastAsia="ko-KR"/>
        </w:rPr>
        <w:t>ontent editors can easily edit the JSON-formatted text used in i18n (internationalization) to make modifications without the need for developer assistance. This allows for straightforward changes to be made independently.</w:t>
      </w:r>
    </w:p>
    <w:p w14:paraId="4CD08AB0" w14:textId="77777777" w:rsidR="00F82D94" w:rsidRDefault="00F82D94" w:rsidP="00747A7F">
      <w:pPr>
        <w:pStyle w:val="Subtitle"/>
      </w:pPr>
    </w:p>
    <w:p w14:paraId="0E9E23D1" w14:textId="00D02964" w:rsidR="00921B95" w:rsidRPr="00747A7F" w:rsidRDefault="00921B95" w:rsidP="00747A7F">
      <w:pPr>
        <w:pStyle w:val="Subtitle"/>
        <w:rPr>
          <w:lang w:eastAsia="ko-KR"/>
        </w:rPr>
      </w:pPr>
      <w:r w:rsidRPr="00747A7F">
        <w:t>In summation, the A/B Testing System's architecture is meticulously crafted to support a robust analytical examination of two webpage variations. Through random assignment, persistent tracking, and sophisticated data analysis, the system provides a comprehensive framework for evaluating and enhancing user experience.</w:t>
      </w:r>
    </w:p>
    <w:p w14:paraId="0049209D" w14:textId="77777777" w:rsidR="00921B95" w:rsidRPr="00747A7F" w:rsidRDefault="00921B95" w:rsidP="00747A7F">
      <w:pPr>
        <w:pStyle w:val="Subtitle"/>
      </w:pPr>
    </w:p>
    <w:sectPr w:rsidR="00921B95" w:rsidRPr="00747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Malgun Gothic Semilight">
    <w:panose1 w:val="020B0502040204020203"/>
    <w:charset w:val="80"/>
    <w:family w:val="swiss"/>
    <w:pitch w:val="variable"/>
    <w:sig w:usb0="900002AF" w:usb1="09D77CFB" w:usb2="00000012" w:usb3="00000000" w:csb0="003E01BD"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76D5D"/>
    <w:multiLevelType w:val="multilevel"/>
    <w:tmpl w:val="B440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7627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95"/>
    <w:rsid w:val="00747A7F"/>
    <w:rsid w:val="00921B95"/>
    <w:rsid w:val="009F630F"/>
    <w:rsid w:val="00F82D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ADA7942"/>
  <w15:chartTrackingRefBased/>
  <w15:docId w15:val="{E418A451-5C5C-0E47-BF1A-BE92514F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B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B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B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B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B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B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B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B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B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B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B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B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B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B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B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B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B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B95"/>
    <w:rPr>
      <w:rFonts w:eastAsiaTheme="majorEastAsia" w:cstheme="majorBidi"/>
      <w:color w:val="272727" w:themeColor="text1" w:themeTint="D8"/>
    </w:rPr>
  </w:style>
  <w:style w:type="paragraph" w:styleId="Title">
    <w:name w:val="Title"/>
    <w:basedOn w:val="Normal"/>
    <w:next w:val="Normal"/>
    <w:link w:val="TitleChar"/>
    <w:uiPriority w:val="10"/>
    <w:qFormat/>
    <w:rsid w:val="00921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B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B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B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B95"/>
    <w:pPr>
      <w:spacing w:before="160"/>
      <w:jc w:val="center"/>
    </w:pPr>
    <w:rPr>
      <w:i/>
      <w:iCs/>
      <w:color w:val="404040" w:themeColor="text1" w:themeTint="BF"/>
    </w:rPr>
  </w:style>
  <w:style w:type="character" w:customStyle="1" w:styleId="QuoteChar">
    <w:name w:val="Quote Char"/>
    <w:basedOn w:val="DefaultParagraphFont"/>
    <w:link w:val="Quote"/>
    <w:uiPriority w:val="29"/>
    <w:rsid w:val="00921B95"/>
    <w:rPr>
      <w:i/>
      <w:iCs/>
      <w:color w:val="404040" w:themeColor="text1" w:themeTint="BF"/>
    </w:rPr>
  </w:style>
  <w:style w:type="paragraph" w:styleId="ListParagraph">
    <w:name w:val="List Paragraph"/>
    <w:basedOn w:val="Normal"/>
    <w:uiPriority w:val="34"/>
    <w:qFormat/>
    <w:rsid w:val="00921B95"/>
    <w:pPr>
      <w:ind w:left="720"/>
      <w:contextualSpacing/>
    </w:pPr>
  </w:style>
  <w:style w:type="character" w:styleId="IntenseEmphasis">
    <w:name w:val="Intense Emphasis"/>
    <w:basedOn w:val="DefaultParagraphFont"/>
    <w:uiPriority w:val="21"/>
    <w:qFormat/>
    <w:rsid w:val="00921B95"/>
    <w:rPr>
      <w:i/>
      <w:iCs/>
      <w:color w:val="0F4761" w:themeColor="accent1" w:themeShade="BF"/>
    </w:rPr>
  </w:style>
  <w:style w:type="paragraph" w:styleId="IntenseQuote">
    <w:name w:val="Intense Quote"/>
    <w:basedOn w:val="Normal"/>
    <w:next w:val="Normal"/>
    <w:link w:val="IntenseQuoteChar"/>
    <w:uiPriority w:val="30"/>
    <w:qFormat/>
    <w:rsid w:val="00921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B95"/>
    <w:rPr>
      <w:i/>
      <w:iCs/>
      <w:color w:val="0F4761" w:themeColor="accent1" w:themeShade="BF"/>
    </w:rPr>
  </w:style>
  <w:style w:type="character" w:styleId="IntenseReference">
    <w:name w:val="Intense Reference"/>
    <w:basedOn w:val="DefaultParagraphFont"/>
    <w:uiPriority w:val="32"/>
    <w:qFormat/>
    <w:rsid w:val="00921B95"/>
    <w:rPr>
      <w:b/>
      <w:bCs/>
      <w:smallCaps/>
      <w:color w:val="0F4761" w:themeColor="accent1" w:themeShade="BF"/>
      <w:spacing w:val="5"/>
    </w:rPr>
  </w:style>
  <w:style w:type="paragraph" w:styleId="NormalWeb">
    <w:name w:val="Normal (Web)"/>
    <w:basedOn w:val="Normal"/>
    <w:uiPriority w:val="99"/>
    <w:semiHidden/>
    <w:unhideWhenUsed/>
    <w:rsid w:val="00921B9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21B95"/>
    <w:rPr>
      <w:b/>
      <w:bCs/>
    </w:rPr>
  </w:style>
  <w:style w:type="character" w:styleId="HTMLCode">
    <w:name w:val="HTML Code"/>
    <w:basedOn w:val="DefaultParagraphFont"/>
    <w:uiPriority w:val="99"/>
    <w:semiHidden/>
    <w:unhideWhenUsed/>
    <w:rsid w:val="00921B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2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21B95"/>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921B95"/>
  </w:style>
  <w:style w:type="character" w:customStyle="1" w:styleId="hljs-title">
    <w:name w:val="hljs-title"/>
    <w:basedOn w:val="DefaultParagraphFont"/>
    <w:rsid w:val="00921B95"/>
  </w:style>
  <w:style w:type="character" w:customStyle="1" w:styleId="hljs-number">
    <w:name w:val="hljs-number"/>
    <w:basedOn w:val="DefaultParagraphFont"/>
    <w:rsid w:val="00921B95"/>
  </w:style>
  <w:style w:type="character" w:customStyle="1" w:styleId="hljs-string">
    <w:name w:val="hljs-string"/>
    <w:basedOn w:val="DefaultParagraphFont"/>
    <w:rsid w:val="00921B95"/>
  </w:style>
  <w:style w:type="character" w:customStyle="1" w:styleId="hljs-function">
    <w:name w:val="hljs-function"/>
    <w:basedOn w:val="DefaultParagraphFont"/>
    <w:rsid w:val="00921B95"/>
  </w:style>
  <w:style w:type="paragraph" w:styleId="NoSpacing">
    <w:name w:val="No Spacing"/>
    <w:uiPriority w:val="1"/>
    <w:qFormat/>
    <w:rsid w:val="00921B95"/>
    <w:pPr>
      <w:spacing w:after="0" w:line="240" w:lineRule="auto"/>
    </w:pPr>
  </w:style>
  <w:style w:type="character" w:styleId="SubtleEmphasis">
    <w:name w:val="Subtle Emphasis"/>
    <w:basedOn w:val="DefaultParagraphFont"/>
    <w:uiPriority w:val="19"/>
    <w:qFormat/>
    <w:rsid w:val="00921B9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3430">
      <w:bodyDiv w:val="1"/>
      <w:marLeft w:val="0"/>
      <w:marRight w:val="0"/>
      <w:marTop w:val="0"/>
      <w:marBottom w:val="0"/>
      <w:divBdr>
        <w:top w:val="none" w:sz="0" w:space="0" w:color="auto"/>
        <w:left w:val="none" w:sz="0" w:space="0" w:color="auto"/>
        <w:bottom w:val="none" w:sz="0" w:space="0" w:color="auto"/>
        <w:right w:val="none" w:sz="0" w:space="0" w:color="auto"/>
      </w:divBdr>
      <w:divsChild>
        <w:div w:id="1404714926">
          <w:marLeft w:val="0"/>
          <w:marRight w:val="0"/>
          <w:marTop w:val="0"/>
          <w:marBottom w:val="0"/>
          <w:divBdr>
            <w:top w:val="single" w:sz="2" w:space="0" w:color="E3E3E3"/>
            <w:left w:val="single" w:sz="2" w:space="0" w:color="E3E3E3"/>
            <w:bottom w:val="single" w:sz="2" w:space="0" w:color="E3E3E3"/>
            <w:right w:val="single" w:sz="2" w:space="0" w:color="E3E3E3"/>
          </w:divBdr>
          <w:divsChild>
            <w:div w:id="1583678475">
              <w:marLeft w:val="0"/>
              <w:marRight w:val="0"/>
              <w:marTop w:val="0"/>
              <w:marBottom w:val="0"/>
              <w:divBdr>
                <w:top w:val="single" w:sz="2" w:space="0" w:color="E3E3E3"/>
                <w:left w:val="single" w:sz="2" w:space="0" w:color="E3E3E3"/>
                <w:bottom w:val="single" w:sz="2" w:space="0" w:color="E3E3E3"/>
                <w:right w:val="single" w:sz="2" w:space="0" w:color="E3E3E3"/>
              </w:divBdr>
            </w:div>
            <w:div w:id="854995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4941132">
          <w:marLeft w:val="0"/>
          <w:marRight w:val="0"/>
          <w:marTop w:val="0"/>
          <w:marBottom w:val="0"/>
          <w:divBdr>
            <w:top w:val="single" w:sz="2" w:space="0" w:color="E3E3E3"/>
            <w:left w:val="single" w:sz="2" w:space="0" w:color="E3E3E3"/>
            <w:bottom w:val="single" w:sz="2" w:space="0" w:color="E3E3E3"/>
            <w:right w:val="single" w:sz="2" w:space="0" w:color="E3E3E3"/>
          </w:divBdr>
          <w:divsChild>
            <w:div w:id="250937917">
              <w:marLeft w:val="0"/>
              <w:marRight w:val="0"/>
              <w:marTop w:val="0"/>
              <w:marBottom w:val="0"/>
              <w:divBdr>
                <w:top w:val="single" w:sz="2" w:space="0" w:color="E3E3E3"/>
                <w:left w:val="single" w:sz="2" w:space="0" w:color="E3E3E3"/>
                <w:bottom w:val="single" w:sz="2" w:space="0" w:color="E3E3E3"/>
                <w:right w:val="single" w:sz="2" w:space="0" w:color="E3E3E3"/>
              </w:divBdr>
            </w:div>
            <w:div w:id="1967276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4481907">
          <w:marLeft w:val="0"/>
          <w:marRight w:val="0"/>
          <w:marTop w:val="0"/>
          <w:marBottom w:val="0"/>
          <w:divBdr>
            <w:top w:val="single" w:sz="2" w:space="0" w:color="E3E3E3"/>
            <w:left w:val="single" w:sz="2" w:space="0" w:color="E3E3E3"/>
            <w:bottom w:val="single" w:sz="2" w:space="0" w:color="E3E3E3"/>
            <w:right w:val="single" w:sz="2" w:space="0" w:color="E3E3E3"/>
          </w:divBdr>
          <w:divsChild>
            <w:div w:id="209151955">
              <w:marLeft w:val="0"/>
              <w:marRight w:val="0"/>
              <w:marTop w:val="0"/>
              <w:marBottom w:val="0"/>
              <w:divBdr>
                <w:top w:val="single" w:sz="2" w:space="0" w:color="E3E3E3"/>
                <w:left w:val="single" w:sz="2" w:space="0" w:color="E3E3E3"/>
                <w:bottom w:val="single" w:sz="2" w:space="0" w:color="E3E3E3"/>
                <w:right w:val="single" w:sz="2" w:space="0" w:color="E3E3E3"/>
              </w:divBdr>
            </w:div>
            <w:div w:id="826091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9835727">
          <w:marLeft w:val="0"/>
          <w:marRight w:val="0"/>
          <w:marTop w:val="0"/>
          <w:marBottom w:val="0"/>
          <w:divBdr>
            <w:top w:val="single" w:sz="2" w:space="0" w:color="E3E3E3"/>
            <w:left w:val="single" w:sz="2" w:space="0" w:color="E3E3E3"/>
            <w:bottom w:val="single" w:sz="2" w:space="0" w:color="E3E3E3"/>
            <w:right w:val="single" w:sz="2" w:space="0" w:color="E3E3E3"/>
          </w:divBdr>
          <w:divsChild>
            <w:div w:id="1694263789">
              <w:marLeft w:val="0"/>
              <w:marRight w:val="0"/>
              <w:marTop w:val="0"/>
              <w:marBottom w:val="0"/>
              <w:divBdr>
                <w:top w:val="single" w:sz="2" w:space="0" w:color="E3E3E3"/>
                <w:left w:val="single" w:sz="2" w:space="0" w:color="E3E3E3"/>
                <w:bottom w:val="single" w:sz="2" w:space="0" w:color="E3E3E3"/>
                <w:right w:val="single" w:sz="2" w:space="0" w:color="E3E3E3"/>
              </w:divBdr>
            </w:div>
            <w:div w:id="1239247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Jeon</dc:creator>
  <cp:keywords/>
  <dc:description/>
  <cp:lastModifiedBy>Ido Jeon</cp:lastModifiedBy>
  <cp:revision>3</cp:revision>
  <dcterms:created xsi:type="dcterms:W3CDTF">2024-03-19T23:00:00Z</dcterms:created>
  <dcterms:modified xsi:type="dcterms:W3CDTF">2024-03-19T23:27:00Z</dcterms:modified>
</cp:coreProperties>
</file>