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AbangCebu AI | Sprints 1–3</w:t>
      </w:r>
    </w:p>
    <w:p>
      <w:r>
        <w:t>Jira delivery and assignment report • Snapshot: 16 October 2026 (Philippines time)</w:t>
      </w:r>
    </w:p>
    <w:p>
      <w:r>
        <w:t>Project: Abang Cebu AI (SCRUM) • Board: SCRUM board #1 • 82 sprint issue entries across three sprints [1–3].</w:t>
      </w:r>
    </w:p>
    <w:p>
      <w:pPr>
        <w:pStyle w:val="Heading1"/>
      </w:pPr>
      <w:r>
        <w:t>Executive summary</w:t>
      </w:r>
    </w:p>
    <w:p>
      <w:r>
        <w:t>Sprint 1 (15 September–2 October planned) is closed, with all 27 listed issues currently Done. It concentrated on system and technical planning: account and repository setup, Supabase/PostGIS schema and access policy specifications, identity workflows and role definitions, UI wireframes, and test plans. Closing occurred on 1 October. [1]</w:t>
      </w:r>
    </w:p>
    <w:p>
      <w:r>
        <w:t>Sprint 2 began 1 October and had a planned end of 15 October. Jira still labels it active: 17 of 20 issues are Done; landlord listing, admin moderation, and renter engagement flowchart tickets (SCRUM-125–127) remain IN DEVELOPMENT. Its work centered on authentication/module diagrams, test specifications, spatial-discovery flowcharts, and the functional specification. [2, 4]</w:t>
      </w:r>
    </w:p>
    <w:p>
      <w:r>
        <w:t>Sprint 3 is marked future, with no Jira start or end date. All 35 tickets are READY and assigned to Hermar centillas; they describe intended infrastructure, database migrations, authentication, map/search UI, AI-assistant planning, and testing—not completed work. Sprint 2 carry-over is explicitly tracked in SCRUM-161. [3]</w:t>
      </w:r>
    </w:p>
    <w:p>
      <w:pPr>
        <w:pStyle w:val="Heading1"/>
      </w:pPr>
      <w:r>
        <w:t>At-a-glance status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Sprint / Jira ID</w:t>
            </w:r>
          </w:p>
        </w:tc>
        <w:tc>
          <w:tcPr>
            <w:tcW w:type="dxa" w:w="2556"/>
          </w:tcPr>
          <w:p>
            <w:r>
              <w:t>Lifecycle</w:t>
            </w:r>
          </w:p>
        </w:tc>
        <w:tc>
          <w:tcPr>
            <w:tcW w:type="dxa" w:w="2556"/>
          </w:tcPr>
          <w:p>
            <w:r>
              <w:t>Current issue status</w:t>
            </w:r>
          </w:p>
        </w:tc>
        <w:tc>
          <w:tcPr>
            <w:tcW w:type="dxa" w:w="2556"/>
          </w:tcPr>
          <w:p>
            <w:r>
              <w:t>Dates (Jira)</w:t>
            </w:r>
          </w:p>
        </w:tc>
      </w:tr>
      <w:tr>
        <w:tc>
          <w:tcPr>
            <w:tcW w:type="dxa" w:w="2556"/>
          </w:tcPr>
          <w:p>
            <w:r>
              <w:t>1 / #4</w:t>
            </w:r>
          </w:p>
        </w:tc>
        <w:tc>
          <w:tcPr>
            <w:tcW w:type="dxa" w:w="2556"/>
          </w:tcPr>
          <w:p>
            <w:r>
              <w:t>Closed</w:t>
            </w:r>
          </w:p>
        </w:tc>
        <w:tc>
          <w:tcPr>
            <w:tcW w:type="dxa" w:w="2556"/>
          </w:tcPr>
          <w:p>
            <w:r>
              <w:t>27 Done / 27</w:t>
            </w:r>
          </w:p>
        </w:tc>
        <w:tc>
          <w:tcPr>
            <w:tcW w:type="dxa" w:w="2556"/>
          </w:tcPr>
          <w:p>
            <w:r>
              <w:t>15 Sep–2 Oct 2026; closed 1 Oct</w:t>
            </w:r>
          </w:p>
        </w:tc>
      </w:tr>
      <w:tr>
        <w:tc>
          <w:tcPr>
            <w:tcW w:type="dxa" w:w="2556"/>
          </w:tcPr>
          <w:p>
            <w:r>
              <w:t>2 / #70</w:t>
            </w:r>
          </w:p>
        </w:tc>
        <w:tc>
          <w:tcPr>
            <w:tcW w:type="dxa" w:w="2556"/>
          </w:tcPr>
          <w:p>
            <w:r>
              <w:t>Active</w:t>
            </w:r>
          </w:p>
        </w:tc>
        <w:tc>
          <w:tcPr>
            <w:tcW w:type="dxa" w:w="2556"/>
          </w:tcPr>
          <w:p>
            <w:r>
              <w:t>17 Done; 3 IN DEVELOPMENT / 20</w:t>
            </w:r>
          </w:p>
        </w:tc>
        <w:tc>
          <w:tcPr>
            <w:tcW w:type="dxa" w:w="2556"/>
          </w:tcPr>
          <w:p>
            <w:r>
              <w:t>1–15 Oct 2026; past planned end</w:t>
            </w:r>
          </w:p>
        </w:tc>
      </w:tr>
      <w:tr>
        <w:tc>
          <w:tcPr>
            <w:tcW w:type="dxa" w:w="2556"/>
          </w:tcPr>
          <w:p>
            <w:r>
              <w:t>3 / #72</w:t>
            </w:r>
          </w:p>
        </w:tc>
        <w:tc>
          <w:tcPr>
            <w:tcW w:type="dxa" w:w="2556"/>
          </w:tcPr>
          <w:p>
            <w:r>
              <w:t>Future</w:t>
            </w:r>
          </w:p>
        </w:tc>
        <w:tc>
          <w:tcPr>
            <w:tcW w:type="dxa" w:w="2556"/>
          </w:tcPr>
          <w:p>
            <w:r>
              <w:t>35 READY / 35</w:t>
            </w:r>
          </w:p>
        </w:tc>
        <w:tc>
          <w:tcPr>
            <w:tcW w:type="dxa" w:w="2556"/>
          </w:tcPr>
          <w:p>
            <w:r>
              <w:t>No start/end recorded</w:t>
            </w:r>
          </w:p>
        </w:tc>
      </w:tr>
    </w:tbl>
    <w:p>
      <w:r>
        <w:t>Status is a current Jira snapshot, not a historical burndown. A Done ticket is not independent proof of implementation, testing, or acceptance; READY and future do not imply execution. Issue titles are reproduced as Jira records; assignee means assigned owner, not independently verified author. [1–4]</w:t>
      </w:r>
    </w:p>
    <w:p>
      <w:r>
        <w:br w:type="page"/>
      </w:r>
    </w:p>
    <w:p>
      <w:pPr>
        <w:pStyle w:val="Heading1"/>
      </w:pPr>
      <w:r>
        <w:t>Sprint 1: narrative and people</w:t>
      </w:r>
    </w:p>
    <w:p>
      <w:r>
        <w:t>Foundation and requirements sprint. Planning established a Next.js/MapLibre direction and Git collaboration approach; database and Supabase design, RLS, personas and RBAC defined the intended data/security model. Identity workflow specifications and page wireframes fed later module work, while testing and load-strategy tickets laid out validation. All 27 current ticket states are Done, but this report does not claim those plans were executed in production. [1]</w:t>
      </w:r>
    </w:p>
    <w:p>
      <w:pPr>
        <w:pStyle w:val="Heading2"/>
      </w:pPr>
      <w:r>
        <w:t>Assigned people</w:t>
      </w:r>
    </w:p>
    <w:tbl>
      <w:tblPr>
        <w:tblStyle w:val="LightShading-Accent1"/>
        <w:tblW w:type="auto" w:w="0"/>
        <w:tblLook w:firstColumn="1" w:firstRow="1" w:lastColumn="0" w:lastRow="0" w:noHBand="0" w:noVBand="1" w:val="04A0"/>
      </w:tblPr>
      <w:tblGrid>
        <w:gridCol w:w="5112"/>
        <w:gridCol w:w="5112"/>
      </w:tblGrid>
      <w:tr>
        <w:tc>
          <w:tcPr>
            <w:tcW w:type="dxa" w:w="5112"/>
          </w:tcPr>
          <w:p>
            <w:r>
              <w:t>Jira assignee</w:t>
            </w:r>
          </w:p>
        </w:tc>
        <w:tc>
          <w:tcPr>
            <w:tcW w:type="dxa" w:w="5112"/>
          </w:tcPr>
          <w:p>
            <w:r>
              <w:t>Tickets</w:t>
            </w:r>
          </w:p>
        </w:tc>
      </w:tr>
      <w:tr>
        <w:tc>
          <w:tcPr>
            <w:tcW w:type="dxa" w:w="5112"/>
          </w:tcPr>
          <w:p>
            <w:r>
              <w:t>Angel Crushein Yaun</w:t>
            </w:r>
          </w:p>
        </w:tc>
        <w:tc>
          <w:tcPr>
            <w:tcW w:type="dxa" w:w="5112"/>
          </w:tcPr>
          <w:p>
            <w:r>
              <w:t>4</w:t>
            </w:r>
          </w:p>
        </w:tc>
      </w:tr>
      <w:tr>
        <w:tc>
          <w:tcPr>
            <w:tcW w:type="dxa" w:w="5112"/>
          </w:tcPr>
          <w:p>
            <w:r>
              <w:t>Dency Marie Bosque</w:t>
            </w:r>
          </w:p>
        </w:tc>
        <w:tc>
          <w:tcPr>
            <w:tcW w:type="dxa" w:w="5112"/>
          </w:tcPr>
          <w:p>
            <w:r>
              <w:t>3</w:t>
            </w:r>
          </w:p>
        </w:tc>
      </w:tr>
      <w:tr>
        <w:tc>
          <w:tcPr>
            <w:tcW w:type="dxa" w:w="5112"/>
          </w:tcPr>
          <w:p>
            <w:r>
              <w:t>Joan Marie Encallado Inting</w:t>
            </w:r>
          </w:p>
        </w:tc>
        <w:tc>
          <w:tcPr>
            <w:tcW w:type="dxa" w:w="5112"/>
          </w:tcPr>
          <w:p>
            <w:r>
              <w:t>3</w:t>
            </w:r>
          </w:p>
        </w:tc>
      </w:tr>
      <w:tr>
        <w:tc>
          <w:tcPr>
            <w:tcW w:type="dxa" w:w="5112"/>
          </w:tcPr>
          <w:p>
            <w:r>
              <w:t>Michelle Estoy</w:t>
            </w:r>
          </w:p>
        </w:tc>
        <w:tc>
          <w:tcPr>
            <w:tcW w:type="dxa" w:w="5112"/>
          </w:tcPr>
          <w:p>
            <w:r>
              <w:t>3</w:t>
            </w:r>
          </w:p>
        </w:tc>
      </w:tr>
      <w:tr>
        <w:tc>
          <w:tcPr>
            <w:tcW w:type="dxa" w:w="5112"/>
          </w:tcPr>
          <w:p>
            <w:r>
              <w:t>Edrich Bardilas</w:t>
            </w:r>
          </w:p>
        </w:tc>
        <w:tc>
          <w:tcPr>
            <w:tcW w:type="dxa" w:w="5112"/>
          </w:tcPr>
          <w:p>
            <w:r>
              <w:t>2</w:t>
            </w:r>
          </w:p>
        </w:tc>
      </w:tr>
      <w:tr>
        <w:tc>
          <w:tcPr>
            <w:tcW w:type="dxa" w:w="5112"/>
          </w:tcPr>
          <w:p>
            <w:r>
              <w:t>Hermar centillas</w:t>
            </w:r>
          </w:p>
        </w:tc>
        <w:tc>
          <w:tcPr>
            <w:tcW w:type="dxa" w:w="5112"/>
          </w:tcPr>
          <w:p>
            <w:r>
              <w:t>2</w:t>
            </w:r>
          </w:p>
        </w:tc>
      </w:tr>
      <w:tr>
        <w:tc>
          <w:tcPr>
            <w:tcW w:type="dxa" w:w="5112"/>
          </w:tcPr>
          <w:p>
            <w:r>
              <w:t>John Lloyd Ando</w:t>
            </w:r>
          </w:p>
        </w:tc>
        <w:tc>
          <w:tcPr>
            <w:tcW w:type="dxa" w:w="5112"/>
          </w:tcPr>
          <w:p>
            <w:r>
              <w:t>2</w:t>
            </w:r>
          </w:p>
        </w:tc>
      </w:tr>
      <w:tr>
        <w:tc>
          <w:tcPr>
            <w:tcW w:type="dxa" w:w="5112"/>
          </w:tcPr>
          <w:p>
            <w:r>
              <w:t>Neah Moneva</w:t>
            </w:r>
          </w:p>
        </w:tc>
        <w:tc>
          <w:tcPr>
            <w:tcW w:type="dxa" w:w="5112"/>
          </w:tcPr>
          <w:p>
            <w:r>
              <w:t>2</w:t>
            </w:r>
          </w:p>
        </w:tc>
      </w:tr>
      <w:tr>
        <w:tc>
          <w:tcPr>
            <w:tcW w:type="dxa" w:w="5112"/>
          </w:tcPr>
          <w:p>
            <w:r>
              <w:t>junrilldisoy90</w:t>
            </w:r>
          </w:p>
        </w:tc>
        <w:tc>
          <w:tcPr>
            <w:tcW w:type="dxa" w:w="5112"/>
          </w:tcPr>
          <w:p>
            <w:r>
              <w:t>2</w:t>
            </w:r>
          </w:p>
        </w:tc>
      </w:tr>
      <w:tr>
        <w:tc>
          <w:tcPr>
            <w:tcW w:type="dxa" w:w="5112"/>
          </w:tcPr>
          <w:p>
            <w:r>
              <w:t>Anne KC M. Casinay</w:t>
            </w:r>
          </w:p>
        </w:tc>
        <w:tc>
          <w:tcPr>
            <w:tcW w:type="dxa" w:w="5112"/>
          </w:tcPr>
          <w:p>
            <w:r>
              <w:t>1</w:t>
            </w:r>
          </w:p>
        </w:tc>
      </w:tr>
      <w:tr>
        <w:tc>
          <w:tcPr>
            <w:tcW w:type="dxa" w:w="5112"/>
          </w:tcPr>
          <w:p>
            <w:r>
              <w:t>Jenny Villamor</w:t>
            </w:r>
          </w:p>
        </w:tc>
        <w:tc>
          <w:tcPr>
            <w:tcW w:type="dxa" w:w="5112"/>
          </w:tcPr>
          <w:p>
            <w:r>
              <w:t>1</w:t>
            </w:r>
          </w:p>
        </w:tc>
      </w:tr>
      <w:tr>
        <w:tc>
          <w:tcPr>
            <w:tcW w:type="dxa" w:w="5112"/>
          </w:tcPr>
          <w:p>
            <w:r>
              <w:t>Karla Hiyas</w:t>
            </w:r>
          </w:p>
        </w:tc>
        <w:tc>
          <w:tcPr>
            <w:tcW w:type="dxa" w:w="5112"/>
          </w:tcPr>
          <w:p>
            <w:r>
              <w:t>1</w:t>
            </w:r>
          </w:p>
        </w:tc>
      </w:tr>
      <w:tr>
        <w:tc>
          <w:tcPr>
            <w:tcW w:type="dxa" w:w="5112"/>
          </w:tcPr>
          <w:p>
            <w:r>
              <w:t>Ryza Albiso</w:t>
            </w:r>
          </w:p>
        </w:tc>
        <w:tc>
          <w:tcPr>
            <w:tcW w:type="dxa" w:w="5112"/>
          </w:tcPr>
          <w:p>
            <w:r>
              <w:t>1</w:t>
            </w:r>
          </w:p>
        </w:tc>
      </w:tr>
    </w:tbl>
    <w:p>
      <w:pPr>
        <w:pStyle w:val="Heading2"/>
      </w:pPr>
      <w:r>
        <w:t>Complete issue register</w:t>
      </w:r>
    </w:p>
    <w:p>
      <w:r>
        <w:t>Each key resolves at https://abangcebuai.atlassian.net/browse/&lt;key&gt;. Titles, owners and states were read from the Jira sprint-issues endpoint. [1–3]</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Issue and task</w:t>
            </w:r>
          </w:p>
        </w:tc>
        <w:tc>
          <w:tcPr>
            <w:tcW w:type="dxa" w:w="3408"/>
          </w:tcPr>
          <w:p>
            <w:r>
              <w:t>Assignee</w:t>
            </w:r>
          </w:p>
        </w:tc>
        <w:tc>
          <w:tcPr>
            <w:tcW w:type="dxa" w:w="3408"/>
          </w:tcPr>
          <w:p>
            <w:r>
              <w:t>State</w:t>
            </w:r>
          </w:p>
        </w:tc>
      </w:tr>
      <w:tr>
        <w:tc>
          <w:tcPr>
            <w:tcW w:type="dxa" w:w="3408"/>
          </w:tcPr>
          <w:p>
            <w:pPr>
              <w:spacing w:after="20"/>
            </w:pPr>
            <w:r>
              <w:rPr>
                <w:sz w:val="15"/>
              </w:rPr>
              <w:t>SCRUM-10 — Create AbangCebu System Flowcharts</w:t>
            </w:r>
          </w:p>
        </w:tc>
        <w:tc>
          <w:tcPr>
            <w:tcW w:type="dxa" w:w="3408"/>
          </w:tcPr>
          <w:p>
            <w:pPr>
              <w:spacing w:after="20"/>
            </w:pPr>
            <w:r>
              <w:rPr>
                <w:sz w:val="15"/>
              </w:rPr>
              <w:t>Edrich Bardilas</w:t>
            </w:r>
          </w:p>
        </w:tc>
        <w:tc>
          <w:tcPr>
            <w:tcW w:type="dxa" w:w="3408"/>
          </w:tcPr>
          <w:p>
            <w:pPr>
              <w:spacing w:after="20"/>
            </w:pPr>
            <w:r>
              <w:rPr>
                <w:sz w:val="15"/>
              </w:rPr>
              <w:t>Done</w:t>
            </w:r>
          </w:p>
        </w:tc>
      </w:tr>
      <w:tr>
        <w:tc>
          <w:tcPr>
            <w:tcW w:type="dxa" w:w="3408"/>
          </w:tcPr>
          <w:p>
            <w:pPr>
              <w:spacing w:after="20"/>
            </w:pPr>
            <w:r>
              <w:rPr>
                <w:sz w:val="15"/>
              </w:rPr>
              <w:t>SCRUM-49 — Establish Git Branching &amp; PR Collaboration Strategy</w:t>
            </w:r>
          </w:p>
        </w:tc>
        <w:tc>
          <w:tcPr>
            <w:tcW w:type="dxa" w:w="3408"/>
          </w:tcPr>
          <w:p>
            <w:pPr>
              <w:spacing w:after="20"/>
            </w:pPr>
            <w:r>
              <w:rPr>
                <w:sz w:val="15"/>
              </w:rPr>
              <w:t>Hermar centillas</w:t>
            </w:r>
          </w:p>
        </w:tc>
        <w:tc>
          <w:tcPr>
            <w:tcW w:type="dxa" w:w="3408"/>
          </w:tcPr>
          <w:p>
            <w:pPr>
              <w:spacing w:after="20"/>
            </w:pPr>
            <w:r>
              <w:rPr>
                <w:sz w:val="15"/>
              </w:rPr>
              <w:t>Done</w:t>
            </w:r>
          </w:p>
        </w:tc>
      </w:tr>
      <w:tr>
        <w:tc>
          <w:tcPr>
            <w:tcW w:type="dxa" w:w="3408"/>
          </w:tcPr>
          <w:p>
            <w:pPr>
              <w:spacing w:after="20"/>
            </w:pPr>
            <w:r>
              <w:rPr>
                <w:sz w:val="15"/>
              </w:rPr>
              <w:t>SCRUM-6 — create AWS account for the team</w:t>
            </w:r>
          </w:p>
        </w:tc>
        <w:tc>
          <w:tcPr>
            <w:tcW w:type="dxa" w:w="3408"/>
          </w:tcPr>
          <w:p>
            <w:pPr>
              <w:spacing w:after="20"/>
            </w:pPr>
            <w:r>
              <w:rPr>
                <w:sz w:val="15"/>
              </w:rPr>
              <w:t>Michelle Estoy</w:t>
            </w:r>
          </w:p>
        </w:tc>
        <w:tc>
          <w:tcPr>
            <w:tcW w:type="dxa" w:w="3408"/>
          </w:tcPr>
          <w:p>
            <w:pPr>
              <w:spacing w:after="20"/>
            </w:pPr>
            <w:r>
              <w:rPr>
                <w:sz w:val="15"/>
              </w:rPr>
              <w:t>Done</w:t>
            </w:r>
          </w:p>
        </w:tc>
      </w:tr>
      <w:tr>
        <w:tc>
          <w:tcPr>
            <w:tcW w:type="dxa" w:w="3408"/>
          </w:tcPr>
          <w:p>
            <w:pPr>
              <w:spacing w:after="20"/>
            </w:pPr>
            <w:r>
              <w:rPr>
                <w:sz w:val="15"/>
              </w:rPr>
              <w:t>SCRUM-55 — Draft Row Level Security (RLS) Policy Specifications</w:t>
            </w:r>
          </w:p>
        </w:tc>
        <w:tc>
          <w:tcPr>
            <w:tcW w:type="dxa" w:w="3408"/>
          </w:tcPr>
          <w:p>
            <w:pPr>
              <w:spacing w:after="20"/>
            </w:pPr>
            <w:r>
              <w:rPr>
                <w:sz w:val="15"/>
              </w:rPr>
              <w:t>Michelle Estoy</w:t>
            </w:r>
          </w:p>
        </w:tc>
        <w:tc>
          <w:tcPr>
            <w:tcW w:type="dxa" w:w="3408"/>
          </w:tcPr>
          <w:p>
            <w:pPr>
              <w:spacing w:after="20"/>
            </w:pPr>
            <w:r>
              <w:rPr>
                <w:sz w:val="15"/>
              </w:rPr>
              <w:t>Done</w:t>
            </w:r>
          </w:p>
        </w:tc>
      </w:tr>
      <w:tr>
        <w:tc>
          <w:tcPr>
            <w:tcW w:type="dxa" w:w="3408"/>
          </w:tcPr>
          <w:p>
            <w:pPr>
              <w:spacing w:after="20"/>
            </w:pPr>
            <w:r>
              <w:rPr>
                <w:sz w:val="15"/>
              </w:rPr>
              <w:t>SCRUM-62 — Define Landlord Persona, Permissions &amp; Capabilities</w:t>
            </w:r>
          </w:p>
        </w:tc>
        <w:tc>
          <w:tcPr>
            <w:tcW w:type="dxa" w:w="3408"/>
          </w:tcPr>
          <w:p>
            <w:pPr>
              <w:spacing w:after="20"/>
            </w:pPr>
            <w:r>
              <w:rPr>
                <w:sz w:val="15"/>
              </w:rPr>
              <w:t>Michelle Estoy</w:t>
            </w:r>
          </w:p>
        </w:tc>
        <w:tc>
          <w:tcPr>
            <w:tcW w:type="dxa" w:w="3408"/>
          </w:tcPr>
          <w:p>
            <w:pPr>
              <w:spacing w:after="20"/>
            </w:pPr>
            <w:r>
              <w:rPr>
                <w:sz w:val="15"/>
              </w:rPr>
              <w:t>Done</w:t>
            </w:r>
          </w:p>
        </w:tc>
      </w:tr>
      <w:tr>
        <w:tc>
          <w:tcPr>
            <w:tcW w:type="dxa" w:w="3408"/>
          </w:tcPr>
          <w:p>
            <w:pPr>
              <w:spacing w:after="20"/>
            </w:pPr>
            <w:r>
              <w:rPr>
                <w:sz w:val="15"/>
              </w:rPr>
              <w:t>SCRUM-50 — Configure UI Framework &amp; Styling Guidelines</w:t>
            </w:r>
          </w:p>
        </w:tc>
        <w:tc>
          <w:tcPr>
            <w:tcW w:type="dxa" w:w="3408"/>
          </w:tcPr>
          <w:p>
            <w:pPr>
              <w:spacing w:after="20"/>
            </w:pPr>
            <w:r>
              <w:rPr>
                <w:sz w:val="15"/>
              </w:rPr>
              <w:t>Angel Crushein Yaun</w:t>
            </w:r>
          </w:p>
        </w:tc>
        <w:tc>
          <w:tcPr>
            <w:tcW w:type="dxa" w:w="3408"/>
          </w:tcPr>
          <w:p>
            <w:pPr>
              <w:spacing w:after="20"/>
            </w:pPr>
            <w:r>
              <w:rPr>
                <w:sz w:val="15"/>
              </w:rPr>
              <w:t>Done</w:t>
            </w:r>
          </w:p>
        </w:tc>
      </w:tr>
      <w:tr>
        <w:tc>
          <w:tcPr>
            <w:tcW w:type="dxa" w:w="3408"/>
          </w:tcPr>
          <w:p>
            <w:pPr>
              <w:spacing w:after="20"/>
            </w:pPr>
            <w:r>
              <w:rPr>
                <w:sz w:val="15"/>
              </w:rPr>
              <w:t>SCRUM-51 — Environment Variables &amp; Secrets Governance Plan</w:t>
            </w:r>
          </w:p>
        </w:tc>
        <w:tc>
          <w:tcPr>
            <w:tcW w:type="dxa" w:w="3408"/>
          </w:tcPr>
          <w:p>
            <w:pPr>
              <w:spacing w:after="20"/>
            </w:pPr>
            <w:r>
              <w:rPr>
                <w:sz w:val="15"/>
              </w:rPr>
              <w:t>Edrich Bardilas</w:t>
            </w:r>
          </w:p>
        </w:tc>
        <w:tc>
          <w:tcPr>
            <w:tcW w:type="dxa" w:w="3408"/>
          </w:tcPr>
          <w:p>
            <w:pPr>
              <w:spacing w:after="20"/>
            </w:pPr>
            <w:r>
              <w:rPr>
                <w:sz w:val="15"/>
              </w:rPr>
              <w:t>Done</w:t>
            </w:r>
          </w:p>
        </w:tc>
      </w:tr>
      <w:tr>
        <w:tc>
          <w:tcPr>
            <w:tcW w:type="dxa" w:w="3408"/>
          </w:tcPr>
          <w:p>
            <w:pPr>
              <w:spacing w:after="20"/>
            </w:pPr>
            <w:r>
              <w:rPr>
                <w:sz w:val="15"/>
              </w:rPr>
              <w:t>SCRUM-52 — Plan Supabase Project Structure &amp; Extensions</w:t>
            </w:r>
          </w:p>
        </w:tc>
        <w:tc>
          <w:tcPr>
            <w:tcW w:type="dxa" w:w="3408"/>
          </w:tcPr>
          <w:p>
            <w:pPr>
              <w:spacing w:after="20"/>
            </w:pPr>
            <w:r>
              <w:rPr>
                <w:sz w:val="15"/>
              </w:rPr>
              <w:t>Dency Marie Bosque</w:t>
            </w:r>
          </w:p>
        </w:tc>
        <w:tc>
          <w:tcPr>
            <w:tcW w:type="dxa" w:w="3408"/>
          </w:tcPr>
          <w:p>
            <w:pPr>
              <w:spacing w:after="20"/>
            </w:pPr>
            <w:r>
              <w:rPr>
                <w:sz w:val="15"/>
              </w:rPr>
              <w:t>Done</w:t>
            </w:r>
          </w:p>
        </w:tc>
      </w:tr>
      <w:tr>
        <w:tc>
          <w:tcPr>
            <w:tcW w:type="dxa" w:w="3408"/>
          </w:tcPr>
          <w:p>
            <w:pPr>
              <w:spacing w:after="20"/>
            </w:pPr>
            <w:r>
              <w:rPr>
                <w:sz w:val="15"/>
              </w:rPr>
              <w:t>SCRUM-53 — Design Initial Database ERD Diagram</w:t>
            </w:r>
          </w:p>
        </w:tc>
        <w:tc>
          <w:tcPr>
            <w:tcW w:type="dxa" w:w="3408"/>
          </w:tcPr>
          <w:p>
            <w:pPr>
              <w:spacing w:after="20"/>
            </w:pPr>
            <w:r>
              <w:rPr>
                <w:sz w:val="15"/>
              </w:rPr>
              <w:t>Dency Marie Bosque</w:t>
            </w:r>
          </w:p>
        </w:tc>
        <w:tc>
          <w:tcPr>
            <w:tcW w:type="dxa" w:w="3408"/>
          </w:tcPr>
          <w:p>
            <w:pPr>
              <w:spacing w:after="20"/>
            </w:pPr>
            <w:r>
              <w:rPr>
                <w:sz w:val="15"/>
              </w:rPr>
              <w:t>Done</w:t>
            </w:r>
          </w:p>
        </w:tc>
      </w:tr>
      <w:tr>
        <w:tc>
          <w:tcPr>
            <w:tcW w:type="dxa" w:w="3408"/>
          </w:tcPr>
          <w:p>
            <w:pPr>
              <w:spacing w:after="20"/>
            </w:pPr>
            <w:r>
              <w:rPr>
                <w:sz w:val="15"/>
              </w:rPr>
              <w:t>SCRUM-54 — Define Users &amp; Profiles Table Schema Specification</w:t>
            </w:r>
          </w:p>
        </w:tc>
        <w:tc>
          <w:tcPr>
            <w:tcW w:type="dxa" w:w="3408"/>
          </w:tcPr>
          <w:p>
            <w:pPr>
              <w:spacing w:after="20"/>
            </w:pPr>
            <w:r>
              <w:rPr>
                <w:sz w:val="15"/>
              </w:rPr>
              <w:t>Dency Marie Bosque</w:t>
            </w:r>
          </w:p>
        </w:tc>
        <w:tc>
          <w:tcPr>
            <w:tcW w:type="dxa" w:w="3408"/>
          </w:tcPr>
          <w:p>
            <w:pPr>
              <w:spacing w:after="20"/>
            </w:pPr>
            <w:r>
              <w:rPr>
                <w:sz w:val="15"/>
              </w:rPr>
              <w:t>Done</w:t>
            </w:r>
          </w:p>
        </w:tc>
      </w:tr>
      <w:tr>
        <w:tc>
          <w:tcPr>
            <w:tcW w:type="dxa" w:w="3408"/>
          </w:tcPr>
          <w:p>
            <w:pPr>
              <w:spacing w:after="20"/>
            </w:pPr>
            <w:r>
              <w:rPr>
                <w:sz w:val="15"/>
              </w:rPr>
              <w:t>SCRUM-56 — Specify User Registration Workflow &amp; Data Contract</w:t>
            </w:r>
          </w:p>
        </w:tc>
        <w:tc>
          <w:tcPr>
            <w:tcW w:type="dxa" w:w="3408"/>
          </w:tcPr>
          <w:p>
            <w:pPr>
              <w:spacing w:after="20"/>
            </w:pPr>
            <w:r>
              <w:rPr>
                <w:sz w:val="15"/>
              </w:rPr>
              <w:t>John Lloyd Ando</w:t>
            </w:r>
          </w:p>
        </w:tc>
        <w:tc>
          <w:tcPr>
            <w:tcW w:type="dxa" w:w="3408"/>
          </w:tcPr>
          <w:p>
            <w:pPr>
              <w:spacing w:after="20"/>
            </w:pPr>
            <w:r>
              <w:rPr>
                <w:sz w:val="15"/>
              </w:rPr>
              <w:t>Done</w:t>
            </w:r>
          </w:p>
        </w:tc>
      </w:tr>
      <w:tr>
        <w:tc>
          <w:tcPr>
            <w:tcW w:type="dxa" w:w="3408"/>
          </w:tcPr>
          <w:p>
            <w:pPr>
              <w:spacing w:after="20"/>
            </w:pPr>
            <w:r>
              <w:rPr>
                <w:sz w:val="15"/>
              </w:rPr>
              <w:t>SCRUM-57 — Specify User Login &amp; Session Token Lifecycle</w:t>
            </w:r>
          </w:p>
        </w:tc>
        <w:tc>
          <w:tcPr>
            <w:tcW w:type="dxa" w:w="3408"/>
          </w:tcPr>
          <w:p>
            <w:pPr>
              <w:spacing w:after="20"/>
            </w:pPr>
            <w:r>
              <w:rPr>
                <w:sz w:val="15"/>
              </w:rPr>
              <w:t>John Lloyd Ando</w:t>
            </w:r>
          </w:p>
        </w:tc>
        <w:tc>
          <w:tcPr>
            <w:tcW w:type="dxa" w:w="3408"/>
          </w:tcPr>
          <w:p>
            <w:pPr>
              <w:spacing w:after="20"/>
            </w:pPr>
            <w:r>
              <w:rPr>
                <w:sz w:val="15"/>
              </w:rPr>
              <w:t>Done</w:t>
            </w:r>
          </w:p>
        </w:tc>
      </w:tr>
      <w:tr>
        <w:tc>
          <w:tcPr>
            <w:tcW w:type="dxa" w:w="3408"/>
          </w:tcPr>
          <w:p>
            <w:pPr>
              <w:spacing w:after="20"/>
            </w:pPr>
            <w:r>
              <w:rPr>
                <w:sz w:val="15"/>
              </w:rPr>
              <w:t>SCRUM-58 — Specify User Logout &amp; Session Invalidation</w:t>
            </w:r>
          </w:p>
        </w:tc>
        <w:tc>
          <w:tcPr>
            <w:tcW w:type="dxa" w:w="3408"/>
          </w:tcPr>
          <w:p>
            <w:pPr>
              <w:spacing w:after="20"/>
            </w:pPr>
            <w:r>
              <w:rPr>
                <w:sz w:val="15"/>
              </w:rPr>
              <w:t>junrilldisoy90</w:t>
            </w:r>
          </w:p>
        </w:tc>
        <w:tc>
          <w:tcPr>
            <w:tcW w:type="dxa" w:w="3408"/>
          </w:tcPr>
          <w:p>
            <w:pPr>
              <w:spacing w:after="20"/>
            </w:pPr>
            <w:r>
              <w:rPr>
                <w:sz w:val="15"/>
              </w:rPr>
              <w:t>Done</w:t>
            </w:r>
          </w:p>
        </w:tc>
      </w:tr>
      <w:tr>
        <w:tc>
          <w:tcPr>
            <w:tcW w:type="dxa" w:w="3408"/>
          </w:tcPr>
          <w:p>
            <w:pPr>
              <w:spacing w:after="20"/>
            </w:pPr>
            <w:r>
              <w:rPr>
                <w:sz w:val="15"/>
              </w:rPr>
              <w:t>SCRUM-60 — Document Authentication Error Handling &amp; Edge Cases</w:t>
            </w:r>
          </w:p>
        </w:tc>
        <w:tc>
          <w:tcPr>
            <w:tcW w:type="dxa" w:w="3408"/>
          </w:tcPr>
          <w:p>
            <w:pPr>
              <w:spacing w:after="20"/>
            </w:pPr>
            <w:r>
              <w:rPr>
                <w:sz w:val="15"/>
              </w:rPr>
              <w:t>junrilldisoy90</w:t>
            </w:r>
          </w:p>
        </w:tc>
        <w:tc>
          <w:tcPr>
            <w:tcW w:type="dxa" w:w="3408"/>
          </w:tcPr>
          <w:p>
            <w:pPr>
              <w:spacing w:after="20"/>
            </w:pPr>
            <w:r>
              <w:rPr>
                <w:sz w:val="15"/>
              </w:rPr>
              <w:t>Done</w:t>
            </w:r>
          </w:p>
        </w:tc>
      </w:tr>
      <w:tr>
        <w:tc>
          <w:tcPr>
            <w:tcW w:type="dxa" w:w="3408"/>
          </w:tcPr>
          <w:p>
            <w:pPr>
              <w:spacing w:after="20"/>
            </w:pPr>
            <w:r>
              <w:rPr>
                <w:sz w:val="15"/>
              </w:rPr>
              <w:t>SCRUM-48 — Plan Next.js 15 &amp; MapLibre Project Foundation</w:t>
            </w:r>
          </w:p>
        </w:tc>
        <w:tc>
          <w:tcPr>
            <w:tcW w:type="dxa" w:w="3408"/>
          </w:tcPr>
          <w:p>
            <w:pPr>
              <w:spacing w:after="20"/>
            </w:pPr>
            <w:r>
              <w:rPr>
                <w:sz w:val="15"/>
              </w:rPr>
              <w:t>Hermar centillas</w:t>
            </w:r>
          </w:p>
        </w:tc>
        <w:tc>
          <w:tcPr>
            <w:tcW w:type="dxa" w:w="3408"/>
          </w:tcPr>
          <w:p>
            <w:pPr>
              <w:spacing w:after="20"/>
            </w:pPr>
            <w:r>
              <w:rPr>
                <w:sz w:val="15"/>
              </w:rPr>
              <w:t>Done</w:t>
            </w:r>
          </w:p>
        </w:tc>
      </w:tr>
      <w:tr>
        <w:tc>
          <w:tcPr>
            <w:tcW w:type="dxa" w:w="3408"/>
          </w:tcPr>
          <w:p>
            <w:pPr>
              <w:spacing w:after="20"/>
            </w:pPr>
            <w:r>
              <w:rPr>
                <w:sz w:val="15"/>
              </w:rPr>
              <w:t>SCRUM-64 — Design Landing Page Wireframe / Mockup</w:t>
            </w:r>
          </w:p>
        </w:tc>
        <w:tc>
          <w:tcPr>
            <w:tcW w:type="dxa" w:w="3408"/>
          </w:tcPr>
          <w:p>
            <w:pPr>
              <w:spacing w:after="20"/>
            </w:pPr>
            <w:r>
              <w:rPr>
                <w:sz w:val="15"/>
              </w:rPr>
              <w:t>Angel Crushein Yaun</w:t>
            </w:r>
          </w:p>
        </w:tc>
        <w:tc>
          <w:tcPr>
            <w:tcW w:type="dxa" w:w="3408"/>
          </w:tcPr>
          <w:p>
            <w:pPr>
              <w:spacing w:after="20"/>
            </w:pPr>
            <w:r>
              <w:rPr>
                <w:sz w:val="15"/>
              </w:rPr>
              <w:t>Done</w:t>
            </w:r>
          </w:p>
        </w:tc>
      </w:tr>
      <w:tr>
        <w:tc>
          <w:tcPr>
            <w:tcW w:type="dxa" w:w="3408"/>
          </w:tcPr>
          <w:p>
            <w:pPr>
              <w:spacing w:after="20"/>
            </w:pPr>
            <w:r>
              <w:rPr>
                <w:sz w:val="15"/>
              </w:rPr>
              <w:t>SCRUM-63 — Create Role-Based Access Control (RBAC) Matrix</w:t>
            </w:r>
          </w:p>
        </w:tc>
        <w:tc>
          <w:tcPr>
            <w:tcW w:type="dxa" w:w="3408"/>
          </w:tcPr>
          <w:p>
            <w:pPr>
              <w:spacing w:after="20"/>
            </w:pPr>
            <w:r>
              <w:rPr>
                <w:sz w:val="15"/>
              </w:rPr>
              <w:t>Joan Marie Encallado Inting</w:t>
            </w:r>
          </w:p>
        </w:tc>
        <w:tc>
          <w:tcPr>
            <w:tcW w:type="dxa" w:w="3408"/>
          </w:tcPr>
          <w:p>
            <w:pPr>
              <w:spacing w:after="20"/>
            </w:pPr>
            <w:r>
              <w:rPr>
                <w:sz w:val="15"/>
              </w:rPr>
              <w:t>Done</w:t>
            </w:r>
          </w:p>
        </w:tc>
      </w:tr>
      <w:tr>
        <w:tc>
          <w:tcPr>
            <w:tcW w:type="dxa" w:w="3408"/>
          </w:tcPr>
          <w:p>
            <w:pPr>
              <w:spacing w:after="20"/>
            </w:pPr>
            <w:r>
              <w:rPr>
                <w:sz w:val="15"/>
              </w:rPr>
              <w:t>SCRUM-61 — Define Renter Persona, Permissions &amp; Capabilities</w:t>
            </w:r>
          </w:p>
        </w:tc>
        <w:tc>
          <w:tcPr>
            <w:tcW w:type="dxa" w:w="3408"/>
          </w:tcPr>
          <w:p>
            <w:pPr>
              <w:spacing w:after="20"/>
            </w:pPr>
            <w:r>
              <w:rPr>
                <w:sz w:val="15"/>
              </w:rPr>
              <w:t>Joan Marie Encallado Inting</w:t>
            </w:r>
          </w:p>
        </w:tc>
        <w:tc>
          <w:tcPr>
            <w:tcW w:type="dxa" w:w="3408"/>
          </w:tcPr>
          <w:p>
            <w:pPr>
              <w:spacing w:after="20"/>
            </w:pPr>
            <w:r>
              <w:rPr>
                <w:sz w:val="15"/>
              </w:rPr>
              <w:t>Done</w:t>
            </w:r>
          </w:p>
        </w:tc>
      </w:tr>
      <w:tr>
        <w:tc>
          <w:tcPr>
            <w:tcW w:type="dxa" w:w="3408"/>
          </w:tcPr>
          <w:p>
            <w:pPr>
              <w:spacing w:after="20"/>
            </w:pPr>
            <w:r>
              <w:rPr>
                <w:sz w:val="15"/>
              </w:rPr>
              <w:t>SCRUM-59 — Specify Password Reset &amp; Recovery Workflow</w:t>
            </w:r>
          </w:p>
        </w:tc>
        <w:tc>
          <w:tcPr>
            <w:tcW w:type="dxa" w:w="3408"/>
          </w:tcPr>
          <w:p>
            <w:pPr>
              <w:spacing w:after="20"/>
            </w:pPr>
            <w:r>
              <w:rPr>
                <w:sz w:val="15"/>
              </w:rPr>
              <w:t>Joan Marie Encallado Inting</w:t>
            </w:r>
          </w:p>
        </w:tc>
        <w:tc>
          <w:tcPr>
            <w:tcW w:type="dxa" w:w="3408"/>
          </w:tcPr>
          <w:p>
            <w:pPr>
              <w:spacing w:after="20"/>
            </w:pPr>
            <w:r>
              <w:rPr>
                <w:sz w:val="15"/>
              </w:rPr>
              <w:t>Done</w:t>
            </w:r>
          </w:p>
        </w:tc>
      </w:tr>
      <w:tr>
        <w:tc>
          <w:tcPr>
            <w:tcW w:type="dxa" w:w="3408"/>
          </w:tcPr>
          <w:p>
            <w:pPr>
              <w:spacing w:after="20"/>
            </w:pPr>
            <w:r>
              <w:rPr>
                <w:sz w:val="15"/>
              </w:rPr>
              <w:t>SCRUM-65 — Design Login Page Wireframe / Mockup</w:t>
            </w:r>
          </w:p>
        </w:tc>
        <w:tc>
          <w:tcPr>
            <w:tcW w:type="dxa" w:w="3408"/>
          </w:tcPr>
          <w:p>
            <w:pPr>
              <w:spacing w:after="20"/>
            </w:pPr>
            <w:r>
              <w:rPr>
                <w:sz w:val="15"/>
              </w:rPr>
              <w:t>Neah Moneva</w:t>
            </w:r>
          </w:p>
        </w:tc>
        <w:tc>
          <w:tcPr>
            <w:tcW w:type="dxa" w:w="3408"/>
          </w:tcPr>
          <w:p>
            <w:pPr>
              <w:spacing w:after="20"/>
            </w:pPr>
            <w:r>
              <w:rPr>
                <w:sz w:val="15"/>
              </w:rPr>
              <w:t>Done</w:t>
            </w:r>
          </w:p>
        </w:tc>
      </w:tr>
      <w:tr>
        <w:tc>
          <w:tcPr>
            <w:tcW w:type="dxa" w:w="3408"/>
          </w:tcPr>
          <w:p>
            <w:pPr>
              <w:spacing w:after="20"/>
            </w:pPr>
            <w:r>
              <w:rPr>
                <w:sz w:val="15"/>
              </w:rPr>
              <w:t>SCRUM-66 — Design Registration Page Wireframe / Mockup</w:t>
            </w:r>
          </w:p>
        </w:tc>
        <w:tc>
          <w:tcPr>
            <w:tcW w:type="dxa" w:w="3408"/>
          </w:tcPr>
          <w:p>
            <w:pPr>
              <w:spacing w:after="20"/>
            </w:pPr>
            <w:r>
              <w:rPr>
                <w:sz w:val="15"/>
              </w:rPr>
              <w:t>Angel Crushein Yaun</w:t>
            </w:r>
          </w:p>
        </w:tc>
        <w:tc>
          <w:tcPr>
            <w:tcW w:type="dxa" w:w="3408"/>
          </w:tcPr>
          <w:p>
            <w:pPr>
              <w:spacing w:after="20"/>
            </w:pPr>
            <w:r>
              <w:rPr>
                <w:sz w:val="15"/>
              </w:rPr>
              <w:t>Done</w:t>
            </w:r>
          </w:p>
        </w:tc>
      </w:tr>
      <w:tr>
        <w:tc>
          <w:tcPr>
            <w:tcW w:type="dxa" w:w="3408"/>
          </w:tcPr>
          <w:p>
            <w:pPr>
              <w:spacing w:after="20"/>
            </w:pPr>
            <w:r>
              <w:rPr>
                <w:sz w:val="15"/>
              </w:rPr>
              <w:t>SCRUM-67 — Design User Dashboard Wireframe / Mockup</w:t>
            </w:r>
          </w:p>
        </w:tc>
        <w:tc>
          <w:tcPr>
            <w:tcW w:type="dxa" w:w="3408"/>
          </w:tcPr>
          <w:p>
            <w:pPr>
              <w:spacing w:after="20"/>
            </w:pPr>
            <w:r>
              <w:rPr>
                <w:sz w:val="15"/>
              </w:rPr>
              <w:t>Neah Moneva</w:t>
            </w:r>
          </w:p>
        </w:tc>
        <w:tc>
          <w:tcPr>
            <w:tcW w:type="dxa" w:w="3408"/>
          </w:tcPr>
          <w:p>
            <w:pPr>
              <w:spacing w:after="20"/>
            </w:pPr>
            <w:r>
              <w:rPr>
                <w:sz w:val="15"/>
              </w:rPr>
              <w:t>Done</w:t>
            </w:r>
          </w:p>
        </w:tc>
      </w:tr>
      <w:tr>
        <w:tc>
          <w:tcPr>
            <w:tcW w:type="dxa" w:w="3408"/>
          </w:tcPr>
          <w:p>
            <w:pPr>
              <w:spacing w:after="20"/>
            </w:pPr>
            <w:r>
              <w:rPr>
                <w:sz w:val="15"/>
              </w:rPr>
              <w:t>SCRUM-68 — Design Profile Page Wireframe / Mockup</w:t>
            </w:r>
          </w:p>
        </w:tc>
        <w:tc>
          <w:tcPr>
            <w:tcW w:type="dxa" w:w="3408"/>
          </w:tcPr>
          <w:p>
            <w:pPr>
              <w:spacing w:after="20"/>
            </w:pPr>
            <w:r>
              <w:rPr>
                <w:sz w:val="15"/>
              </w:rPr>
              <w:t>Angel Crushein Yaun</w:t>
            </w:r>
          </w:p>
        </w:tc>
        <w:tc>
          <w:tcPr>
            <w:tcW w:type="dxa" w:w="3408"/>
          </w:tcPr>
          <w:p>
            <w:pPr>
              <w:spacing w:after="20"/>
            </w:pPr>
            <w:r>
              <w:rPr>
                <w:sz w:val="15"/>
              </w:rPr>
              <w:t>Done</w:t>
            </w:r>
          </w:p>
        </w:tc>
      </w:tr>
      <w:tr>
        <w:tc>
          <w:tcPr>
            <w:tcW w:type="dxa" w:w="3408"/>
          </w:tcPr>
          <w:p>
            <w:pPr>
              <w:spacing w:after="20"/>
            </w:pPr>
            <w:r>
              <w:rPr>
                <w:sz w:val="15"/>
              </w:rPr>
              <w:t>SCRUM-69 — Draft Authentication Test Plan &amp; Test Scenarios</w:t>
            </w:r>
          </w:p>
        </w:tc>
        <w:tc>
          <w:tcPr>
            <w:tcW w:type="dxa" w:w="3408"/>
          </w:tcPr>
          <w:p>
            <w:pPr>
              <w:spacing w:after="20"/>
            </w:pPr>
            <w:r>
              <w:rPr>
                <w:sz w:val="15"/>
              </w:rPr>
              <w:t>Jenny Villamor</w:t>
            </w:r>
          </w:p>
        </w:tc>
        <w:tc>
          <w:tcPr>
            <w:tcW w:type="dxa" w:w="3408"/>
          </w:tcPr>
          <w:p>
            <w:pPr>
              <w:spacing w:after="20"/>
            </w:pPr>
            <w:r>
              <w:rPr>
                <w:sz w:val="15"/>
              </w:rPr>
              <w:t>Done</w:t>
            </w:r>
          </w:p>
        </w:tc>
      </w:tr>
      <w:tr>
        <w:tc>
          <w:tcPr>
            <w:tcW w:type="dxa" w:w="3408"/>
          </w:tcPr>
          <w:p>
            <w:pPr>
              <w:spacing w:after="20"/>
            </w:pPr>
            <w:r>
              <w:rPr>
                <w:sz w:val="15"/>
              </w:rPr>
              <w:t>SCRUM-70 — Draft Role &amp; Access Permission Verification Test Cases</w:t>
            </w:r>
          </w:p>
        </w:tc>
        <w:tc>
          <w:tcPr>
            <w:tcW w:type="dxa" w:w="3408"/>
          </w:tcPr>
          <w:p>
            <w:pPr>
              <w:spacing w:after="20"/>
            </w:pPr>
            <w:r>
              <w:rPr>
                <w:sz w:val="15"/>
              </w:rPr>
              <w:t>Anne KC M. Casinay</w:t>
            </w:r>
          </w:p>
        </w:tc>
        <w:tc>
          <w:tcPr>
            <w:tcW w:type="dxa" w:w="3408"/>
          </w:tcPr>
          <w:p>
            <w:pPr>
              <w:spacing w:after="20"/>
            </w:pPr>
            <w:r>
              <w:rPr>
                <w:sz w:val="15"/>
              </w:rPr>
              <w:t>Done</w:t>
            </w:r>
          </w:p>
        </w:tc>
      </w:tr>
      <w:tr>
        <w:tc>
          <w:tcPr>
            <w:tcW w:type="dxa" w:w="3408"/>
          </w:tcPr>
          <w:p>
            <w:pPr>
              <w:spacing w:after="20"/>
            </w:pPr>
            <w:r>
              <w:rPr>
                <w:sz w:val="15"/>
              </w:rPr>
              <w:t>SCRUM-71 — Draft Protected Route &amp; Middleware Test Scenarios</w:t>
            </w:r>
          </w:p>
        </w:tc>
        <w:tc>
          <w:tcPr>
            <w:tcW w:type="dxa" w:w="3408"/>
          </w:tcPr>
          <w:p>
            <w:pPr>
              <w:spacing w:after="20"/>
            </w:pPr>
            <w:r>
              <w:rPr>
                <w:sz w:val="15"/>
              </w:rPr>
              <w:t>Karla Hiyas</w:t>
            </w:r>
          </w:p>
        </w:tc>
        <w:tc>
          <w:tcPr>
            <w:tcW w:type="dxa" w:w="3408"/>
          </w:tcPr>
          <w:p>
            <w:pPr>
              <w:spacing w:after="20"/>
            </w:pPr>
            <w:r>
              <w:rPr>
                <w:sz w:val="15"/>
              </w:rPr>
              <w:t>Done</w:t>
            </w:r>
          </w:p>
        </w:tc>
      </w:tr>
      <w:tr>
        <w:tc>
          <w:tcPr>
            <w:tcW w:type="dxa" w:w="3408"/>
          </w:tcPr>
          <w:p>
            <w:pPr>
              <w:spacing w:after="20"/>
            </w:pPr>
            <w:r>
              <w:rPr>
                <w:sz w:val="15"/>
              </w:rPr>
              <w:t>SCRUM-72 — Plan Authentication Baseline Latency &amp; Load Strategy</w:t>
            </w:r>
          </w:p>
        </w:tc>
        <w:tc>
          <w:tcPr>
            <w:tcW w:type="dxa" w:w="3408"/>
          </w:tcPr>
          <w:p>
            <w:pPr>
              <w:spacing w:after="20"/>
            </w:pPr>
            <w:r>
              <w:rPr>
                <w:sz w:val="15"/>
              </w:rPr>
              <w:t>Ryza Albiso</w:t>
            </w:r>
          </w:p>
        </w:tc>
        <w:tc>
          <w:tcPr>
            <w:tcW w:type="dxa" w:w="3408"/>
          </w:tcPr>
          <w:p>
            <w:pPr>
              <w:spacing w:after="20"/>
            </w:pPr>
            <w:r>
              <w:rPr>
                <w:sz w:val="15"/>
              </w:rPr>
              <w:t>Done</w:t>
            </w:r>
          </w:p>
        </w:tc>
      </w:tr>
    </w:tbl>
    <w:p>
      <w:r>
        <w:br w:type="page"/>
      </w:r>
    </w:p>
    <w:p>
      <w:pPr>
        <w:pStyle w:val="Heading1"/>
      </w:pPr>
      <w:r>
        <w:t>Sprint 2: narrative and people</w:t>
      </w:r>
    </w:p>
    <w:p>
      <w:r>
        <w:t>Detailed design and validation planning sprint. Auth sign-up/login/reset/logout and error-state diagrams were paired with test matrices. Map initialization, search, filter and drawer flows were drawn up. The functional specification was marked Done. Module 3–5 flowchart work remains IN DEVELOPMENT; local audit notes say draft packages were attached, not accepted, and visual/product/schema review remained open. [2, 4]</w:t>
      </w:r>
    </w:p>
    <w:p>
      <w:pPr>
        <w:pStyle w:val="Heading2"/>
      </w:pPr>
      <w:r>
        <w:t>Assigned people</w:t>
      </w:r>
    </w:p>
    <w:tbl>
      <w:tblPr>
        <w:tblStyle w:val="LightShading-Accent1"/>
        <w:tblW w:type="auto" w:w="0"/>
        <w:tblLook w:firstColumn="1" w:firstRow="1" w:lastColumn="0" w:lastRow="0" w:noHBand="0" w:noVBand="1" w:val="04A0"/>
      </w:tblPr>
      <w:tblGrid>
        <w:gridCol w:w="5112"/>
        <w:gridCol w:w="5112"/>
      </w:tblGrid>
      <w:tr>
        <w:tc>
          <w:tcPr>
            <w:tcW w:type="dxa" w:w="5112"/>
          </w:tcPr>
          <w:p>
            <w:r>
              <w:t>Jira assignee</w:t>
            </w:r>
          </w:p>
        </w:tc>
        <w:tc>
          <w:tcPr>
            <w:tcW w:type="dxa" w:w="5112"/>
          </w:tcPr>
          <w:p>
            <w:r>
              <w:t>Tickets</w:t>
            </w:r>
          </w:p>
        </w:tc>
      </w:tr>
      <w:tr>
        <w:tc>
          <w:tcPr>
            <w:tcW w:type="dxa" w:w="5112"/>
          </w:tcPr>
          <w:p>
            <w:r>
              <w:t>Hermar centillas</w:t>
            </w:r>
          </w:p>
        </w:tc>
        <w:tc>
          <w:tcPr>
            <w:tcW w:type="dxa" w:w="5112"/>
          </w:tcPr>
          <w:p>
            <w:r>
              <w:t>8</w:t>
            </w:r>
          </w:p>
        </w:tc>
      </w:tr>
      <w:tr>
        <w:tc>
          <w:tcPr>
            <w:tcW w:type="dxa" w:w="5112"/>
          </w:tcPr>
          <w:p>
            <w:r>
              <w:t>Jenny Villamor</w:t>
            </w:r>
          </w:p>
        </w:tc>
        <w:tc>
          <w:tcPr>
            <w:tcW w:type="dxa" w:w="5112"/>
          </w:tcPr>
          <w:p>
            <w:r>
              <w:t>2</w:t>
            </w:r>
          </w:p>
        </w:tc>
      </w:tr>
      <w:tr>
        <w:tc>
          <w:tcPr>
            <w:tcW w:type="dxa" w:w="5112"/>
          </w:tcPr>
          <w:p>
            <w:r>
              <w:t>Karla Hiyas</w:t>
            </w:r>
          </w:p>
        </w:tc>
        <w:tc>
          <w:tcPr>
            <w:tcW w:type="dxa" w:w="5112"/>
          </w:tcPr>
          <w:p>
            <w:r>
              <w:t>2</w:t>
            </w:r>
          </w:p>
        </w:tc>
      </w:tr>
      <w:tr>
        <w:tc>
          <w:tcPr>
            <w:tcW w:type="dxa" w:w="5112"/>
          </w:tcPr>
          <w:p>
            <w:r>
              <w:t>junrilldisoy90</w:t>
            </w:r>
          </w:p>
        </w:tc>
        <w:tc>
          <w:tcPr>
            <w:tcW w:type="dxa" w:w="5112"/>
          </w:tcPr>
          <w:p>
            <w:r>
              <w:t>2</w:t>
            </w:r>
          </w:p>
        </w:tc>
      </w:tr>
      <w:tr>
        <w:tc>
          <w:tcPr>
            <w:tcW w:type="dxa" w:w="5112"/>
          </w:tcPr>
          <w:p>
            <w:r>
              <w:t>Anne KC M. Casinay</w:t>
            </w:r>
          </w:p>
        </w:tc>
        <w:tc>
          <w:tcPr>
            <w:tcW w:type="dxa" w:w="5112"/>
          </w:tcPr>
          <w:p>
            <w:r>
              <w:t>1</w:t>
            </w:r>
          </w:p>
        </w:tc>
      </w:tr>
      <w:tr>
        <w:tc>
          <w:tcPr>
            <w:tcW w:type="dxa" w:w="5112"/>
          </w:tcPr>
          <w:p>
            <w:r>
              <w:t>Edrich Bardilas</w:t>
            </w:r>
          </w:p>
        </w:tc>
        <w:tc>
          <w:tcPr>
            <w:tcW w:type="dxa" w:w="5112"/>
          </w:tcPr>
          <w:p>
            <w:r>
              <w:t>1</w:t>
            </w:r>
          </w:p>
        </w:tc>
      </w:tr>
      <w:tr>
        <w:tc>
          <w:tcPr>
            <w:tcW w:type="dxa" w:w="5112"/>
          </w:tcPr>
          <w:p>
            <w:r>
              <w:t>Joan Marie Encallado Inting</w:t>
            </w:r>
          </w:p>
        </w:tc>
        <w:tc>
          <w:tcPr>
            <w:tcW w:type="dxa" w:w="5112"/>
          </w:tcPr>
          <w:p>
            <w:r>
              <w:t>1</w:t>
            </w:r>
          </w:p>
        </w:tc>
      </w:tr>
      <w:tr>
        <w:tc>
          <w:tcPr>
            <w:tcW w:type="dxa" w:w="5112"/>
          </w:tcPr>
          <w:p>
            <w:r>
              <w:t>John Lloyd Ando</w:t>
            </w:r>
          </w:p>
        </w:tc>
        <w:tc>
          <w:tcPr>
            <w:tcW w:type="dxa" w:w="5112"/>
          </w:tcPr>
          <w:p>
            <w:r>
              <w:t>1</w:t>
            </w:r>
          </w:p>
        </w:tc>
      </w:tr>
      <w:tr>
        <w:tc>
          <w:tcPr>
            <w:tcW w:type="dxa" w:w="5112"/>
          </w:tcPr>
          <w:p>
            <w:r>
              <w:t>Neah Moneva</w:t>
            </w:r>
          </w:p>
        </w:tc>
        <w:tc>
          <w:tcPr>
            <w:tcW w:type="dxa" w:w="5112"/>
          </w:tcPr>
          <w:p>
            <w:r>
              <w:t>1</w:t>
            </w:r>
          </w:p>
        </w:tc>
      </w:tr>
      <w:tr>
        <w:tc>
          <w:tcPr>
            <w:tcW w:type="dxa" w:w="5112"/>
          </w:tcPr>
          <w:p>
            <w:r>
              <w:t>Ryza Albiso</w:t>
            </w:r>
          </w:p>
        </w:tc>
        <w:tc>
          <w:tcPr>
            <w:tcW w:type="dxa" w:w="5112"/>
          </w:tcPr>
          <w:p>
            <w:r>
              <w:t>1</w:t>
            </w:r>
          </w:p>
        </w:tc>
      </w:tr>
    </w:tbl>
    <w:p>
      <w:pPr>
        <w:pStyle w:val="Heading2"/>
      </w:pPr>
      <w:r>
        <w:t>Complete issue register</w:t>
      </w:r>
    </w:p>
    <w:p>
      <w:r>
        <w:t>Each key resolves at https://abangcebuai.atlassian.net/browse/&lt;key&gt;. Titles, owners and states were read from the Jira sprint-issues endpoint. [1–3]</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Issue and task</w:t>
            </w:r>
          </w:p>
        </w:tc>
        <w:tc>
          <w:tcPr>
            <w:tcW w:type="dxa" w:w="3408"/>
          </w:tcPr>
          <w:p>
            <w:r>
              <w:t>Assignee</w:t>
            </w:r>
          </w:p>
        </w:tc>
        <w:tc>
          <w:tcPr>
            <w:tcW w:type="dxa" w:w="3408"/>
          </w:tcPr>
          <w:p>
            <w:r>
              <w:t>State</w:t>
            </w:r>
          </w:p>
        </w:tc>
      </w:tr>
      <w:tr>
        <w:tc>
          <w:tcPr>
            <w:tcW w:type="dxa" w:w="3408"/>
          </w:tcPr>
          <w:p>
            <w:pPr>
              <w:spacing w:after="20"/>
            </w:pPr>
            <w:r>
              <w:rPr>
                <w:sz w:val="15"/>
              </w:rPr>
              <w:t>SCRUM-104 — Sign Up Module &amp; Flowchart: Registration &amp; PKCE Verification</w:t>
            </w:r>
          </w:p>
        </w:tc>
        <w:tc>
          <w:tcPr>
            <w:tcW w:type="dxa" w:w="3408"/>
          </w:tcPr>
          <w:p>
            <w:pPr>
              <w:spacing w:after="20"/>
            </w:pPr>
            <w:r>
              <w:rPr>
                <w:sz w:val="15"/>
              </w:rPr>
              <w:t>John Lloyd Ando</w:t>
            </w:r>
          </w:p>
        </w:tc>
        <w:tc>
          <w:tcPr>
            <w:tcW w:type="dxa" w:w="3408"/>
          </w:tcPr>
          <w:p>
            <w:pPr>
              <w:spacing w:after="20"/>
            </w:pPr>
            <w:r>
              <w:rPr>
                <w:sz w:val="15"/>
              </w:rPr>
              <w:t>Done</w:t>
            </w:r>
          </w:p>
        </w:tc>
      </w:tr>
      <w:tr>
        <w:tc>
          <w:tcPr>
            <w:tcW w:type="dxa" w:w="3408"/>
          </w:tcPr>
          <w:p>
            <w:pPr>
              <w:spacing w:after="20"/>
            </w:pPr>
            <w:r>
              <w:rPr>
                <w:sz w:val="15"/>
              </w:rPr>
              <w:t>SCRUM-105 — Log In Module &amp; Flowchart: Authentication &amp; Session Token Lifecycle</w:t>
            </w:r>
          </w:p>
        </w:tc>
        <w:tc>
          <w:tcPr>
            <w:tcW w:type="dxa" w:w="3408"/>
          </w:tcPr>
          <w:p>
            <w:pPr>
              <w:spacing w:after="20"/>
            </w:pPr>
            <w:r>
              <w:rPr>
                <w:sz w:val="15"/>
              </w:rPr>
              <w:t>Neah Moneva</w:t>
            </w:r>
          </w:p>
        </w:tc>
        <w:tc>
          <w:tcPr>
            <w:tcW w:type="dxa" w:w="3408"/>
          </w:tcPr>
          <w:p>
            <w:pPr>
              <w:spacing w:after="20"/>
            </w:pPr>
            <w:r>
              <w:rPr>
                <w:sz w:val="15"/>
              </w:rPr>
              <w:t>Done</w:t>
            </w:r>
          </w:p>
        </w:tc>
      </w:tr>
      <w:tr>
        <w:tc>
          <w:tcPr>
            <w:tcW w:type="dxa" w:w="3408"/>
          </w:tcPr>
          <w:p>
            <w:pPr>
              <w:spacing w:after="20"/>
            </w:pPr>
            <w:r>
              <w:rPr>
                <w:sz w:val="15"/>
              </w:rPr>
              <w:t>SCRUM-106 — Password Reset Module &amp; Flowchart: Self-Service Recovery Workflow</w:t>
            </w:r>
          </w:p>
        </w:tc>
        <w:tc>
          <w:tcPr>
            <w:tcW w:type="dxa" w:w="3408"/>
          </w:tcPr>
          <w:p>
            <w:pPr>
              <w:spacing w:after="20"/>
            </w:pPr>
            <w:r>
              <w:rPr>
                <w:sz w:val="15"/>
              </w:rPr>
              <w:t>Joan Marie Encallado Inting</w:t>
            </w:r>
          </w:p>
        </w:tc>
        <w:tc>
          <w:tcPr>
            <w:tcW w:type="dxa" w:w="3408"/>
          </w:tcPr>
          <w:p>
            <w:pPr>
              <w:spacing w:after="20"/>
            </w:pPr>
            <w:r>
              <w:rPr>
                <w:sz w:val="15"/>
              </w:rPr>
              <w:t>Done</w:t>
            </w:r>
          </w:p>
        </w:tc>
      </w:tr>
      <w:tr>
        <w:tc>
          <w:tcPr>
            <w:tcW w:type="dxa" w:w="3408"/>
          </w:tcPr>
          <w:p>
            <w:pPr>
              <w:spacing w:after="20"/>
            </w:pPr>
            <w:r>
              <w:rPr>
                <w:sz w:val="15"/>
              </w:rPr>
              <w:t>SCRUM-107 — Sign Out Module &amp; Flowchart: Session Termination &amp; Multi-Tab Sync</w:t>
            </w:r>
          </w:p>
        </w:tc>
        <w:tc>
          <w:tcPr>
            <w:tcW w:type="dxa" w:w="3408"/>
          </w:tcPr>
          <w:p>
            <w:pPr>
              <w:spacing w:after="20"/>
            </w:pPr>
            <w:r>
              <w:rPr>
                <w:sz w:val="15"/>
              </w:rPr>
              <w:t>junrilldisoy90</w:t>
            </w:r>
          </w:p>
        </w:tc>
        <w:tc>
          <w:tcPr>
            <w:tcW w:type="dxa" w:w="3408"/>
          </w:tcPr>
          <w:p>
            <w:pPr>
              <w:spacing w:after="20"/>
            </w:pPr>
            <w:r>
              <w:rPr>
                <w:sz w:val="15"/>
              </w:rPr>
              <w:t>Done</w:t>
            </w:r>
          </w:p>
        </w:tc>
      </w:tr>
      <w:tr>
        <w:tc>
          <w:tcPr>
            <w:tcW w:type="dxa" w:w="3408"/>
          </w:tcPr>
          <w:p>
            <w:pPr>
              <w:spacing w:after="20"/>
            </w:pPr>
            <w:r>
              <w:rPr>
                <w:sz w:val="15"/>
              </w:rPr>
              <w:t>SCRUM-108 — Error Handling &amp; Suspension Module &amp; Flowchart: Failure Taxonomy &amp; UX States</w:t>
            </w:r>
          </w:p>
        </w:tc>
        <w:tc>
          <w:tcPr>
            <w:tcW w:type="dxa" w:w="3408"/>
          </w:tcPr>
          <w:p>
            <w:pPr>
              <w:spacing w:after="20"/>
            </w:pPr>
            <w:r>
              <w:rPr>
                <w:sz w:val="15"/>
              </w:rPr>
              <w:t>junrilldisoy90</w:t>
            </w:r>
          </w:p>
        </w:tc>
        <w:tc>
          <w:tcPr>
            <w:tcW w:type="dxa" w:w="3408"/>
          </w:tcPr>
          <w:p>
            <w:pPr>
              <w:spacing w:after="20"/>
            </w:pPr>
            <w:r>
              <w:rPr>
                <w:sz w:val="15"/>
              </w:rPr>
              <w:t>Done</w:t>
            </w:r>
          </w:p>
        </w:tc>
      </w:tr>
      <w:tr>
        <w:tc>
          <w:tcPr>
            <w:tcW w:type="dxa" w:w="3408"/>
          </w:tcPr>
          <w:p>
            <w:pPr>
              <w:spacing w:after="20"/>
            </w:pPr>
            <w:r>
              <w:rPr>
                <w:sz w:val="15"/>
              </w:rPr>
              <w:t>SCRUM-109 — Authentication Master Test Plan &amp; Test Matrix</w:t>
            </w:r>
          </w:p>
        </w:tc>
        <w:tc>
          <w:tcPr>
            <w:tcW w:type="dxa" w:w="3408"/>
          </w:tcPr>
          <w:p>
            <w:pPr>
              <w:spacing w:after="20"/>
            </w:pPr>
            <w:r>
              <w:rPr>
                <w:sz w:val="15"/>
              </w:rPr>
              <w:t>Jenny Villamor</w:t>
            </w:r>
          </w:p>
        </w:tc>
        <w:tc>
          <w:tcPr>
            <w:tcW w:type="dxa" w:w="3408"/>
          </w:tcPr>
          <w:p>
            <w:pPr>
              <w:spacing w:after="20"/>
            </w:pPr>
            <w:r>
              <w:rPr>
                <w:sz w:val="15"/>
              </w:rPr>
              <w:t>Done</w:t>
            </w:r>
          </w:p>
        </w:tc>
      </w:tr>
      <w:tr>
        <w:tc>
          <w:tcPr>
            <w:tcW w:type="dxa" w:w="3408"/>
          </w:tcPr>
          <w:p>
            <w:pPr>
              <w:spacing w:after="20"/>
            </w:pPr>
            <w:r>
              <w:rPr>
                <w:sz w:val="15"/>
              </w:rPr>
              <w:t>SCRUM-110 — Sign Up Module Test Plan &amp; Registration Test Cases</w:t>
            </w:r>
          </w:p>
        </w:tc>
        <w:tc>
          <w:tcPr>
            <w:tcW w:type="dxa" w:w="3408"/>
          </w:tcPr>
          <w:p>
            <w:pPr>
              <w:spacing w:after="20"/>
            </w:pPr>
            <w:r>
              <w:rPr>
                <w:sz w:val="15"/>
              </w:rPr>
              <w:t>Jenny Villamor</w:t>
            </w:r>
          </w:p>
        </w:tc>
        <w:tc>
          <w:tcPr>
            <w:tcW w:type="dxa" w:w="3408"/>
          </w:tcPr>
          <w:p>
            <w:pPr>
              <w:spacing w:after="20"/>
            </w:pPr>
            <w:r>
              <w:rPr>
                <w:sz w:val="15"/>
              </w:rPr>
              <w:t>Done</w:t>
            </w:r>
          </w:p>
        </w:tc>
      </w:tr>
      <w:tr>
        <w:tc>
          <w:tcPr>
            <w:tcW w:type="dxa" w:w="3408"/>
          </w:tcPr>
          <w:p>
            <w:pPr>
              <w:spacing w:after="20"/>
            </w:pPr>
            <w:r>
              <w:rPr>
                <w:sz w:val="15"/>
              </w:rPr>
              <w:t>SCRUM-111 — Log In Module Test Plan &amp; Session Token Test Cases</w:t>
            </w:r>
          </w:p>
        </w:tc>
        <w:tc>
          <w:tcPr>
            <w:tcW w:type="dxa" w:w="3408"/>
          </w:tcPr>
          <w:p>
            <w:pPr>
              <w:spacing w:after="20"/>
            </w:pPr>
            <w:r>
              <w:rPr>
                <w:sz w:val="15"/>
              </w:rPr>
              <w:t>Karla Hiyas</w:t>
            </w:r>
          </w:p>
        </w:tc>
        <w:tc>
          <w:tcPr>
            <w:tcW w:type="dxa" w:w="3408"/>
          </w:tcPr>
          <w:p>
            <w:pPr>
              <w:spacing w:after="20"/>
            </w:pPr>
            <w:r>
              <w:rPr>
                <w:sz w:val="15"/>
              </w:rPr>
              <w:t>Done</w:t>
            </w:r>
          </w:p>
        </w:tc>
      </w:tr>
      <w:tr>
        <w:tc>
          <w:tcPr>
            <w:tcW w:type="dxa" w:w="3408"/>
          </w:tcPr>
          <w:p>
            <w:pPr>
              <w:spacing w:after="20"/>
            </w:pPr>
            <w:r>
              <w:rPr>
                <w:sz w:val="15"/>
              </w:rPr>
              <w:t>SCRUM-112 — Password Reset &amp; Sign Out Module Test Cases</w:t>
            </w:r>
          </w:p>
        </w:tc>
        <w:tc>
          <w:tcPr>
            <w:tcW w:type="dxa" w:w="3408"/>
          </w:tcPr>
          <w:p>
            <w:pPr>
              <w:spacing w:after="20"/>
            </w:pPr>
            <w:r>
              <w:rPr>
                <w:sz w:val="15"/>
              </w:rPr>
              <w:t>Anne KC M. Casinay</w:t>
            </w:r>
          </w:p>
        </w:tc>
        <w:tc>
          <w:tcPr>
            <w:tcW w:type="dxa" w:w="3408"/>
          </w:tcPr>
          <w:p>
            <w:pPr>
              <w:spacing w:after="20"/>
            </w:pPr>
            <w:r>
              <w:rPr>
                <w:sz w:val="15"/>
              </w:rPr>
              <w:t>Done</w:t>
            </w:r>
          </w:p>
        </w:tc>
      </w:tr>
      <w:tr>
        <w:tc>
          <w:tcPr>
            <w:tcW w:type="dxa" w:w="3408"/>
          </w:tcPr>
          <w:p>
            <w:pPr>
              <w:spacing w:after="20"/>
            </w:pPr>
            <w:r>
              <w:rPr>
                <w:sz w:val="15"/>
              </w:rPr>
              <w:t>SCRUM-113 — Route Guards &amp; Middleware Security Test Cases</w:t>
            </w:r>
          </w:p>
        </w:tc>
        <w:tc>
          <w:tcPr>
            <w:tcW w:type="dxa" w:w="3408"/>
          </w:tcPr>
          <w:p>
            <w:pPr>
              <w:spacing w:after="20"/>
            </w:pPr>
            <w:r>
              <w:rPr>
                <w:sz w:val="15"/>
              </w:rPr>
              <w:t>Karla Hiyas</w:t>
            </w:r>
          </w:p>
        </w:tc>
        <w:tc>
          <w:tcPr>
            <w:tcW w:type="dxa" w:w="3408"/>
          </w:tcPr>
          <w:p>
            <w:pPr>
              <w:spacing w:after="20"/>
            </w:pPr>
            <w:r>
              <w:rPr>
                <w:sz w:val="15"/>
              </w:rPr>
              <w:t>Done</w:t>
            </w:r>
          </w:p>
        </w:tc>
      </w:tr>
      <w:tr>
        <w:tc>
          <w:tcPr>
            <w:tcW w:type="dxa" w:w="3408"/>
          </w:tcPr>
          <w:p>
            <w:pPr>
              <w:spacing w:after="20"/>
            </w:pPr>
            <w:r>
              <w:rPr>
                <w:sz w:val="15"/>
              </w:rPr>
              <w:t>SCRUM-114 — Authentication Baseline Latency &amp; Load Strategy</w:t>
            </w:r>
          </w:p>
        </w:tc>
        <w:tc>
          <w:tcPr>
            <w:tcW w:type="dxa" w:w="3408"/>
          </w:tcPr>
          <w:p>
            <w:pPr>
              <w:spacing w:after="20"/>
            </w:pPr>
            <w:r>
              <w:rPr>
                <w:sz w:val="15"/>
              </w:rPr>
              <w:t>Ryza Albiso</w:t>
            </w:r>
          </w:p>
        </w:tc>
        <w:tc>
          <w:tcPr>
            <w:tcW w:type="dxa" w:w="3408"/>
          </w:tcPr>
          <w:p>
            <w:pPr>
              <w:spacing w:after="20"/>
            </w:pPr>
            <w:r>
              <w:rPr>
                <w:sz w:val="15"/>
              </w:rPr>
              <w:t>Done</w:t>
            </w:r>
          </w:p>
        </w:tc>
      </w:tr>
      <w:tr>
        <w:tc>
          <w:tcPr>
            <w:tcW w:type="dxa" w:w="3408"/>
          </w:tcPr>
          <w:p>
            <w:pPr>
              <w:spacing w:after="20"/>
            </w:pPr>
            <w:r>
              <w:rPr>
                <w:sz w:val="15"/>
              </w:rPr>
              <w:t>SCRUM-116 — Landing Page Master Orchestration &amp; Spatial Discovery Flowchart</w:t>
            </w:r>
          </w:p>
        </w:tc>
        <w:tc>
          <w:tcPr>
            <w:tcW w:type="dxa" w:w="3408"/>
          </w:tcPr>
          <w:p>
            <w:pPr>
              <w:spacing w:after="20"/>
            </w:pPr>
            <w:r>
              <w:rPr>
                <w:sz w:val="15"/>
              </w:rPr>
              <w:t>Hermar centillas</w:t>
            </w:r>
          </w:p>
        </w:tc>
        <w:tc>
          <w:tcPr>
            <w:tcW w:type="dxa" w:w="3408"/>
          </w:tcPr>
          <w:p>
            <w:pPr>
              <w:spacing w:after="20"/>
            </w:pPr>
            <w:r>
              <w:rPr>
                <w:sz w:val="15"/>
              </w:rPr>
              <w:t>Done</w:t>
            </w:r>
          </w:p>
        </w:tc>
      </w:tr>
      <w:tr>
        <w:tc>
          <w:tcPr>
            <w:tcW w:type="dxa" w:w="3408"/>
          </w:tcPr>
          <w:p>
            <w:pPr>
              <w:spacing w:after="20"/>
            </w:pPr>
            <w:r>
              <w:rPr>
                <w:sz w:val="15"/>
              </w:rPr>
              <w:t>SCRUM-117 — Sub-Process 2.1: Map Initialization, Viewport &amp; Geolocation Flowchart</w:t>
            </w:r>
          </w:p>
        </w:tc>
        <w:tc>
          <w:tcPr>
            <w:tcW w:type="dxa" w:w="3408"/>
          </w:tcPr>
          <w:p>
            <w:pPr>
              <w:spacing w:after="20"/>
            </w:pPr>
            <w:r>
              <w:rPr>
                <w:sz w:val="15"/>
              </w:rPr>
              <w:t>Hermar centillas</w:t>
            </w:r>
          </w:p>
        </w:tc>
        <w:tc>
          <w:tcPr>
            <w:tcW w:type="dxa" w:w="3408"/>
          </w:tcPr>
          <w:p>
            <w:pPr>
              <w:spacing w:after="20"/>
            </w:pPr>
            <w:r>
              <w:rPr>
                <w:sz w:val="15"/>
              </w:rPr>
              <w:t>Done</w:t>
            </w:r>
          </w:p>
        </w:tc>
      </w:tr>
      <w:tr>
        <w:tc>
          <w:tcPr>
            <w:tcW w:type="dxa" w:w="3408"/>
          </w:tcPr>
          <w:p>
            <w:pPr>
              <w:spacing w:after="20"/>
            </w:pPr>
            <w:r>
              <w:rPr>
                <w:sz w:val="15"/>
              </w:rPr>
              <w:t>SCRUM-118 — Sub-Process 2.2: Spatial Search, Landmark Auto-Suggest &amp; PostGIS Query Flowchart</w:t>
            </w:r>
          </w:p>
        </w:tc>
        <w:tc>
          <w:tcPr>
            <w:tcW w:type="dxa" w:w="3408"/>
          </w:tcPr>
          <w:p>
            <w:pPr>
              <w:spacing w:after="20"/>
            </w:pPr>
            <w:r>
              <w:rPr>
                <w:sz w:val="15"/>
              </w:rPr>
              <w:t>Hermar centillas</w:t>
            </w:r>
          </w:p>
        </w:tc>
        <w:tc>
          <w:tcPr>
            <w:tcW w:type="dxa" w:w="3408"/>
          </w:tcPr>
          <w:p>
            <w:pPr>
              <w:spacing w:after="20"/>
            </w:pPr>
            <w:r>
              <w:rPr>
                <w:sz w:val="15"/>
              </w:rPr>
              <w:t>Done</w:t>
            </w:r>
          </w:p>
        </w:tc>
      </w:tr>
      <w:tr>
        <w:tc>
          <w:tcPr>
            <w:tcW w:type="dxa" w:w="3408"/>
          </w:tcPr>
          <w:p>
            <w:pPr>
              <w:spacing w:after="20"/>
            </w:pPr>
            <w:r>
              <w:rPr>
                <w:sz w:val="15"/>
              </w:rPr>
              <w:t>SCRUM-119 — Sub-Process 2.3: Multi-Criteria Filter Pills &amp; URL State Sync Flowchart</w:t>
            </w:r>
          </w:p>
        </w:tc>
        <w:tc>
          <w:tcPr>
            <w:tcW w:type="dxa" w:w="3408"/>
          </w:tcPr>
          <w:p>
            <w:pPr>
              <w:spacing w:after="20"/>
            </w:pPr>
            <w:r>
              <w:rPr>
                <w:sz w:val="15"/>
              </w:rPr>
              <w:t>Hermar centillas</w:t>
            </w:r>
          </w:p>
        </w:tc>
        <w:tc>
          <w:tcPr>
            <w:tcW w:type="dxa" w:w="3408"/>
          </w:tcPr>
          <w:p>
            <w:pPr>
              <w:spacing w:after="20"/>
            </w:pPr>
            <w:r>
              <w:rPr>
                <w:sz w:val="15"/>
              </w:rPr>
              <w:t>Done</w:t>
            </w:r>
          </w:p>
        </w:tc>
      </w:tr>
      <w:tr>
        <w:tc>
          <w:tcPr>
            <w:tcW w:type="dxa" w:w="3408"/>
          </w:tcPr>
          <w:p>
            <w:pPr>
              <w:spacing w:after="20"/>
            </w:pPr>
            <w:r>
              <w:rPr>
                <w:sz w:val="15"/>
              </w:rPr>
              <w:t>SCRUM-120 — Sub-Process 2.4: Bidirectional Pin Marker &amp; 3-Snap Gesture Drawer Flowchart</w:t>
            </w:r>
          </w:p>
        </w:tc>
        <w:tc>
          <w:tcPr>
            <w:tcW w:type="dxa" w:w="3408"/>
          </w:tcPr>
          <w:p>
            <w:pPr>
              <w:spacing w:after="20"/>
            </w:pPr>
            <w:r>
              <w:rPr>
                <w:sz w:val="15"/>
              </w:rPr>
              <w:t>Hermar centillas</w:t>
            </w:r>
          </w:p>
        </w:tc>
        <w:tc>
          <w:tcPr>
            <w:tcW w:type="dxa" w:w="3408"/>
          </w:tcPr>
          <w:p>
            <w:pPr>
              <w:spacing w:after="20"/>
            </w:pPr>
            <w:r>
              <w:rPr>
                <w:sz w:val="15"/>
              </w:rPr>
              <w:t>Done</w:t>
            </w:r>
          </w:p>
        </w:tc>
      </w:tr>
      <w:tr>
        <w:tc>
          <w:tcPr>
            <w:tcW w:type="dxa" w:w="3408"/>
          </w:tcPr>
          <w:p>
            <w:pPr>
              <w:spacing w:after="20"/>
            </w:pPr>
            <w:r>
              <w:rPr>
                <w:sz w:val="15"/>
              </w:rPr>
              <w:t>SCRUM-122 — FUNCTION SPECIFICATION DOCUMENT FOR ABANG CEBU</w:t>
            </w:r>
          </w:p>
        </w:tc>
        <w:tc>
          <w:tcPr>
            <w:tcW w:type="dxa" w:w="3408"/>
          </w:tcPr>
          <w:p>
            <w:pPr>
              <w:spacing w:after="20"/>
            </w:pPr>
            <w:r>
              <w:rPr>
                <w:sz w:val="15"/>
              </w:rPr>
              <w:t>Edrich Bardilas</w:t>
            </w:r>
          </w:p>
        </w:tc>
        <w:tc>
          <w:tcPr>
            <w:tcW w:type="dxa" w:w="3408"/>
          </w:tcPr>
          <w:p>
            <w:pPr>
              <w:spacing w:after="20"/>
            </w:pPr>
            <w:r>
              <w:rPr>
                <w:sz w:val="15"/>
              </w:rPr>
              <w:t>Done</w:t>
            </w:r>
          </w:p>
        </w:tc>
      </w:tr>
      <w:tr>
        <w:tc>
          <w:tcPr>
            <w:tcW w:type="dxa" w:w="3408"/>
          </w:tcPr>
          <w:p>
            <w:pPr>
              <w:spacing w:after="20"/>
            </w:pPr>
            <w:r>
              <w:rPr>
                <w:sz w:val="15"/>
              </w:rPr>
              <w:t>SCRUM-125 — Module 3: Landlord Onboarding &amp; Listing Management Flowcharts</w:t>
            </w:r>
          </w:p>
        </w:tc>
        <w:tc>
          <w:tcPr>
            <w:tcW w:type="dxa" w:w="3408"/>
          </w:tcPr>
          <w:p>
            <w:pPr>
              <w:spacing w:after="20"/>
            </w:pPr>
            <w:r>
              <w:rPr>
                <w:sz w:val="15"/>
              </w:rPr>
              <w:t>Hermar centillas</w:t>
            </w:r>
          </w:p>
        </w:tc>
        <w:tc>
          <w:tcPr>
            <w:tcW w:type="dxa" w:w="3408"/>
          </w:tcPr>
          <w:p>
            <w:pPr>
              <w:spacing w:after="20"/>
            </w:pPr>
            <w:r>
              <w:rPr>
                <w:sz w:val="15"/>
              </w:rPr>
              <w:t>IN DEVELOPMENT</w:t>
            </w:r>
          </w:p>
        </w:tc>
      </w:tr>
      <w:tr>
        <w:tc>
          <w:tcPr>
            <w:tcW w:type="dxa" w:w="3408"/>
          </w:tcPr>
          <w:p>
            <w:pPr>
              <w:spacing w:after="20"/>
            </w:pPr>
            <w:r>
              <w:rPr>
                <w:sz w:val="15"/>
              </w:rPr>
              <w:t>SCRUM-126 — Module 4: Admin KYC Verification &amp; Listing Moderation Flowcharts</w:t>
            </w:r>
          </w:p>
        </w:tc>
        <w:tc>
          <w:tcPr>
            <w:tcW w:type="dxa" w:w="3408"/>
          </w:tcPr>
          <w:p>
            <w:pPr>
              <w:spacing w:after="20"/>
            </w:pPr>
            <w:r>
              <w:rPr>
                <w:sz w:val="15"/>
              </w:rPr>
              <w:t>Hermar centillas</w:t>
            </w:r>
          </w:p>
        </w:tc>
        <w:tc>
          <w:tcPr>
            <w:tcW w:type="dxa" w:w="3408"/>
          </w:tcPr>
          <w:p>
            <w:pPr>
              <w:spacing w:after="20"/>
            </w:pPr>
            <w:r>
              <w:rPr>
                <w:sz w:val="15"/>
              </w:rPr>
              <w:t>IN DEVELOPMENT</w:t>
            </w:r>
          </w:p>
        </w:tc>
      </w:tr>
      <w:tr>
        <w:tc>
          <w:tcPr>
            <w:tcW w:type="dxa" w:w="3408"/>
          </w:tcPr>
          <w:p>
            <w:pPr>
              <w:spacing w:after="20"/>
            </w:pPr>
            <w:r>
              <w:rPr>
                <w:sz w:val="15"/>
              </w:rPr>
              <w:t>SCRUM-127 — Module 5: Renter Favorites, Contact &amp; Viewing Inquiry Flowcharts</w:t>
            </w:r>
          </w:p>
        </w:tc>
        <w:tc>
          <w:tcPr>
            <w:tcW w:type="dxa" w:w="3408"/>
          </w:tcPr>
          <w:p>
            <w:pPr>
              <w:spacing w:after="20"/>
            </w:pPr>
            <w:r>
              <w:rPr>
                <w:sz w:val="15"/>
              </w:rPr>
              <w:t>Hermar centillas</w:t>
            </w:r>
          </w:p>
        </w:tc>
        <w:tc>
          <w:tcPr>
            <w:tcW w:type="dxa" w:w="3408"/>
          </w:tcPr>
          <w:p>
            <w:pPr>
              <w:spacing w:after="20"/>
            </w:pPr>
            <w:r>
              <w:rPr>
                <w:sz w:val="15"/>
              </w:rPr>
              <w:t>IN DEVELOPMENT</w:t>
            </w:r>
          </w:p>
        </w:tc>
      </w:tr>
    </w:tbl>
    <w:p>
      <w:r>
        <w:br w:type="page"/>
      </w:r>
    </w:p>
    <w:p>
      <w:pPr>
        <w:pStyle w:val="Heading1"/>
      </w:pPr>
      <w:r>
        <w:t>Sprint 3: narrative and people</w:t>
      </w:r>
    </w:p>
    <w:p>
      <w:r>
        <w:t>Prospective implementation and QA backlog, not delivery history. The 35 READY tickets encompass EC2/CI/IAM/monitoring, database and RLS migrations, auth and RBAC implementation, page/map/search development, AI assistant design, and staging/security/performance/system tests. All are assigned to one person in Jira; this is an assignment concentration, not evidence that one person will perform all work. [3]</w:t>
      </w:r>
    </w:p>
    <w:p>
      <w:pPr>
        <w:pStyle w:val="Heading2"/>
      </w:pPr>
      <w:r>
        <w:t>Assigned people</w:t>
      </w:r>
    </w:p>
    <w:tbl>
      <w:tblPr>
        <w:tblStyle w:val="LightShading-Accent1"/>
        <w:tblW w:type="auto" w:w="0"/>
        <w:tblLook w:firstColumn="1" w:firstRow="1" w:lastColumn="0" w:lastRow="0" w:noHBand="0" w:noVBand="1" w:val="04A0"/>
      </w:tblPr>
      <w:tblGrid>
        <w:gridCol w:w="5112"/>
        <w:gridCol w:w="5112"/>
      </w:tblGrid>
      <w:tr>
        <w:tc>
          <w:tcPr>
            <w:tcW w:type="dxa" w:w="5112"/>
          </w:tcPr>
          <w:p>
            <w:r>
              <w:t>Jira assignee</w:t>
            </w:r>
          </w:p>
        </w:tc>
        <w:tc>
          <w:tcPr>
            <w:tcW w:type="dxa" w:w="5112"/>
          </w:tcPr>
          <w:p>
            <w:r>
              <w:t>Tickets</w:t>
            </w:r>
          </w:p>
        </w:tc>
      </w:tr>
      <w:tr>
        <w:tc>
          <w:tcPr>
            <w:tcW w:type="dxa" w:w="5112"/>
          </w:tcPr>
          <w:p>
            <w:r>
              <w:t>Hermar centillas</w:t>
            </w:r>
          </w:p>
        </w:tc>
        <w:tc>
          <w:tcPr>
            <w:tcW w:type="dxa" w:w="5112"/>
          </w:tcPr>
          <w:p>
            <w:r>
              <w:t>35</w:t>
            </w:r>
          </w:p>
        </w:tc>
      </w:tr>
    </w:tbl>
    <w:p>
      <w:pPr>
        <w:pStyle w:val="Heading2"/>
      </w:pPr>
      <w:r>
        <w:t>Complete issue register</w:t>
      </w:r>
    </w:p>
    <w:p>
      <w:r>
        <w:t>Each key resolves at https://abangcebuai.atlassian.net/browse/&lt;key&gt;. Titles, owners and states were read from the Jira sprint-issues endpoint. [1–3]</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Issue and task</w:t>
            </w:r>
          </w:p>
        </w:tc>
        <w:tc>
          <w:tcPr>
            <w:tcW w:type="dxa" w:w="3408"/>
          </w:tcPr>
          <w:p>
            <w:r>
              <w:t>Assignee</w:t>
            </w:r>
          </w:p>
        </w:tc>
        <w:tc>
          <w:tcPr>
            <w:tcW w:type="dxa" w:w="3408"/>
          </w:tcPr>
          <w:p>
            <w:r>
              <w:t>State</w:t>
            </w:r>
          </w:p>
        </w:tc>
      </w:tr>
      <w:tr>
        <w:tc>
          <w:tcPr>
            <w:tcW w:type="dxa" w:w="3408"/>
          </w:tcPr>
          <w:p>
            <w:pPr>
              <w:spacing w:after="20"/>
            </w:pPr>
            <w:r>
              <w:rPr>
                <w:sz w:val="15"/>
              </w:rPr>
              <w:t>SCRUM-134 — Provision AWS EC2 staging environment for Next.js app</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SCRUM-135 — Set up GitHub Actions CI pipeline (tsc, lint, build)</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SCRUM-136 — Automate deployment from main to EC2 staging</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SCRUM-137 — Define IAM least-privilege roles and policies for staging</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SCRUM-138 — IAM access review and security audit of staging</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SCRUM-139 — Set up monitoring, logging and uptime alerts for staging</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SCRUM-140 — Implement core listing tables migration</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SCRUM-141 — Implement engagement tables migration (inquiries, saved_listings, reviews, audit_logs)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SCRUM-142 — Apply Row Level Security policies as migrations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SCRUM-143 — Create PostGIS search functions (viewport bbox and landmark radius)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SCRUM-144 — Seed Metro Cebu landmarks and sample listings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SCRUM-145 — Configure Supabase Storage buckets and database backups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SCRUM-146 — Complete Database Specification workbook (.xlsx)</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SCRUM-147 — Implement sign-up and email verification (PKCE)</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SCRUM-148 — Implement login, session refresh and Remember Me</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SCRUM-149 — Implement logout and multi-tab sign-out sync</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SCRUM-150 — Implement password reset and recovery</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SCRUM-151 — Implement RBAC middleware and route guards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SCRUM-152 — Implement standard API error contract and auth error handling</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SCRUM-153 — Build shared UI component library (Tailwind v4 tokens)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SCRUM-154 — Implement login, registration and password reset pages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SCRUM-155 — Implement MapLibre map canvas with Metro Cebu viewport and Locate Me</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SCRUM-156 — Implement landing page, search bar and landmark auto-suggest</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SCRUM-157 — Implement filter pills, URL state sync and results drawer</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SCRUM-158 — Module 6: AI Rental Assistant Flowcharts and Specification</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SCRUM-159 — Define AI assistant API contract, prompt policy and evaluation set</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SCRUM-160 — Extend Function Specification Document with Modules 3 to 5</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SCRUM-161 — Review and close Sprint 2 carry-over (SCRUM-125, 126, 127)</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SCRUM-162 — Execute authentication test plan against staging</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SCRUM-163 — Execute RBAC and route guard tests</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SCRUM-164 — Browser, mobile and usability testing of auth pages and map UI</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SCRUM-165 — Write test plans for Modules 3, 4 and 5</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SCRUM-166 — Execute k6 load tests on staging (steady-state and burst)</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SCRUM-167 — System test plan and first end-to-end run (auth to map to listing)</w:t>
            </w:r>
          </w:p>
        </w:tc>
        <w:tc>
          <w:tcPr>
            <w:tcW w:type="dxa" w:w="3408"/>
          </w:tcPr>
          <w:p>
            <w:pPr>
              <w:spacing w:after="20"/>
            </w:pPr>
            <w:r>
              <w:rPr>
                <w:sz w:val="15"/>
              </w:rPr>
              <w:t>Hermar centillas</w:t>
            </w:r>
          </w:p>
        </w:tc>
        <w:tc>
          <w:tcPr>
            <w:tcW w:type="dxa" w:w="3408"/>
          </w:tcPr>
          <w:p>
            <w:pPr>
              <w:spacing w:after="20"/>
            </w:pPr>
            <w:r>
              <w:rPr>
                <w:sz w:val="15"/>
              </w:rPr>
              <w:t>READY</w:t>
            </w:r>
          </w:p>
        </w:tc>
      </w:tr>
      <w:tr>
        <w:tc>
          <w:tcPr>
            <w:tcW w:type="dxa" w:w="3408"/>
          </w:tcPr>
          <w:p>
            <w:pPr>
              <w:spacing w:after="20"/>
            </w:pPr>
            <w:r>
              <w:rPr>
                <w:sz w:val="15"/>
              </w:rPr>
              <w:t>SCRUM-168 — Sprint 3 review, retrospective and reporting</w:t>
            </w:r>
          </w:p>
        </w:tc>
        <w:tc>
          <w:tcPr>
            <w:tcW w:type="dxa" w:w="3408"/>
          </w:tcPr>
          <w:p>
            <w:pPr>
              <w:spacing w:after="20"/>
            </w:pPr>
            <w:r>
              <w:rPr>
                <w:sz w:val="15"/>
              </w:rPr>
              <w:t>Hermar centillas</w:t>
            </w:r>
          </w:p>
        </w:tc>
        <w:tc>
          <w:tcPr>
            <w:tcW w:type="dxa" w:w="3408"/>
          </w:tcPr>
          <w:p>
            <w:pPr>
              <w:spacing w:after="20"/>
            </w:pPr>
            <w:r>
              <w:rPr>
                <w:sz w:val="15"/>
              </w:rPr>
              <w:t>READY</w:t>
            </w:r>
          </w:p>
        </w:tc>
      </w:tr>
    </w:tbl>
    <w:p>
      <w:r>
        <w:br w:type="page"/>
      </w:r>
    </w:p>
    <w:p>
      <w:pPr>
        <w:pStyle w:val="Heading1"/>
      </w:pPr>
      <w:r>
        <w:t>Cross-sprint interpretation and risks</w:t>
      </w:r>
    </w:p>
    <w:p>
      <w:pPr>
        <w:pStyle w:val="ListBullet"/>
      </w:pPr>
      <w:r>
        <w:t>Continuity: Sprint 1 specified identity, data and access control; Sprint 2 expanded those into flowcharts and test plans; Sprint 3 proposes implementing and validating those foundations. This is a thematic reading of the issue titles, not a verified dependency graph. [1–3]</w:t>
      </w:r>
    </w:p>
    <w:p>
      <w:pPr>
        <w:pStyle w:val="ListBullet"/>
      </w:pPr>
      <w:r>
        <w:t>Outstanding work: Sprint 2 is still active beyond its planned end, with SCRUM-125, 126 and 127 IN DEVELOPMENT. An audit dated 16 October records draft ZIP attachments but says acceptance and visual/product/schema QA remain open. The Sprint 3 carry-over ticket SCRUM-161 acknowledges those three. [2, 3, 4]</w:t>
      </w:r>
    </w:p>
    <w:p>
      <w:pPr>
        <w:pStyle w:val="ListBullet"/>
      </w:pPr>
      <w:r>
        <w:t>Capacity: all 35 Sprint 3 issues are assigned to Hermar centillas. Before starting, revalidate estimates, ownership, capacity and the sequence of staging, migrations, auth, UI and testing. No velocity or actual effort was verified in this report. [3]</w:t>
      </w:r>
    </w:p>
    <w:p>
      <w:pPr>
        <w:pStyle w:val="ListBullet"/>
      </w:pPr>
      <w:r>
        <w:t>Evidence boundary: This is a Jira issue/status/assignee snapshot plus a local audit note; it is not a review of each attachment, code commit, acceptance criterion, or historical status transition. “Done” is reported as Jira says, not certified delivery. [1–4]</w:t>
      </w:r>
    </w:p>
    <w:p>
      <w:pPr>
        <w:pStyle w:val="Heading1"/>
      </w:pPr>
      <w:r>
        <w:t>Sources and method</w:t>
      </w:r>
    </w:p>
    <w:p>
      <w:r>
        <w:t>[1] Jira SCRUM board #1, Sprint 1 #4, sprint metadata and all 27 sprint issues (retrieved 16 October 2026): https://abangcebuai.atlassian.net/jira/software/projects/SCRUM/boards/1</w:t>
      </w:r>
    </w:p>
    <w:p>
      <w:r>
        <w:t>[2] Jira SCRUM board #1, Sprint 2 #70, sprint metadata and all 20 sprint issues (retrieved 16 October 2026): https://abangcebuai.atlassian.net/jira/software/projects/SCRUM/boards/1</w:t>
      </w:r>
    </w:p>
    <w:p>
      <w:r>
        <w:t>[3] Jira SCRUM board #1, Sprint 3 #72, sprint metadata and all 35 sprint issues (retrieved 16 October 2026): https://abangcebuai.atlassian.net/jira/software/projects/SCRUM/boards/1</w:t>
      </w:r>
    </w:p>
    <w:p>
      <w:r>
        <w:t>[4] Local project audit, “AbangCebu AI Sprint 2 Coverage and Sprint 3 Planning Report,” dated 16 October 2026: docs/specifications/sprint2-final-audit.md (internal working document; secondary evidence).</w:t>
      </w:r>
    </w:p>
    <w:p>
      <w:r>
        <w:t>Individual issue source: https://abangcebuai.atlassian.net/browse/SCRUM-&lt;number&gt;. Counts reconciled to sprint endpoint totals (27 + 20 + 35 = 82); assignments and current statuses were counted from all entries.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AbangCebu AI • Jira snapshot • 16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