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1F7C3" w14:textId="77777777" w:rsidR="006200D4" w:rsidRPr="006200D4" w:rsidRDefault="006200D4" w:rsidP="00B25FB2">
      <w:pPr>
        <w:shd w:val="clear" w:color="auto" w:fill="031F30"/>
        <w:spacing w:after="150" w:line="360" w:lineRule="atLeast"/>
        <w:rPr>
          <w:rFonts w:ascii="Open Sans" w:eastAsia="Times New Roman" w:hAnsi="Open Sans" w:cs="Open Sans"/>
          <w:color w:val="D3D4D4"/>
          <w:sz w:val="21"/>
          <w:szCs w:val="21"/>
          <w:lang w:eastAsia="id-ID"/>
        </w:rPr>
      </w:pPr>
      <w:r w:rsidRPr="006200D4">
        <w:rPr>
          <w:rFonts w:ascii="Open Sans" w:eastAsia="Times New Roman" w:hAnsi="Open Sans" w:cs="Open Sans"/>
          <w:color w:val="D3D4D4"/>
          <w:sz w:val="21"/>
          <w:szCs w:val="21"/>
          <w:lang w:eastAsia="id-ID"/>
        </w:rPr>
        <w:t xml:space="preserve">A </w:t>
      </w:r>
      <w:proofErr w:type="spellStart"/>
      <w:r w:rsidRPr="006200D4">
        <w:rPr>
          <w:rFonts w:ascii="Open Sans" w:eastAsia="Times New Roman" w:hAnsi="Open Sans" w:cs="Open Sans"/>
          <w:color w:val="D3D4D4"/>
          <w:sz w:val="21"/>
          <w:szCs w:val="21"/>
          <w:lang w:eastAsia="id-ID"/>
        </w:rPr>
        <w:t>list</w:t>
      </w:r>
      <w:proofErr w:type="spellEnd"/>
      <w:r w:rsidRPr="006200D4">
        <w:rPr>
          <w:rFonts w:ascii="Open Sans" w:eastAsia="Times New Roman" w:hAnsi="Open Sans" w:cs="Open Sans"/>
          <w:color w:val="D3D4D4"/>
          <w:sz w:val="21"/>
          <w:szCs w:val="21"/>
          <w:lang w:eastAsia="id-ID"/>
        </w:rPr>
        <w:t xml:space="preserve"> </w:t>
      </w:r>
      <w:proofErr w:type="spellStart"/>
      <w:r w:rsidRPr="006200D4">
        <w:rPr>
          <w:rFonts w:ascii="Open Sans" w:eastAsia="Times New Roman" w:hAnsi="Open Sans" w:cs="Open Sans"/>
          <w:color w:val="D3D4D4"/>
          <w:sz w:val="21"/>
          <w:szCs w:val="21"/>
          <w:lang w:eastAsia="id-ID"/>
        </w:rPr>
        <w:t>of</w:t>
      </w:r>
      <w:proofErr w:type="spellEnd"/>
      <w:r w:rsidRPr="006200D4">
        <w:rPr>
          <w:rFonts w:ascii="Open Sans" w:eastAsia="Times New Roman" w:hAnsi="Open Sans" w:cs="Open Sans"/>
          <w:color w:val="D3D4D4"/>
          <w:sz w:val="21"/>
          <w:szCs w:val="21"/>
          <w:lang w:eastAsia="id-ID"/>
        </w:rPr>
        <w:t xml:space="preserve"> </w:t>
      </w:r>
      <w:proofErr w:type="spellStart"/>
      <w:r w:rsidRPr="006200D4">
        <w:rPr>
          <w:rFonts w:ascii="Open Sans" w:eastAsia="Times New Roman" w:hAnsi="Open Sans" w:cs="Open Sans"/>
          <w:color w:val="D3D4D4"/>
          <w:sz w:val="21"/>
          <w:szCs w:val="21"/>
          <w:lang w:eastAsia="id-ID"/>
        </w:rPr>
        <w:t>methods</w:t>
      </w:r>
      <w:proofErr w:type="spellEnd"/>
      <w:r w:rsidRPr="006200D4">
        <w:rPr>
          <w:rFonts w:ascii="Open Sans" w:eastAsia="Times New Roman" w:hAnsi="Open Sans" w:cs="Open Sans"/>
          <w:color w:val="D3D4D4"/>
          <w:sz w:val="21"/>
          <w:szCs w:val="21"/>
          <w:lang w:eastAsia="id-ID"/>
        </w:rPr>
        <w:t xml:space="preserve"> </w:t>
      </w:r>
      <w:proofErr w:type="spellStart"/>
      <w:r w:rsidRPr="006200D4">
        <w:rPr>
          <w:rFonts w:ascii="Open Sans" w:eastAsia="Times New Roman" w:hAnsi="Open Sans" w:cs="Open Sans"/>
          <w:color w:val="D3D4D4"/>
          <w:sz w:val="21"/>
          <w:szCs w:val="21"/>
          <w:lang w:eastAsia="id-ID"/>
        </w:rPr>
        <w:t>and</w:t>
      </w:r>
      <w:proofErr w:type="spellEnd"/>
      <w:r w:rsidRPr="006200D4">
        <w:rPr>
          <w:rFonts w:ascii="Open Sans" w:eastAsia="Times New Roman" w:hAnsi="Open Sans" w:cs="Open Sans"/>
          <w:color w:val="D3D4D4"/>
          <w:sz w:val="21"/>
          <w:szCs w:val="21"/>
          <w:lang w:eastAsia="id-ID"/>
        </w:rPr>
        <w:t xml:space="preserve"> </w:t>
      </w:r>
      <w:proofErr w:type="spellStart"/>
      <w:r w:rsidRPr="006200D4">
        <w:rPr>
          <w:rFonts w:ascii="Open Sans" w:eastAsia="Times New Roman" w:hAnsi="Open Sans" w:cs="Open Sans"/>
          <w:color w:val="D3D4D4"/>
          <w:sz w:val="21"/>
          <w:szCs w:val="21"/>
          <w:lang w:eastAsia="id-ID"/>
        </w:rPr>
        <w:t>URIs</w:t>
      </w:r>
      <w:proofErr w:type="spellEnd"/>
      <w:r w:rsidRPr="006200D4">
        <w:rPr>
          <w:rFonts w:ascii="Open Sans" w:eastAsia="Times New Roman" w:hAnsi="Open Sans" w:cs="Open Sans"/>
          <w:color w:val="D3D4D4"/>
          <w:sz w:val="21"/>
          <w:szCs w:val="21"/>
          <w:lang w:eastAsia="id-ID"/>
        </w:rPr>
        <w:t xml:space="preserve"> are </w:t>
      </w:r>
      <w:proofErr w:type="spellStart"/>
      <w:r w:rsidRPr="006200D4">
        <w:rPr>
          <w:rFonts w:ascii="Open Sans" w:eastAsia="Times New Roman" w:hAnsi="Open Sans" w:cs="Open Sans"/>
          <w:color w:val="D3D4D4"/>
          <w:sz w:val="21"/>
          <w:szCs w:val="21"/>
          <w:lang w:eastAsia="id-ID"/>
        </w:rPr>
        <w:t>covered</w:t>
      </w:r>
      <w:proofErr w:type="spellEnd"/>
      <w:r w:rsidRPr="006200D4">
        <w:rPr>
          <w:rFonts w:ascii="Open Sans" w:eastAsia="Times New Roman" w:hAnsi="Open Sans" w:cs="Open Sans"/>
          <w:color w:val="D3D4D4"/>
          <w:sz w:val="21"/>
          <w:szCs w:val="21"/>
          <w:lang w:eastAsia="id-ID"/>
        </w:rPr>
        <w:t xml:space="preserve"> in </w:t>
      </w:r>
      <w:proofErr w:type="spellStart"/>
      <w:r w:rsidRPr="006200D4">
        <w:rPr>
          <w:rFonts w:ascii="Open Sans" w:eastAsia="Times New Roman" w:hAnsi="Open Sans" w:cs="Open Sans"/>
          <w:color w:val="D3D4D4"/>
          <w:sz w:val="21"/>
          <w:szCs w:val="21"/>
          <w:lang w:eastAsia="id-ID"/>
        </w:rPr>
        <w:t>the</w:t>
      </w:r>
      <w:proofErr w:type="spellEnd"/>
      <w:r w:rsidRPr="006200D4">
        <w:rPr>
          <w:rFonts w:ascii="Open Sans" w:eastAsia="Times New Roman" w:hAnsi="Open Sans" w:cs="Open Sans"/>
          <w:color w:val="D3D4D4"/>
          <w:sz w:val="21"/>
          <w:szCs w:val="21"/>
          <w:lang w:eastAsia="id-ID"/>
        </w:rPr>
        <w:t xml:space="preserve"> </w:t>
      </w:r>
      <w:proofErr w:type="spellStart"/>
      <w:r w:rsidRPr="006200D4">
        <w:rPr>
          <w:rFonts w:ascii="Open Sans" w:eastAsia="Times New Roman" w:hAnsi="Open Sans" w:cs="Open Sans"/>
          <w:color w:val="D3D4D4"/>
          <w:sz w:val="21"/>
          <w:szCs w:val="21"/>
          <w:lang w:eastAsia="id-ID"/>
        </w:rPr>
        <w:t>table</w:t>
      </w:r>
      <w:proofErr w:type="spellEnd"/>
      <w:r w:rsidRPr="006200D4">
        <w:rPr>
          <w:rFonts w:ascii="Open Sans" w:eastAsia="Times New Roman" w:hAnsi="Open Sans" w:cs="Open Sans"/>
          <w:color w:val="D3D4D4"/>
          <w:sz w:val="21"/>
          <w:szCs w:val="21"/>
          <w:lang w:eastAsia="id-ID"/>
        </w:rPr>
        <w:t xml:space="preserve"> </w:t>
      </w:r>
      <w:proofErr w:type="spellStart"/>
      <w:r w:rsidRPr="006200D4">
        <w:rPr>
          <w:rFonts w:ascii="Open Sans" w:eastAsia="Times New Roman" w:hAnsi="Open Sans" w:cs="Open Sans"/>
          <w:color w:val="D3D4D4"/>
          <w:sz w:val="21"/>
          <w:szCs w:val="21"/>
          <w:lang w:eastAsia="id-ID"/>
        </w:rPr>
        <w:t>below</w:t>
      </w:r>
      <w:proofErr w:type="spellEnd"/>
      <w:r w:rsidRPr="006200D4">
        <w:rPr>
          <w:rFonts w:ascii="Open Sans" w:eastAsia="Times New Roman" w:hAnsi="Open Sans" w:cs="Open Sans"/>
          <w:color w:val="D3D4D4"/>
          <w:sz w:val="21"/>
          <w:szCs w:val="21"/>
          <w:lang w:eastAsia="id-ID"/>
        </w:rPr>
        <w:t>:</w:t>
      </w:r>
    </w:p>
    <w:tbl>
      <w:tblPr>
        <w:tblW w:w="10070" w:type="dxa"/>
        <w:tblBorders>
          <w:top w:val="single" w:sz="6" w:space="0" w:color="1B1A1A"/>
          <w:left w:val="single" w:sz="6" w:space="0" w:color="1B1A1A"/>
          <w:bottom w:val="single" w:sz="6" w:space="0" w:color="1B1A1A"/>
          <w:right w:val="single" w:sz="6" w:space="0" w:color="1B1A1A"/>
        </w:tblBorders>
        <w:shd w:val="clear" w:color="auto" w:fill="031F3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3643"/>
        <w:gridCol w:w="1152"/>
        <w:gridCol w:w="4494"/>
      </w:tblGrid>
      <w:tr w:rsidR="006200D4" w:rsidRPr="006200D4" w14:paraId="1DE10E80" w14:textId="77777777" w:rsidTr="006200D4">
        <w:trPr>
          <w:tblHeader/>
        </w:trPr>
        <w:tc>
          <w:tcPr>
            <w:tcW w:w="0" w:type="auto"/>
            <w:shd w:val="clear" w:color="auto" w:fill="2B425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C5ABA59" w14:textId="77777777" w:rsidR="006200D4" w:rsidRPr="006200D4" w:rsidRDefault="006200D4" w:rsidP="00B25FB2">
            <w:pPr>
              <w:spacing w:before="300" w:after="300" w:line="240" w:lineRule="auto"/>
              <w:rPr>
                <w:rFonts w:ascii="Open Sans" w:eastAsia="Times New Roman" w:hAnsi="Open Sans" w:cs="Open Sans"/>
                <w:b/>
                <w:bCs/>
                <w:color w:val="CBDBE6"/>
                <w:sz w:val="21"/>
                <w:szCs w:val="21"/>
                <w:lang w:eastAsia="id-ID"/>
              </w:rPr>
            </w:pPr>
            <w:proofErr w:type="spellStart"/>
            <w:r w:rsidRPr="006200D4">
              <w:rPr>
                <w:rFonts w:ascii="Open Sans" w:eastAsia="Times New Roman" w:hAnsi="Open Sans" w:cs="Open Sans"/>
                <w:b/>
                <w:bCs/>
                <w:color w:val="CBDBE6"/>
                <w:sz w:val="21"/>
                <w:szCs w:val="21"/>
                <w:lang w:eastAsia="id-ID"/>
              </w:rPr>
              <w:t>Method</w:t>
            </w:r>
            <w:proofErr w:type="spellEnd"/>
          </w:p>
        </w:tc>
        <w:tc>
          <w:tcPr>
            <w:tcW w:w="0" w:type="auto"/>
            <w:shd w:val="clear" w:color="auto" w:fill="2B425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FABBF3F" w14:textId="77777777" w:rsidR="006200D4" w:rsidRPr="006200D4" w:rsidRDefault="006200D4" w:rsidP="00B25FB2">
            <w:pPr>
              <w:spacing w:before="300" w:after="300" w:line="240" w:lineRule="auto"/>
              <w:rPr>
                <w:rFonts w:ascii="Open Sans" w:eastAsia="Times New Roman" w:hAnsi="Open Sans" w:cs="Open Sans"/>
                <w:b/>
                <w:bCs/>
                <w:color w:val="CBDBE6"/>
                <w:sz w:val="21"/>
                <w:szCs w:val="21"/>
                <w:lang w:eastAsia="id-ID"/>
              </w:rPr>
            </w:pPr>
            <w:proofErr w:type="spellStart"/>
            <w:r w:rsidRPr="006200D4">
              <w:rPr>
                <w:rFonts w:ascii="Open Sans" w:eastAsia="Times New Roman" w:hAnsi="Open Sans" w:cs="Open Sans"/>
                <w:b/>
                <w:bCs/>
                <w:color w:val="CBDBE6"/>
                <w:sz w:val="21"/>
                <w:szCs w:val="21"/>
                <w:lang w:eastAsia="id-ID"/>
              </w:rPr>
              <w:t>Path</w:t>
            </w:r>
            <w:proofErr w:type="spellEnd"/>
          </w:p>
        </w:tc>
        <w:tc>
          <w:tcPr>
            <w:tcW w:w="0" w:type="auto"/>
            <w:shd w:val="clear" w:color="auto" w:fill="2B425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AD4C8B2" w14:textId="77777777" w:rsidR="006200D4" w:rsidRPr="006200D4" w:rsidRDefault="006200D4" w:rsidP="00B25FB2">
            <w:pPr>
              <w:spacing w:before="300" w:after="300" w:line="240" w:lineRule="auto"/>
              <w:rPr>
                <w:rFonts w:ascii="Open Sans" w:eastAsia="Times New Roman" w:hAnsi="Open Sans" w:cs="Open Sans"/>
                <w:b/>
                <w:bCs/>
                <w:color w:val="CBDBE6"/>
                <w:sz w:val="21"/>
                <w:szCs w:val="21"/>
                <w:lang w:eastAsia="id-ID"/>
              </w:rPr>
            </w:pPr>
            <w:proofErr w:type="spellStart"/>
            <w:r w:rsidRPr="006200D4">
              <w:rPr>
                <w:rFonts w:ascii="Open Sans" w:eastAsia="Times New Roman" w:hAnsi="Open Sans" w:cs="Open Sans"/>
                <w:b/>
                <w:bCs/>
                <w:color w:val="CBDBE6"/>
                <w:sz w:val="21"/>
                <w:szCs w:val="21"/>
                <w:lang w:eastAsia="id-ID"/>
              </w:rPr>
              <w:t>Entity</w:t>
            </w:r>
            <w:proofErr w:type="spellEnd"/>
          </w:p>
        </w:tc>
        <w:tc>
          <w:tcPr>
            <w:tcW w:w="0" w:type="auto"/>
            <w:shd w:val="clear" w:color="auto" w:fill="2B425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0245BC2" w14:textId="77777777" w:rsidR="006200D4" w:rsidRPr="006200D4" w:rsidRDefault="006200D4" w:rsidP="00B25FB2">
            <w:pPr>
              <w:spacing w:before="300" w:after="300" w:line="240" w:lineRule="auto"/>
              <w:rPr>
                <w:rFonts w:ascii="Open Sans" w:eastAsia="Times New Roman" w:hAnsi="Open Sans" w:cs="Open Sans"/>
                <w:b/>
                <w:bCs/>
                <w:color w:val="CBDBE6"/>
                <w:sz w:val="21"/>
                <w:szCs w:val="21"/>
                <w:lang w:eastAsia="id-ID"/>
              </w:rPr>
            </w:pPr>
            <w:proofErr w:type="spellStart"/>
            <w:r w:rsidRPr="006200D4">
              <w:rPr>
                <w:rFonts w:ascii="Open Sans" w:eastAsia="Times New Roman" w:hAnsi="Open Sans" w:cs="Open Sans"/>
                <w:b/>
                <w:bCs/>
                <w:color w:val="CBDBE6"/>
                <w:sz w:val="21"/>
                <w:szCs w:val="21"/>
                <w:lang w:eastAsia="id-ID"/>
              </w:rPr>
              <w:t>Description</w:t>
            </w:r>
            <w:proofErr w:type="spellEnd"/>
          </w:p>
        </w:tc>
      </w:tr>
      <w:tr w:rsidR="006200D4" w:rsidRPr="006200D4" w14:paraId="0785031F" w14:textId="77777777" w:rsidTr="006200D4">
        <w:tc>
          <w:tcPr>
            <w:tcW w:w="0" w:type="auto"/>
            <w:shd w:val="clear" w:color="auto" w:fill="031F3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F602FD" w14:textId="77777777" w:rsidR="006200D4" w:rsidRPr="006200D4" w:rsidRDefault="006200D4" w:rsidP="00B25FB2">
            <w:pPr>
              <w:spacing w:before="300" w:after="300" w:line="240" w:lineRule="auto"/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</w:pPr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GET</w:t>
            </w:r>
          </w:p>
        </w:tc>
        <w:tc>
          <w:tcPr>
            <w:tcW w:w="0" w:type="auto"/>
            <w:shd w:val="clear" w:color="auto" w:fill="031F3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DD907B" w14:textId="77777777" w:rsidR="006200D4" w:rsidRPr="006200D4" w:rsidRDefault="006200D4" w:rsidP="00B25FB2">
            <w:pPr>
              <w:spacing w:after="0" w:line="240" w:lineRule="auto"/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</w:pPr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/v2/</w:t>
            </w:r>
          </w:p>
        </w:tc>
        <w:tc>
          <w:tcPr>
            <w:tcW w:w="0" w:type="auto"/>
            <w:shd w:val="clear" w:color="auto" w:fill="031F3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FCA017" w14:textId="77777777" w:rsidR="006200D4" w:rsidRPr="006200D4" w:rsidRDefault="006200D4" w:rsidP="00B25FB2">
            <w:pPr>
              <w:spacing w:after="0" w:line="240" w:lineRule="auto"/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</w:pPr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Base</w:t>
            </w:r>
          </w:p>
        </w:tc>
        <w:tc>
          <w:tcPr>
            <w:tcW w:w="0" w:type="auto"/>
            <w:shd w:val="clear" w:color="auto" w:fill="031F3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96714A" w14:textId="77777777" w:rsidR="006200D4" w:rsidRPr="006200D4" w:rsidRDefault="006200D4" w:rsidP="00B25FB2">
            <w:pPr>
              <w:spacing w:after="0" w:line="240" w:lineRule="auto"/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</w:pP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Check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that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the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endpoint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implements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Docker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Registry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API V2.</w:t>
            </w:r>
          </w:p>
        </w:tc>
      </w:tr>
      <w:tr w:rsidR="006200D4" w:rsidRPr="006200D4" w14:paraId="474F868A" w14:textId="77777777" w:rsidTr="006200D4">
        <w:tc>
          <w:tcPr>
            <w:tcW w:w="0" w:type="auto"/>
            <w:shd w:val="clear" w:color="auto" w:fill="1F334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D56A92" w14:textId="77777777" w:rsidR="006200D4" w:rsidRPr="006200D4" w:rsidRDefault="006200D4" w:rsidP="00B25FB2">
            <w:pPr>
              <w:spacing w:after="0" w:line="240" w:lineRule="auto"/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</w:pPr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GET</w:t>
            </w:r>
          </w:p>
        </w:tc>
        <w:tc>
          <w:tcPr>
            <w:tcW w:w="0" w:type="auto"/>
            <w:shd w:val="clear" w:color="auto" w:fill="1F334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662041" w14:textId="77777777" w:rsidR="006200D4" w:rsidRPr="006200D4" w:rsidRDefault="006200D4" w:rsidP="00B25FB2">
            <w:pPr>
              <w:spacing w:after="0" w:line="240" w:lineRule="auto"/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</w:pPr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/v2/&lt;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name</w:t>
            </w:r>
            <w:proofErr w:type="spellEnd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&gt;/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tags</w:t>
            </w:r>
            <w:proofErr w:type="spellEnd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/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list</w:t>
            </w:r>
            <w:proofErr w:type="spellEnd"/>
          </w:p>
        </w:tc>
        <w:tc>
          <w:tcPr>
            <w:tcW w:w="0" w:type="auto"/>
            <w:shd w:val="clear" w:color="auto" w:fill="1F334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F046D1" w14:textId="77777777" w:rsidR="006200D4" w:rsidRPr="006200D4" w:rsidRDefault="006200D4" w:rsidP="00B25FB2">
            <w:pPr>
              <w:spacing w:after="0" w:line="240" w:lineRule="auto"/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</w:pP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Tags</w:t>
            </w:r>
            <w:proofErr w:type="spellEnd"/>
          </w:p>
        </w:tc>
        <w:tc>
          <w:tcPr>
            <w:tcW w:w="0" w:type="auto"/>
            <w:shd w:val="clear" w:color="auto" w:fill="1F334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D9744E" w14:textId="77777777" w:rsidR="006200D4" w:rsidRPr="006200D4" w:rsidRDefault="006200D4" w:rsidP="00B25FB2">
            <w:pPr>
              <w:spacing w:after="0" w:line="240" w:lineRule="auto"/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</w:pP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Fetch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the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tags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under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the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repository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identified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by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 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name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.</w:t>
            </w:r>
          </w:p>
        </w:tc>
      </w:tr>
      <w:tr w:rsidR="006200D4" w:rsidRPr="006200D4" w14:paraId="1A4EFF29" w14:textId="77777777" w:rsidTr="006200D4">
        <w:tc>
          <w:tcPr>
            <w:tcW w:w="0" w:type="auto"/>
            <w:shd w:val="clear" w:color="auto" w:fill="031F3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E92A6F" w14:textId="77777777" w:rsidR="006200D4" w:rsidRPr="006200D4" w:rsidRDefault="006200D4" w:rsidP="00B25FB2">
            <w:pPr>
              <w:spacing w:after="0" w:line="240" w:lineRule="auto"/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</w:pPr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GET</w:t>
            </w:r>
          </w:p>
        </w:tc>
        <w:tc>
          <w:tcPr>
            <w:tcW w:w="0" w:type="auto"/>
            <w:shd w:val="clear" w:color="auto" w:fill="031F3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0DB70C" w14:textId="77777777" w:rsidR="006200D4" w:rsidRPr="006200D4" w:rsidRDefault="006200D4" w:rsidP="00B25FB2">
            <w:pPr>
              <w:spacing w:after="0" w:line="240" w:lineRule="auto"/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</w:pPr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/v2/&lt;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name</w:t>
            </w:r>
            <w:proofErr w:type="spellEnd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&gt;/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manifests</w:t>
            </w:r>
            <w:proofErr w:type="spellEnd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/&lt;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reference</w:t>
            </w:r>
            <w:proofErr w:type="spellEnd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&gt;</w:t>
            </w:r>
          </w:p>
        </w:tc>
        <w:tc>
          <w:tcPr>
            <w:tcW w:w="0" w:type="auto"/>
            <w:shd w:val="clear" w:color="auto" w:fill="031F3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340F37" w14:textId="77777777" w:rsidR="006200D4" w:rsidRPr="006200D4" w:rsidRDefault="006200D4" w:rsidP="00B25FB2">
            <w:pPr>
              <w:spacing w:after="0" w:line="240" w:lineRule="auto"/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</w:pP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Manifest</w:t>
            </w:r>
            <w:proofErr w:type="spellEnd"/>
          </w:p>
        </w:tc>
        <w:tc>
          <w:tcPr>
            <w:tcW w:w="0" w:type="auto"/>
            <w:shd w:val="clear" w:color="auto" w:fill="031F3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38923D" w14:textId="77777777" w:rsidR="006200D4" w:rsidRPr="006200D4" w:rsidRDefault="006200D4" w:rsidP="00B25FB2">
            <w:pPr>
              <w:spacing w:after="0" w:line="240" w:lineRule="auto"/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</w:pP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Fetch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the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manifest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identified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by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 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name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 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and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 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reference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 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where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 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reference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 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can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be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a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tag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or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digest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. A </w:t>
            </w:r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HEAD</w:t>
            </w:r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 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request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can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also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be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issued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to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this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endpoint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to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obtain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resource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information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without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receiving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all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data.</w:t>
            </w:r>
          </w:p>
        </w:tc>
      </w:tr>
      <w:tr w:rsidR="006200D4" w:rsidRPr="006200D4" w14:paraId="534945C9" w14:textId="77777777" w:rsidTr="006200D4">
        <w:tc>
          <w:tcPr>
            <w:tcW w:w="0" w:type="auto"/>
            <w:shd w:val="clear" w:color="auto" w:fill="1F334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9F88EE" w14:textId="77777777" w:rsidR="006200D4" w:rsidRPr="006200D4" w:rsidRDefault="006200D4" w:rsidP="00B25FB2">
            <w:pPr>
              <w:spacing w:after="0" w:line="240" w:lineRule="auto"/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</w:pPr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PUT</w:t>
            </w:r>
          </w:p>
        </w:tc>
        <w:tc>
          <w:tcPr>
            <w:tcW w:w="0" w:type="auto"/>
            <w:shd w:val="clear" w:color="auto" w:fill="1F334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5505C6" w14:textId="77777777" w:rsidR="006200D4" w:rsidRPr="006200D4" w:rsidRDefault="006200D4" w:rsidP="00B25FB2">
            <w:pPr>
              <w:spacing w:after="0" w:line="240" w:lineRule="auto"/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</w:pPr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/v2/&lt;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name</w:t>
            </w:r>
            <w:proofErr w:type="spellEnd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&gt;/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manifests</w:t>
            </w:r>
            <w:proofErr w:type="spellEnd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/&lt;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reference</w:t>
            </w:r>
            <w:proofErr w:type="spellEnd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&gt;</w:t>
            </w:r>
          </w:p>
        </w:tc>
        <w:tc>
          <w:tcPr>
            <w:tcW w:w="0" w:type="auto"/>
            <w:shd w:val="clear" w:color="auto" w:fill="1F334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CB6BAD" w14:textId="77777777" w:rsidR="006200D4" w:rsidRPr="006200D4" w:rsidRDefault="006200D4" w:rsidP="00B25FB2">
            <w:pPr>
              <w:spacing w:after="0" w:line="240" w:lineRule="auto"/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</w:pP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Manifest</w:t>
            </w:r>
            <w:proofErr w:type="spellEnd"/>
          </w:p>
        </w:tc>
        <w:tc>
          <w:tcPr>
            <w:tcW w:w="0" w:type="auto"/>
            <w:shd w:val="clear" w:color="auto" w:fill="1F334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EE914E" w14:textId="77777777" w:rsidR="006200D4" w:rsidRPr="006200D4" w:rsidRDefault="006200D4" w:rsidP="00B25FB2">
            <w:pPr>
              <w:spacing w:after="0" w:line="240" w:lineRule="auto"/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</w:pP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Put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the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manifest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identified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by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 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name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 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and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 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reference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 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where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 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reference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 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can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be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a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tag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or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digest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.</w:t>
            </w:r>
          </w:p>
        </w:tc>
      </w:tr>
      <w:tr w:rsidR="006200D4" w:rsidRPr="006200D4" w14:paraId="50240C6C" w14:textId="77777777" w:rsidTr="006200D4">
        <w:tc>
          <w:tcPr>
            <w:tcW w:w="0" w:type="auto"/>
            <w:shd w:val="clear" w:color="auto" w:fill="031F3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0711CD" w14:textId="77777777" w:rsidR="006200D4" w:rsidRPr="006200D4" w:rsidRDefault="006200D4" w:rsidP="00B25FB2">
            <w:pPr>
              <w:spacing w:after="0" w:line="240" w:lineRule="auto"/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</w:pPr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DELETE</w:t>
            </w:r>
          </w:p>
        </w:tc>
        <w:tc>
          <w:tcPr>
            <w:tcW w:w="0" w:type="auto"/>
            <w:shd w:val="clear" w:color="auto" w:fill="031F3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42C0E2" w14:textId="77777777" w:rsidR="006200D4" w:rsidRPr="006200D4" w:rsidRDefault="006200D4" w:rsidP="00B25FB2">
            <w:pPr>
              <w:spacing w:after="0" w:line="240" w:lineRule="auto"/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</w:pPr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/v2/&lt;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name</w:t>
            </w:r>
            <w:proofErr w:type="spellEnd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&gt;/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manifests</w:t>
            </w:r>
            <w:proofErr w:type="spellEnd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/&lt;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reference</w:t>
            </w:r>
            <w:proofErr w:type="spellEnd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&gt;</w:t>
            </w:r>
          </w:p>
        </w:tc>
        <w:tc>
          <w:tcPr>
            <w:tcW w:w="0" w:type="auto"/>
            <w:shd w:val="clear" w:color="auto" w:fill="031F3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EE8F05" w14:textId="77777777" w:rsidR="006200D4" w:rsidRPr="006200D4" w:rsidRDefault="006200D4" w:rsidP="00B25FB2">
            <w:pPr>
              <w:spacing w:after="0" w:line="240" w:lineRule="auto"/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</w:pP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Manifest</w:t>
            </w:r>
            <w:proofErr w:type="spellEnd"/>
          </w:p>
        </w:tc>
        <w:tc>
          <w:tcPr>
            <w:tcW w:w="0" w:type="auto"/>
            <w:shd w:val="clear" w:color="auto" w:fill="031F3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F18264" w14:textId="77777777" w:rsidR="006200D4" w:rsidRPr="006200D4" w:rsidRDefault="006200D4" w:rsidP="00B25FB2">
            <w:pPr>
              <w:spacing w:after="0" w:line="240" w:lineRule="auto"/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</w:pP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Delete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the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manifest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identified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by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 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name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 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and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 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reference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.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Note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that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a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manifest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can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 </w:t>
            </w:r>
            <w:proofErr w:type="spellStart"/>
            <w:r w:rsidRPr="006200D4">
              <w:rPr>
                <w:rFonts w:ascii="Open Sans" w:eastAsia="Times New Roman" w:hAnsi="Open Sans" w:cs="Open Sans"/>
                <w:i/>
                <w:iCs/>
                <w:color w:val="CBDBE6"/>
                <w:sz w:val="21"/>
                <w:szCs w:val="21"/>
                <w:lang w:eastAsia="id-ID"/>
              </w:rPr>
              <w:t>only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 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be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deleted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by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 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digest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.</w:t>
            </w:r>
          </w:p>
        </w:tc>
      </w:tr>
      <w:tr w:rsidR="006200D4" w:rsidRPr="006200D4" w14:paraId="4EDF6F7E" w14:textId="77777777" w:rsidTr="006200D4">
        <w:tc>
          <w:tcPr>
            <w:tcW w:w="0" w:type="auto"/>
            <w:shd w:val="clear" w:color="auto" w:fill="1F334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FD59C3" w14:textId="77777777" w:rsidR="006200D4" w:rsidRPr="006200D4" w:rsidRDefault="006200D4" w:rsidP="00B25FB2">
            <w:pPr>
              <w:spacing w:after="0" w:line="240" w:lineRule="auto"/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</w:pPr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GET</w:t>
            </w:r>
          </w:p>
        </w:tc>
        <w:tc>
          <w:tcPr>
            <w:tcW w:w="0" w:type="auto"/>
            <w:shd w:val="clear" w:color="auto" w:fill="1F334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694F1A" w14:textId="77777777" w:rsidR="006200D4" w:rsidRPr="006200D4" w:rsidRDefault="006200D4" w:rsidP="00B25FB2">
            <w:pPr>
              <w:spacing w:after="0" w:line="240" w:lineRule="auto"/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</w:pPr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/v2/&lt;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name</w:t>
            </w:r>
            <w:proofErr w:type="spellEnd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&gt;/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blobs</w:t>
            </w:r>
            <w:proofErr w:type="spellEnd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/&lt;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digest</w:t>
            </w:r>
            <w:proofErr w:type="spellEnd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&gt;</w:t>
            </w:r>
          </w:p>
        </w:tc>
        <w:tc>
          <w:tcPr>
            <w:tcW w:w="0" w:type="auto"/>
            <w:shd w:val="clear" w:color="auto" w:fill="1F334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0C7A4D" w14:textId="77777777" w:rsidR="006200D4" w:rsidRPr="006200D4" w:rsidRDefault="006200D4" w:rsidP="00B25FB2">
            <w:pPr>
              <w:spacing w:after="0" w:line="240" w:lineRule="auto"/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</w:pP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Blob</w:t>
            </w:r>
            <w:proofErr w:type="spellEnd"/>
          </w:p>
        </w:tc>
        <w:tc>
          <w:tcPr>
            <w:tcW w:w="0" w:type="auto"/>
            <w:shd w:val="clear" w:color="auto" w:fill="1F334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BCBE5A" w14:textId="77777777" w:rsidR="006200D4" w:rsidRPr="006200D4" w:rsidRDefault="006200D4" w:rsidP="00B25FB2">
            <w:pPr>
              <w:spacing w:after="0" w:line="240" w:lineRule="auto"/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</w:pP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Retrieve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the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blob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from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the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registry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identified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by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 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digest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. A </w:t>
            </w:r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HEAD</w:t>
            </w:r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 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request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can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also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be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issued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to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this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endpoint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to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obtain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resource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information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without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receiving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all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data.</w:t>
            </w:r>
          </w:p>
        </w:tc>
      </w:tr>
      <w:tr w:rsidR="006200D4" w:rsidRPr="006200D4" w14:paraId="01D42EF4" w14:textId="77777777" w:rsidTr="006200D4">
        <w:tc>
          <w:tcPr>
            <w:tcW w:w="0" w:type="auto"/>
            <w:shd w:val="clear" w:color="auto" w:fill="031F3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C504B8" w14:textId="77777777" w:rsidR="006200D4" w:rsidRPr="006200D4" w:rsidRDefault="006200D4" w:rsidP="00B25FB2">
            <w:pPr>
              <w:spacing w:after="0" w:line="240" w:lineRule="auto"/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</w:pPr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DELETE</w:t>
            </w:r>
          </w:p>
        </w:tc>
        <w:tc>
          <w:tcPr>
            <w:tcW w:w="0" w:type="auto"/>
            <w:shd w:val="clear" w:color="auto" w:fill="031F3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52FFC7" w14:textId="77777777" w:rsidR="006200D4" w:rsidRPr="006200D4" w:rsidRDefault="006200D4" w:rsidP="00B25FB2">
            <w:pPr>
              <w:spacing w:after="0" w:line="240" w:lineRule="auto"/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</w:pPr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/v2/&lt;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name</w:t>
            </w:r>
            <w:proofErr w:type="spellEnd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&gt;/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blobs</w:t>
            </w:r>
            <w:proofErr w:type="spellEnd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/&lt;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digest</w:t>
            </w:r>
            <w:proofErr w:type="spellEnd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&gt;</w:t>
            </w:r>
          </w:p>
        </w:tc>
        <w:tc>
          <w:tcPr>
            <w:tcW w:w="0" w:type="auto"/>
            <w:shd w:val="clear" w:color="auto" w:fill="031F3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2B55BA" w14:textId="77777777" w:rsidR="006200D4" w:rsidRPr="006200D4" w:rsidRDefault="006200D4" w:rsidP="00B25FB2">
            <w:pPr>
              <w:spacing w:after="0" w:line="240" w:lineRule="auto"/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</w:pP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Blob</w:t>
            </w:r>
            <w:proofErr w:type="spellEnd"/>
          </w:p>
        </w:tc>
        <w:tc>
          <w:tcPr>
            <w:tcW w:w="0" w:type="auto"/>
            <w:shd w:val="clear" w:color="auto" w:fill="031F3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8491A5" w14:textId="77777777" w:rsidR="006200D4" w:rsidRPr="006200D4" w:rsidRDefault="006200D4" w:rsidP="00B25FB2">
            <w:pPr>
              <w:spacing w:after="0" w:line="240" w:lineRule="auto"/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</w:pP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Delete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the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blob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identified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by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 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name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 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and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 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digest</w:t>
            </w:r>
            <w:proofErr w:type="spellEnd"/>
          </w:p>
        </w:tc>
      </w:tr>
      <w:tr w:rsidR="006200D4" w:rsidRPr="006200D4" w14:paraId="2DBD96DD" w14:textId="77777777" w:rsidTr="006200D4">
        <w:tc>
          <w:tcPr>
            <w:tcW w:w="0" w:type="auto"/>
            <w:shd w:val="clear" w:color="auto" w:fill="1F334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19E91C" w14:textId="77777777" w:rsidR="006200D4" w:rsidRPr="006200D4" w:rsidRDefault="006200D4" w:rsidP="00B25FB2">
            <w:pPr>
              <w:spacing w:after="0" w:line="240" w:lineRule="auto"/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</w:pPr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POST</w:t>
            </w:r>
          </w:p>
        </w:tc>
        <w:tc>
          <w:tcPr>
            <w:tcW w:w="0" w:type="auto"/>
            <w:shd w:val="clear" w:color="auto" w:fill="1F334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109FEE" w14:textId="77777777" w:rsidR="006200D4" w:rsidRPr="006200D4" w:rsidRDefault="006200D4" w:rsidP="00B25FB2">
            <w:pPr>
              <w:spacing w:after="0" w:line="240" w:lineRule="auto"/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</w:pPr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/v2/&lt;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name</w:t>
            </w:r>
            <w:proofErr w:type="spellEnd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&gt;/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blobs</w:t>
            </w:r>
            <w:proofErr w:type="spellEnd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/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uploads</w:t>
            </w:r>
            <w:proofErr w:type="spellEnd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/</w:t>
            </w:r>
          </w:p>
        </w:tc>
        <w:tc>
          <w:tcPr>
            <w:tcW w:w="0" w:type="auto"/>
            <w:shd w:val="clear" w:color="auto" w:fill="1F334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D44640" w14:textId="77777777" w:rsidR="006200D4" w:rsidRPr="006200D4" w:rsidRDefault="006200D4" w:rsidP="00B25FB2">
            <w:pPr>
              <w:spacing w:after="0" w:line="240" w:lineRule="auto"/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</w:pP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Initiate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Blob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Upload</w:t>
            </w:r>
            <w:proofErr w:type="spellEnd"/>
          </w:p>
        </w:tc>
        <w:tc>
          <w:tcPr>
            <w:tcW w:w="0" w:type="auto"/>
            <w:shd w:val="clear" w:color="auto" w:fill="1F334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97E875" w14:textId="77777777" w:rsidR="006200D4" w:rsidRPr="006200D4" w:rsidRDefault="006200D4" w:rsidP="00B25FB2">
            <w:pPr>
              <w:spacing w:after="0" w:line="240" w:lineRule="auto"/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</w:pP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Initiate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a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resumable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blob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upload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. If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successful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an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upload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location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will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be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provided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to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complete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the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upload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.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Optionally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if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the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 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digest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 parameter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is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present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the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request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body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will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be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used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to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complete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the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upload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in a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single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request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.</w:t>
            </w:r>
          </w:p>
        </w:tc>
      </w:tr>
      <w:tr w:rsidR="006200D4" w:rsidRPr="006200D4" w14:paraId="16FF54CD" w14:textId="77777777" w:rsidTr="006200D4">
        <w:tc>
          <w:tcPr>
            <w:tcW w:w="0" w:type="auto"/>
            <w:shd w:val="clear" w:color="auto" w:fill="031F3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516544" w14:textId="77777777" w:rsidR="006200D4" w:rsidRPr="006200D4" w:rsidRDefault="006200D4" w:rsidP="00B25FB2">
            <w:pPr>
              <w:spacing w:after="0" w:line="240" w:lineRule="auto"/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</w:pPr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lastRenderedPageBreak/>
              <w:t>GET</w:t>
            </w:r>
          </w:p>
        </w:tc>
        <w:tc>
          <w:tcPr>
            <w:tcW w:w="0" w:type="auto"/>
            <w:shd w:val="clear" w:color="auto" w:fill="031F3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A6B866" w14:textId="77777777" w:rsidR="006200D4" w:rsidRPr="006200D4" w:rsidRDefault="006200D4" w:rsidP="00B25FB2">
            <w:pPr>
              <w:spacing w:after="0" w:line="240" w:lineRule="auto"/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</w:pPr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/v2/&lt;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name</w:t>
            </w:r>
            <w:proofErr w:type="spellEnd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&gt;/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blobs</w:t>
            </w:r>
            <w:proofErr w:type="spellEnd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/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uploads</w:t>
            </w:r>
            <w:proofErr w:type="spellEnd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/&lt;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uuid</w:t>
            </w:r>
            <w:proofErr w:type="spellEnd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&gt;</w:t>
            </w:r>
          </w:p>
        </w:tc>
        <w:tc>
          <w:tcPr>
            <w:tcW w:w="0" w:type="auto"/>
            <w:shd w:val="clear" w:color="auto" w:fill="031F3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FCDA9A" w14:textId="77777777" w:rsidR="006200D4" w:rsidRPr="006200D4" w:rsidRDefault="006200D4" w:rsidP="00B25FB2">
            <w:pPr>
              <w:spacing w:after="0" w:line="240" w:lineRule="auto"/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</w:pP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Blob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Upload</w:t>
            </w:r>
            <w:proofErr w:type="spellEnd"/>
          </w:p>
        </w:tc>
        <w:tc>
          <w:tcPr>
            <w:tcW w:w="0" w:type="auto"/>
            <w:shd w:val="clear" w:color="auto" w:fill="031F3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5B0C9A" w14:textId="77777777" w:rsidR="006200D4" w:rsidRPr="006200D4" w:rsidRDefault="006200D4" w:rsidP="00B25FB2">
            <w:pPr>
              <w:spacing w:after="0" w:line="240" w:lineRule="auto"/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</w:pP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Retrieve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status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of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upload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identified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by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 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uuid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. The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primary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purpose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of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this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endpoint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is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to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resolve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the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current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status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of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a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resumable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upload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.</w:t>
            </w:r>
          </w:p>
        </w:tc>
      </w:tr>
      <w:tr w:rsidR="006200D4" w:rsidRPr="006200D4" w14:paraId="64394B55" w14:textId="77777777" w:rsidTr="006200D4">
        <w:tc>
          <w:tcPr>
            <w:tcW w:w="0" w:type="auto"/>
            <w:shd w:val="clear" w:color="auto" w:fill="1F334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6502AE" w14:textId="77777777" w:rsidR="006200D4" w:rsidRPr="006200D4" w:rsidRDefault="006200D4" w:rsidP="00B25FB2">
            <w:pPr>
              <w:spacing w:after="0" w:line="240" w:lineRule="auto"/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</w:pPr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PATCH</w:t>
            </w:r>
          </w:p>
        </w:tc>
        <w:tc>
          <w:tcPr>
            <w:tcW w:w="0" w:type="auto"/>
            <w:shd w:val="clear" w:color="auto" w:fill="1F334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24AE9F" w14:textId="77777777" w:rsidR="006200D4" w:rsidRPr="006200D4" w:rsidRDefault="006200D4" w:rsidP="00B25FB2">
            <w:pPr>
              <w:spacing w:after="0" w:line="240" w:lineRule="auto"/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</w:pPr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/v2/&lt;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name</w:t>
            </w:r>
            <w:proofErr w:type="spellEnd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&gt;/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blobs</w:t>
            </w:r>
            <w:proofErr w:type="spellEnd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/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uploads</w:t>
            </w:r>
            <w:proofErr w:type="spellEnd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/&lt;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uuid</w:t>
            </w:r>
            <w:proofErr w:type="spellEnd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&gt;</w:t>
            </w:r>
          </w:p>
        </w:tc>
        <w:tc>
          <w:tcPr>
            <w:tcW w:w="0" w:type="auto"/>
            <w:shd w:val="clear" w:color="auto" w:fill="1F334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4BC255" w14:textId="77777777" w:rsidR="006200D4" w:rsidRPr="006200D4" w:rsidRDefault="006200D4" w:rsidP="00B25FB2">
            <w:pPr>
              <w:spacing w:after="0" w:line="240" w:lineRule="auto"/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</w:pP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Blob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Upload</w:t>
            </w:r>
            <w:proofErr w:type="spellEnd"/>
          </w:p>
        </w:tc>
        <w:tc>
          <w:tcPr>
            <w:tcW w:w="0" w:type="auto"/>
            <w:shd w:val="clear" w:color="auto" w:fill="1F334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6B1609" w14:textId="77777777" w:rsidR="006200D4" w:rsidRPr="006200D4" w:rsidRDefault="006200D4" w:rsidP="00B25FB2">
            <w:pPr>
              <w:spacing w:after="0" w:line="240" w:lineRule="auto"/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</w:pP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Upload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a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chunk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of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data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for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the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specified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upload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.</w:t>
            </w:r>
          </w:p>
        </w:tc>
      </w:tr>
      <w:tr w:rsidR="006200D4" w:rsidRPr="006200D4" w14:paraId="1F36752F" w14:textId="77777777" w:rsidTr="006200D4">
        <w:tc>
          <w:tcPr>
            <w:tcW w:w="0" w:type="auto"/>
            <w:shd w:val="clear" w:color="auto" w:fill="031F3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0BE395" w14:textId="77777777" w:rsidR="006200D4" w:rsidRPr="006200D4" w:rsidRDefault="006200D4" w:rsidP="00B25FB2">
            <w:pPr>
              <w:spacing w:after="0" w:line="240" w:lineRule="auto"/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</w:pPr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PUT</w:t>
            </w:r>
          </w:p>
        </w:tc>
        <w:tc>
          <w:tcPr>
            <w:tcW w:w="0" w:type="auto"/>
            <w:shd w:val="clear" w:color="auto" w:fill="031F3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268D97" w14:textId="77777777" w:rsidR="006200D4" w:rsidRPr="006200D4" w:rsidRDefault="006200D4" w:rsidP="00B25FB2">
            <w:pPr>
              <w:spacing w:after="0" w:line="240" w:lineRule="auto"/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</w:pPr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/v2/&lt;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name</w:t>
            </w:r>
            <w:proofErr w:type="spellEnd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&gt;/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blobs</w:t>
            </w:r>
            <w:proofErr w:type="spellEnd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/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uploads</w:t>
            </w:r>
            <w:proofErr w:type="spellEnd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/&lt;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uuid</w:t>
            </w:r>
            <w:proofErr w:type="spellEnd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&gt;</w:t>
            </w:r>
          </w:p>
        </w:tc>
        <w:tc>
          <w:tcPr>
            <w:tcW w:w="0" w:type="auto"/>
            <w:shd w:val="clear" w:color="auto" w:fill="031F3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12B81D" w14:textId="77777777" w:rsidR="006200D4" w:rsidRPr="006200D4" w:rsidRDefault="006200D4" w:rsidP="00B25FB2">
            <w:pPr>
              <w:spacing w:after="0" w:line="240" w:lineRule="auto"/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</w:pP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Blob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Upload</w:t>
            </w:r>
            <w:proofErr w:type="spellEnd"/>
          </w:p>
        </w:tc>
        <w:tc>
          <w:tcPr>
            <w:tcW w:w="0" w:type="auto"/>
            <w:shd w:val="clear" w:color="auto" w:fill="031F3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2E1DB4" w14:textId="77777777" w:rsidR="006200D4" w:rsidRPr="006200D4" w:rsidRDefault="006200D4" w:rsidP="00B25FB2">
            <w:pPr>
              <w:spacing w:after="0" w:line="240" w:lineRule="auto"/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</w:pP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Complete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the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upload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specified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by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 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uuid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optionally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appending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the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body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as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the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final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chunk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.</w:t>
            </w:r>
          </w:p>
        </w:tc>
      </w:tr>
      <w:tr w:rsidR="006200D4" w:rsidRPr="006200D4" w14:paraId="0689B379" w14:textId="77777777" w:rsidTr="006200D4">
        <w:tc>
          <w:tcPr>
            <w:tcW w:w="0" w:type="auto"/>
            <w:shd w:val="clear" w:color="auto" w:fill="1F334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3A4A0B" w14:textId="77777777" w:rsidR="006200D4" w:rsidRPr="006200D4" w:rsidRDefault="006200D4" w:rsidP="00B25FB2">
            <w:pPr>
              <w:spacing w:after="0" w:line="240" w:lineRule="auto"/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</w:pPr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DELETE</w:t>
            </w:r>
          </w:p>
        </w:tc>
        <w:tc>
          <w:tcPr>
            <w:tcW w:w="0" w:type="auto"/>
            <w:shd w:val="clear" w:color="auto" w:fill="1F334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3743CA" w14:textId="77777777" w:rsidR="006200D4" w:rsidRPr="006200D4" w:rsidRDefault="006200D4" w:rsidP="00B25FB2">
            <w:pPr>
              <w:spacing w:after="0" w:line="240" w:lineRule="auto"/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</w:pPr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/v2/&lt;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name</w:t>
            </w:r>
            <w:proofErr w:type="spellEnd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&gt;/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blobs</w:t>
            </w:r>
            <w:proofErr w:type="spellEnd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/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uploads</w:t>
            </w:r>
            <w:proofErr w:type="spellEnd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/&lt;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uuid</w:t>
            </w:r>
            <w:proofErr w:type="spellEnd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&gt;</w:t>
            </w:r>
          </w:p>
        </w:tc>
        <w:tc>
          <w:tcPr>
            <w:tcW w:w="0" w:type="auto"/>
            <w:shd w:val="clear" w:color="auto" w:fill="1F334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307445" w14:textId="77777777" w:rsidR="006200D4" w:rsidRPr="006200D4" w:rsidRDefault="006200D4" w:rsidP="00B25FB2">
            <w:pPr>
              <w:spacing w:after="0" w:line="240" w:lineRule="auto"/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</w:pP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Blob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Upload</w:t>
            </w:r>
            <w:proofErr w:type="spellEnd"/>
          </w:p>
        </w:tc>
        <w:tc>
          <w:tcPr>
            <w:tcW w:w="0" w:type="auto"/>
            <w:shd w:val="clear" w:color="auto" w:fill="1F334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E97DBE" w14:textId="77777777" w:rsidR="006200D4" w:rsidRPr="006200D4" w:rsidRDefault="006200D4" w:rsidP="00B25FB2">
            <w:pPr>
              <w:spacing w:after="0" w:line="240" w:lineRule="auto"/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</w:pP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Cancel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outstanding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upload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processes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releasing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associated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resources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. If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this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is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not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called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the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unfinished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uploads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will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eventually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timeout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.</w:t>
            </w:r>
          </w:p>
        </w:tc>
      </w:tr>
      <w:tr w:rsidR="006200D4" w:rsidRPr="006200D4" w14:paraId="1F9450F9" w14:textId="77777777" w:rsidTr="006200D4">
        <w:tc>
          <w:tcPr>
            <w:tcW w:w="0" w:type="auto"/>
            <w:shd w:val="clear" w:color="auto" w:fill="031F3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B6ED70" w14:textId="77777777" w:rsidR="006200D4" w:rsidRPr="006200D4" w:rsidRDefault="006200D4" w:rsidP="00B25FB2">
            <w:pPr>
              <w:spacing w:after="0" w:line="240" w:lineRule="auto"/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</w:pPr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GET</w:t>
            </w:r>
          </w:p>
        </w:tc>
        <w:tc>
          <w:tcPr>
            <w:tcW w:w="0" w:type="auto"/>
            <w:shd w:val="clear" w:color="auto" w:fill="031F3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BFE2A3" w14:textId="77777777" w:rsidR="006200D4" w:rsidRPr="006200D4" w:rsidRDefault="006200D4" w:rsidP="00B25FB2">
            <w:pPr>
              <w:spacing w:after="0" w:line="240" w:lineRule="auto"/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</w:pPr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/v2/_</w:t>
            </w:r>
            <w:proofErr w:type="spellStart"/>
            <w:r w:rsidRPr="006200D4">
              <w:rPr>
                <w:rFonts w:ascii="Consolas" w:eastAsia="Times New Roman" w:hAnsi="Consolas" w:cs="Courier New"/>
                <w:color w:val="C1F1F0"/>
                <w:sz w:val="19"/>
                <w:szCs w:val="19"/>
                <w:shd w:val="clear" w:color="auto" w:fill="0A121B"/>
                <w:lang w:eastAsia="id-ID"/>
              </w:rPr>
              <w:t>catalog</w:t>
            </w:r>
            <w:proofErr w:type="spellEnd"/>
          </w:p>
        </w:tc>
        <w:tc>
          <w:tcPr>
            <w:tcW w:w="0" w:type="auto"/>
            <w:shd w:val="clear" w:color="auto" w:fill="031F3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667848" w14:textId="77777777" w:rsidR="006200D4" w:rsidRPr="006200D4" w:rsidRDefault="006200D4" w:rsidP="00B25FB2">
            <w:pPr>
              <w:spacing w:after="0" w:line="240" w:lineRule="auto"/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</w:pP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Catalog</w:t>
            </w:r>
            <w:proofErr w:type="spellEnd"/>
          </w:p>
        </w:tc>
        <w:tc>
          <w:tcPr>
            <w:tcW w:w="0" w:type="auto"/>
            <w:shd w:val="clear" w:color="auto" w:fill="031F3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213FAB" w14:textId="77777777" w:rsidR="006200D4" w:rsidRPr="006200D4" w:rsidRDefault="006200D4" w:rsidP="00B25FB2">
            <w:pPr>
              <w:spacing w:after="0" w:line="240" w:lineRule="auto"/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</w:pP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Retrieve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a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sorted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json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list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of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repositories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available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in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the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registry</w:t>
            </w:r>
            <w:proofErr w:type="spellEnd"/>
            <w:r w:rsidRPr="006200D4">
              <w:rPr>
                <w:rFonts w:ascii="Open Sans" w:eastAsia="Times New Roman" w:hAnsi="Open Sans" w:cs="Open Sans"/>
                <w:color w:val="CBDBE6"/>
                <w:sz w:val="21"/>
                <w:szCs w:val="21"/>
                <w:lang w:eastAsia="id-ID"/>
              </w:rPr>
              <w:t>.</w:t>
            </w:r>
          </w:p>
        </w:tc>
      </w:tr>
    </w:tbl>
    <w:p w14:paraId="4C8EE0CF" w14:textId="77777777" w:rsidR="00833658" w:rsidRDefault="00833658" w:rsidP="00B25FB2"/>
    <w:sectPr w:rsidR="00833658" w:rsidSect="00B25FB2">
      <w:pgSz w:w="12240" w:h="15840"/>
      <w:pgMar w:top="1440" w:right="1440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D6"/>
    <w:rsid w:val="00024007"/>
    <w:rsid w:val="005233D6"/>
    <w:rsid w:val="006200D4"/>
    <w:rsid w:val="00833658"/>
    <w:rsid w:val="00B2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902F3"/>
  <w15:chartTrackingRefBased/>
  <w15:docId w15:val="{7E31CCC1-BDF7-4C32-AAFE-C12A1EF8D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0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TMLCode">
    <w:name w:val="HTML Code"/>
    <w:basedOn w:val="DefaultParagraphFont"/>
    <w:uiPriority w:val="99"/>
    <w:semiHidden/>
    <w:unhideWhenUsed/>
    <w:rsid w:val="006200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200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Hermawan Luthfi</dc:creator>
  <cp:keywords/>
  <dc:description/>
  <cp:lastModifiedBy>Hermawan Luthfi</cp:lastModifiedBy>
  <cp:revision>4</cp:revision>
  <dcterms:created xsi:type="dcterms:W3CDTF">2021-12-28T08:27:00Z</dcterms:created>
  <dcterms:modified xsi:type="dcterms:W3CDTF">2021-12-28T08:29:00Z</dcterms:modified>
</cp:coreProperties>
</file>