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DB008" w14:textId="002DA695" w:rsidR="0073504F" w:rsidRDefault="00551F50" w:rsidP="00551F50">
      <w:pPr>
        <w:jc w:val="center"/>
        <w:rPr>
          <w:sz w:val="32"/>
          <w:szCs w:val="32"/>
          <w:lang w:val="en-US"/>
        </w:rPr>
      </w:pPr>
      <w:bookmarkStart w:id="0" w:name="_top"/>
      <w:bookmarkEnd w:id="0"/>
      <w:r w:rsidRPr="00F522DD">
        <w:rPr>
          <w:sz w:val="32"/>
          <w:szCs w:val="32"/>
          <w:lang w:val="en-US"/>
        </w:rPr>
        <w:t>User Manual – Pre-Processing</w:t>
      </w:r>
      <w:r w:rsidR="00F522DD" w:rsidRPr="00F522DD">
        <w:rPr>
          <w:sz w:val="32"/>
          <w:szCs w:val="32"/>
          <w:lang w:val="en-US"/>
        </w:rPr>
        <w:t xml:space="preserve"> using graphical user interface </w:t>
      </w:r>
    </w:p>
    <w:p w14:paraId="725C64E3" w14:textId="070AC8D5" w:rsidR="00695FEC" w:rsidRDefault="00695FEC" w:rsidP="00695FEC">
      <w:pPr>
        <w:spacing w:after="0"/>
        <w:jc w:val="center"/>
        <w:rPr>
          <w:sz w:val="18"/>
          <w:szCs w:val="18"/>
          <w:lang w:val="en-US"/>
        </w:rPr>
      </w:pPr>
      <w:r w:rsidRPr="00695FEC">
        <w:rPr>
          <w:sz w:val="18"/>
          <w:szCs w:val="18"/>
          <w:lang w:val="en-US"/>
        </w:rPr>
        <w:t>Jaianth Vijayakumar</w:t>
      </w:r>
    </w:p>
    <w:p w14:paraId="43C74D13" w14:textId="1046C9EF" w:rsidR="00695FEC" w:rsidRDefault="00695FEC" w:rsidP="00695FEC">
      <w:pPr>
        <w:spacing w:after="0"/>
        <w:jc w:val="center"/>
        <w:rPr>
          <w:sz w:val="18"/>
          <w:szCs w:val="18"/>
          <w:lang w:val="en-US"/>
        </w:rPr>
      </w:pPr>
      <w:r>
        <w:rPr>
          <w:sz w:val="18"/>
          <w:szCs w:val="18"/>
          <w:lang w:val="en-US"/>
        </w:rPr>
        <w:t>5.4.2020</w:t>
      </w:r>
    </w:p>
    <w:p w14:paraId="06BD894E" w14:textId="77777777" w:rsidR="00695FEC" w:rsidRPr="00695FEC" w:rsidRDefault="00695FEC" w:rsidP="00695FEC">
      <w:pPr>
        <w:spacing w:after="0"/>
        <w:jc w:val="center"/>
        <w:rPr>
          <w:sz w:val="18"/>
          <w:szCs w:val="18"/>
          <w:lang w:val="en-US"/>
        </w:rPr>
      </w:pPr>
    </w:p>
    <w:p w14:paraId="2A16A524" w14:textId="3E2BDEC7" w:rsidR="00551F50" w:rsidRDefault="00551F50" w:rsidP="00551F50">
      <w:pPr>
        <w:pStyle w:val="ListParagraph"/>
        <w:numPr>
          <w:ilvl w:val="0"/>
          <w:numId w:val="1"/>
        </w:numPr>
        <w:rPr>
          <w:lang w:val="en-US"/>
        </w:rPr>
      </w:pPr>
      <w:r w:rsidRPr="00551F50">
        <w:rPr>
          <w:b/>
          <w:bCs/>
          <w:lang w:val="en-US"/>
        </w:rPr>
        <w:t>Open a terminal – type “cd Desktop/</w:t>
      </w:r>
      <w:proofErr w:type="spellStart"/>
      <w:r w:rsidRPr="00551F50">
        <w:rPr>
          <w:b/>
          <w:bCs/>
          <w:lang w:val="en-US"/>
        </w:rPr>
        <w:t>pynx</w:t>
      </w:r>
      <w:proofErr w:type="spellEnd"/>
      <w:r w:rsidRPr="00551F50">
        <w:rPr>
          <w:b/>
          <w:bCs/>
          <w:lang w:val="en-US"/>
        </w:rPr>
        <w:t>/Pynx_version_1/</w:t>
      </w:r>
      <w:proofErr w:type="spellStart"/>
      <w:r w:rsidRPr="00551F50">
        <w:rPr>
          <w:b/>
          <w:bCs/>
          <w:lang w:val="en-US"/>
        </w:rPr>
        <w:t>Pre</w:t>
      </w:r>
      <w:r>
        <w:rPr>
          <w:b/>
          <w:bCs/>
          <w:lang w:val="en-US"/>
        </w:rPr>
        <w:t>_</w:t>
      </w:r>
      <w:r w:rsidRPr="00551F50">
        <w:rPr>
          <w:b/>
          <w:bCs/>
          <w:lang w:val="en-US"/>
        </w:rPr>
        <w:t>processing</w:t>
      </w:r>
      <w:proofErr w:type="spellEnd"/>
      <w:r w:rsidR="001054BA">
        <w:rPr>
          <w:b/>
          <w:bCs/>
          <w:lang w:val="en-US"/>
        </w:rPr>
        <w:t>” (check with local contact to know the exact folder)</w:t>
      </w:r>
      <w:r>
        <w:rPr>
          <w:lang w:val="en-US"/>
        </w:rPr>
        <w:t xml:space="preserve"> </w:t>
      </w:r>
    </w:p>
    <w:p w14:paraId="5D66E152" w14:textId="3CFE1764" w:rsidR="00551F50" w:rsidRDefault="00551F50" w:rsidP="00CF0DC4">
      <w:pPr>
        <w:pStyle w:val="ListParagraph"/>
        <w:ind w:left="0"/>
        <w:jc w:val="both"/>
        <w:rPr>
          <w:lang w:val="en-US"/>
        </w:rPr>
      </w:pPr>
      <w:r>
        <w:rPr>
          <w:lang w:val="en-US"/>
        </w:rPr>
        <w:t xml:space="preserve">– </w:t>
      </w:r>
      <w:r w:rsidR="00CF0DC4">
        <w:rPr>
          <w:lang w:val="en-US"/>
        </w:rPr>
        <w:t>T</w:t>
      </w:r>
      <w:r>
        <w:rPr>
          <w:lang w:val="en-US"/>
        </w:rPr>
        <w:t xml:space="preserve">his folder has all the python files as well as an executable bash file to carry out pre-processing with a possibility to perform </w:t>
      </w:r>
      <w:proofErr w:type="spellStart"/>
      <w:r>
        <w:rPr>
          <w:lang w:val="en-US"/>
        </w:rPr>
        <w:t>pynx</w:t>
      </w:r>
      <w:proofErr w:type="spellEnd"/>
      <w:r>
        <w:rPr>
          <w:lang w:val="en-US"/>
        </w:rPr>
        <w:t xml:space="preserve"> reconstruction simultaneously.</w:t>
      </w:r>
    </w:p>
    <w:p w14:paraId="0224B880" w14:textId="55C6AB70" w:rsidR="00551F50" w:rsidRDefault="00551F50" w:rsidP="00551F50">
      <w:pPr>
        <w:pStyle w:val="ListParagraph"/>
        <w:rPr>
          <w:lang w:val="en-US"/>
        </w:rPr>
      </w:pPr>
    </w:p>
    <w:p w14:paraId="0CB02DB4" w14:textId="77777777" w:rsidR="00551F50" w:rsidRDefault="00551F50" w:rsidP="00551F50">
      <w:pPr>
        <w:pStyle w:val="ListParagraph"/>
        <w:numPr>
          <w:ilvl w:val="0"/>
          <w:numId w:val="1"/>
        </w:numPr>
        <w:rPr>
          <w:b/>
          <w:bCs/>
          <w:lang w:val="en-US"/>
        </w:rPr>
      </w:pPr>
      <w:r w:rsidRPr="00551F50">
        <w:rPr>
          <w:b/>
          <w:bCs/>
          <w:lang w:val="en-US"/>
        </w:rPr>
        <w:t>Type “python3 Ptycho_preprocessing.py”</w:t>
      </w:r>
    </w:p>
    <w:p w14:paraId="41ABD695" w14:textId="46FAC169" w:rsidR="00551F50" w:rsidRDefault="00551F50" w:rsidP="00F522DD">
      <w:pPr>
        <w:pStyle w:val="ListParagraph"/>
        <w:ind w:left="0"/>
        <w:rPr>
          <w:lang w:val="en-US"/>
        </w:rPr>
      </w:pPr>
      <w:r w:rsidRPr="00551F50">
        <w:rPr>
          <w:lang w:val="en-US"/>
        </w:rPr>
        <w:t xml:space="preserve"> – This opens a </w:t>
      </w:r>
      <w:r w:rsidR="00F522DD">
        <w:rPr>
          <w:lang w:val="en-US"/>
        </w:rPr>
        <w:t>graphical user interface (</w:t>
      </w:r>
      <w:r w:rsidRPr="00551F50">
        <w:rPr>
          <w:lang w:val="en-US"/>
        </w:rPr>
        <w:t>GUI</w:t>
      </w:r>
      <w:r w:rsidR="00F522DD">
        <w:rPr>
          <w:lang w:val="en-US"/>
        </w:rPr>
        <w:t>)</w:t>
      </w:r>
      <w:r w:rsidRPr="00551F50">
        <w:rPr>
          <w:lang w:val="en-US"/>
        </w:rPr>
        <w:t xml:space="preserve"> with four different options</w:t>
      </w:r>
      <w:r>
        <w:rPr>
          <w:lang w:val="en-US"/>
        </w:rPr>
        <w:t xml:space="preserve"> as show</w:t>
      </w:r>
      <w:r w:rsidR="00F522DD">
        <w:rPr>
          <w:lang w:val="en-US"/>
        </w:rPr>
        <w:t>n in Fig 1.</w:t>
      </w:r>
    </w:p>
    <w:p w14:paraId="4F38FDB1" w14:textId="77777777" w:rsidR="00551F50" w:rsidRDefault="00551F50" w:rsidP="00551F50">
      <w:pPr>
        <w:pStyle w:val="ListParagraph"/>
        <w:rPr>
          <w:lang w:val="en-US"/>
        </w:rPr>
      </w:pPr>
    </w:p>
    <w:p w14:paraId="4CB763D5" w14:textId="6D559604" w:rsidR="00551F50" w:rsidRDefault="00551F50" w:rsidP="005C1CDB">
      <w:pPr>
        <w:pStyle w:val="ListParagraph"/>
        <w:jc w:val="center"/>
        <w:rPr>
          <w:lang w:val="en-US"/>
        </w:rPr>
      </w:pPr>
      <w:r>
        <w:rPr>
          <w:noProof/>
        </w:rPr>
        <w:drawing>
          <wp:inline distT="0" distB="0" distL="0" distR="0" wp14:anchorId="778EF137" wp14:editId="60EE89B0">
            <wp:extent cx="5089879"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3473" cy="2109331"/>
                    </a:xfrm>
                    <a:prstGeom prst="rect">
                      <a:avLst/>
                    </a:prstGeom>
                  </pic:spPr>
                </pic:pic>
              </a:graphicData>
            </a:graphic>
          </wp:inline>
        </w:drawing>
      </w:r>
    </w:p>
    <w:p w14:paraId="0768FFFB" w14:textId="236CDF4D" w:rsidR="00F522DD" w:rsidRPr="002A7610" w:rsidRDefault="00F522DD" w:rsidP="00F522DD">
      <w:pPr>
        <w:pStyle w:val="ListParagraph"/>
        <w:jc w:val="center"/>
        <w:rPr>
          <w:i/>
          <w:iCs/>
          <w:lang w:val="en-US"/>
        </w:rPr>
      </w:pPr>
      <w:r w:rsidRPr="002A7610">
        <w:rPr>
          <w:i/>
          <w:iCs/>
          <w:lang w:val="en-US"/>
        </w:rPr>
        <w:t>Fig 1: Main GUI for Preprocess</w:t>
      </w:r>
    </w:p>
    <w:p w14:paraId="22BF4B17" w14:textId="77777777" w:rsidR="00695FEC" w:rsidRDefault="00695FEC" w:rsidP="00F522DD">
      <w:pPr>
        <w:pStyle w:val="ListParagraph"/>
        <w:jc w:val="center"/>
        <w:rPr>
          <w:lang w:val="en-US"/>
        </w:rPr>
      </w:pPr>
    </w:p>
    <w:p w14:paraId="2A49E32F" w14:textId="7931F2FB" w:rsidR="00F522DD" w:rsidRDefault="00F522DD" w:rsidP="00CF0DC4">
      <w:pPr>
        <w:jc w:val="both"/>
        <w:rPr>
          <w:lang w:val="en-US"/>
        </w:rPr>
      </w:pPr>
      <w:r>
        <w:rPr>
          <w:lang w:val="en-US"/>
        </w:rPr>
        <w:t xml:space="preserve">There are four options which users can choose, the first three are for preprocessing the </w:t>
      </w:r>
      <w:proofErr w:type="spellStart"/>
      <w:r>
        <w:rPr>
          <w:lang w:val="en-US"/>
        </w:rPr>
        <w:t>nxs</w:t>
      </w:r>
      <w:proofErr w:type="spellEnd"/>
      <w:r>
        <w:rPr>
          <w:lang w:val="en-US"/>
        </w:rPr>
        <w:t xml:space="preserve"> file generated during the experiment suitable for </w:t>
      </w:r>
      <w:proofErr w:type="spellStart"/>
      <w:r>
        <w:rPr>
          <w:lang w:val="en-US"/>
        </w:rPr>
        <w:t>pynx</w:t>
      </w:r>
      <w:proofErr w:type="spellEnd"/>
      <w:r>
        <w:rPr>
          <w:lang w:val="en-US"/>
        </w:rPr>
        <w:t xml:space="preserve"> reconstruction and the last option is to carry out </w:t>
      </w:r>
      <w:proofErr w:type="spellStart"/>
      <w:r>
        <w:rPr>
          <w:lang w:val="en-US"/>
        </w:rPr>
        <w:t>pynx</w:t>
      </w:r>
      <w:proofErr w:type="spellEnd"/>
      <w:r>
        <w:rPr>
          <w:lang w:val="en-US"/>
        </w:rPr>
        <w:t xml:space="preserve"> reconstruction alone. A brief description on the different options is given below:</w:t>
      </w:r>
    </w:p>
    <w:p w14:paraId="0C439267" w14:textId="304920A5" w:rsidR="00F522DD" w:rsidRDefault="00F522DD" w:rsidP="00CF0DC4">
      <w:pPr>
        <w:pStyle w:val="ListParagraph"/>
        <w:numPr>
          <w:ilvl w:val="0"/>
          <w:numId w:val="2"/>
        </w:numPr>
        <w:jc w:val="both"/>
        <w:rPr>
          <w:lang w:val="en-US"/>
        </w:rPr>
      </w:pPr>
      <w:r>
        <w:rPr>
          <w:lang w:val="en-US"/>
        </w:rPr>
        <w:t xml:space="preserve">“Pre-Process </w:t>
      </w:r>
      <w:proofErr w:type="spellStart"/>
      <w:r>
        <w:rPr>
          <w:lang w:val="en-US"/>
        </w:rPr>
        <w:t>nxs</w:t>
      </w:r>
      <w:proofErr w:type="spellEnd"/>
      <w:r>
        <w:rPr>
          <w:lang w:val="en-US"/>
        </w:rPr>
        <w:t xml:space="preserve"> file” – To process single or multiple files and it only requires </w:t>
      </w:r>
      <w:proofErr w:type="gramStart"/>
      <w:r>
        <w:rPr>
          <w:lang w:val="en-US"/>
        </w:rPr>
        <w:t>to enter</w:t>
      </w:r>
      <w:proofErr w:type="gramEnd"/>
      <w:r>
        <w:rPr>
          <w:lang w:val="en-US"/>
        </w:rPr>
        <w:t xml:space="preserve"> the folder, file name and the processing parameters.</w:t>
      </w:r>
      <w:r w:rsidR="00CF0DC4">
        <w:rPr>
          <w:lang w:val="en-US"/>
        </w:rPr>
        <w:t xml:space="preserve"> IMPORTANT: the </w:t>
      </w:r>
      <w:proofErr w:type="spellStart"/>
      <w:r w:rsidR="00CF0DC4">
        <w:rPr>
          <w:lang w:val="en-US"/>
        </w:rPr>
        <w:t>nxs</w:t>
      </w:r>
      <w:proofErr w:type="spellEnd"/>
      <w:r w:rsidR="00CF0DC4">
        <w:rPr>
          <w:lang w:val="en-US"/>
        </w:rPr>
        <w:t xml:space="preserve"> file, dark </w:t>
      </w:r>
      <w:proofErr w:type="spellStart"/>
      <w:r w:rsidR="00CF0DC4">
        <w:rPr>
          <w:lang w:val="en-US"/>
        </w:rPr>
        <w:t>nxs</w:t>
      </w:r>
      <w:proofErr w:type="spellEnd"/>
      <w:r w:rsidR="00CF0DC4">
        <w:rPr>
          <w:lang w:val="en-US"/>
        </w:rPr>
        <w:t xml:space="preserve"> file and the STXM </w:t>
      </w:r>
      <w:proofErr w:type="spellStart"/>
      <w:r w:rsidR="00CF0DC4">
        <w:rPr>
          <w:lang w:val="en-US"/>
        </w:rPr>
        <w:t>hdf</w:t>
      </w:r>
      <w:proofErr w:type="spellEnd"/>
      <w:r w:rsidR="00CF0DC4">
        <w:rPr>
          <w:lang w:val="en-US"/>
        </w:rPr>
        <w:t xml:space="preserve"> file must be in the same folder.</w:t>
      </w:r>
    </w:p>
    <w:p w14:paraId="00763356" w14:textId="77777777" w:rsidR="00695FEC" w:rsidRDefault="00695FEC" w:rsidP="00695FEC">
      <w:pPr>
        <w:pStyle w:val="ListParagraph"/>
        <w:jc w:val="both"/>
        <w:rPr>
          <w:lang w:val="en-US"/>
        </w:rPr>
      </w:pPr>
    </w:p>
    <w:p w14:paraId="7D6FF639" w14:textId="519C121A" w:rsidR="00F522DD" w:rsidRDefault="00F522DD" w:rsidP="00CF0DC4">
      <w:pPr>
        <w:pStyle w:val="ListParagraph"/>
        <w:numPr>
          <w:ilvl w:val="0"/>
          <w:numId w:val="2"/>
        </w:numPr>
        <w:jc w:val="both"/>
        <w:rPr>
          <w:lang w:val="en-US"/>
        </w:rPr>
      </w:pPr>
      <w:r>
        <w:rPr>
          <w:lang w:val="en-US"/>
        </w:rPr>
        <w:t>“Pre-Process a folder” – To process a</w:t>
      </w:r>
      <w:r w:rsidR="00CF0DC4">
        <w:rPr>
          <w:lang w:val="en-US"/>
        </w:rPr>
        <w:t xml:space="preserve"> folder, it requires the user to enter the folder and the pre-processing parameters. This option is suitable when processing a </w:t>
      </w:r>
      <w:proofErr w:type="spellStart"/>
      <w:r w:rsidR="00CF0DC4">
        <w:rPr>
          <w:lang w:val="en-US"/>
        </w:rPr>
        <w:t>ptycho</w:t>
      </w:r>
      <w:proofErr w:type="spellEnd"/>
      <w:r w:rsidR="00CF0DC4">
        <w:rPr>
          <w:lang w:val="en-US"/>
        </w:rPr>
        <w:t xml:space="preserve"> – XAS. IMPORTANT: the </w:t>
      </w:r>
      <w:proofErr w:type="spellStart"/>
      <w:r w:rsidR="00CF0DC4">
        <w:rPr>
          <w:lang w:val="en-US"/>
        </w:rPr>
        <w:t>nxs</w:t>
      </w:r>
      <w:proofErr w:type="spellEnd"/>
      <w:r w:rsidR="00CF0DC4">
        <w:rPr>
          <w:lang w:val="en-US"/>
        </w:rPr>
        <w:t xml:space="preserve"> file, dark file and the STXM </w:t>
      </w:r>
      <w:proofErr w:type="spellStart"/>
      <w:r w:rsidR="00CF0DC4">
        <w:rPr>
          <w:lang w:val="en-US"/>
        </w:rPr>
        <w:t>hdf</w:t>
      </w:r>
      <w:proofErr w:type="spellEnd"/>
      <w:r w:rsidR="00CF0DC4">
        <w:rPr>
          <w:lang w:val="en-US"/>
        </w:rPr>
        <w:t xml:space="preserve"> file must be in the same folder.</w:t>
      </w:r>
    </w:p>
    <w:p w14:paraId="2AFEA8C1" w14:textId="77777777" w:rsidR="00695FEC" w:rsidRPr="00695FEC" w:rsidRDefault="00695FEC" w:rsidP="00695FEC">
      <w:pPr>
        <w:pStyle w:val="ListParagraph"/>
        <w:rPr>
          <w:lang w:val="en-US"/>
        </w:rPr>
      </w:pPr>
    </w:p>
    <w:p w14:paraId="62CD7B9D" w14:textId="2ED2AD05" w:rsidR="00CF0DC4" w:rsidRDefault="00CF0DC4" w:rsidP="00CF0DC4">
      <w:pPr>
        <w:pStyle w:val="ListParagraph"/>
        <w:numPr>
          <w:ilvl w:val="0"/>
          <w:numId w:val="2"/>
        </w:numPr>
        <w:jc w:val="both"/>
        <w:rPr>
          <w:lang w:val="en-US"/>
        </w:rPr>
      </w:pPr>
      <w:r>
        <w:rPr>
          <w:lang w:val="en-US"/>
        </w:rPr>
        <w:t xml:space="preserve">“Pre-Process like a pro” – This option should be used under exceptional cases, for example when the user </w:t>
      </w:r>
      <w:proofErr w:type="gramStart"/>
      <w:r>
        <w:rPr>
          <w:lang w:val="en-US"/>
        </w:rPr>
        <w:t>want</w:t>
      </w:r>
      <w:proofErr w:type="gramEnd"/>
      <w:r>
        <w:rPr>
          <w:lang w:val="en-US"/>
        </w:rPr>
        <w:t xml:space="preserve"> to process the file with different dark </w:t>
      </w:r>
      <w:proofErr w:type="spellStart"/>
      <w:r>
        <w:rPr>
          <w:lang w:val="en-US"/>
        </w:rPr>
        <w:t>nxs</w:t>
      </w:r>
      <w:proofErr w:type="spellEnd"/>
      <w:r>
        <w:rPr>
          <w:lang w:val="en-US"/>
        </w:rPr>
        <w:t xml:space="preserve"> file or STXM file. </w:t>
      </w:r>
      <w:proofErr w:type="gramStart"/>
      <w:r>
        <w:rPr>
          <w:lang w:val="en-US"/>
        </w:rPr>
        <w:t>This options</w:t>
      </w:r>
      <w:proofErr w:type="gramEnd"/>
      <w:r>
        <w:rPr>
          <w:lang w:val="en-US"/>
        </w:rPr>
        <w:t xml:space="preserve"> requires the users to input folder and file names of </w:t>
      </w:r>
      <w:proofErr w:type="spellStart"/>
      <w:r>
        <w:rPr>
          <w:lang w:val="en-US"/>
        </w:rPr>
        <w:t>nxs</w:t>
      </w:r>
      <w:proofErr w:type="spellEnd"/>
      <w:r>
        <w:rPr>
          <w:lang w:val="en-US"/>
        </w:rPr>
        <w:t xml:space="preserve"> files, dark file and STXM </w:t>
      </w:r>
      <w:proofErr w:type="spellStart"/>
      <w:r>
        <w:rPr>
          <w:lang w:val="en-US"/>
        </w:rPr>
        <w:t>hdf</w:t>
      </w:r>
      <w:proofErr w:type="spellEnd"/>
      <w:r>
        <w:rPr>
          <w:lang w:val="en-US"/>
        </w:rPr>
        <w:t xml:space="preserve"> file separately along with the preprocessing parameters. </w:t>
      </w:r>
    </w:p>
    <w:p w14:paraId="53570F8E" w14:textId="77777777" w:rsidR="00695FEC" w:rsidRPr="00695FEC" w:rsidRDefault="00695FEC" w:rsidP="00695FEC">
      <w:pPr>
        <w:pStyle w:val="ListParagraph"/>
        <w:rPr>
          <w:lang w:val="en-US"/>
        </w:rPr>
      </w:pPr>
    </w:p>
    <w:p w14:paraId="059CE36B" w14:textId="52200C84" w:rsidR="00CF0DC4" w:rsidRDefault="00CF0DC4" w:rsidP="00CF0DC4">
      <w:pPr>
        <w:pStyle w:val="ListParagraph"/>
        <w:numPr>
          <w:ilvl w:val="0"/>
          <w:numId w:val="2"/>
        </w:numPr>
        <w:jc w:val="both"/>
        <w:rPr>
          <w:lang w:val="en-US"/>
        </w:rPr>
      </w:pPr>
      <w:r>
        <w:rPr>
          <w:lang w:val="en-US"/>
        </w:rPr>
        <w:t xml:space="preserve">“Reconstruct using </w:t>
      </w:r>
      <w:proofErr w:type="spellStart"/>
      <w:r>
        <w:rPr>
          <w:lang w:val="en-US"/>
        </w:rPr>
        <w:t>Pynx</w:t>
      </w:r>
      <w:proofErr w:type="spellEnd"/>
      <w:r>
        <w:rPr>
          <w:lang w:val="en-US"/>
        </w:rPr>
        <w:t>” – To reconstruct a pre-processed cxi to obtain the ptychography images. This is still under development as of 5.4.2020.</w:t>
      </w:r>
    </w:p>
    <w:p w14:paraId="328CFA6C" w14:textId="77777777" w:rsidR="00695FEC" w:rsidRDefault="00695FEC" w:rsidP="00695FEC">
      <w:pPr>
        <w:pStyle w:val="ListParagraph"/>
        <w:jc w:val="both"/>
        <w:rPr>
          <w:lang w:val="en-US"/>
        </w:rPr>
      </w:pPr>
    </w:p>
    <w:p w14:paraId="03C1BC17" w14:textId="5CD4FA66" w:rsidR="00CF0DC4" w:rsidRPr="00695FEC" w:rsidRDefault="00695FEC" w:rsidP="00695FEC">
      <w:pPr>
        <w:pStyle w:val="ListParagraph"/>
        <w:numPr>
          <w:ilvl w:val="0"/>
          <w:numId w:val="1"/>
        </w:numPr>
        <w:jc w:val="both"/>
        <w:rPr>
          <w:lang w:val="en-US"/>
        </w:rPr>
      </w:pPr>
      <w:r w:rsidRPr="0076610C">
        <w:rPr>
          <w:b/>
          <w:bCs/>
          <w:lang w:val="en-US"/>
        </w:rPr>
        <w:t xml:space="preserve">Option 1: Pre-Process </w:t>
      </w:r>
      <w:proofErr w:type="spellStart"/>
      <w:r w:rsidRPr="0076610C">
        <w:rPr>
          <w:b/>
          <w:bCs/>
          <w:lang w:val="en-US"/>
        </w:rPr>
        <w:t>nxs</w:t>
      </w:r>
      <w:proofErr w:type="spellEnd"/>
      <w:r w:rsidRPr="0076610C">
        <w:rPr>
          <w:b/>
          <w:bCs/>
          <w:lang w:val="en-US"/>
        </w:rPr>
        <w:t xml:space="preserve"> file:</w:t>
      </w:r>
      <w:r>
        <w:rPr>
          <w:lang w:val="en-US"/>
        </w:rPr>
        <w:t xml:space="preserve"> By clicking this option, a new window opens shown in Fig 2. The main window opened and shown in Fig 1 should be </w:t>
      </w:r>
      <w:r w:rsidRPr="00695FEC">
        <w:rPr>
          <w:b/>
          <w:bCs/>
          <w:lang w:val="en-US"/>
        </w:rPr>
        <w:t>KEPT OPEN</w:t>
      </w:r>
      <w:r>
        <w:rPr>
          <w:b/>
          <w:bCs/>
          <w:lang w:val="en-US"/>
        </w:rPr>
        <w:t xml:space="preserve"> </w:t>
      </w:r>
      <w:r>
        <w:rPr>
          <w:lang w:val="en-US"/>
        </w:rPr>
        <w:t xml:space="preserve">all the time during preprocessing. </w:t>
      </w:r>
    </w:p>
    <w:p w14:paraId="37A56010" w14:textId="1FB07B16" w:rsidR="00CF0DC4" w:rsidRDefault="00695FEC" w:rsidP="005C1CDB">
      <w:pPr>
        <w:jc w:val="center"/>
        <w:rPr>
          <w:lang w:val="en-US"/>
        </w:rPr>
      </w:pPr>
      <w:r>
        <w:rPr>
          <w:noProof/>
        </w:rPr>
        <w:lastRenderedPageBreak/>
        <w:drawing>
          <wp:inline distT="0" distB="0" distL="0" distR="0" wp14:anchorId="37FBCF6B" wp14:editId="2DC47D6E">
            <wp:extent cx="5339443" cy="29761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9113" cy="2992689"/>
                    </a:xfrm>
                    <a:prstGeom prst="rect">
                      <a:avLst/>
                    </a:prstGeom>
                  </pic:spPr>
                </pic:pic>
              </a:graphicData>
            </a:graphic>
          </wp:inline>
        </w:drawing>
      </w:r>
    </w:p>
    <w:p w14:paraId="506ECAA4" w14:textId="58A6593E" w:rsidR="00695FEC" w:rsidRPr="002A7610" w:rsidRDefault="00695FEC" w:rsidP="00695FEC">
      <w:pPr>
        <w:jc w:val="center"/>
        <w:rPr>
          <w:i/>
          <w:iCs/>
          <w:lang w:val="en-US"/>
        </w:rPr>
      </w:pPr>
      <w:r w:rsidRPr="002A7610">
        <w:rPr>
          <w:i/>
          <w:iCs/>
          <w:lang w:val="en-US"/>
        </w:rPr>
        <w:t xml:space="preserve">Fig 2: Option 1 – “Pre-Process using </w:t>
      </w:r>
      <w:proofErr w:type="spellStart"/>
      <w:r w:rsidRPr="002A7610">
        <w:rPr>
          <w:i/>
          <w:iCs/>
          <w:lang w:val="en-US"/>
        </w:rPr>
        <w:t>nxs</w:t>
      </w:r>
      <w:proofErr w:type="spellEnd"/>
      <w:r w:rsidRPr="002A7610">
        <w:rPr>
          <w:i/>
          <w:iCs/>
          <w:lang w:val="en-US"/>
        </w:rPr>
        <w:t xml:space="preserve"> file</w:t>
      </w:r>
    </w:p>
    <w:p w14:paraId="4FD1C684" w14:textId="76FAB90B" w:rsidR="00695FEC" w:rsidRDefault="00695FEC" w:rsidP="00CF0DC4">
      <w:pPr>
        <w:rPr>
          <w:lang w:val="en-US"/>
        </w:rPr>
      </w:pPr>
      <w:bookmarkStart w:id="1" w:name="Input_parameters"/>
      <w:r w:rsidRPr="00873C59">
        <w:rPr>
          <w:b/>
          <w:bCs/>
          <w:lang w:val="en-US"/>
        </w:rPr>
        <w:t>Input par</w:t>
      </w:r>
      <w:r w:rsidRPr="00873C59">
        <w:rPr>
          <w:b/>
          <w:bCs/>
          <w:lang w:val="en-US"/>
        </w:rPr>
        <w:t>a</w:t>
      </w:r>
      <w:r w:rsidRPr="00873C59">
        <w:rPr>
          <w:b/>
          <w:bCs/>
          <w:lang w:val="en-US"/>
        </w:rPr>
        <w:t>meters</w:t>
      </w:r>
      <w:r>
        <w:rPr>
          <w:lang w:val="en-US"/>
        </w:rPr>
        <w:t xml:space="preserve">: </w:t>
      </w:r>
    </w:p>
    <w:bookmarkEnd w:id="1"/>
    <w:p w14:paraId="0C479C8A" w14:textId="4B55AC46" w:rsidR="00695FEC" w:rsidRDefault="00695FEC" w:rsidP="0049329B">
      <w:pPr>
        <w:jc w:val="both"/>
        <w:rPr>
          <w:lang w:val="en-US"/>
        </w:rPr>
      </w:pPr>
      <w:r w:rsidRPr="0049329B">
        <w:rPr>
          <w:b/>
          <w:bCs/>
          <w:lang w:val="en-US"/>
        </w:rPr>
        <w:t>Folder</w:t>
      </w:r>
      <w:r>
        <w:rPr>
          <w:lang w:val="en-US"/>
        </w:rPr>
        <w:t xml:space="preserve">: Press the </w:t>
      </w:r>
      <w:r w:rsidR="0049329B">
        <w:rPr>
          <w:lang w:val="en-US"/>
        </w:rPr>
        <w:t xml:space="preserve">“Select folder” </w:t>
      </w:r>
      <w:r>
        <w:rPr>
          <w:lang w:val="en-US"/>
        </w:rPr>
        <w:t>button opens a window choose the right folder</w:t>
      </w:r>
      <w:r w:rsidR="0049329B">
        <w:rPr>
          <w:lang w:val="en-US"/>
        </w:rPr>
        <w:t>. Once chosen the path will appear on the field on the right.</w:t>
      </w:r>
    </w:p>
    <w:p w14:paraId="3D61561B" w14:textId="0A94797F" w:rsidR="0049329B" w:rsidRDefault="0049329B" w:rsidP="0049329B">
      <w:pPr>
        <w:jc w:val="both"/>
        <w:rPr>
          <w:lang w:val="en-US"/>
        </w:rPr>
      </w:pPr>
      <w:r w:rsidRPr="0049329B">
        <w:rPr>
          <w:b/>
          <w:bCs/>
          <w:lang w:val="en-US"/>
        </w:rPr>
        <w:t>File</w:t>
      </w:r>
      <w:r>
        <w:rPr>
          <w:lang w:val="en-US"/>
        </w:rPr>
        <w:t xml:space="preserve">: Press the “Select file” button and choose the </w:t>
      </w:r>
      <w:proofErr w:type="spellStart"/>
      <w:r>
        <w:rPr>
          <w:lang w:val="en-US"/>
        </w:rPr>
        <w:t>nxs</w:t>
      </w:r>
      <w:proofErr w:type="spellEnd"/>
      <w:r>
        <w:rPr>
          <w:lang w:val="en-US"/>
        </w:rPr>
        <w:t xml:space="preserve"> file, an example of </w:t>
      </w:r>
      <w:proofErr w:type="spellStart"/>
      <w:r>
        <w:rPr>
          <w:lang w:val="en-US"/>
        </w:rPr>
        <w:t>nxs</w:t>
      </w:r>
      <w:proofErr w:type="spellEnd"/>
      <w:r>
        <w:rPr>
          <w:lang w:val="en-US"/>
        </w:rPr>
        <w:t xml:space="preserve"> file is “</w:t>
      </w:r>
      <w:r w:rsidRPr="0049329B">
        <w:rPr>
          <w:lang w:val="en-US"/>
        </w:rPr>
        <w:t>si107_20191201_000001.nxs</w:t>
      </w:r>
      <w:r>
        <w:rPr>
          <w:lang w:val="en-US"/>
        </w:rPr>
        <w:t>” (Note: using this file name, the names of the dark and the STXM file is generated to pre-process the file.)</w:t>
      </w:r>
    </w:p>
    <w:p w14:paraId="26EC2B03" w14:textId="619EB882" w:rsidR="0049329B" w:rsidRDefault="0049329B" w:rsidP="0049329B">
      <w:pPr>
        <w:jc w:val="both"/>
        <w:rPr>
          <w:lang w:val="en-US"/>
        </w:rPr>
      </w:pPr>
      <w:r w:rsidRPr="0049329B">
        <w:rPr>
          <w:b/>
          <w:bCs/>
          <w:lang w:val="de-DE"/>
        </w:rPr>
        <w:t xml:space="preserve">Bin image? </w:t>
      </w:r>
      <w:r w:rsidRPr="0049329B">
        <w:rPr>
          <w:b/>
          <w:bCs/>
          <w:lang w:val="en-US"/>
        </w:rPr>
        <w:t>Default =1</w:t>
      </w:r>
      <w:r w:rsidRPr="0049329B">
        <w:rPr>
          <w:lang w:val="en-US"/>
        </w:rPr>
        <w:t>: In case the d</w:t>
      </w:r>
      <w:r>
        <w:rPr>
          <w:lang w:val="en-US"/>
        </w:rPr>
        <w:t xml:space="preserve">iffraction pattern is big such that the entire 2048 x 2048 pixels were used, reduce to 1024 x 1024 by entering the binning value as 2. This is necessary as the </w:t>
      </w:r>
      <w:proofErr w:type="spellStart"/>
      <w:r>
        <w:rPr>
          <w:lang w:val="en-US"/>
        </w:rPr>
        <w:t>pynx</w:t>
      </w:r>
      <w:proofErr w:type="spellEnd"/>
      <w:r>
        <w:rPr>
          <w:lang w:val="en-US"/>
        </w:rPr>
        <w:t xml:space="preserve"> reconstruction</w:t>
      </w:r>
      <w:r w:rsidR="00450759">
        <w:rPr>
          <w:lang w:val="en-US"/>
        </w:rPr>
        <w:t xml:space="preserve"> was not able to </w:t>
      </w:r>
      <w:r>
        <w:rPr>
          <w:lang w:val="en-US"/>
        </w:rPr>
        <w:t xml:space="preserve">handle 2048 x 2048 </w:t>
      </w:r>
      <w:r w:rsidR="00450759">
        <w:rPr>
          <w:lang w:val="en-US"/>
        </w:rPr>
        <w:t>dimension due to memory issues. However, this can be checked during the reconstruction if necessary.</w:t>
      </w:r>
    </w:p>
    <w:p w14:paraId="21192F64" w14:textId="6357AA9D" w:rsidR="00450759" w:rsidRDefault="00450759" w:rsidP="0049329B">
      <w:pPr>
        <w:jc w:val="both"/>
        <w:rPr>
          <w:lang w:val="en-US"/>
        </w:rPr>
      </w:pPr>
      <w:r w:rsidRPr="00450759">
        <w:rPr>
          <w:b/>
          <w:bCs/>
          <w:lang w:val="en-US"/>
        </w:rPr>
        <w:t>Pixels to select a square and subtract noise:</w:t>
      </w:r>
      <w:r>
        <w:rPr>
          <w:b/>
          <w:bCs/>
          <w:lang w:val="en-US"/>
        </w:rPr>
        <w:t xml:space="preserve"> </w:t>
      </w:r>
      <w:r>
        <w:rPr>
          <w:lang w:val="en-US"/>
        </w:rPr>
        <w:t>This option is to remove the electrical noise on the camera. Although most of the background is subtracted by the dark image removing the additional noises in useful for better reconstruction. Depending on the spread of the diffraction pattern use the appropriate values as recommended in table 1. If the diffraction signal is not spread over the entire image use higher value.</w:t>
      </w:r>
    </w:p>
    <w:tbl>
      <w:tblPr>
        <w:tblStyle w:val="TableGrid"/>
        <w:tblW w:w="0" w:type="auto"/>
        <w:tblLook w:val="04A0" w:firstRow="1" w:lastRow="0" w:firstColumn="1" w:lastColumn="0" w:noHBand="0" w:noVBand="1"/>
      </w:tblPr>
      <w:tblGrid>
        <w:gridCol w:w="4508"/>
        <w:gridCol w:w="4508"/>
      </w:tblGrid>
      <w:tr w:rsidR="00450759" w14:paraId="3CD9B6FA" w14:textId="77777777" w:rsidTr="00450759">
        <w:tc>
          <w:tcPr>
            <w:tcW w:w="4508" w:type="dxa"/>
          </w:tcPr>
          <w:p w14:paraId="050ED4C1" w14:textId="09DAD49A" w:rsidR="00450759" w:rsidRDefault="00450759" w:rsidP="0049329B">
            <w:pPr>
              <w:jc w:val="both"/>
              <w:rPr>
                <w:lang w:val="en-US"/>
              </w:rPr>
            </w:pPr>
            <w:r>
              <w:rPr>
                <w:lang w:val="en-US"/>
              </w:rPr>
              <w:t>Image size</w:t>
            </w:r>
          </w:p>
        </w:tc>
        <w:tc>
          <w:tcPr>
            <w:tcW w:w="4508" w:type="dxa"/>
          </w:tcPr>
          <w:p w14:paraId="25049BCC" w14:textId="476DE454" w:rsidR="00450759" w:rsidRDefault="00450759" w:rsidP="0049329B">
            <w:pPr>
              <w:jc w:val="both"/>
              <w:rPr>
                <w:lang w:val="en-US"/>
              </w:rPr>
            </w:pPr>
            <w:r>
              <w:rPr>
                <w:lang w:val="en-US"/>
              </w:rPr>
              <w:t xml:space="preserve">Recommended value </w:t>
            </w:r>
          </w:p>
        </w:tc>
      </w:tr>
      <w:tr w:rsidR="00450759" w14:paraId="6BF81F99" w14:textId="77777777" w:rsidTr="00450759">
        <w:tc>
          <w:tcPr>
            <w:tcW w:w="4508" w:type="dxa"/>
          </w:tcPr>
          <w:p w14:paraId="074D74CF" w14:textId="559DC630" w:rsidR="00450759" w:rsidRDefault="00450759" w:rsidP="0049329B">
            <w:pPr>
              <w:jc w:val="both"/>
              <w:rPr>
                <w:lang w:val="en-US"/>
              </w:rPr>
            </w:pPr>
            <w:r>
              <w:rPr>
                <w:lang w:val="en-US"/>
              </w:rPr>
              <w:t>1024 x 1024</w:t>
            </w:r>
          </w:p>
        </w:tc>
        <w:tc>
          <w:tcPr>
            <w:tcW w:w="4508" w:type="dxa"/>
          </w:tcPr>
          <w:p w14:paraId="4186D076" w14:textId="6EC2017E" w:rsidR="00450759" w:rsidRDefault="00450759" w:rsidP="0049329B">
            <w:pPr>
              <w:jc w:val="both"/>
              <w:rPr>
                <w:lang w:val="en-US"/>
              </w:rPr>
            </w:pPr>
            <w:r>
              <w:rPr>
                <w:lang w:val="en-US"/>
              </w:rPr>
              <w:t xml:space="preserve">50 – 100 </w:t>
            </w:r>
          </w:p>
        </w:tc>
      </w:tr>
      <w:tr w:rsidR="00450759" w14:paraId="4DF4B188" w14:textId="77777777" w:rsidTr="00450759">
        <w:tc>
          <w:tcPr>
            <w:tcW w:w="4508" w:type="dxa"/>
          </w:tcPr>
          <w:p w14:paraId="28E11D88" w14:textId="19C32995" w:rsidR="00450759" w:rsidRDefault="00450759" w:rsidP="0049329B">
            <w:pPr>
              <w:jc w:val="both"/>
              <w:rPr>
                <w:lang w:val="en-US"/>
              </w:rPr>
            </w:pPr>
            <w:r>
              <w:rPr>
                <w:lang w:val="en-US"/>
              </w:rPr>
              <w:t>512 x 512</w:t>
            </w:r>
          </w:p>
        </w:tc>
        <w:tc>
          <w:tcPr>
            <w:tcW w:w="4508" w:type="dxa"/>
          </w:tcPr>
          <w:p w14:paraId="5F36A214" w14:textId="186E2EED" w:rsidR="00450759" w:rsidRDefault="00450759" w:rsidP="0049329B">
            <w:pPr>
              <w:jc w:val="both"/>
              <w:rPr>
                <w:lang w:val="en-US"/>
              </w:rPr>
            </w:pPr>
            <w:r>
              <w:rPr>
                <w:lang w:val="en-US"/>
              </w:rPr>
              <w:t>25 - 50</w:t>
            </w:r>
          </w:p>
        </w:tc>
      </w:tr>
    </w:tbl>
    <w:p w14:paraId="552AF43A" w14:textId="77777777" w:rsidR="0061472B" w:rsidRDefault="0061472B" w:rsidP="0061472B">
      <w:pPr>
        <w:jc w:val="center"/>
        <w:rPr>
          <w:lang w:val="en-US"/>
        </w:rPr>
      </w:pPr>
    </w:p>
    <w:p w14:paraId="11D3C615" w14:textId="40E6111A" w:rsidR="00450759" w:rsidRPr="00450759" w:rsidRDefault="0061472B" w:rsidP="0061472B">
      <w:pPr>
        <w:jc w:val="center"/>
        <w:rPr>
          <w:lang w:val="en-US"/>
        </w:rPr>
      </w:pPr>
      <w:r>
        <w:rPr>
          <w:lang w:val="en-US"/>
        </w:rPr>
        <w:t>Table 1: Value to use with image size</w:t>
      </w:r>
    </w:p>
    <w:p w14:paraId="1C63141A" w14:textId="4421BE69" w:rsidR="00CF0DC4" w:rsidRDefault="0061472B" w:rsidP="001428CB">
      <w:pPr>
        <w:jc w:val="both"/>
        <w:rPr>
          <w:lang w:val="en-US"/>
        </w:rPr>
      </w:pPr>
      <w:r w:rsidRPr="0061472B">
        <w:rPr>
          <w:b/>
          <w:bCs/>
          <w:lang w:val="en-US"/>
        </w:rPr>
        <w:t>Define coordinate by step size? Default = 0 and coordinates take from STXM</w:t>
      </w:r>
      <w:r>
        <w:rPr>
          <w:b/>
          <w:bCs/>
          <w:lang w:val="en-US"/>
        </w:rPr>
        <w:t xml:space="preserve">: </w:t>
      </w:r>
      <w:r>
        <w:rPr>
          <w:lang w:val="en-US"/>
        </w:rPr>
        <w:t>To use the coordinate system recorded in the STXM file enter “0”</w:t>
      </w:r>
      <w:r w:rsidR="001428CB">
        <w:rPr>
          <w:lang w:val="en-US"/>
        </w:rPr>
        <w:t xml:space="preserve"> otherwise</w:t>
      </w:r>
      <w:r>
        <w:rPr>
          <w:lang w:val="en-US"/>
        </w:rPr>
        <w:t xml:space="preserve"> </w:t>
      </w:r>
      <w:r w:rsidR="001428CB">
        <w:rPr>
          <w:lang w:val="en-US"/>
        </w:rPr>
        <w:t>t</w:t>
      </w:r>
      <w:r>
        <w:rPr>
          <w:lang w:val="en-US"/>
        </w:rPr>
        <w:t>o generate coordinate system</w:t>
      </w:r>
      <w:r w:rsidR="001428CB">
        <w:rPr>
          <w:lang w:val="en-US"/>
        </w:rPr>
        <w:t xml:space="preserve"> enter the </w:t>
      </w:r>
      <w:proofErr w:type="spellStart"/>
      <w:r w:rsidR="001428CB">
        <w:rPr>
          <w:lang w:val="en-US"/>
        </w:rPr>
        <w:t>sstep</w:t>
      </w:r>
      <w:proofErr w:type="spellEnd"/>
      <w:r w:rsidR="001428CB">
        <w:rPr>
          <w:lang w:val="en-US"/>
        </w:rPr>
        <w:t xml:space="preserve"> size used</w:t>
      </w:r>
      <w:r>
        <w:rPr>
          <w:lang w:val="en-US"/>
        </w:rPr>
        <w:t xml:space="preserve"> during the data acquisitio</w:t>
      </w:r>
      <w:r w:rsidR="001428CB">
        <w:rPr>
          <w:lang w:val="en-US"/>
        </w:rPr>
        <w:t>n</w:t>
      </w:r>
      <w:r>
        <w:rPr>
          <w:lang w:val="en-US"/>
        </w:rPr>
        <w:t xml:space="preserve">. </w:t>
      </w:r>
      <w:r w:rsidR="001428CB">
        <w:rPr>
          <w:lang w:val="en-US"/>
        </w:rPr>
        <w:t xml:space="preserve">Both systems would work for the </w:t>
      </w:r>
      <w:proofErr w:type="spellStart"/>
      <w:r w:rsidR="001428CB">
        <w:rPr>
          <w:lang w:val="en-US"/>
        </w:rPr>
        <w:t>pynx</w:t>
      </w:r>
      <w:proofErr w:type="spellEnd"/>
      <w:r w:rsidR="001428CB">
        <w:rPr>
          <w:lang w:val="en-US"/>
        </w:rPr>
        <w:t xml:space="preserve"> reconstruction.</w:t>
      </w:r>
    </w:p>
    <w:p w14:paraId="5D92AAF8" w14:textId="535267CC" w:rsidR="001428CB" w:rsidRPr="007A0454" w:rsidRDefault="001428CB" w:rsidP="007A0454">
      <w:pPr>
        <w:pStyle w:val="ListParagraph"/>
        <w:numPr>
          <w:ilvl w:val="1"/>
          <w:numId w:val="1"/>
        </w:numPr>
        <w:jc w:val="both"/>
        <w:rPr>
          <w:b/>
          <w:bCs/>
          <w:lang w:val="en-US"/>
        </w:rPr>
      </w:pPr>
      <w:r w:rsidRPr="007A0454">
        <w:rPr>
          <w:lang w:val="en-US"/>
        </w:rPr>
        <w:t>Press “</w:t>
      </w:r>
      <w:r w:rsidRPr="007A0454">
        <w:rPr>
          <w:b/>
          <w:bCs/>
          <w:lang w:val="en-US"/>
        </w:rPr>
        <w:t>Add to list</w:t>
      </w:r>
      <w:r w:rsidRPr="007A0454">
        <w:rPr>
          <w:lang w:val="en-US"/>
        </w:rPr>
        <w:t>” once all the values have been entered.  The parameters would then appear in the “</w:t>
      </w:r>
      <w:r w:rsidRPr="007A0454">
        <w:rPr>
          <w:b/>
          <w:bCs/>
          <w:lang w:val="en-US"/>
        </w:rPr>
        <w:t>List of files to be reconstructed</w:t>
      </w:r>
      <w:r w:rsidRPr="007A0454">
        <w:rPr>
          <w:lang w:val="en-US"/>
        </w:rPr>
        <w:t>”</w:t>
      </w:r>
      <w:r w:rsidR="005C1CDB" w:rsidRPr="007A0454">
        <w:rPr>
          <w:lang w:val="en-US"/>
        </w:rPr>
        <w:t xml:space="preserve"> an example is shown in Fig 3. Each parameter is separated </w:t>
      </w:r>
      <w:r w:rsidR="005C1CDB" w:rsidRPr="007A0454">
        <w:rPr>
          <w:lang w:val="en-US"/>
        </w:rPr>
        <w:lastRenderedPageBreak/>
        <w:t xml:space="preserve">by </w:t>
      </w:r>
      <w:r w:rsidR="005C1CDB" w:rsidRPr="007A0454">
        <w:rPr>
          <w:b/>
          <w:bCs/>
          <w:lang w:val="en-US"/>
        </w:rPr>
        <w:t xml:space="preserve">five underscores </w:t>
      </w:r>
      <w:r w:rsidR="005C1CDB" w:rsidRPr="007A0454">
        <w:rPr>
          <w:lang w:val="en-US"/>
        </w:rPr>
        <w:t xml:space="preserve">(“_”), it is from here that the values are then taken to carry out the pre-processing. </w:t>
      </w:r>
      <w:r w:rsidR="00740BD4" w:rsidRPr="007A0454">
        <w:rPr>
          <w:lang w:val="en-US"/>
        </w:rPr>
        <w:t xml:space="preserve">One can add as many </w:t>
      </w:r>
      <w:proofErr w:type="gramStart"/>
      <w:r w:rsidR="00740BD4" w:rsidRPr="007A0454">
        <w:rPr>
          <w:lang w:val="en-US"/>
        </w:rPr>
        <w:t>number</w:t>
      </w:r>
      <w:proofErr w:type="gramEnd"/>
      <w:r w:rsidR="00740BD4" w:rsidRPr="007A0454">
        <w:rPr>
          <w:lang w:val="en-US"/>
        </w:rPr>
        <w:t xml:space="preserve"> of files required, by using the scroll bars on the right the lists can be moved in all direction to check the files.</w:t>
      </w:r>
      <w:r w:rsidR="0034558C" w:rsidRPr="007A0454">
        <w:rPr>
          <w:lang w:val="en-US"/>
        </w:rPr>
        <w:t xml:space="preserve"> If the files are missing an error message will appear in the bottom inside “Status/Errors”.</w:t>
      </w:r>
    </w:p>
    <w:p w14:paraId="4AE026B5" w14:textId="0EB7AD40" w:rsidR="00740BD4" w:rsidRPr="00740BD4" w:rsidRDefault="00740BD4" w:rsidP="007A0454">
      <w:pPr>
        <w:pStyle w:val="ListParagraph"/>
        <w:numPr>
          <w:ilvl w:val="1"/>
          <w:numId w:val="1"/>
        </w:numPr>
        <w:jc w:val="both"/>
        <w:rPr>
          <w:b/>
          <w:bCs/>
          <w:lang w:val="en-US"/>
        </w:rPr>
      </w:pPr>
      <w:r>
        <w:rPr>
          <w:lang w:val="en-US"/>
        </w:rPr>
        <w:t>“</w:t>
      </w:r>
      <w:r w:rsidRPr="00740BD4">
        <w:rPr>
          <w:b/>
          <w:bCs/>
          <w:lang w:val="en-US"/>
        </w:rPr>
        <w:t>Remove</w:t>
      </w:r>
      <w:r>
        <w:rPr>
          <w:lang w:val="en-US"/>
        </w:rPr>
        <w:t>” – To remove a file from the list, select the field and press “Remove”. Note: the file number appearing on the extreme right as the first parameter will not be updated.</w:t>
      </w:r>
    </w:p>
    <w:p w14:paraId="5A1E253D" w14:textId="77777777" w:rsidR="007A0454" w:rsidRPr="007A0454" w:rsidRDefault="00740BD4" w:rsidP="007A0454">
      <w:pPr>
        <w:pStyle w:val="ListParagraph"/>
        <w:numPr>
          <w:ilvl w:val="1"/>
          <w:numId w:val="1"/>
        </w:numPr>
        <w:jc w:val="both"/>
        <w:rPr>
          <w:b/>
          <w:bCs/>
          <w:lang w:val="en-US"/>
        </w:rPr>
      </w:pPr>
      <w:r>
        <w:rPr>
          <w:lang w:val="en-US"/>
        </w:rPr>
        <w:t>Press “</w:t>
      </w:r>
      <w:r w:rsidRPr="00740BD4">
        <w:rPr>
          <w:b/>
          <w:bCs/>
          <w:lang w:val="en-US"/>
        </w:rPr>
        <w:t>Run Pre-Process</w:t>
      </w:r>
      <w:r>
        <w:rPr>
          <w:lang w:val="en-US"/>
        </w:rPr>
        <w:t xml:space="preserve">” </w:t>
      </w:r>
      <w:r w:rsidR="0034558C">
        <w:rPr>
          <w:lang w:val="en-US"/>
        </w:rPr>
        <w:t xml:space="preserve">to start the pre-processing. As soon as each </w:t>
      </w:r>
      <w:proofErr w:type="gramStart"/>
      <w:r w:rsidR="0034558C">
        <w:rPr>
          <w:lang w:val="en-US"/>
        </w:rPr>
        <w:t>files</w:t>
      </w:r>
      <w:proofErr w:type="gramEnd"/>
      <w:r w:rsidR="0034558C">
        <w:rPr>
          <w:lang w:val="en-US"/>
        </w:rPr>
        <w:t xml:space="preserve"> are processed the status will be updated in the “Status/Errors” as finished 1/1 files along with the file name.</w:t>
      </w:r>
      <w:r w:rsidR="007A0454">
        <w:rPr>
          <w:lang w:val="en-US"/>
        </w:rPr>
        <w:t xml:space="preserve"> </w:t>
      </w:r>
    </w:p>
    <w:p w14:paraId="0A408496" w14:textId="05F6EAC3" w:rsidR="00740BD4" w:rsidRPr="0098525E" w:rsidRDefault="007A0454" w:rsidP="007A0454">
      <w:pPr>
        <w:pStyle w:val="ListParagraph"/>
        <w:numPr>
          <w:ilvl w:val="1"/>
          <w:numId w:val="1"/>
        </w:numPr>
        <w:jc w:val="both"/>
        <w:rPr>
          <w:b/>
          <w:bCs/>
          <w:lang w:val="en-US"/>
        </w:rPr>
      </w:pPr>
      <w:r>
        <w:rPr>
          <w:lang w:val="en-US"/>
        </w:rPr>
        <w:t xml:space="preserve">To see the old error/status messages press the down button on the scrollbars on the right. </w:t>
      </w:r>
      <w:r w:rsidRPr="0098525E">
        <w:rPr>
          <w:b/>
          <w:bCs/>
          <w:lang w:val="en-US"/>
        </w:rPr>
        <w:t>IMPORT</w:t>
      </w:r>
      <w:r w:rsidR="0098525E" w:rsidRPr="0098525E">
        <w:rPr>
          <w:b/>
          <w:bCs/>
          <w:lang w:val="en-US"/>
        </w:rPr>
        <w:t>ANT: the new messages appear on the top</w:t>
      </w:r>
      <w:r w:rsidR="001C39C4">
        <w:rPr>
          <w:b/>
          <w:bCs/>
          <w:lang w:val="en-US"/>
        </w:rPr>
        <w:t>.</w:t>
      </w:r>
      <w:r w:rsidR="0098525E" w:rsidRPr="0098525E">
        <w:rPr>
          <w:b/>
          <w:bCs/>
          <w:lang w:val="en-US"/>
        </w:rPr>
        <w:t xml:space="preserve"> </w:t>
      </w:r>
      <w:r w:rsidR="001C39C4">
        <w:rPr>
          <w:b/>
          <w:bCs/>
          <w:lang w:val="en-US"/>
        </w:rPr>
        <w:t>I</w:t>
      </w:r>
      <w:r w:rsidR="0098525E" w:rsidRPr="0098525E">
        <w:rPr>
          <w:b/>
          <w:bCs/>
          <w:lang w:val="en-US"/>
        </w:rPr>
        <w:t>f you scroll down</w:t>
      </w:r>
      <w:r w:rsidR="001C39C4">
        <w:rPr>
          <w:b/>
          <w:bCs/>
          <w:lang w:val="en-US"/>
        </w:rPr>
        <w:t xml:space="preserve"> to see old messages</w:t>
      </w:r>
      <w:r w:rsidR="0098525E">
        <w:rPr>
          <w:b/>
          <w:bCs/>
          <w:lang w:val="en-US"/>
        </w:rPr>
        <w:t>,</w:t>
      </w:r>
      <w:r w:rsidR="0098525E" w:rsidRPr="0098525E">
        <w:rPr>
          <w:b/>
          <w:bCs/>
          <w:lang w:val="en-US"/>
        </w:rPr>
        <w:t xml:space="preserve"> make sure to go back all the way to the top </w:t>
      </w:r>
      <w:r w:rsidR="0098525E">
        <w:rPr>
          <w:b/>
          <w:bCs/>
          <w:lang w:val="en-US"/>
        </w:rPr>
        <w:t>such that new</w:t>
      </w:r>
      <w:r w:rsidR="0098525E" w:rsidRPr="0098525E">
        <w:rPr>
          <w:b/>
          <w:bCs/>
          <w:lang w:val="en-US"/>
        </w:rPr>
        <w:t xml:space="preserve"> message</w:t>
      </w:r>
      <w:r w:rsidR="0098525E">
        <w:rPr>
          <w:b/>
          <w:bCs/>
          <w:lang w:val="en-US"/>
        </w:rPr>
        <w:t>s/status will start to appear.</w:t>
      </w:r>
    </w:p>
    <w:p w14:paraId="1301BB9A" w14:textId="1E0A216F" w:rsidR="001428CB" w:rsidRDefault="001428CB" w:rsidP="005C1CDB">
      <w:pPr>
        <w:jc w:val="center"/>
        <w:rPr>
          <w:b/>
          <w:bCs/>
          <w:lang w:val="en-US"/>
        </w:rPr>
      </w:pPr>
      <w:r>
        <w:rPr>
          <w:noProof/>
        </w:rPr>
        <w:drawing>
          <wp:inline distT="0" distB="0" distL="0" distR="0" wp14:anchorId="34A87D60" wp14:editId="11F2EFA1">
            <wp:extent cx="5304093" cy="28030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6834" cy="2809805"/>
                    </a:xfrm>
                    <a:prstGeom prst="rect">
                      <a:avLst/>
                    </a:prstGeom>
                  </pic:spPr>
                </pic:pic>
              </a:graphicData>
            </a:graphic>
          </wp:inline>
        </w:drawing>
      </w:r>
    </w:p>
    <w:p w14:paraId="05B15D12" w14:textId="185B86E1" w:rsidR="005C1CDB" w:rsidRPr="002A7610" w:rsidRDefault="005C1CDB" w:rsidP="005C1CDB">
      <w:pPr>
        <w:jc w:val="center"/>
        <w:rPr>
          <w:i/>
          <w:iCs/>
          <w:lang w:val="en-US"/>
        </w:rPr>
      </w:pPr>
      <w:r w:rsidRPr="002A7610">
        <w:rPr>
          <w:i/>
          <w:iCs/>
          <w:lang w:val="en-US"/>
        </w:rPr>
        <w:t xml:space="preserve">Fig 3: </w:t>
      </w:r>
      <w:r w:rsidR="00740BD4" w:rsidRPr="002A7610">
        <w:rPr>
          <w:i/>
          <w:iCs/>
          <w:lang w:val="en-US"/>
        </w:rPr>
        <w:t>Layout a</w:t>
      </w:r>
      <w:r w:rsidRPr="002A7610">
        <w:rPr>
          <w:i/>
          <w:iCs/>
          <w:lang w:val="en-US"/>
        </w:rPr>
        <w:t>fter adding the parameters</w:t>
      </w:r>
    </w:p>
    <w:p w14:paraId="2CC9E28B" w14:textId="6B057C45" w:rsidR="00CF0DC4" w:rsidRDefault="007A0454" w:rsidP="00CF0DC4">
      <w:pPr>
        <w:pStyle w:val="ListParagraph"/>
        <w:numPr>
          <w:ilvl w:val="0"/>
          <w:numId w:val="1"/>
        </w:numPr>
        <w:rPr>
          <w:lang w:val="en-US"/>
        </w:rPr>
      </w:pPr>
      <w:r w:rsidRPr="0076610C">
        <w:rPr>
          <w:b/>
          <w:bCs/>
          <w:lang w:val="en-US"/>
        </w:rPr>
        <w:t xml:space="preserve">Option </w:t>
      </w:r>
      <w:r w:rsidR="001C39C4" w:rsidRPr="0076610C">
        <w:rPr>
          <w:b/>
          <w:bCs/>
          <w:lang w:val="en-US"/>
        </w:rPr>
        <w:t>2</w:t>
      </w:r>
      <w:r w:rsidRPr="0076610C">
        <w:rPr>
          <w:b/>
          <w:bCs/>
          <w:lang w:val="en-US"/>
        </w:rPr>
        <w:t xml:space="preserve">: </w:t>
      </w:r>
      <w:r w:rsidR="0098525E" w:rsidRPr="0076610C">
        <w:rPr>
          <w:b/>
          <w:bCs/>
          <w:lang w:val="en-US"/>
        </w:rPr>
        <w:t>Pre-Process a folder</w:t>
      </w:r>
      <w:r w:rsidRPr="0076610C">
        <w:rPr>
          <w:b/>
          <w:bCs/>
          <w:lang w:val="en-US"/>
        </w:rPr>
        <w:t>:</w:t>
      </w:r>
      <w:r w:rsidR="00250D75">
        <w:rPr>
          <w:lang w:val="en-US"/>
        </w:rPr>
        <w:t xml:space="preserve"> Clicking the second option “Pre-Process a folder” opens a new window shown in Fig 4. </w:t>
      </w:r>
      <w:r w:rsidR="00873C59">
        <w:rPr>
          <w:lang w:val="en-US"/>
        </w:rPr>
        <w:t xml:space="preserve">The main window opened and shown in Fig 1 should be </w:t>
      </w:r>
      <w:r w:rsidR="00873C59" w:rsidRPr="00695FEC">
        <w:rPr>
          <w:b/>
          <w:bCs/>
          <w:lang w:val="en-US"/>
        </w:rPr>
        <w:t>KEPT OPEN</w:t>
      </w:r>
      <w:r w:rsidR="00873C59">
        <w:rPr>
          <w:b/>
          <w:bCs/>
          <w:lang w:val="en-US"/>
        </w:rPr>
        <w:t xml:space="preserve"> </w:t>
      </w:r>
      <w:r w:rsidR="00873C59">
        <w:rPr>
          <w:lang w:val="en-US"/>
        </w:rPr>
        <w:t>all the time during preprocessing.</w:t>
      </w:r>
    </w:p>
    <w:p w14:paraId="529950B2" w14:textId="77777777" w:rsidR="00250D75" w:rsidRDefault="00250D75" w:rsidP="00250D75">
      <w:pPr>
        <w:pStyle w:val="ListParagraph"/>
        <w:ind w:left="360"/>
        <w:rPr>
          <w:lang w:val="en-US"/>
        </w:rPr>
      </w:pPr>
    </w:p>
    <w:p w14:paraId="77FC184E" w14:textId="718DD302" w:rsidR="00250D75" w:rsidRPr="00873C59" w:rsidRDefault="00250D75" w:rsidP="00250D75">
      <w:pPr>
        <w:pStyle w:val="ListParagraph"/>
        <w:ind w:left="360"/>
        <w:rPr>
          <w:b/>
          <w:bCs/>
          <w:lang w:val="en-US"/>
        </w:rPr>
      </w:pPr>
      <w:r w:rsidRPr="00873C59">
        <w:rPr>
          <w:b/>
          <w:bCs/>
          <w:lang w:val="en-US"/>
        </w:rPr>
        <w:t xml:space="preserve">Input parameters: </w:t>
      </w:r>
    </w:p>
    <w:p w14:paraId="68E4EFCE" w14:textId="77777777" w:rsidR="00873C59" w:rsidRPr="00250D75" w:rsidRDefault="00873C59" w:rsidP="00250D75">
      <w:pPr>
        <w:pStyle w:val="ListParagraph"/>
        <w:ind w:left="360"/>
        <w:rPr>
          <w:lang w:val="en-US"/>
        </w:rPr>
      </w:pPr>
    </w:p>
    <w:p w14:paraId="1D3D4ED7" w14:textId="23C256EF" w:rsidR="00250D75" w:rsidRDefault="00250D75" w:rsidP="00250D75">
      <w:pPr>
        <w:pStyle w:val="ListParagraph"/>
        <w:ind w:left="360"/>
        <w:jc w:val="both"/>
        <w:rPr>
          <w:lang w:val="en-US"/>
        </w:rPr>
      </w:pPr>
      <w:r w:rsidRPr="00250D75">
        <w:rPr>
          <w:b/>
          <w:bCs/>
          <w:lang w:val="en-US"/>
        </w:rPr>
        <w:t>Folder</w:t>
      </w:r>
      <w:r w:rsidRPr="00250D75">
        <w:rPr>
          <w:lang w:val="en-US"/>
        </w:rPr>
        <w:t>: Press the “Select folder” button opens a window choose the right folder. Once chosen the path will appear on the field on the right.</w:t>
      </w:r>
      <w:r w:rsidR="00873C59">
        <w:rPr>
          <w:lang w:val="en-US"/>
        </w:rPr>
        <w:t xml:space="preserve"> Make sure that the </w:t>
      </w:r>
      <w:proofErr w:type="spellStart"/>
      <w:r w:rsidR="00873C59">
        <w:rPr>
          <w:lang w:val="en-US"/>
        </w:rPr>
        <w:t>nxs</w:t>
      </w:r>
      <w:proofErr w:type="spellEnd"/>
      <w:r w:rsidR="00873C59">
        <w:rPr>
          <w:lang w:val="en-US"/>
        </w:rPr>
        <w:t xml:space="preserve"> files, dark files and STXM files are stored in the same folder. </w:t>
      </w:r>
    </w:p>
    <w:p w14:paraId="7544E312" w14:textId="77777777" w:rsidR="00250D75" w:rsidRPr="00250D75" w:rsidRDefault="00250D75" w:rsidP="00250D75">
      <w:pPr>
        <w:pStyle w:val="ListParagraph"/>
        <w:ind w:left="360"/>
        <w:jc w:val="both"/>
        <w:rPr>
          <w:lang w:val="en-US"/>
        </w:rPr>
      </w:pPr>
    </w:p>
    <w:p w14:paraId="050EF1F0" w14:textId="5E6AE829" w:rsidR="00250D75" w:rsidRPr="00250D75" w:rsidRDefault="00873C59" w:rsidP="00250D75">
      <w:pPr>
        <w:pStyle w:val="ListParagraph"/>
        <w:ind w:left="360"/>
        <w:jc w:val="both"/>
        <w:rPr>
          <w:lang w:val="en-US"/>
        </w:rPr>
      </w:pPr>
      <w:r>
        <w:rPr>
          <w:b/>
          <w:bCs/>
          <w:lang w:val="en-US"/>
        </w:rPr>
        <w:t xml:space="preserve">For </w:t>
      </w:r>
      <w:r w:rsidR="00250D75" w:rsidRPr="00250D75">
        <w:rPr>
          <w:b/>
          <w:bCs/>
          <w:lang w:val="en-US"/>
        </w:rPr>
        <w:t>Bin image? Default =1</w:t>
      </w:r>
      <w:r>
        <w:rPr>
          <w:lang w:val="en-US"/>
        </w:rPr>
        <w:t xml:space="preserve">, </w:t>
      </w:r>
      <w:r w:rsidR="00250D75" w:rsidRPr="00250D75">
        <w:rPr>
          <w:b/>
          <w:bCs/>
          <w:lang w:val="en-US"/>
        </w:rPr>
        <w:t>Pixels to select a square and subtract noise</w:t>
      </w:r>
      <w:r>
        <w:rPr>
          <w:b/>
          <w:bCs/>
          <w:lang w:val="en-US"/>
        </w:rPr>
        <w:t xml:space="preserve">, </w:t>
      </w:r>
      <w:r w:rsidR="00250D75" w:rsidRPr="0061472B">
        <w:rPr>
          <w:b/>
          <w:bCs/>
          <w:lang w:val="en-US"/>
        </w:rPr>
        <w:t>Define coordinate by step size? Default = 0 and coordinates take from STXM</w:t>
      </w:r>
      <w:r>
        <w:rPr>
          <w:b/>
          <w:bCs/>
          <w:lang w:val="en-US"/>
        </w:rPr>
        <w:t xml:space="preserve"> – </w:t>
      </w:r>
      <w:hyperlink w:anchor="Input_parameters" w:history="1">
        <w:r w:rsidRPr="00873C59">
          <w:rPr>
            <w:rStyle w:val="Hyperlink"/>
            <w:b/>
            <w:bCs/>
            <w:lang w:val="en-US"/>
          </w:rPr>
          <w:t xml:space="preserve">refer the </w:t>
        </w:r>
        <w:r w:rsidRPr="00873C59">
          <w:rPr>
            <w:rStyle w:val="Hyperlink"/>
            <w:b/>
            <w:bCs/>
            <w:lang w:val="en-US"/>
          </w:rPr>
          <w:t>l</w:t>
        </w:r>
        <w:r w:rsidRPr="00873C59">
          <w:rPr>
            <w:rStyle w:val="Hyperlink"/>
            <w:b/>
            <w:bCs/>
            <w:lang w:val="en-US"/>
          </w:rPr>
          <w:t>ink</w:t>
        </w:r>
      </w:hyperlink>
      <w:r>
        <w:rPr>
          <w:b/>
          <w:bCs/>
          <w:lang w:val="en-US"/>
        </w:rPr>
        <w:t xml:space="preserve"> (if the link is not working, scroll up to the previous page)</w:t>
      </w:r>
    </w:p>
    <w:p w14:paraId="25062668" w14:textId="7D05B661" w:rsidR="00250D75" w:rsidRDefault="00250D75" w:rsidP="0092105A">
      <w:pPr>
        <w:pStyle w:val="ListParagraph"/>
        <w:ind w:left="360"/>
        <w:jc w:val="both"/>
        <w:rPr>
          <w:lang w:val="en-US"/>
        </w:rPr>
      </w:pPr>
    </w:p>
    <w:p w14:paraId="5F329EBF" w14:textId="57D45E18" w:rsidR="0092105A" w:rsidRPr="0098525E" w:rsidRDefault="0092105A" w:rsidP="0092105A">
      <w:pPr>
        <w:pStyle w:val="ListParagraph"/>
        <w:ind w:left="360"/>
        <w:jc w:val="both"/>
        <w:rPr>
          <w:lang w:val="en-US"/>
        </w:rPr>
      </w:pPr>
      <w:r>
        <w:rPr>
          <w:lang w:val="en-US"/>
        </w:rPr>
        <w:t>4.1 Once the folder has been selected, press “</w:t>
      </w:r>
      <w:r w:rsidRPr="0092105A">
        <w:rPr>
          <w:b/>
          <w:bCs/>
          <w:lang w:val="en-US"/>
        </w:rPr>
        <w:t xml:space="preserve">Add </w:t>
      </w:r>
      <w:proofErr w:type="spellStart"/>
      <w:r w:rsidRPr="0092105A">
        <w:rPr>
          <w:b/>
          <w:bCs/>
          <w:lang w:val="en-US"/>
        </w:rPr>
        <w:t>nxs</w:t>
      </w:r>
      <w:proofErr w:type="spellEnd"/>
      <w:r w:rsidRPr="0092105A">
        <w:rPr>
          <w:b/>
          <w:bCs/>
          <w:lang w:val="en-US"/>
        </w:rPr>
        <w:t xml:space="preserve"> files to list</w:t>
      </w:r>
      <w:r>
        <w:rPr>
          <w:lang w:val="en-US"/>
        </w:rPr>
        <w:t xml:space="preserve">” this option identifies all the </w:t>
      </w:r>
      <w:proofErr w:type="spellStart"/>
      <w:r>
        <w:rPr>
          <w:lang w:val="en-US"/>
        </w:rPr>
        <w:t>nxs</w:t>
      </w:r>
      <w:proofErr w:type="spellEnd"/>
      <w:r>
        <w:rPr>
          <w:lang w:val="en-US"/>
        </w:rPr>
        <w:t xml:space="preserve"> files and list in the “List of files to be reconstructed”. In </w:t>
      </w:r>
      <w:proofErr w:type="gramStart"/>
      <w:r>
        <w:rPr>
          <w:lang w:val="en-US"/>
        </w:rPr>
        <w:t>addition</w:t>
      </w:r>
      <w:proofErr w:type="gramEnd"/>
      <w:r>
        <w:rPr>
          <w:lang w:val="en-US"/>
        </w:rPr>
        <w:t xml:space="preserve"> under “Status/Errors” number of </w:t>
      </w:r>
      <w:proofErr w:type="spellStart"/>
      <w:r>
        <w:rPr>
          <w:lang w:val="en-US"/>
        </w:rPr>
        <w:t>nxs</w:t>
      </w:r>
      <w:proofErr w:type="spellEnd"/>
      <w:r>
        <w:rPr>
          <w:lang w:val="en-US"/>
        </w:rPr>
        <w:t xml:space="preserve"> files in the folder will be displayed. Files can be removed by selecting the file and pressing “</w:t>
      </w:r>
      <w:r w:rsidRPr="0092105A">
        <w:rPr>
          <w:b/>
          <w:bCs/>
          <w:lang w:val="en-US"/>
        </w:rPr>
        <w:t>Remove</w:t>
      </w:r>
      <w:r>
        <w:rPr>
          <w:lang w:val="en-US"/>
        </w:rPr>
        <w:t>”.</w:t>
      </w:r>
      <w:r w:rsidR="009847A5">
        <w:rPr>
          <w:lang w:val="en-US"/>
        </w:rPr>
        <w:t xml:space="preserve"> Start the pre-process by pressing “</w:t>
      </w:r>
      <w:r w:rsidR="009847A5" w:rsidRPr="009847A5">
        <w:rPr>
          <w:b/>
          <w:bCs/>
          <w:lang w:val="en-US"/>
        </w:rPr>
        <w:t>Pre-Process</w:t>
      </w:r>
      <w:r w:rsidR="009847A5">
        <w:rPr>
          <w:b/>
          <w:bCs/>
          <w:lang w:val="en-US"/>
        </w:rPr>
        <w:t xml:space="preserve"> folder</w:t>
      </w:r>
      <w:r w:rsidR="009847A5">
        <w:rPr>
          <w:lang w:val="en-US"/>
        </w:rPr>
        <w:t>”.</w:t>
      </w:r>
      <w:r w:rsidR="001C39C4">
        <w:rPr>
          <w:lang w:val="en-US"/>
        </w:rPr>
        <w:t xml:space="preserve"> </w:t>
      </w:r>
      <w:r w:rsidR="001C39C4" w:rsidRPr="0098525E">
        <w:rPr>
          <w:b/>
          <w:bCs/>
          <w:lang w:val="en-US"/>
        </w:rPr>
        <w:t xml:space="preserve">IMPORTANT: the new </w:t>
      </w:r>
      <w:r w:rsidR="001C39C4" w:rsidRPr="0098525E">
        <w:rPr>
          <w:b/>
          <w:bCs/>
          <w:lang w:val="en-US"/>
        </w:rPr>
        <w:lastRenderedPageBreak/>
        <w:t>messages appear on the top</w:t>
      </w:r>
      <w:r w:rsidR="001C39C4">
        <w:rPr>
          <w:b/>
          <w:bCs/>
          <w:lang w:val="en-US"/>
        </w:rPr>
        <w:t>.</w:t>
      </w:r>
      <w:r w:rsidR="001C39C4" w:rsidRPr="0098525E">
        <w:rPr>
          <w:b/>
          <w:bCs/>
          <w:lang w:val="en-US"/>
        </w:rPr>
        <w:t xml:space="preserve"> </w:t>
      </w:r>
      <w:r w:rsidR="001C39C4">
        <w:rPr>
          <w:b/>
          <w:bCs/>
          <w:lang w:val="en-US"/>
        </w:rPr>
        <w:t>I</w:t>
      </w:r>
      <w:r w:rsidR="001C39C4" w:rsidRPr="0098525E">
        <w:rPr>
          <w:b/>
          <w:bCs/>
          <w:lang w:val="en-US"/>
        </w:rPr>
        <w:t>f you scroll down</w:t>
      </w:r>
      <w:r w:rsidR="001C39C4">
        <w:rPr>
          <w:b/>
          <w:bCs/>
          <w:lang w:val="en-US"/>
        </w:rPr>
        <w:t xml:space="preserve"> to see old messages,</w:t>
      </w:r>
      <w:r w:rsidR="001C39C4" w:rsidRPr="0098525E">
        <w:rPr>
          <w:b/>
          <w:bCs/>
          <w:lang w:val="en-US"/>
        </w:rPr>
        <w:t xml:space="preserve"> make sure to go back all the way to the top </w:t>
      </w:r>
      <w:r w:rsidR="001C39C4">
        <w:rPr>
          <w:b/>
          <w:bCs/>
          <w:lang w:val="en-US"/>
        </w:rPr>
        <w:t>such that new</w:t>
      </w:r>
      <w:r w:rsidR="001C39C4" w:rsidRPr="0098525E">
        <w:rPr>
          <w:b/>
          <w:bCs/>
          <w:lang w:val="en-US"/>
        </w:rPr>
        <w:t xml:space="preserve"> message</w:t>
      </w:r>
      <w:r w:rsidR="001C39C4">
        <w:rPr>
          <w:b/>
          <w:bCs/>
          <w:lang w:val="en-US"/>
        </w:rPr>
        <w:t>s/status will start to appear.</w:t>
      </w:r>
    </w:p>
    <w:p w14:paraId="3A8FAB11" w14:textId="3B4C050E" w:rsidR="00CF0DC4" w:rsidRDefault="0092105A" w:rsidP="0098525E">
      <w:pPr>
        <w:jc w:val="center"/>
        <w:rPr>
          <w:lang w:val="en-US"/>
        </w:rPr>
      </w:pPr>
      <w:r>
        <w:rPr>
          <w:noProof/>
        </w:rPr>
        <w:drawing>
          <wp:inline distT="0" distB="0" distL="0" distR="0" wp14:anchorId="6E6AB430" wp14:editId="79B9612A">
            <wp:extent cx="4702629" cy="2930677"/>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9590" cy="2935015"/>
                    </a:xfrm>
                    <a:prstGeom prst="rect">
                      <a:avLst/>
                    </a:prstGeom>
                  </pic:spPr>
                </pic:pic>
              </a:graphicData>
            </a:graphic>
          </wp:inline>
        </w:drawing>
      </w:r>
    </w:p>
    <w:p w14:paraId="729D88BC" w14:textId="0136E031" w:rsidR="0092105A" w:rsidRDefault="0092105A" w:rsidP="0098525E">
      <w:pPr>
        <w:jc w:val="center"/>
        <w:rPr>
          <w:i/>
          <w:iCs/>
          <w:lang w:val="en-US"/>
        </w:rPr>
      </w:pPr>
      <w:r w:rsidRPr="002A7610">
        <w:rPr>
          <w:i/>
          <w:iCs/>
          <w:lang w:val="en-US"/>
        </w:rPr>
        <w:t>Fig 4: Layout of Pre-Process folder</w:t>
      </w:r>
    </w:p>
    <w:p w14:paraId="314373AB" w14:textId="03B945FC" w:rsidR="002A7610" w:rsidRDefault="002A7610" w:rsidP="0098525E">
      <w:pPr>
        <w:jc w:val="center"/>
        <w:rPr>
          <w:i/>
          <w:iCs/>
          <w:lang w:val="en-US"/>
        </w:rPr>
      </w:pPr>
    </w:p>
    <w:p w14:paraId="43431C5B" w14:textId="78F27C4E" w:rsidR="001C39C4" w:rsidRDefault="002A7610" w:rsidP="009847A5">
      <w:pPr>
        <w:pStyle w:val="ListParagraph"/>
        <w:numPr>
          <w:ilvl w:val="0"/>
          <w:numId w:val="1"/>
        </w:numPr>
        <w:jc w:val="both"/>
        <w:rPr>
          <w:lang w:val="en-US"/>
        </w:rPr>
      </w:pPr>
      <w:r w:rsidRPr="0076610C">
        <w:rPr>
          <w:b/>
          <w:bCs/>
          <w:lang w:val="en-US"/>
        </w:rPr>
        <w:t xml:space="preserve">Option </w:t>
      </w:r>
      <w:r w:rsidR="009847A5" w:rsidRPr="0076610C">
        <w:rPr>
          <w:b/>
          <w:bCs/>
          <w:lang w:val="en-US"/>
        </w:rPr>
        <w:t>3</w:t>
      </w:r>
      <w:r w:rsidRPr="0076610C">
        <w:rPr>
          <w:b/>
          <w:bCs/>
          <w:lang w:val="en-US"/>
        </w:rPr>
        <w:t>: Pre-Process like a Pro:</w:t>
      </w:r>
      <w:r w:rsidR="00343384">
        <w:rPr>
          <w:lang w:val="en-US"/>
        </w:rPr>
        <w:t xml:space="preserve"> the layout of this option is shown in Fig 5. </w:t>
      </w:r>
      <w:r w:rsidR="009847A5">
        <w:rPr>
          <w:lang w:val="en-US"/>
        </w:rPr>
        <w:t>Here one can define all the files and folders separately. By pressing “</w:t>
      </w:r>
      <w:r w:rsidR="009847A5" w:rsidRPr="009847A5">
        <w:rPr>
          <w:b/>
          <w:bCs/>
          <w:lang w:val="en-US"/>
        </w:rPr>
        <w:t>Add to list</w:t>
      </w:r>
      <w:r w:rsidR="009847A5">
        <w:rPr>
          <w:lang w:val="en-US"/>
        </w:rPr>
        <w:t>” the files, folders and the parameters are then shown in the “</w:t>
      </w:r>
      <w:r w:rsidR="009847A5" w:rsidRPr="009847A5">
        <w:rPr>
          <w:b/>
          <w:bCs/>
          <w:lang w:val="en-US"/>
        </w:rPr>
        <w:t>List of files to be reconstructed</w:t>
      </w:r>
      <w:r w:rsidR="009847A5">
        <w:rPr>
          <w:lang w:val="en-US"/>
        </w:rPr>
        <w:t xml:space="preserve">”. Refer </w:t>
      </w:r>
      <w:hyperlink w:anchor="Input_parameters" w:history="1">
        <w:r w:rsidR="009847A5" w:rsidRPr="009847A5">
          <w:rPr>
            <w:rStyle w:val="Hyperlink"/>
            <w:lang w:val="en-US"/>
          </w:rPr>
          <w:t>link</w:t>
        </w:r>
      </w:hyperlink>
      <w:r w:rsidR="009847A5">
        <w:rPr>
          <w:lang w:val="en-US"/>
        </w:rPr>
        <w:t xml:space="preserve"> to determine the input values necessary in this process (if the link does not work, scroll up to page 2 for referring input parameters). Add as many files as needed, press “</w:t>
      </w:r>
      <w:r w:rsidR="009847A5" w:rsidRPr="009847A5">
        <w:rPr>
          <w:b/>
          <w:bCs/>
          <w:lang w:val="en-US"/>
        </w:rPr>
        <w:t>Pre-</w:t>
      </w:r>
      <w:proofErr w:type="spellStart"/>
      <w:r w:rsidR="009847A5" w:rsidRPr="009847A5">
        <w:rPr>
          <w:b/>
          <w:bCs/>
          <w:lang w:val="en-US"/>
        </w:rPr>
        <w:t>Proces</w:t>
      </w:r>
      <w:proofErr w:type="spellEnd"/>
      <w:r w:rsidR="009847A5">
        <w:rPr>
          <w:lang w:val="en-US"/>
        </w:rPr>
        <w:t xml:space="preserve">” to start the process. To remove </w:t>
      </w:r>
      <w:proofErr w:type="gramStart"/>
      <w:r w:rsidR="009847A5">
        <w:rPr>
          <w:lang w:val="en-US"/>
        </w:rPr>
        <w:t>file</w:t>
      </w:r>
      <w:proofErr w:type="gramEnd"/>
      <w:r w:rsidR="009847A5">
        <w:rPr>
          <w:lang w:val="en-US"/>
        </w:rPr>
        <w:t xml:space="preserve"> press the appropriate files and press “</w:t>
      </w:r>
      <w:r w:rsidR="009847A5" w:rsidRPr="009847A5">
        <w:rPr>
          <w:b/>
          <w:bCs/>
          <w:lang w:val="en-US"/>
        </w:rPr>
        <w:t>Remove</w:t>
      </w:r>
      <w:r w:rsidR="009847A5">
        <w:rPr>
          <w:lang w:val="en-US"/>
        </w:rPr>
        <w:t>”.</w:t>
      </w:r>
    </w:p>
    <w:p w14:paraId="1ED39FAF" w14:textId="37A1B718" w:rsidR="002A7610" w:rsidRDefault="002A7610" w:rsidP="002A7610">
      <w:pPr>
        <w:pStyle w:val="ListParagraph"/>
        <w:ind w:left="360"/>
        <w:rPr>
          <w:lang w:val="en-US"/>
        </w:rPr>
      </w:pPr>
    </w:p>
    <w:p w14:paraId="51F9E83D" w14:textId="15AE99C6" w:rsidR="002A7610" w:rsidRDefault="002A7610" w:rsidP="00343384">
      <w:pPr>
        <w:pStyle w:val="ListParagraph"/>
        <w:ind w:left="360"/>
        <w:jc w:val="center"/>
        <w:rPr>
          <w:lang w:val="en-US"/>
        </w:rPr>
      </w:pPr>
      <w:r>
        <w:rPr>
          <w:noProof/>
        </w:rPr>
        <w:drawing>
          <wp:inline distT="0" distB="0" distL="0" distR="0" wp14:anchorId="55CD118E" wp14:editId="5433E4AA">
            <wp:extent cx="4365172" cy="31861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8397" cy="3188455"/>
                    </a:xfrm>
                    <a:prstGeom prst="rect">
                      <a:avLst/>
                    </a:prstGeom>
                  </pic:spPr>
                </pic:pic>
              </a:graphicData>
            </a:graphic>
          </wp:inline>
        </w:drawing>
      </w:r>
    </w:p>
    <w:p w14:paraId="664DF8F9" w14:textId="3CD57B44" w:rsidR="00343384" w:rsidRPr="00343384" w:rsidRDefault="00343384" w:rsidP="00343384">
      <w:pPr>
        <w:pStyle w:val="ListParagraph"/>
        <w:ind w:left="360"/>
        <w:jc w:val="center"/>
        <w:rPr>
          <w:i/>
          <w:iCs/>
          <w:lang w:val="en-US"/>
        </w:rPr>
      </w:pPr>
      <w:r w:rsidRPr="00343384">
        <w:rPr>
          <w:i/>
          <w:iCs/>
          <w:lang w:val="en-US"/>
        </w:rPr>
        <w:t>Fig 5: Layout of Pre-Process like a folder</w:t>
      </w:r>
    </w:p>
    <w:p w14:paraId="5B2EAC9B" w14:textId="0505D1EF" w:rsidR="00CF0DC4" w:rsidRDefault="008C7983" w:rsidP="0076610C">
      <w:pPr>
        <w:jc w:val="center"/>
        <w:rPr>
          <w:sz w:val="32"/>
          <w:szCs w:val="32"/>
          <w:lang w:val="en-US"/>
        </w:rPr>
      </w:pPr>
      <w:r>
        <w:rPr>
          <w:sz w:val="32"/>
          <w:szCs w:val="32"/>
          <w:lang w:val="en-US"/>
        </w:rPr>
        <w:lastRenderedPageBreak/>
        <w:t>F</w:t>
      </w:r>
      <w:r w:rsidR="00CF0DC4" w:rsidRPr="0076610C">
        <w:rPr>
          <w:sz w:val="32"/>
          <w:szCs w:val="32"/>
          <w:lang w:val="en-US"/>
        </w:rPr>
        <w:t>iles and Format</w:t>
      </w:r>
      <w:r w:rsidR="0076610C" w:rsidRPr="0076610C">
        <w:rPr>
          <w:sz w:val="32"/>
          <w:szCs w:val="32"/>
          <w:lang w:val="en-US"/>
        </w:rPr>
        <w:t xml:space="preserve"> at HERMES beamline Ptychography setup</w:t>
      </w:r>
    </w:p>
    <w:p w14:paraId="015869E7" w14:textId="77777777" w:rsidR="0076610C" w:rsidRDefault="0076610C" w:rsidP="0076610C">
      <w:pPr>
        <w:spacing w:after="0"/>
        <w:jc w:val="center"/>
        <w:rPr>
          <w:sz w:val="18"/>
          <w:szCs w:val="18"/>
          <w:lang w:val="en-US"/>
        </w:rPr>
      </w:pPr>
      <w:r w:rsidRPr="00695FEC">
        <w:rPr>
          <w:sz w:val="18"/>
          <w:szCs w:val="18"/>
          <w:lang w:val="en-US"/>
        </w:rPr>
        <w:t>Jaianth Vijayakumar</w:t>
      </w:r>
    </w:p>
    <w:p w14:paraId="37E36469" w14:textId="23979B43" w:rsidR="0076610C" w:rsidRDefault="0076610C" w:rsidP="0076610C">
      <w:pPr>
        <w:spacing w:after="0"/>
        <w:jc w:val="center"/>
        <w:rPr>
          <w:sz w:val="18"/>
          <w:szCs w:val="18"/>
          <w:lang w:val="en-US"/>
        </w:rPr>
      </w:pPr>
      <w:r>
        <w:rPr>
          <w:sz w:val="18"/>
          <w:szCs w:val="18"/>
          <w:lang w:val="en-US"/>
        </w:rPr>
        <w:t>5.4.2020</w:t>
      </w:r>
    </w:p>
    <w:p w14:paraId="0A2C11D7" w14:textId="57B516EF" w:rsidR="0076610C" w:rsidRDefault="0076610C" w:rsidP="0076610C">
      <w:pPr>
        <w:spacing w:after="0"/>
        <w:jc w:val="center"/>
        <w:rPr>
          <w:sz w:val="18"/>
          <w:szCs w:val="18"/>
          <w:lang w:val="en-US"/>
        </w:rPr>
      </w:pPr>
    </w:p>
    <w:p w14:paraId="593DA0A5" w14:textId="5C8826F3" w:rsidR="0076610C" w:rsidRDefault="001054BA" w:rsidP="001054BA">
      <w:pPr>
        <w:spacing w:after="0"/>
        <w:jc w:val="both"/>
        <w:rPr>
          <w:sz w:val="18"/>
          <w:szCs w:val="18"/>
          <w:lang w:val="en-US"/>
        </w:rPr>
      </w:pPr>
      <w:r>
        <w:rPr>
          <w:sz w:val="18"/>
          <w:szCs w:val="18"/>
          <w:lang w:val="en-US"/>
        </w:rPr>
        <w:t>At HERMES the ptychography experiment will produce a .</w:t>
      </w:r>
      <w:proofErr w:type="spellStart"/>
      <w:r>
        <w:rPr>
          <w:sz w:val="18"/>
          <w:szCs w:val="18"/>
          <w:lang w:val="en-US"/>
        </w:rPr>
        <w:t>nxs</w:t>
      </w:r>
      <w:proofErr w:type="spellEnd"/>
      <w:r>
        <w:rPr>
          <w:sz w:val="18"/>
          <w:szCs w:val="18"/>
          <w:lang w:val="en-US"/>
        </w:rPr>
        <w:t xml:space="preserve"> file with the data of the diffraction pattern</w:t>
      </w:r>
      <w:proofErr w:type="gramStart"/>
      <w:r>
        <w:rPr>
          <w:sz w:val="18"/>
          <w:szCs w:val="18"/>
          <w:lang w:val="en-US"/>
        </w:rPr>
        <w:t>, .</w:t>
      </w:r>
      <w:proofErr w:type="spellStart"/>
      <w:r>
        <w:rPr>
          <w:sz w:val="18"/>
          <w:szCs w:val="18"/>
          <w:lang w:val="en-US"/>
        </w:rPr>
        <w:t>nxs</w:t>
      </w:r>
      <w:proofErr w:type="spellEnd"/>
      <w:proofErr w:type="gramEnd"/>
      <w:r>
        <w:rPr>
          <w:sz w:val="18"/>
          <w:szCs w:val="18"/>
          <w:lang w:val="en-US"/>
        </w:rPr>
        <w:t xml:space="preserve"> dark file with the data acquired without the beam and STXM </w:t>
      </w:r>
      <w:proofErr w:type="spellStart"/>
      <w:r>
        <w:rPr>
          <w:sz w:val="18"/>
          <w:szCs w:val="18"/>
          <w:lang w:val="en-US"/>
        </w:rPr>
        <w:t>hdf</w:t>
      </w:r>
      <w:proofErr w:type="spellEnd"/>
      <w:r>
        <w:rPr>
          <w:sz w:val="18"/>
          <w:szCs w:val="18"/>
          <w:lang w:val="en-US"/>
        </w:rPr>
        <w:t xml:space="preserve"> file generated from the </w:t>
      </w:r>
      <w:proofErr w:type="spellStart"/>
      <w:r>
        <w:rPr>
          <w:sz w:val="18"/>
          <w:szCs w:val="18"/>
          <w:lang w:val="en-US"/>
        </w:rPr>
        <w:t>pixellator</w:t>
      </w:r>
      <w:proofErr w:type="spellEnd"/>
      <w:r>
        <w:rPr>
          <w:sz w:val="18"/>
          <w:szCs w:val="18"/>
          <w:lang w:val="en-US"/>
        </w:rPr>
        <w:t xml:space="preserve"> software. To carry out the reconstruction all these files are necessary for reconstruction. These files are all stored in the same user proposal folder. </w:t>
      </w:r>
      <w:r w:rsidR="00B91E2A">
        <w:rPr>
          <w:sz w:val="18"/>
          <w:szCs w:val="18"/>
          <w:lang w:val="en-US"/>
        </w:rPr>
        <w:t xml:space="preserve">The contents of the </w:t>
      </w:r>
      <w:proofErr w:type="spellStart"/>
      <w:r w:rsidR="00B91E2A">
        <w:rPr>
          <w:sz w:val="18"/>
          <w:szCs w:val="18"/>
          <w:lang w:val="en-US"/>
        </w:rPr>
        <w:t>nxs</w:t>
      </w:r>
      <w:proofErr w:type="spellEnd"/>
      <w:r w:rsidR="00B91E2A">
        <w:rPr>
          <w:sz w:val="18"/>
          <w:szCs w:val="18"/>
          <w:lang w:val="en-US"/>
        </w:rPr>
        <w:t xml:space="preserve"> file and </w:t>
      </w:r>
      <w:proofErr w:type="spellStart"/>
      <w:r w:rsidR="00B91E2A">
        <w:rPr>
          <w:sz w:val="18"/>
          <w:szCs w:val="18"/>
          <w:lang w:val="en-US"/>
        </w:rPr>
        <w:t>nxs</w:t>
      </w:r>
      <w:proofErr w:type="spellEnd"/>
      <w:r w:rsidR="00B91E2A">
        <w:rPr>
          <w:sz w:val="18"/>
          <w:szCs w:val="18"/>
          <w:lang w:val="en-US"/>
        </w:rPr>
        <w:t xml:space="preserve"> dark file is shown in Fig 1 and Fig 2 respectively.</w:t>
      </w:r>
      <w:r w:rsidR="00224375">
        <w:rPr>
          <w:sz w:val="18"/>
          <w:szCs w:val="18"/>
          <w:lang w:val="en-US"/>
        </w:rPr>
        <w:t xml:space="preserve"> </w:t>
      </w:r>
    </w:p>
    <w:p w14:paraId="5541E9B5" w14:textId="5CAF9A78" w:rsidR="00B91E2A" w:rsidRDefault="00B91E2A" w:rsidP="001054BA">
      <w:pPr>
        <w:spacing w:after="0"/>
        <w:jc w:val="both"/>
        <w:rPr>
          <w:sz w:val="18"/>
          <w:szCs w:val="18"/>
          <w:lang w:val="en-US"/>
        </w:rPr>
      </w:pPr>
    </w:p>
    <w:p w14:paraId="57C5E601" w14:textId="6974409E" w:rsidR="00B91E2A" w:rsidRDefault="00B91E2A" w:rsidP="00B91E2A">
      <w:pPr>
        <w:spacing w:after="0"/>
        <w:jc w:val="center"/>
        <w:rPr>
          <w:sz w:val="18"/>
          <w:szCs w:val="18"/>
          <w:lang w:val="en-US"/>
        </w:rPr>
      </w:pPr>
      <w:r>
        <w:rPr>
          <w:noProof/>
        </w:rPr>
        <w:drawing>
          <wp:inline distT="0" distB="0" distL="0" distR="0" wp14:anchorId="79C107DE" wp14:editId="6F13E63A">
            <wp:extent cx="4834550" cy="1479931"/>
            <wp:effectExtent l="0" t="0" r="444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37556" cy="1480851"/>
                    </a:xfrm>
                    <a:prstGeom prst="rect">
                      <a:avLst/>
                    </a:prstGeom>
                    <a:noFill/>
                    <a:ln>
                      <a:noFill/>
                    </a:ln>
                  </pic:spPr>
                </pic:pic>
              </a:graphicData>
            </a:graphic>
          </wp:inline>
        </w:drawing>
      </w:r>
    </w:p>
    <w:p w14:paraId="2BDFEFDA" w14:textId="02CFDBC6" w:rsidR="00B91E2A" w:rsidRDefault="00B91E2A" w:rsidP="00B91E2A">
      <w:pPr>
        <w:spacing w:after="0"/>
        <w:jc w:val="center"/>
        <w:rPr>
          <w:sz w:val="18"/>
          <w:szCs w:val="18"/>
          <w:lang w:val="en-US"/>
        </w:rPr>
      </w:pPr>
    </w:p>
    <w:p w14:paraId="7B2EE0EA" w14:textId="6D388252" w:rsidR="00B91E2A" w:rsidRPr="00074870" w:rsidRDefault="00B91E2A" w:rsidP="00B91E2A">
      <w:pPr>
        <w:spacing w:after="0"/>
        <w:jc w:val="center"/>
        <w:rPr>
          <w:i/>
          <w:iCs/>
          <w:sz w:val="18"/>
          <w:szCs w:val="18"/>
          <w:lang w:val="en-US"/>
        </w:rPr>
      </w:pPr>
      <w:r w:rsidRPr="00074870">
        <w:rPr>
          <w:i/>
          <w:iCs/>
          <w:sz w:val="18"/>
          <w:szCs w:val="18"/>
          <w:lang w:val="en-US"/>
        </w:rPr>
        <w:t>Fig 1: NXS image file tree. The dataset with red box is used for pre-processing</w:t>
      </w:r>
    </w:p>
    <w:p w14:paraId="2BEC7768" w14:textId="29ADA5AD" w:rsidR="00B91E2A" w:rsidRDefault="00B91E2A" w:rsidP="00B91E2A">
      <w:pPr>
        <w:spacing w:after="0"/>
        <w:jc w:val="center"/>
        <w:rPr>
          <w:sz w:val="18"/>
          <w:szCs w:val="18"/>
          <w:lang w:val="en-US"/>
        </w:rPr>
      </w:pPr>
    </w:p>
    <w:p w14:paraId="05B9AFF9" w14:textId="255E0DE8" w:rsidR="00B91E2A" w:rsidRDefault="00B91E2A" w:rsidP="00B91E2A">
      <w:pPr>
        <w:spacing w:after="0"/>
        <w:jc w:val="center"/>
        <w:rPr>
          <w:sz w:val="18"/>
          <w:szCs w:val="18"/>
          <w:lang w:val="en-US"/>
        </w:rPr>
      </w:pPr>
      <w:r>
        <w:rPr>
          <w:noProof/>
        </w:rPr>
        <w:drawing>
          <wp:inline distT="0" distB="0" distL="0" distR="0" wp14:anchorId="29246E61" wp14:editId="41682AAD">
            <wp:extent cx="5174055" cy="1513351"/>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76459" cy="1514054"/>
                    </a:xfrm>
                    <a:prstGeom prst="rect">
                      <a:avLst/>
                    </a:prstGeom>
                    <a:noFill/>
                    <a:ln>
                      <a:noFill/>
                    </a:ln>
                  </pic:spPr>
                </pic:pic>
              </a:graphicData>
            </a:graphic>
          </wp:inline>
        </w:drawing>
      </w:r>
    </w:p>
    <w:p w14:paraId="3C4DE15C" w14:textId="77777777" w:rsidR="00B91E2A" w:rsidRDefault="00B91E2A" w:rsidP="00B91E2A">
      <w:pPr>
        <w:spacing w:after="0"/>
        <w:jc w:val="center"/>
        <w:rPr>
          <w:sz w:val="18"/>
          <w:szCs w:val="18"/>
          <w:lang w:val="en-US"/>
        </w:rPr>
      </w:pPr>
    </w:p>
    <w:p w14:paraId="12CB59D2" w14:textId="6E4B1D47" w:rsidR="00B91E2A" w:rsidRPr="00074870" w:rsidRDefault="00B91E2A" w:rsidP="00B91E2A">
      <w:pPr>
        <w:spacing w:after="0"/>
        <w:jc w:val="center"/>
        <w:rPr>
          <w:i/>
          <w:iCs/>
          <w:sz w:val="18"/>
          <w:szCs w:val="18"/>
          <w:lang w:val="en-US"/>
        </w:rPr>
      </w:pPr>
      <w:r w:rsidRPr="00074870">
        <w:rPr>
          <w:i/>
          <w:iCs/>
          <w:sz w:val="18"/>
          <w:szCs w:val="18"/>
          <w:lang w:val="en-US"/>
        </w:rPr>
        <w:t>Fig 2: NXS dark image file tree. The dataset with red box is used for pre-processing</w:t>
      </w:r>
    </w:p>
    <w:p w14:paraId="65F39444" w14:textId="6B2ADB8E" w:rsidR="00224375" w:rsidRDefault="00224375" w:rsidP="00224375">
      <w:pPr>
        <w:spacing w:after="0"/>
        <w:rPr>
          <w:sz w:val="18"/>
          <w:szCs w:val="18"/>
          <w:lang w:val="en-US"/>
        </w:rPr>
      </w:pPr>
    </w:p>
    <w:p w14:paraId="6635D450" w14:textId="3A1EF979" w:rsidR="00224375" w:rsidRDefault="00224375" w:rsidP="00BA4AC1">
      <w:pPr>
        <w:spacing w:after="0"/>
        <w:jc w:val="both"/>
        <w:rPr>
          <w:sz w:val="18"/>
          <w:szCs w:val="18"/>
          <w:lang w:val="en-US"/>
        </w:rPr>
      </w:pPr>
    </w:p>
    <w:p w14:paraId="15D0CCD8" w14:textId="1FD9FA7E" w:rsidR="00224375" w:rsidRDefault="00224375" w:rsidP="00BA4AC1">
      <w:pPr>
        <w:spacing w:after="0"/>
        <w:jc w:val="both"/>
        <w:rPr>
          <w:sz w:val="18"/>
          <w:szCs w:val="18"/>
          <w:lang w:val="en-US"/>
        </w:rPr>
      </w:pPr>
      <w:r>
        <w:rPr>
          <w:sz w:val="18"/>
          <w:szCs w:val="18"/>
          <w:lang w:val="en-US"/>
        </w:rPr>
        <w:t xml:space="preserve">For </w:t>
      </w:r>
      <w:proofErr w:type="spellStart"/>
      <w:r>
        <w:rPr>
          <w:sz w:val="18"/>
          <w:szCs w:val="18"/>
          <w:lang w:val="en-US"/>
        </w:rPr>
        <w:t>Pynx</w:t>
      </w:r>
      <w:proofErr w:type="spellEnd"/>
      <w:r>
        <w:rPr>
          <w:sz w:val="18"/>
          <w:szCs w:val="18"/>
          <w:lang w:val="en-US"/>
        </w:rPr>
        <w:t xml:space="preserve"> reconstruction</w:t>
      </w:r>
      <w:r w:rsidR="00BA4AC1">
        <w:rPr>
          <w:sz w:val="18"/>
          <w:szCs w:val="18"/>
          <w:lang w:val="en-US"/>
        </w:rPr>
        <w:t xml:space="preserve"> the coordinates of the individual diffraction pattern </w:t>
      </w:r>
      <w:proofErr w:type="gramStart"/>
      <w:r w:rsidR="00BA4AC1">
        <w:rPr>
          <w:sz w:val="18"/>
          <w:szCs w:val="18"/>
          <w:lang w:val="en-US"/>
        </w:rPr>
        <w:t>is</w:t>
      </w:r>
      <w:proofErr w:type="gramEnd"/>
      <w:r w:rsidR="00BA4AC1">
        <w:rPr>
          <w:sz w:val="18"/>
          <w:szCs w:val="18"/>
          <w:lang w:val="en-US"/>
        </w:rPr>
        <w:t xml:space="preserve"> required, therefore we extract the coordinates from the STXM file. The STXM file has the file number which +1 to the </w:t>
      </w:r>
      <w:proofErr w:type="spellStart"/>
      <w:r w:rsidR="00BA4AC1">
        <w:rPr>
          <w:sz w:val="18"/>
          <w:szCs w:val="18"/>
          <w:lang w:val="en-US"/>
        </w:rPr>
        <w:t>nxs</w:t>
      </w:r>
      <w:proofErr w:type="spellEnd"/>
      <w:r w:rsidR="00BA4AC1">
        <w:rPr>
          <w:sz w:val="18"/>
          <w:szCs w:val="18"/>
          <w:lang w:val="en-US"/>
        </w:rPr>
        <w:t xml:space="preserve"> file. For example, si107_20191201_000001.nxs has STXM file as </w:t>
      </w:r>
      <w:r w:rsidR="00BA4AC1" w:rsidRPr="00BA4AC1">
        <w:rPr>
          <w:sz w:val="18"/>
          <w:szCs w:val="18"/>
          <w:lang w:val="en-US"/>
        </w:rPr>
        <w:t>Sample_Image_2019-12-01_108</w:t>
      </w:r>
      <w:r w:rsidR="00BA4AC1">
        <w:rPr>
          <w:sz w:val="18"/>
          <w:szCs w:val="18"/>
          <w:lang w:val="en-US"/>
        </w:rPr>
        <w:t xml:space="preserve">.hdf5. The contents of the STXM file which will be used for the preprocessing is shown in Fig 3, the </w:t>
      </w:r>
      <w:proofErr w:type="spellStart"/>
      <w:r w:rsidR="00BA4AC1">
        <w:rPr>
          <w:sz w:val="18"/>
          <w:szCs w:val="18"/>
          <w:lang w:val="en-US"/>
        </w:rPr>
        <w:t>hdf</w:t>
      </w:r>
      <w:proofErr w:type="spellEnd"/>
      <w:r w:rsidR="00BA4AC1">
        <w:rPr>
          <w:sz w:val="18"/>
          <w:szCs w:val="18"/>
          <w:lang w:val="en-US"/>
        </w:rPr>
        <w:t xml:space="preserve"> file also has other information however, only the dataset shown in Fig 3 is used to create the final .cxi file for preprocessing.</w:t>
      </w:r>
    </w:p>
    <w:p w14:paraId="086B836D" w14:textId="1F9DA34C" w:rsidR="00BA4AC1" w:rsidRDefault="00BA4AC1" w:rsidP="00224375">
      <w:pPr>
        <w:spacing w:after="0"/>
        <w:rPr>
          <w:sz w:val="18"/>
          <w:szCs w:val="18"/>
          <w:lang w:val="en-US"/>
        </w:rPr>
      </w:pPr>
    </w:p>
    <w:p w14:paraId="7D8E6502" w14:textId="360E084C" w:rsidR="00BA4AC1" w:rsidRDefault="00BA4AC1" w:rsidP="00BA4AC1">
      <w:pPr>
        <w:spacing w:after="0"/>
        <w:jc w:val="both"/>
        <w:rPr>
          <w:sz w:val="18"/>
          <w:szCs w:val="18"/>
          <w:lang w:val="en-US"/>
        </w:rPr>
      </w:pPr>
      <w:r>
        <w:rPr>
          <w:sz w:val="18"/>
          <w:szCs w:val="18"/>
          <w:lang w:val="en-US"/>
        </w:rPr>
        <w:t xml:space="preserve">Finally after the preprocessing the </w:t>
      </w:r>
      <w:proofErr w:type="gramStart"/>
      <w:r>
        <w:rPr>
          <w:sz w:val="18"/>
          <w:szCs w:val="18"/>
          <w:lang w:val="en-US"/>
        </w:rPr>
        <w:t>output</w:t>
      </w:r>
      <w:r w:rsidR="00FD7393">
        <w:rPr>
          <w:sz w:val="18"/>
          <w:szCs w:val="18"/>
          <w:lang w:val="en-US"/>
        </w:rPr>
        <w:t xml:space="preserve"> </w:t>
      </w:r>
      <w:r>
        <w:rPr>
          <w:sz w:val="18"/>
          <w:szCs w:val="18"/>
          <w:lang w:val="en-US"/>
        </w:rPr>
        <w:t>.cxi</w:t>
      </w:r>
      <w:proofErr w:type="gramEnd"/>
      <w:r>
        <w:rPr>
          <w:sz w:val="18"/>
          <w:szCs w:val="18"/>
          <w:lang w:val="en-US"/>
        </w:rPr>
        <w:t xml:space="preserve"> is produced with the necessary image processing. The contents of the cxi file is shown in Fig 4. The output cxi file would have the name of </w:t>
      </w:r>
      <w:proofErr w:type="spellStart"/>
      <w:r>
        <w:rPr>
          <w:sz w:val="18"/>
          <w:szCs w:val="18"/>
          <w:lang w:val="en-US"/>
        </w:rPr>
        <w:t>nxs</w:t>
      </w:r>
      <w:proofErr w:type="spellEnd"/>
      <w:r>
        <w:rPr>
          <w:sz w:val="18"/>
          <w:szCs w:val="18"/>
          <w:lang w:val="en-US"/>
        </w:rPr>
        <w:t xml:space="preserve"> followed by energy, polarization and the suffix “</w:t>
      </w:r>
      <w:proofErr w:type="spellStart"/>
      <w:r>
        <w:rPr>
          <w:sz w:val="18"/>
          <w:szCs w:val="18"/>
          <w:lang w:val="en-US"/>
        </w:rPr>
        <w:t>pre_processed</w:t>
      </w:r>
      <w:proofErr w:type="spellEnd"/>
      <w:r>
        <w:rPr>
          <w:sz w:val="18"/>
          <w:szCs w:val="18"/>
          <w:lang w:val="en-US"/>
        </w:rPr>
        <w:t xml:space="preserve">”. If the </w:t>
      </w:r>
      <w:proofErr w:type="spellStart"/>
      <w:r>
        <w:rPr>
          <w:sz w:val="18"/>
          <w:szCs w:val="18"/>
          <w:lang w:val="en-US"/>
        </w:rPr>
        <w:t>nxs</w:t>
      </w:r>
      <w:proofErr w:type="spellEnd"/>
      <w:r>
        <w:rPr>
          <w:sz w:val="18"/>
          <w:szCs w:val="18"/>
          <w:lang w:val="en-US"/>
        </w:rPr>
        <w:t xml:space="preserve"> file is preprocessed for more than once (assuming that the output cxi file is stored in the same folder as the previous preprocessed file)</w:t>
      </w:r>
      <w:r w:rsidR="008C7983">
        <w:rPr>
          <w:sz w:val="18"/>
          <w:szCs w:val="18"/>
          <w:lang w:val="en-US"/>
        </w:rPr>
        <w:t xml:space="preserve"> the date and time will be inserted before the “pre-processed” suffix. The date and time will have the form “month_day_year__</w:t>
      </w:r>
      <w:proofErr w:type="spellStart"/>
      <w:r w:rsidR="008C7983">
        <w:rPr>
          <w:sz w:val="18"/>
          <w:szCs w:val="18"/>
          <w:lang w:val="en-US"/>
        </w:rPr>
        <w:t>hour_minutes_seconds</w:t>
      </w:r>
      <w:proofErr w:type="spellEnd"/>
      <w:r w:rsidR="008C7983">
        <w:rPr>
          <w:sz w:val="18"/>
          <w:szCs w:val="18"/>
          <w:lang w:val="en-US"/>
        </w:rPr>
        <w:t>”, this will avoid overwriting of the file.</w:t>
      </w:r>
    </w:p>
    <w:p w14:paraId="586E2854" w14:textId="150E041F" w:rsidR="008C7983" w:rsidRDefault="008C7983" w:rsidP="00BA4AC1">
      <w:pPr>
        <w:spacing w:after="0"/>
        <w:jc w:val="both"/>
        <w:rPr>
          <w:sz w:val="18"/>
          <w:szCs w:val="18"/>
          <w:lang w:val="en-US"/>
        </w:rPr>
      </w:pPr>
    </w:p>
    <w:p w14:paraId="55C0D86D" w14:textId="6315C52D" w:rsidR="008C7983" w:rsidRDefault="008C7983" w:rsidP="00BA4AC1">
      <w:pPr>
        <w:spacing w:after="0"/>
        <w:jc w:val="both"/>
        <w:rPr>
          <w:sz w:val="18"/>
          <w:szCs w:val="18"/>
          <w:lang w:val="en-US"/>
        </w:rPr>
      </w:pPr>
      <w:r>
        <w:rPr>
          <w:sz w:val="18"/>
          <w:szCs w:val="18"/>
          <w:lang w:val="en-US"/>
        </w:rPr>
        <w:t xml:space="preserve">The cxi file has three main groups as shown in Fig 4, namely “data”. “STXM image” and “Miscellaneous”. For </w:t>
      </w:r>
      <w:proofErr w:type="spellStart"/>
      <w:r>
        <w:rPr>
          <w:sz w:val="18"/>
          <w:szCs w:val="18"/>
          <w:lang w:val="en-US"/>
        </w:rPr>
        <w:t>pynx</w:t>
      </w:r>
      <w:proofErr w:type="spellEnd"/>
      <w:r>
        <w:rPr>
          <w:sz w:val="18"/>
          <w:szCs w:val="18"/>
          <w:lang w:val="en-US"/>
        </w:rPr>
        <w:t xml:space="preserve"> reconstruction the necessary data can be found in the “data” group.  The “data” group has the dataset “</w:t>
      </w:r>
      <w:proofErr w:type="spellStart"/>
      <w:r>
        <w:rPr>
          <w:sz w:val="18"/>
          <w:szCs w:val="18"/>
          <w:lang w:val="en-US"/>
        </w:rPr>
        <w:t>image_data</w:t>
      </w:r>
      <w:proofErr w:type="spellEnd"/>
      <w:r>
        <w:rPr>
          <w:sz w:val="18"/>
          <w:szCs w:val="18"/>
          <w:lang w:val="en-US"/>
        </w:rPr>
        <w:t>” which has the processed diffraction pattern, the coordinates stored in dataset “</w:t>
      </w:r>
      <w:proofErr w:type="spellStart"/>
      <w:r>
        <w:rPr>
          <w:sz w:val="18"/>
          <w:szCs w:val="18"/>
          <w:lang w:val="en-US"/>
        </w:rPr>
        <w:t>Coordinate_X</w:t>
      </w:r>
      <w:proofErr w:type="spellEnd"/>
      <w:r>
        <w:rPr>
          <w:sz w:val="18"/>
          <w:szCs w:val="18"/>
          <w:lang w:val="en-US"/>
        </w:rPr>
        <w:t>” and “</w:t>
      </w:r>
      <w:proofErr w:type="spellStart"/>
      <w:r>
        <w:rPr>
          <w:sz w:val="18"/>
          <w:szCs w:val="18"/>
          <w:lang w:val="en-US"/>
        </w:rPr>
        <w:t>Coordinate_Y</w:t>
      </w:r>
      <w:proofErr w:type="spellEnd"/>
      <w:r>
        <w:rPr>
          <w:sz w:val="18"/>
          <w:szCs w:val="18"/>
          <w:lang w:val="en-US"/>
        </w:rPr>
        <w:t xml:space="preserve">” and Energy. These are the four main parameters required for the </w:t>
      </w:r>
      <w:proofErr w:type="spellStart"/>
      <w:r>
        <w:rPr>
          <w:sz w:val="18"/>
          <w:szCs w:val="18"/>
          <w:lang w:val="en-US"/>
        </w:rPr>
        <w:t>pynx</w:t>
      </w:r>
      <w:proofErr w:type="spellEnd"/>
      <w:r>
        <w:rPr>
          <w:sz w:val="18"/>
          <w:szCs w:val="18"/>
          <w:lang w:val="en-US"/>
        </w:rPr>
        <w:t xml:space="preserve"> reconstruction. The remaining data will serve as </w:t>
      </w:r>
      <w:proofErr w:type="gramStart"/>
      <w:r>
        <w:rPr>
          <w:sz w:val="18"/>
          <w:szCs w:val="18"/>
          <w:lang w:val="en-US"/>
        </w:rPr>
        <w:t>reference .</w:t>
      </w:r>
      <w:proofErr w:type="gramEnd"/>
      <w:r>
        <w:rPr>
          <w:sz w:val="18"/>
          <w:szCs w:val="18"/>
          <w:lang w:val="en-US"/>
        </w:rPr>
        <w:t xml:space="preserve"> The dataset “</w:t>
      </w:r>
      <w:proofErr w:type="spellStart"/>
      <w:r>
        <w:rPr>
          <w:sz w:val="18"/>
          <w:szCs w:val="18"/>
          <w:lang w:val="en-US"/>
        </w:rPr>
        <w:t>probe_mask</w:t>
      </w:r>
      <w:proofErr w:type="spellEnd"/>
      <w:r>
        <w:rPr>
          <w:sz w:val="18"/>
          <w:szCs w:val="18"/>
          <w:lang w:val="en-US"/>
        </w:rPr>
        <w:t xml:space="preserve">” is generally used for the SHARP reconstruction, however for </w:t>
      </w:r>
      <w:proofErr w:type="spellStart"/>
      <w:r>
        <w:rPr>
          <w:sz w:val="18"/>
          <w:szCs w:val="18"/>
          <w:lang w:val="en-US"/>
        </w:rPr>
        <w:t>pynx</w:t>
      </w:r>
      <w:proofErr w:type="spellEnd"/>
      <w:r>
        <w:rPr>
          <w:sz w:val="18"/>
          <w:szCs w:val="18"/>
          <w:lang w:val="en-US"/>
        </w:rPr>
        <w:t xml:space="preserve"> reconstruction this mask may not be necessary. </w:t>
      </w:r>
      <w:r w:rsidRPr="00FD7393">
        <w:rPr>
          <w:b/>
          <w:bCs/>
          <w:sz w:val="18"/>
          <w:szCs w:val="18"/>
          <w:lang w:val="en-US"/>
        </w:rPr>
        <w:t>NOTE: A mask is only need</w:t>
      </w:r>
      <w:r w:rsidR="00FD7393">
        <w:rPr>
          <w:b/>
          <w:bCs/>
          <w:sz w:val="18"/>
          <w:szCs w:val="18"/>
          <w:lang w:val="en-US"/>
        </w:rPr>
        <w:t>ed</w:t>
      </w:r>
      <w:r w:rsidRPr="00FD7393">
        <w:rPr>
          <w:b/>
          <w:bCs/>
          <w:sz w:val="18"/>
          <w:szCs w:val="18"/>
          <w:lang w:val="en-US"/>
        </w:rPr>
        <w:t xml:space="preserve"> to remove noise or fake pixels from the detector</w:t>
      </w:r>
      <w:r w:rsidR="00FD7393">
        <w:rPr>
          <w:b/>
          <w:bCs/>
          <w:sz w:val="18"/>
          <w:szCs w:val="18"/>
          <w:lang w:val="en-US"/>
        </w:rPr>
        <w:t xml:space="preserve">/image! </w:t>
      </w:r>
    </w:p>
    <w:p w14:paraId="64B07385" w14:textId="604CAC60" w:rsidR="00BA4AC1" w:rsidRDefault="00BA4AC1" w:rsidP="00224375">
      <w:pPr>
        <w:spacing w:after="0"/>
        <w:rPr>
          <w:sz w:val="18"/>
          <w:szCs w:val="18"/>
          <w:lang w:val="en-US"/>
        </w:rPr>
      </w:pPr>
    </w:p>
    <w:p w14:paraId="787DD0C3" w14:textId="0DBECCA4" w:rsidR="00BA4AC1" w:rsidRDefault="00BA4AC1" w:rsidP="00224375">
      <w:pPr>
        <w:spacing w:after="0"/>
        <w:rPr>
          <w:sz w:val="18"/>
          <w:szCs w:val="18"/>
          <w:lang w:val="en-US"/>
        </w:rPr>
      </w:pPr>
    </w:p>
    <w:p w14:paraId="6BBD7688" w14:textId="69201EE7" w:rsidR="00BA4AC1" w:rsidRDefault="00BA4AC1" w:rsidP="00BA4AC1">
      <w:pPr>
        <w:spacing w:after="0"/>
        <w:jc w:val="center"/>
        <w:rPr>
          <w:sz w:val="18"/>
          <w:szCs w:val="18"/>
          <w:lang w:val="en-US"/>
        </w:rPr>
      </w:pPr>
      <w:r>
        <w:rPr>
          <w:noProof/>
        </w:rPr>
        <w:lastRenderedPageBreak/>
        <w:drawing>
          <wp:inline distT="0" distB="0" distL="0" distR="0" wp14:anchorId="19745F00" wp14:editId="76D545BD">
            <wp:extent cx="4492668" cy="2527064"/>
            <wp:effectExtent l="0" t="0" r="317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15545" cy="2539932"/>
                    </a:xfrm>
                    <a:prstGeom prst="rect">
                      <a:avLst/>
                    </a:prstGeom>
                    <a:noFill/>
                    <a:ln>
                      <a:noFill/>
                    </a:ln>
                  </pic:spPr>
                </pic:pic>
              </a:graphicData>
            </a:graphic>
          </wp:inline>
        </w:drawing>
      </w:r>
    </w:p>
    <w:p w14:paraId="104E6E78" w14:textId="0763835F" w:rsidR="00BA4AC1" w:rsidRDefault="00BA4AC1" w:rsidP="00BA4AC1">
      <w:pPr>
        <w:spacing w:after="0"/>
        <w:jc w:val="center"/>
        <w:rPr>
          <w:sz w:val="18"/>
          <w:szCs w:val="18"/>
          <w:lang w:val="en-US"/>
        </w:rPr>
      </w:pPr>
    </w:p>
    <w:p w14:paraId="748532A2" w14:textId="477007C5" w:rsidR="00BA4AC1" w:rsidRPr="00074870" w:rsidRDefault="00BA4AC1" w:rsidP="00BA4AC1">
      <w:pPr>
        <w:spacing w:after="0"/>
        <w:jc w:val="center"/>
        <w:rPr>
          <w:i/>
          <w:iCs/>
          <w:sz w:val="18"/>
          <w:szCs w:val="18"/>
          <w:lang w:val="en-US"/>
        </w:rPr>
      </w:pPr>
      <w:r w:rsidRPr="00074870">
        <w:rPr>
          <w:i/>
          <w:iCs/>
          <w:sz w:val="18"/>
          <w:szCs w:val="18"/>
          <w:lang w:val="en-US"/>
        </w:rPr>
        <w:t xml:space="preserve">Fig </w:t>
      </w:r>
      <w:r w:rsidR="00074870" w:rsidRPr="00074870">
        <w:rPr>
          <w:i/>
          <w:iCs/>
          <w:sz w:val="18"/>
          <w:szCs w:val="18"/>
          <w:lang w:val="en-US"/>
        </w:rPr>
        <w:t>3:</w:t>
      </w:r>
      <w:r w:rsidRPr="00074870">
        <w:rPr>
          <w:i/>
          <w:iCs/>
          <w:sz w:val="18"/>
          <w:szCs w:val="18"/>
          <w:lang w:val="en-US"/>
        </w:rPr>
        <w:t xml:space="preserve"> STXM </w:t>
      </w:r>
      <w:proofErr w:type="spellStart"/>
      <w:r w:rsidRPr="00074870">
        <w:rPr>
          <w:i/>
          <w:iCs/>
          <w:sz w:val="18"/>
          <w:szCs w:val="18"/>
          <w:lang w:val="en-US"/>
        </w:rPr>
        <w:t>hdf</w:t>
      </w:r>
      <w:proofErr w:type="spellEnd"/>
      <w:r w:rsidRPr="00074870">
        <w:rPr>
          <w:i/>
          <w:iCs/>
          <w:sz w:val="18"/>
          <w:szCs w:val="18"/>
          <w:lang w:val="en-US"/>
        </w:rPr>
        <w:t xml:space="preserve"> file. The dataset with red box is used for pre-processing</w:t>
      </w:r>
    </w:p>
    <w:p w14:paraId="74C55D58" w14:textId="529AFBCB" w:rsidR="00BA4AC1" w:rsidRDefault="00BA4AC1" w:rsidP="00BA4AC1">
      <w:pPr>
        <w:spacing w:after="0"/>
        <w:jc w:val="center"/>
        <w:rPr>
          <w:sz w:val="18"/>
          <w:szCs w:val="18"/>
          <w:lang w:val="en-US"/>
        </w:rPr>
      </w:pPr>
    </w:p>
    <w:p w14:paraId="1EBA7A48" w14:textId="72F1E655" w:rsidR="00BA4AC1" w:rsidRDefault="00BA4AC1" w:rsidP="00BA4AC1">
      <w:pPr>
        <w:spacing w:after="0"/>
        <w:jc w:val="center"/>
        <w:rPr>
          <w:sz w:val="18"/>
          <w:szCs w:val="18"/>
          <w:lang w:val="en-US"/>
        </w:rPr>
      </w:pPr>
    </w:p>
    <w:p w14:paraId="451E4456" w14:textId="31C6A666" w:rsidR="00BA4AC1" w:rsidRDefault="00BA4AC1" w:rsidP="00BA4AC1">
      <w:pPr>
        <w:spacing w:after="0"/>
        <w:jc w:val="center"/>
        <w:rPr>
          <w:sz w:val="18"/>
          <w:szCs w:val="18"/>
          <w:lang w:val="en-US"/>
        </w:rPr>
      </w:pPr>
      <w:r>
        <w:rPr>
          <w:noProof/>
        </w:rPr>
        <w:drawing>
          <wp:inline distT="0" distB="0" distL="0" distR="0" wp14:anchorId="7E2E52A6" wp14:editId="1CAEBFE4">
            <wp:extent cx="4835047" cy="2575549"/>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43912" cy="2580271"/>
                    </a:xfrm>
                    <a:prstGeom prst="rect">
                      <a:avLst/>
                    </a:prstGeom>
                    <a:noFill/>
                    <a:ln>
                      <a:noFill/>
                    </a:ln>
                  </pic:spPr>
                </pic:pic>
              </a:graphicData>
            </a:graphic>
          </wp:inline>
        </w:drawing>
      </w:r>
    </w:p>
    <w:p w14:paraId="2CEA6714" w14:textId="77777777" w:rsidR="00074870" w:rsidRDefault="00074870" w:rsidP="00BA4AC1">
      <w:pPr>
        <w:spacing w:after="0"/>
        <w:jc w:val="center"/>
        <w:rPr>
          <w:sz w:val="18"/>
          <w:szCs w:val="18"/>
          <w:lang w:val="en-US"/>
        </w:rPr>
      </w:pPr>
      <w:bookmarkStart w:id="2" w:name="_GoBack"/>
      <w:bookmarkEnd w:id="2"/>
    </w:p>
    <w:p w14:paraId="66A1F2B9" w14:textId="467C8351" w:rsidR="008C7983" w:rsidRPr="00074870" w:rsidRDefault="008C7983" w:rsidP="00BA4AC1">
      <w:pPr>
        <w:spacing w:after="0"/>
        <w:jc w:val="center"/>
        <w:rPr>
          <w:i/>
          <w:iCs/>
          <w:sz w:val="18"/>
          <w:szCs w:val="18"/>
          <w:lang w:val="en-US"/>
        </w:rPr>
      </w:pPr>
      <w:r w:rsidRPr="00074870">
        <w:rPr>
          <w:i/>
          <w:iCs/>
          <w:sz w:val="18"/>
          <w:szCs w:val="18"/>
          <w:lang w:val="en-US"/>
        </w:rPr>
        <w:t xml:space="preserve">Fig </w:t>
      </w:r>
      <w:r w:rsidR="00074870" w:rsidRPr="00074870">
        <w:rPr>
          <w:i/>
          <w:iCs/>
          <w:sz w:val="18"/>
          <w:szCs w:val="18"/>
          <w:lang w:val="en-US"/>
        </w:rPr>
        <w:t>4</w:t>
      </w:r>
      <w:r w:rsidRPr="00074870">
        <w:rPr>
          <w:i/>
          <w:iCs/>
          <w:sz w:val="18"/>
          <w:szCs w:val="18"/>
          <w:lang w:val="en-US"/>
        </w:rPr>
        <w:t xml:space="preserve">: The contents of the pre-processed cxi file to be used for </w:t>
      </w:r>
      <w:proofErr w:type="spellStart"/>
      <w:r w:rsidRPr="00074870">
        <w:rPr>
          <w:i/>
          <w:iCs/>
          <w:sz w:val="18"/>
          <w:szCs w:val="18"/>
          <w:lang w:val="en-US"/>
        </w:rPr>
        <w:t>pynx</w:t>
      </w:r>
      <w:proofErr w:type="spellEnd"/>
      <w:r w:rsidRPr="00074870">
        <w:rPr>
          <w:i/>
          <w:iCs/>
          <w:sz w:val="18"/>
          <w:szCs w:val="18"/>
          <w:lang w:val="en-US"/>
        </w:rPr>
        <w:t xml:space="preserve"> reconstruction.</w:t>
      </w:r>
    </w:p>
    <w:p w14:paraId="0FB381BF" w14:textId="77777777" w:rsidR="00BA4AC1" w:rsidRDefault="00BA4AC1" w:rsidP="00BA4AC1">
      <w:pPr>
        <w:spacing w:after="0"/>
        <w:jc w:val="center"/>
        <w:rPr>
          <w:sz w:val="18"/>
          <w:szCs w:val="18"/>
          <w:lang w:val="en-US"/>
        </w:rPr>
      </w:pPr>
    </w:p>
    <w:p w14:paraId="2448400B" w14:textId="77777777" w:rsidR="00B91E2A" w:rsidRPr="00B91E2A" w:rsidRDefault="00B91E2A" w:rsidP="00B91E2A">
      <w:pPr>
        <w:spacing w:after="0"/>
        <w:jc w:val="center"/>
        <w:rPr>
          <w:sz w:val="18"/>
          <w:szCs w:val="18"/>
          <w:lang w:val="en-US"/>
        </w:rPr>
      </w:pPr>
    </w:p>
    <w:p w14:paraId="1D668711" w14:textId="5D3E1223" w:rsidR="0076610C" w:rsidRPr="00B91E2A" w:rsidRDefault="0076610C" w:rsidP="0076610C">
      <w:pPr>
        <w:jc w:val="center"/>
        <w:rPr>
          <w:sz w:val="32"/>
          <w:szCs w:val="32"/>
          <w:lang w:val="en-US"/>
        </w:rPr>
      </w:pPr>
    </w:p>
    <w:p w14:paraId="066D5746" w14:textId="3EF8C9D1" w:rsidR="00551F50" w:rsidRPr="00B91E2A" w:rsidRDefault="00551F50" w:rsidP="00551F50">
      <w:pPr>
        <w:ind w:left="360"/>
        <w:rPr>
          <w:lang w:val="en-US"/>
        </w:rPr>
      </w:pPr>
      <w:r w:rsidRPr="00B91E2A">
        <w:rPr>
          <w:lang w:val="en-US"/>
        </w:rPr>
        <w:t xml:space="preserve">  </w:t>
      </w:r>
    </w:p>
    <w:sectPr w:rsidR="00551F50" w:rsidRPr="00B91E2A">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CE3F7" w14:textId="77777777" w:rsidR="00A22015" w:rsidRDefault="00A22015" w:rsidP="00250D75">
      <w:pPr>
        <w:spacing w:after="0" w:line="240" w:lineRule="auto"/>
      </w:pPr>
      <w:r>
        <w:separator/>
      </w:r>
    </w:p>
  </w:endnote>
  <w:endnote w:type="continuationSeparator" w:id="0">
    <w:p w14:paraId="73C26976" w14:textId="77777777" w:rsidR="00A22015" w:rsidRDefault="00A22015" w:rsidP="00250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1949017"/>
      <w:docPartObj>
        <w:docPartGallery w:val="Page Numbers (Bottom of Page)"/>
        <w:docPartUnique/>
      </w:docPartObj>
    </w:sdtPr>
    <w:sdtEndPr>
      <w:rPr>
        <w:noProof/>
      </w:rPr>
    </w:sdtEndPr>
    <w:sdtContent>
      <w:p w14:paraId="36B97CD5" w14:textId="081C0D2E" w:rsidR="008C7983" w:rsidRDefault="008C79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72A505" w14:textId="77777777" w:rsidR="008C7983" w:rsidRDefault="008C7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F585D" w14:textId="77777777" w:rsidR="00A22015" w:rsidRDefault="00A22015" w:rsidP="00250D75">
      <w:pPr>
        <w:spacing w:after="0" w:line="240" w:lineRule="auto"/>
      </w:pPr>
      <w:r>
        <w:separator/>
      </w:r>
    </w:p>
  </w:footnote>
  <w:footnote w:type="continuationSeparator" w:id="0">
    <w:p w14:paraId="47C3E47D" w14:textId="77777777" w:rsidR="00A22015" w:rsidRDefault="00A22015" w:rsidP="00250D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03491"/>
    <w:multiLevelType w:val="hybridMultilevel"/>
    <w:tmpl w:val="E3D4DF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F72214F"/>
    <w:multiLevelType w:val="multilevel"/>
    <w:tmpl w:val="36C80F38"/>
    <w:lvl w:ilvl="0">
      <w:start w:val="1"/>
      <w:numFmt w:val="decimal"/>
      <w:lvlText w:val="%1."/>
      <w:lvlJc w:val="left"/>
      <w:pPr>
        <w:ind w:left="360" w:hanging="360"/>
      </w:pPr>
      <w:rPr>
        <w:rFonts w:hint="default"/>
        <w:b w:val="0"/>
        <w:bCs w:val="0"/>
      </w:r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F50"/>
    <w:rsid w:val="00074870"/>
    <w:rsid w:val="001054BA"/>
    <w:rsid w:val="001428CB"/>
    <w:rsid w:val="001C39C4"/>
    <w:rsid w:val="00224375"/>
    <w:rsid w:val="00250D75"/>
    <w:rsid w:val="002A7610"/>
    <w:rsid w:val="00343384"/>
    <w:rsid w:val="0034558C"/>
    <w:rsid w:val="00450759"/>
    <w:rsid w:val="0049329B"/>
    <w:rsid w:val="00551F50"/>
    <w:rsid w:val="005C1CDB"/>
    <w:rsid w:val="0061472B"/>
    <w:rsid w:val="00695FEC"/>
    <w:rsid w:val="0073504F"/>
    <w:rsid w:val="00740BD4"/>
    <w:rsid w:val="0076610C"/>
    <w:rsid w:val="007A0454"/>
    <w:rsid w:val="00873C59"/>
    <w:rsid w:val="008C7983"/>
    <w:rsid w:val="0092105A"/>
    <w:rsid w:val="009847A5"/>
    <w:rsid w:val="0098525E"/>
    <w:rsid w:val="009B4B3E"/>
    <w:rsid w:val="00A22015"/>
    <w:rsid w:val="00AA196E"/>
    <w:rsid w:val="00B91E2A"/>
    <w:rsid w:val="00BA4AC1"/>
    <w:rsid w:val="00CF0DC4"/>
    <w:rsid w:val="00D7574C"/>
    <w:rsid w:val="00F522DD"/>
    <w:rsid w:val="00FD739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E8E12"/>
  <w15:chartTrackingRefBased/>
  <w15:docId w15:val="{10E5D1C0-74CF-4FBE-9C81-C559ED480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F50"/>
    <w:pPr>
      <w:ind w:left="720"/>
      <w:contextualSpacing/>
    </w:pPr>
  </w:style>
  <w:style w:type="table" w:styleId="TableGrid">
    <w:name w:val="Table Grid"/>
    <w:basedOn w:val="TableNormal"/>
    <w:uiPriority w:val="39"/>
    <w:rsid w:val="00450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0D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0D75"/>
  </w:style>
  <w:style w:type="paragraph" w:styleId="Footer">
    <w:name w:val="footer"/>
    <w:basedOn w:val="Normal"/>
    <w:link w:val="FooterChar"/>
    <w:uiPriority w:val="99"/>
    <w:unhideWhenUsed/>
    <w:rsid w:val="00250D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0D75"/>
  </w:style>
  <w:style w:type="character" w:styleId="Hyperlink">
    <w:name w:val="Hyperlink"/>
    <w:basedOn w:val="DefaultParagraphFont"/>
    <w:uiPriority w:val="99"/>
    <w:unhideWhenUsed/>
    <w:rsid w:val="00873C59"/>
    <w:rPr>
      <w:color w:val="0563C1" w:themeColor="hyperlink"/>
      <w:u w:val="single"/>
    </w:rPr>
  </w:style>
  <w:style w:type="character" w:styleId="UnresolvedMention">
    <w:name w:val="Unresolved Mention"/>
    <w:basedOn w:val="DefaultParagraphFont"/>
    <w:uiPriority w:val="99"/>
    <w:semiHidden/>
    <w:unhideWhenUsed/>
    <w:rsid w:val="00873C59"/>
    <w:rPr>
      <w:color w:val="605E5C"/>
      <w:shd w:val="clear" w:color="auto" w:fill="E1DFDD"/>
    </w:rPr>
  </w:style>
  <w:style w:type="character" w:styleId="FollowedHyperlink">
    <w:name w:val="FollowedHyperlink"/>
    <w:basedOn w:val="DefaultParagraphFont"/>
    <w:uiPriority w:val="99"/>
    <w:semiHidden/>
    <w:unhideWhenUsed/>
    <w:rsid w:val="00873C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3C228-9004-49E0-A967-4CA902CDB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6</Pages>
  <Words>1415</Words>
  <Characters>8070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Jaianth Vijayakumar</dc:creator>
  <cp:keywords/>
  <dc:description/>
  <cp:lastModifiedBy>Jaianth Vijayakumar</cp:lastModifiedBy>
  <cp:revision>9</cp:revision>
  <dcterms:created xsi:type="dcterms:W3CDTF">2020-04-05T13:17:00Z</dcterms:created>
  <dcterms:modified xsi:type="dcterms:W3CDTF">2020-04-06T00:18:00Z</dcterms:modified>
</cp:coreProperties>
</file>