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ID</w:t>
      </w:r>
      <w:r>
        <w:t xml:space="preserve"> </w:t>
      </w:r>
      <w:r>
        <w:t xml:space="preserve">GINI-2017-1212</w:t>
      </w:r>
      <w:r>
        <w:t xml:space="preserve"> </w:t>
      </w:r>
      <w:r>
        <w:t xml:space="preserve">entitled</w:t>
      </w:r>
      <w:r>
        <w:t xml:space="preserve"> </w:t>
      </w:r>
      <w:r>
        <w:t xml:space="preserve">“</w:t>
      </w:r>
      <w:r>
        <w:t xml:space="preserve">The</w:t>
      </w:r>
      <w:r>
        <w:t xml:space="preserve"> </w:t>
      </w:r>
      <w:r>
        <w:t xml:space="preserve">Reputational</w:t>
      </w:r>
      <w:r>
        <w:t xml:space="preserve"> </w:t>
      </w:r>
      <w:r>
        <w:t xml:space="preserve">Impact</w:t>
      </w:r>
      <w:r>
        <w:t xml:space="preserve"> </w:t>
      </w:r>
      <w:r>
        <w:t xml:space="preserve">of</w:t>
      </w:r>
      <w:r>
        <w:t xml:space="preserve"> </w:t>
      </w:r>
      <w:r>
        <w:t xml:space="preserve">Investor</w:t>
      </w:r>
      <w:r>
        <w:t xml:space="preserve"> </w:t>
      </w:r>
      <w:r>
        <w:t xml:space="preserve">State</w:t>
      </w:r>
      <w:r>
        <w:t xml:space="preserve"> </w:t>
      </w:r>
      <w:r>
        <w:t xml:space="preserve">Disputes</w:t>
      </w:r>
      <w:r>
        <w:t xml:space="preserve">”</w:t>
      </w:r>
    </w:p>
    <w:p>
      <w:pPr>
        <w:pStyle w:val="Date"/>
      </w:pPr>
      <w:r>
        <w:t xml:space="preserve">  Version</w:t>
      </w:r>
      <w:r>
        <w:t xml:space="preserve"> </w:t>
      </w:r>
      <w:r>
        <w:t xml:space="preserve">0.01</w:t>
      </w:r>
    </w:p>
    <w:p>
      <w:pPr>
        <w:pStyle w:val="FirstParagraph"/>
      </w:pPr>
      <w:r>
        <w:t xml:space="preserve">$\hspace{-5mm}$</w:t>
      </w:r>
      <w:r>
        <w:t xml:space="preserve">Dear Professor Schneider,</w:t>
      </w:r>
      <w:r>
        <w:br w:type="textWrapping"/>
      </w:r>
      <w:r>
        <w:t xml:space="preserve">[1ex]</w:t>
      </w:r>
    </w:p>
    <w:p>
      <w:pPr>
        <w:pStyle w:val="BodyText"/>
      </w:pPr>
      <w:r>
        <w:t xml:space="preserve">We first would like to thank you for the opportunity to revise and resubmit our manuscript. We believe the manuscript has greatly benefited from the Reviewers’ helpful and thoughtful comments. We have thoroughly revised the manuscript, taking seriously each individual point raised by the Reviewers. The revision memo is organized by first responding to your comments and then addressing the reviewers’ points. Our comments and responses are shown in below each point.</w:t>
      </w:r>
    </w:p>
    <w:p>
      <w:pPr>
        <w:pStyle w:val="BodyText"/>
      </w:pPr>
      <w:r>
        <w:t xml:space="preserve">We hope you agree that the manuscript has greatly improved through this helpful process and we are looking forward to your response.</w:t>
      </w:r>
      <w:r>
        <w:br w:type="textWrapping"/>
      </w:r>
      <w:r>
        <w:t xml:space="preserve">[1ex]</w:t>
      </w:r>
    </w:p>
    <w:p>
      <w:pPr>
        <w:pStyle w:val="BodyText"/>
      </w:pPr>
      <w:r>
        <w:t xml:space="preserve">Sincerely,</w:t>
      </w:r>
      <w:r>
        <w:br w:type="textWrapping"/>
      </w:r>
      <w:r>
        <w:t xml:space="preserve">[1ex]</w:t>
      </w:r>
    </w:p>
    <w:p>
      <w:pPr>
        <w:pStyle w:val="BodyText"/>
      </w:pPr>
      <w:r>
        <w:t xml:space="preserve">The Authors.</w:t>
      </w:r>
    </w:p>
    <w:p>
      <w:pPr>
        <w:pStyle w:val="Heading1"/>
      </w:pPr>
      <w:bookmarkStart w:id="21" w:name="reviewer-1"/>
      <w:bookmarkEnd w:id="21"/>
      <w:r>
        <w:t xml:space="preserve">Reviewer 1</w:t>
      </w:r>
    </w:p>
    <w:p>
      <w:pPr>
        <w:pStyle w:val="Heading2"/>
      </w:pPr>
      <w:bookmarkStart w:id="22" w:name="major-comments"/>
      <w:bookmarkEnd w:id="22"/>
      <w:r>
        <w:t xml:space="preserve">Major Comments</w:t>
      </w:r>
    </w:p>
    <w:p>
      <w:pPr>
        <w:numPr>
          <w:numId w:val="1001"/>
          <w:ilvl w:val="0"/>
        </w:numPr>
      </w:pPr>
      <w:r>
        <w:t xml:space="preserve">To what extent is the basic assumption plausible that ISDS claims tarnish reputation? A series of studies have shown that awareness of IIAs and more so of claims is very limited even among foreign investors - why would claims impact on reputation? Among well-informed investors, it has become known that a good number of claims are entirely without merits, so the fact that a state is hit by a claim does not necessarily mean that the state has done anything reproachable (the institution that has most suffered in terms of reputation lately is ISDS itself). There are so many more interactions between businesses and governments (and so few claims, overall and against individual countries) that contribute to reputation, that noise probably covers any sign that could come out of investment treaty claims. In all, the findings are likely to be artifacts.</w:t>
      </w:r>
    </w:p>
    <w:p>
      <w:pPr>
        <w:numPr>
          <w:numId w:val="1001"/>
          <w:ilvl w:val="0"/>
        </w:numPr>
      </w:pPr>
      <w:r>
        <w:t xml:space="preserve">One key problem of the design is the use of FDI data (and in particular the highly volatile flow data) for the econometric analysis. Although often repeated, the use of this dataset is highly problematic for the purpose of the study, as has been recognized for a decade now (see first Robert E. LIPSEY (2007),</w:t>
      </w:r>
      <w:r>
        <w:t xml:space="preserve"> </w:t>
      </w:r>
      <w:r>
        <w:t xml:space="preserve">“</w:t>
      </w:r>
      <w:r>
        <w:t xml:space="preserve">Defining and measuring the location of FDI output</w:t>
      </w:r>
      <w:r>
        <w:t xml:space="preserve">”</w:t>
      </w:r>
      <w:r>
        <w:t xml:space="preserve"> </w:t>
      </w:r>
      <w:r>
        <w:t xml:space="preserve">Sjoerd Beugelsdijk/Jean-Francois Hennart/Arjen Slangen/Roger Smeets (2010),</w:t>
      </w:r>
      <w:r>
        <w:t xml:space="preserve"> </w:t>
      </w:r>
      <w:r>
        <w:t xml:space="preserve">“</w:t>
      </w:r>
      <w:r>
        <w:t xml:space="preserve">Why and how FDI stocks are a biased measure of MNE affiliate activity</w:t>
      </w:r>
      <w:r>
        <w:t xml:space="preserve">”</w:t>
      </w:r>
      <w:r>
        <w:t xml:space="preserve">; and later Andrew Kerner (2014),</w:t>
      </w:r>
      <w:r>
        <w:t xml:space="preserve"> </w:t>
      </w:r>
      <w:r>
        <w:t xml:space="preserve">“</w:t>
      </w:r>
      <w:r>
        <w:t xml:space="preserve">What We Talk About When We Talk About Foreign Direct Investment</w:t>
      </w:r>
      <w:r>
        <w:t xml:space="preserve">”</w:t>
      </w:r>
      <w:r>
        <w:t xml:space="preserve"> </w:t>
      </w:r>
      <w:r>
        <w:t xml:space="preserve">and Andrew Kerner/Jane Lawrence (2012)). Many econometric studies that seek to assess treaty effects still use this data for lack of other available data or due to ignorance, but this is not a good reason to use this data without any discussion on its validity and implications for the exercise.</w:t>
      </w:r>
    </w:p>
    <w:p>
      <w:pPr>
        <w:numPr>
          <w:numId w:val="1001"/>
          <w:ilvl w:val="0"/>
        </w:numPr>
      </w:pPr>
      <w:r>
        <w:t xml:space="preserve">Also: Why is the number of claims not normalised against the volume of investment that individual countries receive overall (a country that receives little investment from anywhere is unlikely to be exposed to a lot of claims, while a country that attracts a lot of foreign investment would normally be more likely to get hit by claims); those that perceive the reputation can be assumed to factor this in. Also, not all countries have concluded IIAs with countries from which they receive meaningful amounts of investment, so the exposure to such claims is very different. This is also a fact that would be known to those that know about claims.</w:t>
      </w:r>
    </w:p>
    <w:p>
      <w:pPr>
        <w:numPr>
          <w:numId w:val="1001"/>
          <w:ilvl w:val="0"/>
        </w:numPr>
      </w:pPr>
      <w:r>
        <w:t xml:space="preserve">At FN46, the authors express the surprising view that</w:t>
      </w:r>
      <w:r>
        <w:t xml:space="preserve"> </w:t>
      </w:r>
      <w:r>
        <w:t xml:space="preserve">“</w:t>
      </w:r>
      <w:r>
        <w:t xml:space="preserve">we expect the number of ratified BITs to be positively related to reputation</w:t>
      </w:r>
      <w:r>
        <w:t xml:space="preserve">”</w:t>
      </w:r>
      <w:r>
        <w:t xml:space="preserve">. Many hold that the opposite is likely to be the case (at least among developing economies, but the text is unclear on whether advanced economies are included in the statement, given the statement after FN53). BITs would more likely be used by states to compensate for mixed reputation to international investors - see, e.g., the papers cited earlier at FN11 and FN12.</w:t>
      </w:r>
    </w:p>
    <w:p>
      <w:pPr>
        <w:pStyle w:val="Heading2"/>
      </w:pPr>
      <w:bookmarkStart w:id="23" w:name="other-comments"/>
      <w:bookmarkEnd w:id="23"/>
      <w:r>
        <w:t xml:space="preserve">Other Comments</w:t>
      </w:r>
    </w:p>
    <w:p>
      <w:pPr>
        <w:numPr>
          <w:numId w:val="1006"/>
          <w:ilvl w:val="0"/>
        </w:numPr>
      </w:pPr>
      <w:r>
        <w:t xml:space="preserve">When the distinctive features of ICSID are described, the second item does not set ICSID apart. In fact, all arbitration institutions and rules, in combination with the IIAs, provide binding and enforceable awards. The legal authority of ICSID, if such a thing exists, appears irrelevant, as decisions are taken by the same kind of arbitrators that also adjudicate disputes under other rules and institutions. ICSID itself only facilitates the adjudication process.</w:t>
      </w:r>
    </w:p>
    <w:p>
      <w:pPr>
        <w:numPr>
          <w:numId w:val="1006"/>
          <w:ilvl w:val="0"/>
        </w:numPr>
      </w:pPr>
      <w:r>
        <w:t xml:space="preserve">Slicing off upper income nations (at FN40) for unspecific reasons (</w:t>
      </w:r>
      <w:r>
        <w:t xml:space="preserve">“</w:t>
      </w:r>
      <w:r>
        <w:t xml:space="preserve">significantly different role in the system</w:t>
      </w:r>
      <w:r>
        <w:t xml:space="preserve">”</w:t>
      </w:r>
      <w:r>
        <w:t xml:space="preserve"> </w:t>
      </w:r>
      <w:r>
        <w:t xml:space="preserve">- why?) is not a plausible and satisfying way to address this issue. The fact that advanced economies are increasingly defendants of treaty claims (without their reputation being tarnished) is interesting and questions the basic assumptions. Canada is a case in point: It got hit by a large number of claims, of which it lost some, and still does not have a</w:t>
      </w:r>
      <w:r>
        <w:t xml:space="preserve"> </w:t>
      </w:r>
      <w:r>
        <w:t xml:space="preserve">“</w:t>
      </w:r>
      <w:r>
        <w:t xml:space="preserve">bad</w:t>
      </w:r>
      <w:r>
        <w:t xml:space="preserve">”</w:t>
      </w:r>
      <w:r>
        <w:t xml:space="preserve"> </w:t>
      </w:r>
      <w:r>
        <w:t xml:space="preserve">reputation for foreign investors. How would you explain this fact?</w:t>
      </w:r>
    </w:p>
    <w:p>
      <w:pPr>
        <w:numPr>
          <w:numId w:val="1006"/>
          <w:ilvl w:val="0"/>
        </w:numPr>
      </w:pPr>
      <w:r>
        <w:t xml:space="preserve">Figure 1 arguably has a normalisation problem: the overall number of newspaper articles referenced on LexisNexis probably goes up every year, so a potentially useful measure of public attention would be the priority - relative frequency of mentioning - that</w:t>
      </w:r>
      <w:r>
        <w:t xml:space="preserve"> </w:t>
      </w:r>
      <w:r>
        <w:t xml:space="preserve">“</w:t>
      </w:r>
      <w:r>
        <w:t xml:space="preserve">ICSID</w:t>
      </w:r>
      <w:r>
        <w:t xml:space="preserve">”</w:t>
      </w:r>
      <w:r>
        <w:t xml:space="preserve"> </w:t>
      </w:r>
      <w:r>
        <w:t xml:space="preserve">gets in the news. This could be measured as a percentage of articles mentioning</w:t>
      </w:r>
      <w:r>
        <w:t xml:space="preserve"> </w:t>
      </w:r>
      <w:r>
        <w:t xml:space="preserve">“</w:t>
      </w:r>
      <w:r>
        <w:t xml:space="preserve">ICSID</w:t>
      </w:r>
      <w:r>
        <w:t xml:space="preserve">”</w:t>
      </w:r>
      <w:r>
        <w:t xml:space="preserve"> </w:t>
      </w:r>
      <w:r>
        <w:t xml:space="preserve">in a given year in all referenced articles in that given year. It is likely to show quite a different graph, and is more meaningful that the absolute number. The axis-title</w:t>
      </w:r>
      <w:r>
        <w:t xml:space="preserve"> </w:t>
      </w:r>
      <w:r>
        <w:t xml:space="preserve">“</w:t>
      </w:r>
      <w:r>
        <w:t xml:space="preserve">frequency</w:t>
      </w:r>
      <w:r>
        <w:t xml:space="preserve">”</w:t>
      </w:r>
      <w:r>
        <w:t xml:space="preserve"> </w:t>
      </w:r>
      <w:r>
        <w:t xml:space="preserve">should also be amended, as a frequency cannot be expressed in absolute numbers (</w:t>
      </w:r>
      <w:r>
        <w:t xml:space="preserve">“</w:t>
      </w:r>
      <w:r>
        <w:t xml:space="preserve">occurrences</w:t>
      </w:r>
      <w:r>
        <w:t xml:space="preserve">”</w:t>
      </w:r>
      <w:r>
        <w:t xml:space="preserve"> </w:t>
      </w:r>
      <w:r>
        <w:t xml:space="preserve">would probably be better for this graph, but</w:t>
      </w:r>
      <w:r>
        <w:t xml:space="preserve"> </w:t>
      </w:r>
      <w:r>
        <w:t xml:space="preserve">“</w:t>
      </w:r>
      <w:r>
        <w:t xml:space="preserve">proportion</w:t>
      </w:r>
      <w:r>
        <w:t xml:space="preserve">”</w:t>
      </w:r>
      <w:r>
        <w:t xml:space="preserve"> </w:t>
      </w:r>
      <w:r>
        <w:t xml:space="preserve">or</w:t>
      </w:r>
      <w:r>
        <w:t xml:space="preserve"> </w:t>
      </w:r>
      <w:r>
        <w:t xml:space="preserve">“</w:t>
      </w:r>
      <w:r>
        <w:t xml:space="preserve">share of</w:t>
      </w:r>
      <w:r>
        <w:t xml:space="preserve">”</w:t>
      </w:r>
      <w:r>
        <w:t xml:space="preserve"> </w:t>
      </w:r>
      <w:r>
        <w:t xml:space="preserve">would be probably required if the graph was normalised as proposed here.</w:t>
      </w:r>
    </w:p>
    <w:p>
      <w:pPr>
        <w:numPr>
          <w:numId w:val="1006"/>
          <w:ilvl w:val="0"/>
        </w:numPr>
      </w:pPr>
      <w:r>
        <w:t xml:space="preserve">Why is population size (FN48) assumed to be positively correlated with international reputation? The countries with the largest populations do not normally feature on top in this regard. In the top 20, only three countries would be considered by most as having an above average reputation in foreign investors’ eyes, and these are all advanced economies (and excluded from the study).</w:t>
      </w:r>
    </w:p>
    <w:p>
      <w:pPr>
        <w:numPr>
          <w:numId w:val="1006"/>
          <w:ilvl w:val="0"/>
        </w:numPr>
      </w:pPr>
      <w:r>
        <w:t xml:space="preserve">A large number of claims are now brought under multilateral arrangements (e.g. Energy Charter Treaty, NAFTA, CAFTA-DR) that have almost identical features as BITs and FTAs with respect to investment protection. Focusing exclusively on bilateral arrangements is an interesting choice in this regard (but admittedly, UNCTAD does not provide the required dataset off the shelf).</w:t>
      </w:r>
    </w:p>
    <w:p>
      <w:pPr>
        <w:pStyle w:val="Heading1"/>
      </w:pPr>
      <w:bookmarkStart w:id="24" w:name="reviewer-2"/>
      <w:bookmarkEnd w:id="24"/>
      <w:r>
        <w:t xml:space="preserve">Reviewer 2</w:t>
      </w:r>
    </w:p>
    <w:p>
      <w:pPr>
        <w:pStyle w:val="Heading2"/>
      </w:pPr>
      <w:bookmarkStart w:id="25" w:name="major-comments-1"/>
      <w:bookmarkEnd w:id="25"/>
      <w:r>
        <w:t xml:space="preserve">Major Comments</w:t>
      </w:r>
    </w:p>
    <w:p>
      <w:pPr>
        <w:numPr>
          <w:numId w:val="1012"/>
          <w:ilvl w:val="0"/>
        </w:numPr>
      </w:pPr>
      <w:r>
        <w:t xml:space="preserve">Substantively, I invite the authors to revise and update the discussions in pages 5-7. The authors said that the previous studies have found that the simple fact that a private firm brings a claim against a state on potential treaty violations regardless of the actual verdicts damages the state’s reputation as a law-abiding member of the international community in the previous section. Now, the authors say that the ISDS process’s unique characteristics of being case-specific, decentralized, uncertain, and non-transparent may not lead to a significant reputation loss because reputations are sticky and constructed around multiple observations. These two claims seem not consistent. If only the fact that claims against a state are made matters, why do we need to care about the variations in specific designs in ISDS across treaties? If you are trying to reveal the inconsistency among the existing literature’s claims, please revise your writing in this part. Currently, it is not very clear what you are trying to establish in this part.</w:t>
      </w:r>
    </w:p>
    <w:p>
      <w:pPr>
        <w:numPr>
          <w:numId w:val="1012"/>
          <w:ilvl w:val="0"/>
        </w:numPr>
      </w:pPr>
      <w:r>
        <w:t xml:space="preserve">For the sake of clarity, please state hypotheses in a separate section right below the theory part, for example. With the current format, it is somewhat hart to follow.</w:t>
      </w:r>
    </w:p>
    <w:p>
      <w:pPr>
        <w:numPr>
          <w:numId w:val="1012"/>
          <w:ilvl w:val="0"/>
        </w:numPr>
      </w:pPr>
      <w:r>
        <w:t xml:space="preserve">If simply facing a dispute either at the ICSID nor at the Non-ICSID is not associated with a meaningful change in FDI flows, why does it matter in affecting the ICRG ratings? Could you elaborate on this gap more?</w:t>
      </w:r>
    </w:p>
    <w:p>
      <w:pPr>
        <w:numPr>
          <w:numId w:val="1012"/>
          <w:ilvl w:val="0"/>
        </w:numPr>
      </w:pPr>
      <w:r>
        <w:t xml:space="preserve">Regarding Tables 2, 3, and 4, authors report the results with country fixed effects. However, they are only showing within country variations. Do you have the pooled results? If so and if they are similar to country fixed effects, please mention in briefly at least.</w:t>
      </w:r>
    </w:p>
    <w:p>
      <w:pPr>
        <w:pStyle w:val="TableCaption"/>
        <w:numPr>
          <w:numId w:val="1016"/>
          <w:ilvl w:val="1"/>
        </w:numPr>
      </w:pPr>
      <w:r>
        <w:t xml:space="preserve">Pooled Regression on investment profile.</w:t>
      </w:r>
      <w:r>
        <w:t xml:space="preserve"> </w:t>
      </w:r>
      <m:oMath>
        <m:sSup>
          <m:e>
            <m:r>
              <m:t/>
            </m:r>
          </m:e>
          <m:sup>
            <m:r>
              <m:t>*</m:t>
            </m:r>
            <m:r>
              <m:t>*</m:t>
            </m:r>
          </m:sup>
        </m:sSup>
      </m:oMath>
      <w:r>
        <w:t xml:space="preserve"> </w:t>
      </w:r>
      <w:r>
        <w:t xml:space="preserve">and</w:t>
      </w:r>
      <w:r>
        <w:t xml:space="preserve"> </w:t>
      </w:r>
      <m:oMath>
        <m:sSup>
          <m:e>
            <m:r>
              <m:t/>
            </m:r>
          </m:e>
          <m:sup>
            <m:r>
              <m:t>*</m:t>
            </m:r>
          </m:sup>
        </m:sSup>
      </m:oMath>
      <w:r>
        <w:t xml:space="preserve"> </w:t>
      </w:r>
      <w:r>
        <w:t xml:space="preserve">indicate significance at</w:t>
      </w:r>
      <w:r>
        <w:t xml:space="preserve"> </w:t>
      </w:r>
      <m:oMath>
        <m:r>
          <m:t>p</m:t>
        </m:r>
        <m:r>
          <m:t>&lt;</m:t>
        </m:r>
        <m:r>
          <m:t>0.05</m:t>
        </m:r>
      </m:oMath>
      <w:r>
        <w:t xml:space="preserve"> </w:t>
      </w:r>
      <w:r>
        <w:t xml:space="preserve">and</w:t>
      </w:r>
      <w:r>
        <w:t xml:space="preserve"> </w:t>
      </w:r>
      <m:oMath>
        <m:r>
          <m:t>p</m:t>
        </m:r>
        <m:r>
          <m:t>&lt;</m:t>
        </m:r>
        <m:r>
          <m:t>0.10</m:t>
        </m:r>
      </m:oMath>
      <w:r>
        <w:t xml:space="preserve">, respectively.</w:t>
      </w:r>
    </w:p>
    <w:tbl>
      <w:tblPr>
        <w:tblStyle w:val="TableNormal"/>
        <w:tblW w:type="pct" w:w="0.0"/>
        <w:tblLook w:firstRow="1"/>
        <w:tblCaption w:val="Pooled Regression on investment profile. ^{**} and ^{*} indicate significance at p&lt; 0.05  and p&lt; 0.10 , respectively."/>
      </w:tblPr>
      <w:tblGrid/>
      <w:tr>
        <w:trPr>
          <w:cnfStyle w:firstRow="1"/>
        </w:trPr>
        <w:tc>
          <w:tcPr>
            <w:tcBorders>
              <w:bottom w:val="single"/>
            </w:tcBorders>
            <w:vAlign w:val="bottom"/>
          </w:tcPr>
          <w:p>
            <w:pPr>
              <w:pStyle w:val="Compact"/>
              <w:jc w:val="left"/>
              <w:numPr>
                <w:numId w:val="1016"/>
                <w:ilvl w:val="1"/>
              </w:numPr>
            </w:pPr>
            <w:r>
              <w:t xml:space="preserve">Variable</w:t>
            </w:r>
          </w:p>
        </w:tc>
        <w:tc>
          <w:tcPr>
            <w:tcBorders>
              <w:bottom w:val="single"/>
            </w:tcBorders>
            <w:vAlign w:val="bottom"/>
          </w:tcPr>
          <w:p>
            <w:pPr>
              <w:pStyle w:val="Compact"/>
            </w:pPr>
          </w:p>
        </w:tc>
        <w:tc>
          <w:tcPr>
            <w:tcBorders>
              <w:bottom w:val="single"/>
            </w:tcBorders>
            <w:vAlign w:val="bottom"/>
          </w:tcPr>
          <w:p>
            <w:pPr>
              <w:pStyle w:val="Compact"/>
              <w:jc w:val="left"/>
              <w:numPr>
                <w:numId w:val="1016"/>
                <w:ilvl w:val="1"/>
              </w:numPr>
            </w:pPr>
            <w:r>
              <w:t xml:space="preserve">Model 1</w:t>
            </w:r>
          </w:p>
        </w:tc>
        <w:tc>
          <w:tcPr>
            <w:tcBorders>
              <w:bottom w:val="single"/>
            </w:tcBorders>
            <w:vAlign w:val="bottom"/>
          </w:tcPr>
          <w:p>
            <w:pPr>
              <w:pStyle w:val="Compact"/>
            </w:pPr>
          </w:p>
        </w:tc>
        <w:tc>
          <w:tcPr>
            <w:tcBorders>
              <w:bottom w:val="single"/>
            </w:tcBorders>
            <w:vAlign w:val="bottom"/>
          </w:tcPr>
          <w:p>
            <w:pPr>
              <w:pStyle w:val="Compact"/>
              <w:jc w:val="left"/>
              <w:numPr>
                <w:numId w:val="1016"/>
                <w:ilvl w:val="1"/>
              </w:numPr>
            </w:pPr>
            <w:r>
              <w:t xml:space="preserve">Model 2</w:t>
            </w:r>
          </w:p>
        </w:tc>
        <w:tc>
          <w:tcPr>
            <w:tcBorders>
              <w:bottom w:val="single"/>
            </w:tcBorders>
            <w:vAlign w:val="bottom"/>
          </w:tcPr>
          <w:p>
            <w:pPr>
              <w:pStyle w:val="Compact"/>
            </w:pPr>
          </w:p>
        </w:tc>
        <w:tc>
          <w:tcPr>
            <w:tcBorders>
              <w:bottom w:val="single"/>
            </w:tcBorders>
            <w:vAlign w:val="bottom"/>
          </w:tcPr>
          <w:p>
            <w:pPr>
              <w:pStyle w:val="Compact"/>
              <w:jc w:val="left"/>
              <w:numPr>
                <w:numId w:val="1016"/>
                <w:ilvl w:val="1"/>
              </w:numPr>
            </w:pPr>
            <w:r>
              <w:t xml:space="preserve">Model 3</w:t>
            </w:r>
          </w:p>
        </w:tc>
        <w:tc>
          <w:tcPr>
            <w:tcBorders>
              <w:bottom w:val="single"/>
            </w:tcBorders>
            <w:vAlign w:val="bottom"/>
          </w:tcPr>
          <w:p>
            <w:pPr>
              <w:pStyle w:val="Compact"/>
            </w:pPr>
          </w:p>
        </w:tc>
        <w:tc>
          <w:tcPr>
            <w:tcBorders>
              <w:bottom w:val="single"/>
            </w:tcBorders>
            <w:vAlign w:val="bottom"/>
          </w:tcPr>
          <w:p>
            <w:pPr>
              <w:pStyle w:val="Compact"/>
              <w:jc w:val="left"/>
              <w:numPr>
                <w:numId w:val="1016"/>
                <w:ilvl w:val="1"/>
              </w:numPr>
            </w:pPr>
            <w:r>
              <w:t xml:space="preserve">Model 4</w:t>
            </w:r>
          </w:p>
        </w:tc>
        <w:tc>
          <w:tcPr>
            <w:tcBorders>
              <w:bottom w:val="single"/>
            </w:tcBorders>
            <w:vAlign w:val="bottom"/>
          </w:tcPr>
          <w:p>
            <w:pPr>
              <w:pStyle w:val="Compact"/>
            </w:pPr>
          </w:p>
        </w:tc>
        <w:tc>
          <w:tcPr>
            <w:tcBorders>
              <w:bottom w:val="single"/>
            </w:tcBorders>
            <w:vAlign w:val="bottom"/>
          </w:tcPr>
          <w:p>
            <w:pPr>
              <w:pStyle w:val="Compact"/>
              <w:jc w:val="left"/>
              <w:numPr>
                <w:numId w:val="1016"/>
                <w:ilvl w:val="1"/>
              </w:numPr>
            </w:pPr>
            <w:r>
              <w:t xml:space="preserve">Model 5</w:t>
            </w:r>
          </w:p>
        </w:tc>
        <w:tc>
          <w:tcPr>
            <w:tcBorders>
              <w:bottom w:val="single"/>
            </w:tcBorders>
            <w:vAlign w:val="bottom"/>
          </w:tcPr>
          <w:p>
            <w:pPr>
              <w:pStyle w:val="Compact"/>
            </w:pPr>
          </w:p>
        </w:tc>
        <w:tc>
          <w:tcPr>
            <w:tcBorders>
              <w:bottom w:val="single"/>
            </w:tcBorders>
            <w:vAlign w:val="bottom"/>
          </w:tcPr>
          <w:p>
            <w:pPr>
              <w:pStyle w:val="Compact"/>
              <w:jc w:val="left"/>
              <w:numPr>
                <w:numId w:val="1016"/>
                <w:ilvl w:val="1"/>
              </w:numPr>
            </w:pPr>
            <w:r>
              <w:t xml:space="preserve">Model 6</w:t>
            </w:r>
          </w:p>
        </w:tc>
        <w:tc>
          <w:tcPr>
            <w:tcBorders>
              <w:bottom w:val="single"/>
            </w:tcBorders>
            <w:vAlign w:val="bottom"/>
          </w:tcPr>
          <w:p>
            <w:pPr>
              <w:pStyle w:val="Compact"/>
            </w:pPr>
          </w:p>
        </w:tc>
      </w:tr>
      <w:tr>
        <w:tc>
          <w:p>
            <w:pPr>
              <w:pStyle w:val="Compact"/>
              <w:jc w:val="left"/>
              <w:numPr>
                <w:numId w:val="1016"/>
                <w:ilvl w:val="1"/>
              </w:numPr>
            </w:pPr>
            <w:r>
              <w:t xml:space="preserve">ICSID (past 2 years)</w:t>
            </w:r>
          </w:p>
        </w:tc>
        <w:tc>
          <w:p>
            <w:pPr>
              <w:pStyle w:val="Compact"/>
              <w:jc w:val="right"/>
              <w:numPr>
                <w:numId w:val="1016"/>
                <w:ilvl w:val="1"/>
              </w:numPr>
            </w:pPr>
            <m:oMath>
              <m:r>
                <m:t>−</m:t>
              </m:r>
              <m:r>
                <m:t>0</m:t>
              </m:r>
            </m:oMath>
          </w:p>
        </w:tc>
        <w:tc>
          <w:p>
            <w:pPr>
              <w:pStyle w:val="Compact"/>
              <w:jc w:val="left"/>
              <w:numPr>
                <w:numId w:val="1016"/>
                <w:ilvl w:val="1"/>
              </w:numPr>
            </w:pPr>
            <m:oMath>
              <m:sSup>
                <m:e>
                  <m:r>
                    <m:t>.244</m:t>
                  </m:r>
                </m:e>
                <m:sup>
                  <m:r>
                    <m:t>*</m:t>
                  </m:r>
                  <m:r>
                    <m:t>*</m:t>
                  </m:r>
                </m:sup>
              </m:sSup>
            </m:oMath>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.057)</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numPr>
                <w:numId w:val="1016"/>
                <w:ilvl w:val="1"/>
              </w:numPr>
            </w:pPr>
            <w:r>
              <w:t xml:space="preserve">Not ICSID (past 2 years)</w:t>
            </w:r>
          </w:p>
        </w:tc>
        <w:tc>
          <w:p>
            <w:pPr>
              <w:pStyle w:val="Compact"/>
            </w:pPr>
          </w:p>
        </w:tc>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.022</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.175)</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numPr>
                <w:numId w:val="1016"/>
                <w:ilvl w:val="1"/>
              </w:numPr>
            </w:pPr>
            <w:r>
              <w:t xml:space="preserve">ICSID (past 5 years)</w:t>
            </w:r>
          </w:p>
        </w:tc>
        <w:tc>
          <w:p>
            <w:pPr>
              <w:pStyle w:val="Compact"/>
            </w:pPr>
          </w:p>
        </w:tc>
        <w:tc>
          <w:p>
            <w:pPr>
              <w:pStyle w:val="Compact"/>
            </w:pPr>
          </w:p>
        </w:tc>
        <w:tc>
          <w:p>
            <w:pPr>
              <w:pStyle w:val="Compact"/>
            </w:pPr>
          </w:p>
        </w:tc>
        <w:tc>
          <w:p>
            <w:pPr>
              <w:pStyle w:val="Compact"/>
            </w:pPr>
          </w:p>
        </w:tc>
        <w:tc>
          <w:p>
            <w:pPr>
              <w:pStyle w:val="Compact"/>
              <w:jc w:val="right"/>
              <w:numPr>
                <w:numId w:val="1016"/>
                <w:ilvl w:val="1"/>
              </w:numPr>
            </w:pPr>
            <m:oMath>
              <m:r>
                <m:t>−</m:t>
              </m:r>
              <m:r>
                <m:t>0</m:t>
              </m:r>
            </m:oMath>
          </w:p>
        </w:tc>
        <w:tc>
          <w:p>
            <w:pPr>
              <w:pStyle w:val="Compact"/>
              <w:jc w:val="left"/>
              <w:numPr>
                <w:numId w:val="1016"/>
                <w:ilvl w:val="1"/>
              </w:numPr>
            </w:pPr>
            <m:oMath>
              <m:sSup>
                <m:e>
                  <m:r>
                    <m:t>.147</m:t>
                  </m:r>
                </m:e>
                <m:sup>
                  <m:r>
                    <m:t>*</m:t>
                  </m:r>
                  <m:r>
                    <m:t>*</m:t>
                  </m:r>
                </m:sup>
              </m:sSup>
            </m:oMath>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.041)</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numPr>
                <w:numId w:val="1016"/>
                <w:ilvl w:val="1"/>
              </w:numPr>
            </w:pPr>
            <w:r>
              <w:t xml:space="preserve">Not ICSID (past 5 years)</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.011</w:t>
            </w: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.118)</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numPr>
                <w:numId w:val="1016"/>
                <w:ilvl w:val="1"/>
              </w:numPr>
            </w:pPr>
            <w:r>
              <w:t xml:space="preserve">Cumulative ICSID</w:t>
            </w:r>
            <m:oMath>
              <m:sSub>
                <m:e>
                  <m:r>
                    <m:t/>
                  </m:r>
                </m:e>
                <m:sub>
                  <m:r>
                    <m:t>t</m:t>
                  </m:r>
                  <m:r>
                    <m:t>−</m:t>
                  </m:r>
                  <m:r>
                    <m:t>1</m:t>
                  </m:r>
                </m:sub>
              </m:sSub>
            </m:oMath>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numPr>
                <w:numId w:val="1016"/>
                <w:ilvl w:val="1"/>
              </w:numPr>
            </w:pPr>
            <m:oMath>
              <m:r>
                <m:t>−</m:t>
              </m:r>
              <m:r>
                <m:t>0</m:t>
              </m:r>
            </m:oMath>
          </w:p>
        </w:tc>
        <w:tc>
          <w:p>
            <w:pPr>
              <w:pStyle w:val="Compact"/>
              <w:jc w:val="left"/>
              <w:numPr>
                <w:numId w:val="1016"/>
                <w:ilvl w:val="1"/>
              </w:numPr>
            </w:pPr>
            <m:oMath>
              <m:sSup>
                <m:e>
                  <m:r>
                    <m:t>.082</m:t>
                  </m:r>
                </m:e>
                <m:sup>
                  <m:r>
                    <m:t>*</m:t>
                  </m:r>
                  <m:r>
                    <m:t>*</m:t>
                  </m:r>
                </m:sup>
              </m:sSup>
            </m:oMath>
          </w:p>
        </w:tc>
        <w:tc>
          <w:p>
            <w:pPr>
              <w:pStyle w:val="Compact"/>
            </w:pP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.023)</w:t>
            </w:r>
          </w:p>
        </w:tc>
        <w:tc>
          <w:p>
            <w:pPr>
              <w:pStyle w:val="Compact"/>
            </w:pPr>
          </w:p>
        </w:tc>
        <w:tc>
          <w:p>
            <w:pPr>
              <w:pStyle w:val="Compact"/>
            </w:pPr>
          </w:p>
        </w:tc>
        <w:tc>
          <w:p>
            <w:pPr>
              <w:pStyle w:val="Compact"/>
            </w:pPr>
          </w:p>
        </w:tc>
      </w:tr>
      <w:tr>
        <w:tc>
          <w:p>
            <w:pPr>
              <w:pStyle w:val="Compact"/>
              <w:jc w:val="left"/>
              <w:numPr>
                <w:numId w:val="1016"/>
                <w:ilvl w:val="1"/>
              </w:numPr>
            </w:pPr>
            <w:r>
              <w:t xml:space="preserve">Cumulative Not ICSID</w:t>
            </w:r>
            <m:oMath>
              <m:sSub>
                <m:e>
                  <m:r>
                    <m:t/>
                  </m:r>
                </m:e>
                <m:sub>
                  <m:r>
                    <m:t>t</m:t>
                  </m:r>
                  <m:r>
                    <m:t>−</m:t>
                  </m:r>
                  <m:r>
                    <m:t>1</m:t>
                  </m:r>
                </m:sub>
              </m:sSub>
            </m:oMath>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.002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.071)</w:t>
            </w:r>
          </w:p>
        </w:tc>
        <w:tc>
          <w:p>
            <w:pPr>
              <w:pStyle w:val="Compact"/>
            </w:pPr>
          </w:p>
        </w:tc>
      </w:tr>
      <w:tr>
        <w:tc>
          <w:p>
            <w:pPr>
              <w:pStyle w:val="Compact"/>
              <w:jc w:val="left"/>
              <w:numPr>
                <w:numId w:val="1016"/>
                <w:ilvl w:val="1"/>
              </w:numPr>
            </w:pPr>
            <w:r>
              <w:t xml:space="preserve">%</w:t>
            </w:r>
            <m:oMath>
              <m:r>
                <m:t>Δ</m:t>
              </m:r>
            </m:oMath>
            <w:r>
              <w:t xml:space="preserve"> </w:t>
            </w:r>
            <w:r>
              <w:t xml:space="preserve">GDP</w:t>
            </w:r>
            <m:oMath>
              <m:sSub>
                <m:e>
                  <m:r>
                    <m:t/>
                  </m:r>
                </m:e>
                <m:sub>
                  <m:r>
                    <m:t>t</m:t>
                  </m:r>
                  <m:r>
                    <m:t>−</m:t>
                  </m:r>
                  <m:r>
                    <m:t>1</m:t>
                  </m:r>
                </m:sub>
              </m:sSub>
            </m:oMath>
          </w:p>
        </w:tc>
        <w:tc>
          <w:p>
            <w:pPr>
              <w:pStyle w:val="Compact"/>
              <w:jc w:val="right"/>
              <w:numPr>
                <w:numId w:val="1016"/>
                <w:ilvl w:val="1"/>
              </w:numPr>
            </w:pPr>
            <m:oMath>
              <m:r>
                <m:t>0</m:t>
              </m:r>
            </m:oMath>
          </w:p>
        </w:tc>
        <w:tc>
          <w:p>
            <w:pPr>
              <w:pStyle w:val="Compact"/>
              <w:jc w:val="left"/>
              <w:numPr>
                <w:numId w:val="1016"/>
                <w:ilvl w:val="1"/>
              </w:numPr>
            </w:pPr>
            <m:oMath>
              <m:sSup>
                <m:e>
                  <m:r>
                    <m:t>.026</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.026</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.026</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.026</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.025</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.026</m:t>
                  </m:r>
                </m:e>
                <m:sup>
                  <m:r>
                    <m:t>*</m:t>
                  </m:r>
                  <m:r>
                    <m:t>*</m:t>
                  </m:r>
                </m:sup>
              </m:sSup>
            </m:oMath>
          </w:p>
        </w:tc>
        <w:tc>
          <w:p>
            <w:pPr>
              <w:pStyle w:val="Compact"/>
            </w:pPr>
          </w:p>
        </w:tc>
      </w:tr>
      <w:tr>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.01)</w:t>
            </w:r>
          </w:p>
        </w:tc>
        <w:tc>
          <w:p>
            <w:pPr>
              <w:pStyle w:val="Compact"/>
              <w:jc w:val="right"/>
              <w:numPr>
                <w:numId w:val="1016"/>
                <w:ilvl w:val="1"/>
              </w:numPr>
            </w:pPr>
            <w:r>
              <w:t xml:space="preserve">(0</w:t>
            </w:r>
          </w:p>
        </w:tc>
        <w:tc>
          <w:p>
            <w:pPr>
              <w:pStyle w:val="Compact"/>
              <w:jc w:val="left"/>
              <w:numPr>
                <w:numId w:val="1016"/>
                <w:ilvl w:val="1"/>
              </w:numPr>
            </w:pPr>
            <w:r>
              <w:t xml:space="preserve">.01)</w:t>
            </w:r>
          </w:p>
        </w:tc>
        <w:tc>
          <w:p>
            <w:pPr>
              <w:pStyle w:val="Compact"/>
              <w:jc w:val="right"/>
              <w:numPr>
                <w:numId w:val="1016"/>
                <w:ilvl w:val="1"/>
              </w:numPr>
            </w:pPr>
            <w:r>
              <w:t xml:space="preserve">(0</w:t>
            </w:r>
          </w:p>
        </w:tc>
        <w:tc>
          <w:p>
            <w:pPr>
              <w:pStyle w:val="Compact"/>
              <w:jc w:val="left"/>
              <w:numPr>
                <w:numId w:val="1016"/>
                <w:ilvl w:val="1"/>
              </w:numPr>
            </w:pPr>
            <w:r>
              <w:t xml:space="preserve">.01)</w:t>
            </w:r>
          </w:p>
        </w:tc>
        <w:tc>
          <w:p>
            <w:pPr>
              <w:pStyle w:val="Compact"/>
              <w:jc w:val="right"/>
              <w:numPr>
                <w:numId w:val="1016"/>
                <w:ilvl w:val="1"/>
              </w:numPr>
            </w:pPr>
            <w:r>
              <w:t xml:space="preserve">(0</w:t>
            </w:r>
          </w:p>
        </w:tc>
        <w:tc>
          <w:p>
            <w:pPr>
              <w:pStyle w:val="Compact"/>
              <w:jc w:val="left"/>
              <w:numPr>
                <w:numId w:val="1016"/>
                <w:ilvl w:val="1"/>
              </w:numPr>
            </w:pPr>
            <w:r>
              <w:t xml:space="preserve">.01)</w:t>
            </w:r>
          </w:p>
        </w:tc>
        <w:tc>
          <w:p>
            <w:pPr>
              <w:pStyle w:val="Compact"/>
              <w:jc w:val="right"/>
              <w:numPr>
                <w:numId w:val="1016"/>
                <w:ilvl w:val="1"/>
              </w:numPr>
            </w:pPr>
            <w:r>
              <w:t xml:space="preserve">(0</w:t>
            </w:r>
          </w:p>
        </w:tc>
        <w:tc>
          <w:p>
            <w:pPr>
              <w:pStyle w:val="Compact"/>
              <w:jc w:val="left"/>
              <w:numPr>
                <w:numId w:val="1016"/>
                <w:ilvl w:val="1"/>
              </w:numPr>
            </w:pPr>
            <w:r>
              <w:t xml:space="preserve">.01)</w:t>
            </w:r>
          </w:p>
        </w:tc>
        <w:tc>
          <w:p>
            <w:pPr>
              <w:pStyle w:val="Compact"/>
              <w:jc w:val="right"/>
              <w:numPr>
                <w:numId w:val="1016"/>
                <w:ilvl w:val="1"/>
              </w:numPr>
            </w:pPr>
            <w:r>
              <w:t xml:space="preserve">(0</w:t>
            </w:r>
          </w:p>
        </w:tc>
        <w:tc>
          <w:p>
            <w:pPr>
              <w:pStyle w:val="Compact"/>
              <w:jc w:val="left"/>
              <w:numPr>
                <w:numId w:val="1016"/>
                <w:ilvl w:val="1"/>
              </w:numPr>
            </w:pPr>
            <w:r>
              <w:t xml:space="preserve">.01)</w:t>
            </w:r>
          </w:p>
        </w:tc>
        <w:tc>
          <w:p>
            <w:pPr>
              <w:pStyle w:val="Compact"/>
            </w:pPr>
          </w:p>
        </w:tc>
      </w:tr>
      <w:tr>
        <w:tc>
          <w:p>
            <w:pPr>
              <w:pStyle w:val="Compact"/>
              <w:jc w:val="left"/>
              <w:numPr>
                <w:numId w:val="1016"/>
                <w:ilvl w:val="1"/>
              </w:numPr>
            </w:pPr>
            <w:r>
              <w:t xml:space="preserve">Ln(GDP per capita)</w:t>
            </w:r>
            <m:oMath>
              <m:sSub>
                <m:e>
                  <m:r>
                    <m:t/>
                  </m:r>
                </m:e>
                <m:sub>
                  <m:r>
                    <m:t>t</m:t>
                  </m:r>
                  <m:r>
                    <m:t>−</m:t>
                  </m:r>
                  <m:r>
                    <m:t>1</m:t>
                  </m:r>
                </m:sub>
              </m:sSub>
            </m:oMath>
          </w:p>
        </w:tc>
        <w:tc>
          <w:p>
            <w:pPr>
              <w:pStyle w:val="Compact"/>
              <w:jc w:val="right"/>
              <w:numPr>
                <w:numId w:val="1016"/>
                <w:ilvl w:val="1"/>
              </w:numPr>
            </w:pPr>
            <m:oMath>
              <m:r>
                <m:t>0</m:t>
              </m:r>
            </m:oMath>
          </w:p>
        </w:tc>
        <w:tc>
          <w:p>
            <w:pPr>
              <w:pStyle w:val="Compact"/>
              <w:jc w:val="left"/>
              <w:numPr>
                <w:numId w:val="1016"/>
                <w:ilvl w:val="1"/>
              </w:numPr>
            </w:pPr>
            <m:oMath>
              <m:sSup>
                <m:e>
                  <m:r>
                    <m:t>.384</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.378</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.385</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.379</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.388</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.378</m:t>
                  </m:r>
                </m:e>
                <m:sup>
                  <m:r>
                    <m:t>*</m:t>
                  </m:r>
                  <m:r>
                    <m:t>*</m:t>
                  </m:r>
                </m:sup>
              </m:sSup>
            </m:oMath>
          </w:p>
        </w:tc>
        <w:tc>
          <w:p>
            <w:pPr>
              <w:pStyle w:val="Compact"/>
            </w:pPr>
          </w:p>
        </w:tc>
      </w:tr>
      <w:tr>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.082)</w:t>
            </w:r>
          </w:p>
        </w:tc>
        <w:tc>
          <w:p>
            <w:pPr>
              <w:pStyle w:val="Compact"/>
              <w:jc w:val="right"/>
              <w:numPr>
                <w:numId w:val="1016"/>
                <w:ilvl w:val="1"/>
              </w:numPr>
            </w:pPr>
            <w:r>
              <w:t xml:space="preserve">(0</w:t>
            </w:r>
          </w:p>
        </w:tc>
        <w:tc>
          <w:p>
            <w:pPr>
              <w:pStyle w:val="Compact"/>
              <w:jc w:val="left"/>
              <w:numPr>
                <w:numId w:val="1016"/>
                <w:ilvl w:val="1"/>
              </w:numPr>
            </w:pPr>
            <w:r>
              <w:t xml:space="preserve">.085)</w:t>
            </w:r>
          </w:p>
        </w:tc>
        <w:tc>
          <w:p>
            <w:pPr>
              <w:pStyle w:val="Compact"/>
              <w:jc w:val="right"/>
              <w:numPr>
                <w:numId w:val="1016"/>
                <w:ilvl w:val="1"/>
              </w:numPr>
            </w:pPr>
            <w:r>
              <w:t xml:space="preserve">(0</w:t>
            </w:r>
          </w:p>
        </w:tc>
        <w:tc>
          <w:p>
            <w:pPr>
              <w:pStyle w:val="Compact"/>
              <w:jc w:val="left"/>
              <w:numPr>
                <w:numId w:val="1016"/>
                <w:ilvl w:val="1"/>
              </w:numPr>
            </w:pPr>
            <w:r>
              <w:t xml:space="preserve">.082)</w:t>
            </w:r>
          </w:p>
        </w:tc>
        <w:tc>
          <w:p>
            <w:pPr>
              <w:pStyle w:val="Compact"/>
              <w:jc w:val="right"/>
              <w:numPr>
                <w:numId w:val="1016"/>
                <w:ilvl w:val="1"/>
              </w:numPr>
            </w:pPr>
            <w:r>
              <w:t xml:space="preserve">(0</w:t>
            </w:r>
          </w:p>
        </w:tc>
        <w:tc>
          <w:p>
            <w:pPr>
              <w:pStyle w:val="Compact"/>
              <w:jc w:val="left"/>
              <w:numPr>
                <w:numId w:val="1016"/>
                <w:ilvl w:val="1"/>
              </w:numPr>
            </w:pPr>
            <w:r>
              <w:t xml:space="preserve">.085)</w:t>
            </w:r>
          </w:p>
        </w:tc>
        <w:tc>
          <w:p>
            <w:pPr>
              <w:pStyle w:val="Compact"/>
              <w:jc w:val="right"/>
              <w:numPr>
                <w:numId w:val="1016"/>
                <w:ilvl w:val="1"/>
              </w:numPr>
            </w:pPr>
            <w:r>
              <w:t xml:space="preserve">(0</w:t>
            </w:r>
          </w:p>
        </w:tc>
        <w:tc>
          <w:p>
            <w:pPr>
              <w:pStyle w:val="Compact"/>
              <w:jc w:val="left"/>
              <w:numPr>
                <w:numId w:val="1016"/>
                <w:ilvl w:val="1"/>
              </w:numPr>
            </w:pPr>
            <w:r>
              <w:t xml:space="preserve">.082)</w:t>
            </w:r>
          </w:p>
        </w:tc>
        <w:tc>
          <w:p>
            <w:pPr>
              <w:pStyle w:val="Compact"/>
              <w:jc w:val="right"/>
              <w:numPr>
                <w:numId w:val="1016"/>
                <w:ilvl w:val="1"/>
              </w:numPr>
            </w:pPr>
            <w:r>
              <w:t xml:space="preserve">(0</w:t>
            </w:r>
          </w:p>
        </w:tc>
        <w:tc>
          <w:p>
            <w:pPr>
              <w:pStyle w:val="Compact"/>
              <w:jc w:val="left"/>
              <w:numPr>
                <w:numId w:val="1016"/>
                <w:ilvl w:val="1"/>
              </w:numPr>
            </w:pPr>
            <w:r>
              <w:t xml:space="preserve">.085)</w:t>
            </w:r>
          </w:p>
        </w:tc>
        <w:tc>
          <w:p>
            <w:pPr>
              <w:pStyle w:val="Compact"/>
            </w:pPr>
          </w:p>
        </w:tc>
      </w:tr>
      <w:tr>
        <w:tc>
          <w:p>
            <w:pPr>
              <w:pStyle w:val="Compact"/>
              <w:jc w:val="left"/>
              <w:numPr>
                <w:numId w:val="1016"/>
                <w:ilvl w:val="1"/>
              </w:numPr>
            </w:pPr>
            <w:r>
              <w:t xml:space="preserve">Ln(Pop.)</w:t>
            </w:r>
            <m:oMath>
              <m:sSub>
                <m:e>
                  <m:r>
                    <m:t/>
                  </m:r>
                </m:e>
                <m:sub>
                  <m:r>
                    <m:t>t</m:t>
                  </m:r>
                  <m:r>
                    <m:t>−</m:t>
                  </m:r>
                  <m:r>
                    <m:t>1</m:t>
                  </m:r>
                </m:sub>
              </m:sSub>
            </m:oMath>
          </w:p>
        </w:tc>
        <w:tc>
          <w:p>
            <w:pPr>
              <w:pStyle w:val="Compact"/>
              <w:jc w:val="right"/>
              <w:numPr>
                <w:numId w:val="1016"/>
                <w:ilvl w:val="1"/>
              </w:numPr>
            </w:pPr>
            <w:r>
              <w:t xml:space="preserve">-0</w:t>
            </w:r>
          </w:p>
        </w:tc>
        <w:tc>
          <w:p>
            <w:pPr>
              <w:pStyle w:val="Compact"/>
              <w:jc w:val="left"/>
              <w:numPr>
                <w:numId w:val="1016"/>
                <w:ilvl w:val="1"/>
              </w:numPr>
            </w:pPr>
            <w:r>
              <w:t xml:space="preserve">.01</w:t>
            </w:r>
          </w:p>
        </w:tc>
        <w:tc>
          <w:p>
            <w:pPr>
              <w:pStyle w:val="Compact"/>
              <w:jc w:val="right"/>
              <w:numPr>
                <w:numId w:val="1016"/>
                <w:ilvl w:val="1"/>
              </w:numPr>
            </w:pPr>
            <w:r>
              <w:t xml:space="preserve">-0</w:t>
            </w:r>
          </w:p>
        </w:tc>
        <w:tc>
          <w:p>
            <w:pPr>
              <w:pStyle w:val="Compact"/>
              <w:jc w:val="left"/>
              <w:numPr>
                <w:numId w:val="1016"/>
                <w:ilvl w:val="1"/>
              </w:numPr>
            </w:pPr>
            <w:r>
              <w:t xml:space="preserve">.011</w:t>
            </w:r>
          </w:p>
        </w:tc>
        <w:tc>
          <w:p>
            <w:pPr>
              <w:pStyle w:val="Compact"/>
              <w:jc w:val="right"/>
              <w:numPr>
                <w:numId w:val="1016"/>
                <w:ilvl w:val="1"/>
              </w:numPr>
            </w:pPr>
            <w:r>
              <w:t xml:space="preserve">-0</w:t>
            </w:r>
          </w:p>
        </w:tc>
        <w:tc>
          <w:p>
            <w:pPr>
              <w:pStyle w:val="Compact"/>
              <w:jc w:val="left"/>
              <w:numPr>
                <w:numId w:val="1016"/>
                <w:ilvl w:val="1"/>
              </w:numPr>
            </w:pPr>
            <w:r>
              <w:t xml:space="preserve">.011</w:t>
            </w:r>
          </w:p>
        </w:tc>
        <w:tc>
          <w:p>
            <w:pPr>
              <w:pStyle w:val="Compact"/>
              <w:jc w:val="right"/>
              <w:numPr>
                <w:numId w:val="1016"/>
                <w:ilvl w:val="1"/>
              </w:numPr>
            </w:pPr>
            <w:r>
              <w:t xml:space="preserve">-0</w:t>
            </w:r>
          </w:p>
        </w:tc>
        <w:tc>
          <w:p>
            <w:pPr>
              <w:pStyle w:val="Compact"/>
              <w:jc w:val="left"/>
              <w:numPr>
                <w:numId w:val="1016"/>
                <w:ilvl w:val="1"/>
              </w:numPr>
            </w:pPr>
            <w:r>
              <w:t xml:space="preserve">.011</w:t>
            </w:r>
          </w:p>
        </w:tc>
        <w:tc>
          <w:p>
            <w:pPr>
              <w:pStyle w:val="Compact"/>
              <w:jc w:val="right"/>
              <w:numPr>
                <w:numId w:val="1016"/>
                <w:ilvl w:val="1"/>
              </w:numPr>
            </w:pPr>
            <w:r>
              <w:t xml:space="preserve">-0</w:t>
            </w:r>
          </w:p>
        </w:tc>
        <w:tc>
          <w:p>
            <w:pPr>
              <w:pStyle w:val="Compact"/>
              <w:jc w:val="left"/>
              <w:numPr>
                <w:numId w:val="1016"/>
                <w:ilvl w:val="1"/>
              </w:numPr>
            </w:pPr>
            <w:r>
              <w:t xml:space="preserve">.012</w:t>
            </w:r>
          </w:p>
        </w:tc>
        <w:tc>
          <w:p>
            <w:pPr>
              <w:pStyle w:val="Compact"/>
              <w:jc w:val="right"/>
              <w:numPr>
                <w:numId w:val="1016"/>
                <w:ilvl w:val="1"/>
              </w:numPr>
            </w:pPr>
            <w:r>
              <w:t xml:space="preserve">-0</w:t>
            </w:r>
          </w:p>
        </w:tc>
        <w:tc>
          <w:p>
            <w:pPr>
              <w:pStyle w:val="Compact"/>
              <w:jc w:val="left"/>
              <w:numPr>
                <w:numId w:val="1016"/>
                <w:ilvl w:val="1"/>
              </w:numPr>
            </w:pPr>
            <w:r>
              <w:t xml:space="preserve">.012</w:t>
            </w:r>
          </w:p>
        </w:tc>
        <w:tc>
          <w:p>
            <w:pPr>
              <w:pStyle w:val="Compact"/>
            </w:pPr>
          </w:p>
        </w:tc>
      </w:tr>
      <w:tr>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.063)</w:t>
            </w:r>
          </w:p>
        </w:tc>
        <w:tc>
          <w:p>
            <w:pPr>
              <w:pStyle w:val="Compact"/>
              <w:jc w:val="right"/>
              <w:numPr>
                <w:numId w:val="1016"/>
                <w:ilvl w:val="1"/>
              </w:numPr>
            </w:pPr>
            <w:r>
              <w:t xml:space="preserve">(0</w:t>
            </w:r>
          </w:p>
        </w:tc>
        <w:tc>
          <w:p>
            <w:pPr>
              <w:pStyle w:val="Compact"/>
              <w:jc w:val="left"/>
              <w:numPr>
                <w:numId w:val="1016"/>
                <w:ilvl w:val="1"/>
              </w:numPr>
            </w:pPr>
            <w:r>
              <w:t xml:space="preserve">.062)</w:t>
            </w:r>
          </w:p>
        </w:tc>
        <w:tc>
          <w:p>
            <w:pPr>
              <w:pStyle w:val="Compact"/>
              <w:jc w:val="right"/>
              <w:numPr>
                <w:numId w:val="1016"/>
                <w:ilvl w:val="1"/>
              </w:numPr>
            </w:pPr>
            <w:r>
              <w:t xml:space="preserve">(0</w:t>
            </w:r>
          </w:p>
        </w:tc>
        <w:tc>
          <w:p>
            <w:pPr>
              <w:pStyle w:val="Compact"/>
              <w:jc w:val="left"/>
              <w:numPr>
                <w:numId w:val="1016"/>
                <w:ilvl w:val="1"/>
              </w:numPr>
            </w:pPr>
            <w:r>
              <w:t xml:space="preserve">.063)</w:t>
            </w:r>
          </w:p>
        </w:tc>
        <w:tc>
          <w:p>
            <w:pPr>
              <w:pStyle w:val="Compact"/>
              <w:jc w:val="right"/>
              <w:numPr>
                <w:numId w:val="1016"/>
                <w:ilvl w:val="1"/>
              </w:numPr>
            </w:pPr>
            <w:r>
              <w:t xml:space="preserve">(0</w:t>
            </w:r>
          </w:p>
        </w:tc>
        <w:tc>
          <w:p>
            <w:pPr>
              <w:pStyle w:val="Compact"/>
              <w:jc w:val="left"/>
              <w:numPr>
                <w:numId w:val="1016"/>
                <w:ilvl w:val="1"/>
              </w:numPr>
            </w:pPr>
            <w:r>
              <w:t xml:space="preserve">.062)</w:t>
            </w:r>
          </w:p>
        </w:tc>
        <w:tc>
          <w:p>
            <w:pPr>
              <w:pStyle w:val="Compact"/>
              <w:jc w:val="right"/>
              <w:numPr>
                <w:numId w:val="1016"/>
                <w:ilvl w:val="1"/>
              </w:numPr>
            </w:pPr>
            <w:r>
              <w:t xml:space="preserve">(0</w:t>
            </w:r>
          </w:p>
        </w:tc>
        <w:tc>
          <w:p>
            <w:pPr>
              <w:pStyle w:val="Compact"/>
              <w:jc w:val="left"/>
              <w:numPr>
                <w:numId w:val="1016"/>
                <w:ilvl w:val="1"/>
              </w:numPr>
            </w:pPr>
            <w:r>
              <w:t xml:space="preserve">.063)</w:t>
            </w:r>
          </w:p>
        </w:tc>
        <w:tc>
          <w:p>
            <w:pPr>
              <w:pStyle w:val="Compact"/>
              <w:jc w:val="right"/>
              <w:numPr>
                <w:numId w:val="1016"/>
                <w:ilvl w:val="1"/>
              </w:numPr>
            </w:pPr>
            <w:r>
              <w:t xml:space="preserve">(0</w:t>
            </w:r>
          </w:p>
        </w:tc>
        <w:tc>
          <w:p>
            <w:pPr>
              <w:pStyle w:val="Compact"/>
              <w:jc w:val="left"/>
              <w:numPr>
                <w:numId w:val="1016"/>
                <w:ilvl w:val="1"/>
              </w:numPr>
            </w:pPr>
            <w:r>
              <w:t xml:space="preserve">.062)</w:t>
            </w:r>
          </w:p>
        </w:tc>
        <w:tc>
          <w:p>
            <w:pPr>
              <w:pStyle w:val="Compact"/>
            </w:pPr>
          </w:p>
        </w:tc>
      </w:tr>
      <w:tr>
        <w:tc>
          <w:p>
            <w:pPr>
              <w:pStyle w:val="Compact"/>
              <w:jc w:val="left"/>
              <w:numPr>
                <w:numId w:val="1016"/>
                <w:ilvl w:val="1"/>
              </w:numPr>
            </w:pPr>
            <w:r>
              <w:t xml:space="preserve">Ln(Inflation)</w:t>
            </w:r>
            <m:oMath>
              <m:sSub>
                <m:e>
                  <m:r>
                    <m:t/>
                  </m:r>
                </m:e>
                <m:sub>
                  <m:r>
                    <m:t>t</m:t>
                  </m:r>
                  <m:r>
                    <m:t>−</m:t>
                  </m:r>
                  <m:r>
                    <m:t>1</m:t>
                  </m:r>
                </m:sub>
              </m:sSub>
            </m:oMath>
          </w:p>
        </w:tc>
        <w:tc>
          <w:p>
            <w:pPr>
              <w:pStyle w:val="Compact"/>
              <w:jc w:val="right"/>
              <w:numPr>
                <w:numId w:val="1016"/>
                <w:ilvl w:val="1"/>
              </w:numPr>
            </w:pPr>
            <m:oMath>
              <m:r>
                <m:t>−</m:t>
              </m:r>
              <m:r>
                <m:t>0</m:t>
              </m:r>
            </m:oMath>
          </w:p>
        </w:tc>
        <w:tc>
          <w:p>
            <w:pPr>
              <w:pStyle w:val="Compact"/>
              <w:jc w:val="left"/>
              <w:numPr>
                <w:numId w:val="1016"/>
                <w:ilvl w:val="1"/>
              </w:numPr>
            </w:pPr>
            <m:oMath>
              <m:sSup>
                <m:e>
                  <m:r>
                    <m:t>.498</m:t>
                  </m:r>
                </m:e>
                <m:sup>
                  <m:r>
                    <m:t>*</m:t>
                  </m:r>
                  <m:r>
                    <m:t>*</m:t>
                  </m:r>
                </m:sup>
              </m:sSup>
            </m:oMath>
          </w:p>
        </w:tc>
        <w:tc>
          <w:p>
            <w:pPr>
              <w:pStyle w:val="Compact"/>
              <w:jc w:val="right"/>
              <w:numPr>
                <w:numId w:val="1016"/>
                <w:ilvl w:val="1"/>
              </w:numPr>
            </w:pPr>
            <m:oMath>
              <m:r>
                <m:t>−</m:t>
              </m:r>
              <m:r>
                <m:t>0</m:t>
              </m:r>
            </m:oMath>
          </w:p>
        </w:tc>
        <w:tc>
          <w:p>
            <w:pPr>
              <w:pStyle w:val="Compact"/>
              <w:jc w:val="left"/>
              <w:numPr>
                <w:numId w:val="1016"/>
                <w:ilvl w:val="1"/>
              </w:numPr>
            </w:pPr>
            <m:oMath>
              <m:sSup>
                <m:e>
                  <m:r>
                    <m:t>.51</m:t>
                  </m:r>
                </m:e>
                <m:sup>
                  <m:r>
                    <m:t>*</m:t>
                  </m:r>
                  <m:r>
                    <m:t>*</m:t>
                  </m:r>
                </m:sup>
              </m:sSup>
            </m:oMath>
          </w:p>
        </w:tc>
        <w:tc>
          <w:p>
            <w:pPr>
              <w:pStyle w:val="Compact"/>
              <w:jc w:val="right"/>
              <w:numPr>
                <w:numId w:val="1016"/>
                <w:ilvl w:val="1"/>
              </w:numPr>
            </w:pPr>
            <m:oMath>
              <m:r>
                <m:t>−</m:t>
              </m:r>
              <m:r>
                <m:t>0</m:t>
              </m:r>
            </m:oMath>
          </w:p>
        </w:tc>
        <w:tc>
          <w:p>
            <w:pPr>
              <w:pStyle w:val="Compact"/>
              <w:jc w:val="left"/>
              <w:numPr>
                <w:numId w:val="1016"/>
                <w:ilvl w:val="1"/>
              </w:numPr>
            </w:pPr>
            <m:oMath>
              <m:sSup>
                <m:e>
                  <m:r>
                    <m:t>.496</m:t>
                  </m:r>
                </m:e>
                <m:sup>
                  <m:r>
                    <m:t>*</m:t>
                  </m:r>
                  <m:r>
                    <m:t>*</m:t>
                  </m:r>
                </m:sup>
              </m:sSup>
            </m:oMath>
          </w:p>
        </w:tc>
        <w:tc>
          <w:p>
            <w:pPr>
              <w:pStyle w:val="Compact"/>
              <w:jc w:val="right"/>
              <w:numPr>
                <w:numId w:val="1016"/>
                <w:ilvl w:val="1"/>
              </w:numPr>
            </w:pPr>
            <m:oMath>
              <m:r>
                <m:t>−</m:t>
              </m:r>
              <m:r>
                <m:t>0</m:t>
              </m:r>
            </m:oMath>
          </w:p>
        </w:tc>
        <w:tc>
          <w:p>
            <w:pPr>
              <w:pStyle w:val="Compact"/>
              <w:jc w:val="left"/>
              <w:numPr>
                <w:numId w:val="1016"/>
                <w:ilvl w:val="1"/>
              </w:numPr>
            </w:pPr>
            <m:oMath>
              <m:sSup>
                <m:e>
                  <m:r>
                    <m:t>.511</m:t>
                  </m:r>
                </m:e>
                <m:sup>
                  <m:r>
                    <m:t>*</m:t>
                  </m:r>
                  <m:r>
                    <m:t>*</m:t>
                  </m:r>
                </m:sup>
              </m:sSup>
            </m:oMath>
          </w:p>
        </w:tc>
        <w:tc>
          <w:p>
            <w:pPr>
              <w:pStyle w:val="Compact"/>
              <w:jc w:val="right"/>
              <w:numPr>
                <w:numId w:val="1016"/>
                <w:ilvl w:val="1"/>
              </w:numPr>
            </w:pPr>
            <m:oMath>
              <m:r>
                <m:t>−</m:t>
              </m:r>
              <m:r>
                <m:t>0</m:t>
              </m:r>
            </m:oMath>
          </w:p>
        </w:tc>
        <w:tc>
          <w:p>
            <w:pPr>
              <w:pStyle w:val="Compact"/>
              <w:jc w:val="left"/>
              <w:numPr>
                <w:numId w:val="1016"/>
                <w:ilvl w:val="1"/>
              </w:numPr>
            </w:pPr>
            <m:oMath>
              <m:sSup>
                <m:e>
                  <m:r>
                    <m:t>.5</m:t>
                  </m:r>
                </m:e>
                <m:sup>
                  <m:r>
                    <m:t>*</m:t>
                  </m:r>
                  <m:r>
                    <m:t>*</m:t>
                  </m:r>
                </m:sup>
              </m:sSup>
            </m:oMath>
          </w:p>
        </w:tc>
        <w:tc>
          <w:p>
            <w:pPr>
              <w:pStyle w:val="Compact"/>
              <w:jc w:val="right"/>
              <w:numPr>
                <w:numId w:val="1016"/>
                <w:ilvl w:val="1"/>
              </w:numPr>
            </w:pPr>
            <m:oMath>
              <m:r>
                <m:t>−</m:t>
              </m:r>
              <m:r>
                <m:t>0</m:t>
              </m:r>
            </m:oMath>
          </w:p>
        </w:tc>
        <w:tc>
          <w:p>
            <w:pPr>
              <w:pStyle w:val="Compact"/>
              <w:jc w:val="left"/>
              <w:numPr>
                <w:numId w:val="1016"/>
                <w:ilvl w:val="1"/>
              </w:numPr>
            </w:pPr>
            <m:oMath>
              <m:sSup>
                <m:e>
                  <m:r>
                    <m:t>.51</m:t>
                  </m:r>
                </m:e>
                <m:sup>
                  <m:r>
                    <m:t>*</m:t>
                  </m:r>
                  <m:r>
                    <m:t>*</m:t>
                  </m:r>
                </m:sup>
              </m:sSup>
            </m:oMath>
          </w:p>
        </w:tc>
        <w:tc>
          <w:p>
            <w:pPr>
              <w:pStyle w:val="Compact"/>
            </w:pPr>
          </w:p>
        </w:tc>
      </w:tr>
      <w:tr>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.109)</w:t>
            </w:r>
          </w:p>
        </w:tc>
        <w:tc>
          <w:p>
            <w:pPr>
              <w:pStyle w:val="Compact"/>
              <w:jc w:val="right"/>
              <w:numPr>
                <w:numId w:val="1016"/>
                <w:ilvl w:val="1"/>
              </w:numPr>
            </w:pPr>
            <w:r>
              <w:t xml:space="preserve">(0</w:t>
            </w:r>
          </w:p>
        </w:tc>
        <w:tc>
          <w:p>
            <w:pPr>
              <w:pStyle w:val="Compact"/>
              <w:jc w:val="left"/>
              <w:numPr>
                <w:numId w:val="1016"/>
                <w:ilvl w:val="1"/>
              </w:numPr>
            </w:pPr>
            <w:r>
              <w:t xml:space="preserve">.109)</w:t>
            </w:r>
          </w:p>
        </w:tc>
        <w:tc>
          <w:p>
            <w:pPr>
              <w:pStyle w:val="Compact"/>
              <w:jc w:val="right"/>
              <w:numPr>
                <w:numId w:val="1016"/>
                <w:ilvl w:val="1"/>
              </w:numPr>
            </w:pPr>
            <w:r>
              <w:t xml:space="preserve">(0</w:t>
            </w:r>
          </w:p>
        </w:tc>
        <w:tc>
          <w:p>
            <w:pPr>
              <w:pStyle w:val="Compact"/>
              <w:jc w:val="left"/>
              <w:numPr>
                <w:numId w:val="1016"/>
                <w:ilvl w:val="1"/>
              </w:numPr>
            </w:pPr>
            <w:r>
              <w:t xml:space="preserve">.109)</w:t>
            </w:r>
          </w:p>
        </w:tc>
        <w:tc>
          <w:p>
            <w:pPr>
              <w:pStyle w:val="Compact"/>
              <w:jc w:val="right"/>
              <w:numPr>
                <w:numId w:val="1016"/>
                <w:ilvl w:val="1"/>
              </w:numPr>
            </w:pPr>
            <w:r>
              <w:t xml:space="preserve">(0</w:t>
            </w:r>
          </w:p>
        </w:tc>
        <w:tc>
          <w:p>
            <w:pPr>
              <w:pStyle w:val="Compact"/>
              <w:jc w:val="left"/>
              <w:numPr>
                <w:numId w:val="1016"/>
                <w:ilvl w:val="1"/>
              </w:numPr>
            </w:pPr>
            <w:r>
              <w:t xml:space="preserve">.109)</w:t>
            </w:r>
          </w:p>
        </w:tc>
        <w:tc>
          <w:p>
            <w:pPr>
              <w:pStyle w:val="Compact"/>
              <w:jc w:val="right"/>
              <w:numPr>
                <w:numId w:val="1016"/>
                <w:ilvl w:val="1"/>
              </w:numPr>
            </w:pPr>
            <w:r>
              <w:t xml:space="preserve">(0</w:t>
            </w:r>
          </w:p>
        </w:tc>
        <w:tc>
          <w:p>
            <w:pPr>
              <w:pStyle w:val="Compact"/>
              <w:jc w:val="left"/>
              <w:numPr>
                <w:numId w:val="1016"/>
                <w:ilvl w:val="1"/>
              </w:numPr>
            </w:pPr>
            <w:r>
              <w:t xml:space="preserve">.109)</w:t>
            </w:r>
          </w:p>
        </w:tc>
        <w:tc>
          <w:p>
            <w:pPr>
              <w:pStyle w:val="Compact"/>
              <w:jc w:val="right"/>
              <w:numPr>
                <w:numId w:val="1016"/>
                <w:ilvl w:val="1"/>
              </w:numPr>
            </w:pPr>
            <w:r>
              <w:t xml:space="preserve">(0</w:t>
            </w:r>
          </w:p>
        </w:tc>
        <w:tc>
          <w:p>
            <w:pPr>
              <w:pStyle w:val="Compact"/>
              <w:jc w:val="left"/>
              <w:numPr>
                <w:numId w:val="1016"/>
                <w:ilvl w:val="1"/>
              </w:numPr>
            </w:pPr>
            <w:r>
              <w:t xml:space="preserve">.109)</w:t>
            </w:r>
          </w:p>
        </w:tc>
        <w:tc>
          <w:p>
            <w:pPr>
              <w:pStyle w:val="Compact"/>
            </w:pPr>
          </w:p>
        </w:tc>
      </w:tr>
      <w:tr>
        <w:tc>
          <w:p>
            <w:pPr>
              <w:pStyle w:val="Compact"/>
              <w:jc w:val="left"/>
              <w:numPr>
                <w:numId w:val="1016"/>
                <w:ilvl w:val="1"/>
              </w:numPr>
            </w:pPr>
            <w:r>
              <w:t xml:space="preserve">Internal Stability</w:t>
            </w:r>
            <m:oMath>
              <m:sSub>
                <m:e>
                  <m:r>
                    <m:t/>
                  </m:r>
                </m:e>
                <m:sub>
                  <m:r>
                    <m:t>t</m:t>
                  </m:r>
                  <m:r>
                    <m:t>−</m:t>
                  </m:r>
                  <m:r>
                    <m:t>1</m:t>
                  </m:r>
                </m:sub>
              </m:sSub>
            </m:oMath>
          </w:p>
        </w:tc>
        <w:tc>
          <w:p>
            <w:pPr>
              <w:pStyle w:val="Compact"/>
              <w:jc w:val="right"/>
              <w:numPr>
                <w:numId w:val="1016"/>
                <w:ilvl w:val="1"/>
              </w:numPr>
            </w:pPr>
            <m:oMath>
              <m:r>
                <m:t>0</m:t>
              </m:r>
            </m:oMath>
          </w:p>
        </w:tc>
        <w:tc>
          <w:p>
            <w:pPr>
              <w:pStyle w:val="Compact"/>
              <w:jc w:val="left"/>
              <w:numPr>
                <w:numId w:val="1016"/>
                <w:ilvl w:val="1"/>
              </w:numPr>
            </w:pPr>
            <m:oMath>
              <m:sSup>
                <m:e>
                  <m:r>
                    <m:t>.174</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.177</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.174</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.178</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.172</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.177</m:t>
                  </m:r>
                </m:e>
                <m:sup>
                  <m:r>
                    <m:t>*</m:t>
                  </m:r>
                  <m:r>
                    <m:t>*</m:t>
                  </m:r>
                </m:sup>
              </m:sSup>
            </m:oMath>
          </w:p>
        </w:tc>
        <w:tc>
          <w:p>
            <w:pPr>
              <w:pStyle w:val="Compact"/>
            </w:pPr>
          </w:p>
        </w:tc>
      </w:tr>
      <w:tr>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.037)</w:t>
            </w:r>
          </w:p>
        </w:tc>
        <w:tc>
          <w:p>
            <w:pPr>
              <w:pStyle w:val="Compact"/>
              <w:jc w:val="right"/>
              <w:numPr>
                <w:numId w:val="1016"/>
                <w:ilvl w:val="1"/>
              </w:numPr>
            </w:pPr>
            <w:r>
              <w:t xml:space="preserve">(0</w:t>
            </w:r>
          </w:p>
        </w:tc>
        <w:tc>
          <w:p>
            <w:pPr>
              <w:pStyle w:val="Compact"/>
              <w:jc w:val="left"/>
              <w:numPr>
                <w:numId w:val="1016"/>
                <w:ilvl w:val="1"/>
              </w:numPr>
            </w:pPr>
            <w:r>
              <w:t xml:space="preserve">.037)</w:t>
            </w:r>
          </w:p>
        </w:tc>
        <w:tc>
          <w:p>
            <w:pPr>
              <w:pStyle w:val="Compact"/>
              <w:jc w:val="right"/>
              <w:numPr>
                <w:numId w:val="1016"/>
                <w:ilvl w:val="1"/>
              </w:numPr>
            </w:pPr>
            <w:r>
              <w:t xml:space="preserve">(0</w:t>
            </w:r>
          </w:p>
        </w:tc>
        <w:tc>
          <w:p>
            <w:pPr>
              <w:pStyle w:val="Compact"/>
              <w:jc w:val="left"/>
              <w:numPr>
                <w:numId w:val="1016"/>
                <w:ilvl w:val="1"/>
              </w:numPr>
            </w:pPr>
            <w:r>
              <w:t xml:space="preserve">.037)</w:t>
            </w:r>
          </w:p>
        </w:tc>
        <w:tc>
          <w:p>
            <w:pPr>
              <w:pStyle w:val="Compact"/>
              <w:jc w:val="right"/>
              <w:numPr>
                <w:numId w:val="1016"/>
                <w:ilvl w:val="1"/>
              </w:numPr>
            </w:pPr>
            <w:r>
              <w:t xml:space="preserve">(0</w:t>
            </w:r>
          </w:p>
        </w:tc>
        <w:tc>
          <w:p>
            <w:pPr>
              <w:pStyle w:val="Compact"/>
              <w:jc w:val="left"/>
              <w:numPr>
                <w:numId w:val="1016"/>
                <w:ilvl w:val="1"/>
              </w:numPr>
            </w:pPr>
            <w:r>
              <w:t xml:space="preserve">.037)</w:t>
            </w:r>
          </w:p>
        </w:tc>
        <w:tc>
          <w:p>
            <w:pPr>
              <w:pStyle w:val="Compact"/>
              <w:jc w:val="right"/>
              <w:numPr>
                <w:numId w:val="1016"/>
                <w:ilvl w:val="1"/>
              </w:numPr>
            </w:pPr>
            <w:r>
              <w:t xml:space="preserve">(0</w:t>
            </w:r>
          </w:p>
        </w:tc>
        <w:tc>
          <w:p>
            <w:pPr>
              <w:pStyle w:val="Compact"/>
              <w:jc w:val="left"/>
              <w:numPr>
                <w:numId w:val="1016"/>
                <w:ilvl w:val="1"/>
              </w:numPr>
            </w:pPr>
            <w:r>
              <w:t xml:space="preserve">.037)</w:t>
            </w:r>
          </w:p>
        </w:tc>
        <w:tc>
          <w:p>
            <w:pPr>
              <w:pStyle w:val="Compact"/>
              <w:jc w:val="right"/>
              <w:numPr>
                <w:numId w:val="1016"/>
                <w:ilvl w:val="1"/>
              </w:numPr>
            </w:pPr>
            <w:r>
              <w:t xml:space="preserve">(0</w:t>
            </w:r>
          </w:p>
        </w:tc>
        <w:tc>
          <w:p>
            <w:pPr>
              <w:pStyle w:val="Compact"/>
              <w:jc w:val="left"/>
              <w:numPr>
                <w:numId w:val="1016"/>
                <w:ilvl w:val="1"/>
              </w:numPr>
            </w:pPr>
            <w:r>
              <w:t xml:space="preserve">.037)</w:t>
            </w:r>
          </w:p>
        </w:tc>
        <w:tc>
          <w:p>
            <w:pPr>
              <w:pStyle w:val="Compact"/>
            </w:pPr>
          </w:p>
        </w:tc>
      </w:tr>
      <w:tr>
        <w:tc>
          <w:p>
            <w:pPr>
              <w:pStyle w:val="Compact"/>
              <w:jc w:val="left"/>
              <w:numPr>
                <w:numId w:val="1016"/>
                <w:ilvl w:val="1"/>
              </w:numPr>
            </w:pPr>
            <w:r>
              <w:t xml:space="preserve">External Stability</w:t>
            </w:r>
            <m:oMath>
              <m:sSub>
                <m:e>
                  <m:r>
                    <m:t/>
                  </m:r>
                </m:e>
                <m:sub>
                  <m:r>
                    <m:t>t</m:t>
                  </m:r>
                  <m:r>
                    <m:t>−</m:t>
                  </m:r>
                  <m:r>
                    <m:t>1</m:t>
                  </m:r>
                </m:sub>
              </m:sSub>
            </m:oMath>
          </w:p>
        </w:tc>
        <w:tc>
          <w:p>
            <w:pPr>
              <w:pStyle w:val="Compact"/>
              <w:jc w:val="right"/>
              <w:numPr>
                <w:numId w:val="1016"/>
                <w:ilvl w:val="1"/>
              </w:numPr>
            </w:pPr>
            <m:oMath>
              <m:r>
                <m:t>0</m:t>
              </m:r>
            </m:oMath>
          </w:p>
        </w:tc>
        <w:tc>
          <w:p>
            <w:pPr>
              <w:pStyle w:val="Compact"/>
              <w:jc w:val="left"/>
              <w:numPr>
                <w:numId w:val="1016"/>
                <w:ilvl w:val="1"/>
              </w:numPr>
            </w:pPr>
            <m:oMath>
              <m:sSup>
                <m:e>
                  <m:r>
                    <m:t>.127</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.127</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.126</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.127</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.127</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.127</m:t>
                  </m:r>
                </m:e>
                <m:sup>
                  <m:r>
                    <m:t>*</m:t>
                  </m:r>
                  <m:r>
                    <m:t>*</m:t>
                  </m:r>
                </m:sup>
              </m:sSup>
            </m:oMath>
          </w:p>
        </w:tc>
        <w:tc>
          <w:p>
            <w:pPr>
              <w:pStyle w:val="Compact"/>
            </w:pPr>
          </w:p>
        </w:tc>
      </w:tr>
      <w:tr>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.038)</w:t>
            </w:r>
          </w:p>
        </w:tc>
        <w:tc>
          <w:p>
            <w:pPr>
              <w:pStyle w:val="Compact"/>
              <w:jc w:val="right"/>
              <w:numPr>
                <w:numId w:val="1016"/>
                <w:ilvl w:val="1"/>
              </w:numPr>
            </w:pPr>
            <w:r>
              <w:t xml:space="preserve">(0</w:t>
            </w:r>
          </w:p>
        </w:tc>
        <w:tc>
          <w:p>
            <w:pPr>
              <w:pStyle w:val="Compact"/>
              <w:jc w:val="left"/>
              <w:numPr>
                <w:numId w:val="1016"/>
                <w:ilvl w:val="1"/>
              </w:numPr>
            </w:pPr>
            <w:r>
              <w:t xml:space="preserve">.038)</w:t>
            </w:r>
          </w:p>
        </w:tc>
        <w:tc>
          <w:p>
            <w:pPr>
              <w:pStyle w:val="Compact"/>
              <w:jc w:val="right"/>
              <w:numPr>
                <w:numId w:val="1016"/>
                <w:ilvl w:val="1"/>
              </w:numPr>
            </w:pPr>
            <w:r>
              <w:t xml:space="preserve">(0</w:t>
            </w:r>
          </w:p>
        </w:tc>
        <w:tc>
          <w:p>
            <w:pPr>
              <w:pStyle w:val="Compact"/>
              <w:jc w:val="left"/>
              <w:numPr>
                <w:numId w:val="1016"/>
                <w:ilvl w:val="1"/>
              </w:numPr>
            </w:pPr>
            <w:r>
              <w:t xml:space="preserve">.038)</w:t>
            </w:r>
          </w:p>
        </w:tc>
        <w:tc>
          <w:p>
            <w:pPr>
              <w:pStyle w:val="Compact"/>
              <w:jc w:val="right"/>
              <w:numPr>
                <w:numId w:val="1016"/>
                <w:ilvl w:val="1"/>
              </w:numPr>
            </w:pPr>
            <w:r>
              <w:t xml:space="preserve">(0</w:t>
            </w:r>
          </w:p>
        </w:tc>
        <w:tc>
          <w:p>
            <w:pPr>
              <w:pStyle w:val="Compact"/>
              <w:jc w:val="left"/>
              <w:numPr>
                <w:numId w:val="1016"/>
                <w:ilvl w:val="1"/>
              </w:numPr>
            </w:pPr>
            <w:r>
              <w:t xml:space="preserve">.038)</w:t>
            </w:r>
          </w:p>
        </w:tc>
        <w:tc>
          <w:p>
            <w:pPr>
              <w:pStyle w:val="Compact"/>
              <w:jc w:val="right"/>
              <w:numPr>
                <w:numId w:val="1016"/>
                <w:ilvl w:val="1"/>
              </w:numPr>
            </w:pPr>
            <w:r>
              <w:t xml:space="preserve">(0</w:t>
            </w:r>
          </w:p>
        </w:tc>
        <w:tc>
          <w:p>
            <w:pPr>
              <w:pStyle w:val="Compact"/>
              <w:jc w:val="left"/>
              <w:numPr>
                <w:numId w:val="1016"/>
                <w:ilvl w:val="1"/>
              </w:numPr>
            </w:pPr>
            <w:r>
              <w:t xml:space="preserve">.038)</w:t>
            </w:r>
          </w:p>
        </w:tc>
        <w:tc>
          <w:p>
            <w:pPr>
              <w:pStyle w:val="Compact"/>
              <w:jc w:val="right"/>
              <w:numPr>
                <w:numId w:val="1016"/>
                <w:ilvl w:val="1"/>
              </w:numPr>
            </w:pPr>
            <w:r>
              <w:t xml:space="preserve">(0</w:t>
            </w:r>
          </w:p>
        </w:tc>
        <w:tc>
          <w:p>
            <w:pPr>
              <w:pStyle w:val="Compact"/>
              <w:jc w:val="left"/>
              <w:numPr>
                <w:numId w:val="1016"/>
                <w:ilvl w:val="1"/>
              </w:numPr>
            </w:pPr>
            <w:r>
              <w:t xml:space="preserve">.038)</w:t>
            </w:r>
          </w:p>
        </w:tc>
        <w:tc>
          <w:p>
            <w:pPr>
              <w:pStyle w:val="Compact"/>
            </w:pPr>
          </w:p>
        </w:tc>
      </w:tr>
      <w:tr>
        <w:tc>
          <w:p>
            <w:pPr>
              <w:pStyle w:val="Compact"/>
              <w:jc w:val="left"/>
              <w:numPr>
                <w:numId w:val="1016"/>
                <w:ilvl w:val="1"/>
              </w:numPr>
            </w:pPr>
            <w:r>
              <w:t xml:space="preserve">Ratif. BITs</w:t>
            </w:r>
            <m:oMath>
              <m:sSub>
                <m:e>
                  <m:r>
                    <m:t/>
                  </m:r>
                </m:e>
                <m:sub>
                  <m:r>
                    <m:t>t</m:t>
                  </m:r>
                  <m:r>
                    <m:t>−</m:t>
                  </m:r>
                  <m:r>
                    <m:t>1</m:t>
                  </m:r>
                </m:sub>
              </m:sSub>
            </m:oMath>
          </w:p>
        </w:tc>
        <w:tc>
          <w:p>
            <w:pPr>
              <w:pStyle w:val="Compact"/>
              <w:jc w:val="right"/>
              <w:numPr>
                <w:numId w:val="1016"/>
                <w:ilvl w:val="1"/>
              </w:numPr>
            </w:pPr>
            <m:oMath>
              <m:r>
                <m:t>0</m:t>
              </m:r>
            </m:oMath>
          </w:p>
        </w:tc>
        <w:tc>
          <w:p>
            <w:pPr>
              <w:pStyle w:val="Compact"/>
              <w:jc w:val="left"/>
              <w:numPr>
                <w:numId w:val="1016"/>
                <w:ilvl w:val="1"/>
              </w:numPr>
            </w:pPr>
            <m:oMath>
              <m:sSup>
                <m:e>
                  <m:r>
                    <m:t>.021</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.017</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.022</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.017</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.023</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.017</m:t>
                  </m:r>
                </m:e>
                <m:sup>
                  <m:r>
                    <m:t>*</m:t>
                  </m:r>
                  <m:r>
                    <m:t>*</m:t>
                  </m:r>
                </m:sup>
              </m:sSup>
            </m:oMath>
          </w:p>
        </w:tc>
        <w:tc>
          <w:p>
            <w:pPr>
              <w:pStyle w:val="Compact"/>
            </w:pPr>
          </w:p>
        </w:tc>
      </w:tr>
      <w:tr>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.006)</w:t>
            </w:r>
          </w:p>
        </w:tc>
        <w:tc>
          <w:p>
            <w:pPr>
              <w:pStyle w:val="Compact"/>
              <w:jc w:val="right"/>
              <w:numPr>
                <w:numId w:val="1016"/>
                <w:ilvl w:val="1"/>
              </w:numPr>
            </w:pPr>
            <w:r>
              <w:t xml:space="preserve">(0</w:t>
            </w:r>
          </w:p>
        </w:tc>
        <w:tc>
          <w:p>
            <w:pPr>
              <w:pStyle w:val="Compact"/>
              <w:jc w:val="left"/>
              <w:numPr>
                <w:numId w:val="1016"/>
                <w:ilvl w:val="1"/>
              </w:numPr>
            </w:pPr>
            <w:r>
              <w:t xml:space="preserve">.006)</w:t>
            </w:r>
          </w:p>
        </w:tc>
        <w:tc>
          <w:p>
            <w:pPr>
              <w:pStyle w:val="Compact"/>
              <w:jc w:val="right"/>
              <w:numPr>
                <w:numId w:val="1016"/>
                <w:ilvl w:val="1"/>
              </w:numPr>
            </w:pPr>
            <w:r>
              <w:t xml:space="preserve">(0</w:t>
            </w:r>
          </w:p>
        </w:tc>
        <w:tc>
          <w:p>
            <w:pPr>
              <w:pStyle w:val="Compact"/>
              <w:jc w:val="left"/>
              <w:numPr>
                <w:numId w:val="1016"/>
                <w:ilvl w:val="1"/>
              </w:numPr>
            </w:pPr>
            <w:r>
              <w:t xml:space="preserve">.006)</w:t>
            </w:r>
          </w:p>
        </w:tc>
        <w:tc>
          <w:p>
            <w:pPr>
              <w:pStyle w:val="Compact"/>
              <w:jc w:val="right"/>
              <w:numPr>
                <w:numId w:val="1016"/>
                <w:ilvl w:val="1"/>
              </w:numPr>
            </w:pPr>
            <w:r>
              <w:t xml:space="preserve">(0</w:t>
            </w:r>
          </w:p>
        </w:tc>
        <w:tc>
          <w:p>
            <w:pPr>
              <w:pStyle w:val="Compact"/>
              <w:jc w:val="left"/>
              <w:numPr>
                <w:numId w:val="1016"/>
                <w:ilvl w:val="1"/>
              </w:numPr>
            </w:pPr>
            <w:r>
              <w:t xml:space="preserve">.006)</w:t>
            </w:r>
          </w:p>
        </w:tc>
        <w:tc>
          <w:p>
            <w:pPr>
              <w:pStyle w:val="Compact"/>
              <w:jc w:val="right"/>
              <w:numPr>
                <w:numId w:val="1016"/>
                <w:ilvl w:val="1"/>
              </w:numPr>
            </w:pPr>
            <w:r>
              <w:t xml:space="preserve">(0</w:t>
            </w:r>
          </w:p>
        </w:tc>
        <w:tc>
          <w:p>
            <w:pPr>
              <w:pStyle w:val="Compact"/>
              <w:jc w:val="left"/>
              <w:numPr>
                <w:numId w:val="1016"/>
                <w:ilvl w:val="1"/>
              </w:numPr>
            </w:pPr>
            <w:r>
              <w:t xml:space="preserve">.007)</w:t>
            </w:r>
          </w:p>
        </w:tc>
        <w:tc>
          <w:p>
            <w:pPr>
              <w:pStyle w:val="Compact"/>
              <w:jc w:val="right"/>
              <w:numPr>
                <w:numId w:val="1016"/>
                <w:ilvl w:val="1"/>
              </w:numPr>
            </w:pPr>
            <w:r>
              <w:t xml:space="preserve">(0</w:t>
            </w:r>
          </w:p>
        </w:tc>
        <w:tc>
          <w:p>
            <w:pPr>
              <w:pStyle w:val="Compact"/>
              <w:jc w:val="left"/>
              <w:numPr>
                <w:numId w:val="1016"/>
                <w:ilvl w:val="1"/>
              </w:numPr>
            </w:pPr>
            <w:r>
              <w:t xml:space="preserve">.006)</w:t>
            </w:r>
          </w:p>
        </w:tc>
        <w:tc>
          <w:p>
            <w:pPr>
              <w:pStyle w:val="Compact"/>
            </w:pPr>
          </w:p>
        </w:tc>
      </w:tr>
      <w:tr>
        <w:tc>
          <w:p>
            <w:pPr>
              <w:pStyle w:val="Compact"/>
              <w:jc w:val="left"/>
              <w:numPr>
                <w:numId w:val="1016"/>
                <w:ilvl w:val="1"/>
              </w:numPr>
            </w:pPr>
            <w:r>
              <w:t xml:space="preserve">Capital Openness</w:t>
            </w:r>
            <m:oMath>
              <m:sSub>
                <m:e>
                  <m:r>
                    <m:t/>
                  </m:r>
                </m:e>
                <m:sub>
                  <m:r>
                    <m:t>t</m:t>
                  </m:r>
                  <m:r>
                    <m:t>−</m:t>
                  </m:r>
                  <m:r>
                    <m:t>1</m:t>
                  </m:r>
                </m:sub>
              </m:sSub>
            </m:oMath>
          </w:p>
        </w:tc>
        <w:tc>
          <w:p>
            <w:pPr>
              <w:pStyle w:val="Compact"/>
              <w:jc w:val="right"/>
              <w:numPr>
                <w:numId w:val="1016"/>
                <w:ilvl w:val="1"/>
              </w:numPr>
            </w:pPr>
            <m:oMath>
              <m:r>
                <m:t>0</m:t>
              </m:r>
            </m:oMath>
          </w:p>
        </w:tc>
        <w:tc>
          <w:p>
            <w:pPr>
              <w:pStyle w:val="Compact"/>
              <w:jc w:val="left"/>
              <w:numPr>
                <w:numId w:val="1016"/>
                <w:ilvl w:val="1"/>
              </w:numPr>
            </w:pPr>
            <m:oMath>
              <m:sSup>
                <m:e>
                  <m:r>
                    <m:t>.26</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.262</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.258</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.262</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.253</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.262</m:t>
                  </m:r>
                </m:e>
                <m:sup>
                  <m:r>
                    <m:t>*</m:t>
                  </m:r>
                  <m:r>
                    <m:t>*</m:t>
                  </m:r>
                </m:sup>
              </m:sSup>
            </m:oMath>
          </w:p>
        </w:tc>
        <w:tc>
          <w:p>
            <w:pPr>
              <w:pStyle w:val="Compact"/>
            </w:pPr>
          </w:p>
        </w:tc>
      </w:tr>
      <w:tr>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.064)</w:t>
            </w:r>
          </w:p>
        </w:tc>
        <w:tc>
          <w:p>
            <w:pPr>
              <w:pStyle w:val="Compact"/>
              <w:jc w:val="right"/>
              <w:numPr>
                <w:numId w:val="1016"/>
                <w:ilvl w:val="1"/>
              </w:numPr>
            </w:pPr>
            <w:r>
              <w:t xml:space="preserve">(0</w:t>
            </w:r>
          </w:p>
        </w:tc>
        <w:tc>
          <w:p>
            <w:pPr>
              <w:pStyle w:val="Compact"/>
              <w:jc w:val="left"/>
              <w:numPr>
                <w:numId w:val="1016"/>
                <w:ilvl w:val="1"/>
              </w:numPr>
            </w:pPr>
            <w:r>
              <w:t xml:space="preserve">.064)</w:t>
            </w:r>
          </w:p>
        </w:tc>
        <w:tc>
          <w:p>
            <w:pPr>
              <w:pStyle w:val="Compact"/>
              <w:jc w:val="right"/>
              <w:numPr>
                <w:numId w:val="1016"/>
                <w:ilvl w:val="1"/>
              </w:numPr>
            </w:pPr>
            <w:r>
              <w:t xml:space="preserve">(0</w:t>
            </w:r>
          </w:p>
        </w:tc>
        <w:tc>
          <w:p>
            <w:pPr>
              <w:pStyle w:val="Compact"/>
              <w:jc w:val="left"/>
              <w:numPr>
                <w:numId w:val="1016"/>
                <w:ilvl w:val="1"/>
              </w:numPr>
            </w:pPr>
            <w:r>
              <w:t xml:space="preserve">.064)</w:t>
            </w:r>
          </w:p>
        </w:tc>
        <w:tc>
          <w:p>
            <w:pPr>
              <w:pStyle w:val="Compact"/>
              <w:jc w:val="right"/>
              <w:numPr>
                <w:numId w:val="1016"/>
                <w:ilvl w:val="1"/>
              </w:numPr>
            </w:pPr>
            <w:r>
              <w:t xml:space="preserve">(0</w:t>
            </w:r>
          </w:p>
        </w:tc>
        <w:tc>
          <w:p>
            <w:pPr>
              <w:pStyle w:val="Compact"/>
              <w:jc w:val="left"/>
              <w:numPr>
                <w:numId w:val="1016"/>
                <w:ilvl w:val="1"/>
              </w:numPr>
            </w:pPr>
            <w:r>
              <w:t xml:space="preserve">.065)</w:t>
            </w:r>
          </w:p>
        </w:tc>
        <w:tc>
          <w:p>
            <w:pPr>
              <w:pStyle w:val="Compact"/>
              <w:jc w:val="right"/>
              <w:numPr>
                <w:numId w:val="1016"/>
                <w:ilvl w:val="1"/>
              </w:numPr>
            </w:pPr>
            <w:r>
              <w:t xml:space="preserve">(0</w:t>
            </w:r>
          </w:p>
        </w:tc>
        <w:tc>
          <w:p>
            <w:pPr>
              <w:pStyle w:val="Compact"/>
              <w:jc w:val="left"/>
              <w:numPr>
                <w:numId w:val="1016"/>
                <w:ilvl w:val="1"/>
              </w:numPr>
            </w:pPr>
            <w:r>
              <w:t xml:space="preserve">.065)</w:t>
            </w:r>
          </w:p>
        </w:tc>
        <w:tc>
          <w:p>
            <w:pPr>
              <w:pStyle w:val="Compact"/>
              <w:jc w:val="right"/>
              <w:numPr>
                <w:numId w:val="1016"/>
                <w:ilvl w:val="1"/>
              </w:numPr>
            </w:pPr>
            <w:r>
              <w:t xml:space="preserve">(0</w:t>
            </w:r>
          </w:p>
        </w:tc>
        <w:tc>
          <w:p>
            <w:pPr>
              <w:pStyle w:val="Compact"/>
              <w:jc w:val="left"/>
              <w:numPr>
                <w:numId w:val="1016"/>
                <w:ilvl w:val="1"/>
              </w:numPr>
            </w:pPr>
            <w:r>
              <w:t xml:space="preserve">.065)</w:t>
            </w:r>
          </w:p>
        </w:tc>
        <w:tc>
          <w:p>
            <w:pPr>
              <w:pStyle w:val="Compact"/>
            </w:pPr>
          </w:p>
        </w:tc>
      </w:tr>
      <w:tr>
        <w:tc>
          <w:p>
            <w:pPr>
              <w:pStyle w:val="Compact"/>
              <w:jc w:val="left"/>
              <w:numPr>
                <w:numId w:val="1016"/>
                <w:ilvl w:val="1"/>
              </w:numPr>
            </w:pPr>
            <w:r>
              <w:t xml:space="preserve">Polity</w:t>
            </w:r>
            <m:oMath>
              <m:sSub>
                <m:e>
                  <m:r>
                    <m:t/>
                  </m:r>
                </m:e>
                <m:sub>
                  <m:r>
                    <m:t>t</m:t>
                  </m:r>
                  <m:r>
                    <m:t>−</m:t>
                  </m:r>
                  <m:r>
                    <m:t>1</m:t>
                  </m:r>
                </m:sub>
              </m:sSub>
            </m:oMath>
          </w:p>
        </w:tc>
        <w:tc>
          <w:p>
            <w:pPr>
              <w:pStyle w:val="Compact"/>
              <w:jc w:val="right"/>
              <w:numPr>
                <w:numId w:val="1016"/>
                <w:ilvl w:val="1"/>
              </w:numPr>
            </w:pPr>
            <m:oMath>
              <m:r>
                <m:t>0</m:t>
              </m:r>
            </m:oMath>
          </w:p>
        </w:tc>
        <w:tc>
          <w:p>
            <w:pPr>
              <w:pStyle w:val="Compact"/>
              <w:jc w:val="left"/>
              <w:numPr>
                <w:numId w:val="1016"/>
                <w:ilvl w:val="1"/>
              </w:numPr>
            </w:pPr>
            <m:oMath>
              <m:sSup>
                <m:e>
                  <m:r>
                    <m:t>.016</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.016</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.016</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.016</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.016</m:t>
                  </m:r>
                </m:e>
                <m:sup>
                  <m:r>
                    <m:t>*</m:t>
                  </m:r>
                  <m:r>
                    <m:t>*</m:t>
                  </m:r>
                </m:sup>
              </m:sSup>
            </m:oMath>
          </w:p>
        </w:tc>
        <w:tc>
          <w:p>
            <w:pPr>
              <w:pStyle w:val="Compact"/>
              <w:jc w:val="right"/>
              <w:numPr>
                <w:numId w:val="1016"/>
                <w:ilvl w:val="1"/>
              </w:numPr>
            </w:pPr>
            <m:oMath>
              <m:r>
                <m:t>0</m:t>
              </m:r>
            </m:oMath>
          </w:p>
        </w:tc>
        <w:tc>
          <w:p>
            <w:pPr>
              <w:pStyle w:val="Compact"/>
              <w:jc w:val="left"/>
              <w:numPr>
                <w:numId w:val="1016"/>
                <w:ilvl w:val="1"/>
              </w:numPr>
            </w:pPr>
            <m:oMath>
              <m:sSup>
                <m:e>
                  <m:r>
                    <m:t>.016</m:t>
                  </m:r>
                </m:e>
                <m:sup>
                  <m:r>
                    <m:t>*</m:t>
                  </m:r>
                  <m:r>
                    <m:t>*</m:t>
                  </m:r>
                </m:sup>
              </m:sSup>
            </m:oMath>
          </w:p>
        </w:tc>
        <w:tc>
          <w:p>
            <w:pPr>
              <w:pStyle w:val="Compact"/>
            </w:pPr>
          </w:p>
        </w:tc>
      </w:tr>
      <w:tr>
        <w:tc>
          <w:p>
            <w:pPr>
              <w:pStyle w:val="Compact"/>
            </w:pPr>
          </w:p>
        </w:tc>
        <w:tc>
          <w:p>
            <w:pPr>
              <w:pStyle w:val="Compact"/>
              <w:jc w:val="right"/>
              <w:numPr>
                <w:numId w:val="1016"/>
                <w:ilvl w:val="1"/>
              </w:numPr>
            </w:pPr>
            <w:r>
              <w:t xml:space="preserve">(0</w:t>
            </w:r>
          </w:p>
        </w:tc>
        <w:tc>
          <w:p>
            <w:pPr>
              <w:pStyle w:val="Compact"/>
              <w:jc w:val="left"/>
              <w:numPr>
                <w:numId w:val="1016"/>
                <w:ilvl w:val="1"/>
              </w:numPr>
            </w:pPr>
            <w:r>
              <w:t xml:space="preserve">.003)</w:t>
            </w:r>
          </w:p>
        </w:tc>
        <w:tc>
          <w:p>
            <w:pPr>
              <w:pStyle w:val="Compact"/>
              <w:jc w:val="right"/>
              <w:numPr>
                <w:numId w:val="1016"/>
                <w:ilvl w:val="1"/>
              </w:numPr>
            </w:pPr>
            <w:r>
              <w:t xml:space="preserve">(0</w:t>
            </w:r>
          </w:p>
        </w:tc>
        <w:tc>
          <w:p>
            <w:pPr>
              <w:pStyle w:val="Compact"/>
              <w:jc w:val="left"/>
              <w:numPr>
                <w:numId w:val="1016"/>
                <w:ilvl w:val="1"/>
              </w:numPr>
            </w:pPr>
            <w:r>
              <w:t xml:space="preserve">.003)</w:t>
            </w:r>
          </w:p>
        </w:tc>
        <w:tc>
          <w:p>
            <w:pPr>
              <w:pStyle w:val="Compact"/>
              <w:jc w:val="right"/>
              <w:numPr>
                <w:numId w:val="1016"/>
                <w:ilvl w:val="1"/>
              </w:numPr>
            </w:pPr>
            <w:r>
              <w:t xml:space="preserve">(0</w:t>
            </w:r>
          </w:p>
        </w:tc>
        <w:tc>
          <w:p>
            <w:pPr>
              <w:pStyle w:val="Compact"/>
              <w:jc w:val="left"/>
              <w:numPr>
                <w:numId w:val="1016"/>
                <w:ilvl w:val="1"/>
              </w:numPr>
            </w:pPr>
            <w:r>
              <w:t xml:space="preserve">.003)</w:t>
            </w:r>
          </w:p>
        </w:tc>
        <w:tc>
          <w:p>
            <w:pPr>
              <w:pStyle w:val="Compact"/>
              <w:jc w:val="right"/>
              <w:numPr>
                <w:numId w:val="1016"/>
                <w:ilvl w:val="1"/>
              </w:numPr>
            </w:pPr>
            <w:r>
              <w:t xml:space="preserve">(0</w:t>
            </w:r>
          </w:p>
        </w:tc>
        <w:tc>
          <w:p>
            <w:pPr>
              <w:pStyle w:val="Compact"/>
              <w:jc w:val="left"/>
              <w:numPr>
                <w:numId w:val="1016"/>
                <w:ilvl w:val="1"/>
              </w:numPr>
            </w:pPr>
            <w:r>
              <w:t xml:space="preserve">.003)</w:t>
            </w:r>
          </w:p>
        </w:tc>
        <w:tc>
          <w:p>
            <w:pPr>
              <w:pStyle w:val="Compact"/>
              <w:jc w:val="right"/>
              <w:numPr>
                <w:numId w:val="1016"/>
                <w:ilvl w:val="1"/>
              </w:numPr>
            </w:pPr>
            <w:r>
              <w:t xml:space="preserve">(0</w:t>
            </w:r>
          </w:p>
        </w:tc>
        <w:tc>
          <w:p>
            <w:pPr>
              <w:pStyle w:val="Compact"/>
              <w:jc w:val="left"/>
              <w:numPr>
                <w:numId w:val="1016"/>
                <w:ilvl w:val="1"/>
              </w:numPr>
            </w:pPr>
            <w:r>
              <w:t xml:space="preserve">.003)</w:t>
            </w:r>
          </w:p>
        </w:tc>
        <w:tc>
          <w:p>
            <w:pPr>
              <w:pStyle w:val="Compact"/>
              <w:jc w:val="right"/>
              <w:numPr>
                <w:numId w:val="1016"/>
                <w:ilvl w:val="1"/>
              </w:numPr>
            </w:pPr>
            <w:r>
              <w:t xml:space="preserve">(0</w:t>
            </w:r>
          </w:p>
        </w:tc>
        <w:tc>
          <w:p>
            <w:pPr>
              <w:pStyle w:val="Compact"/>
              <w:jc w:val="left"/>
              <w:numPr>
                <w:numId w:val="1016"/>
                <w:ilvl w:val="1"/>
              </w:numPr>
            </w:pPr>
            <w:r>
              <w:t xml:space="preserve">.003)</w:t>
            </w:r>
          </w:p>
        </w:tc>
        <w:tc>
          <w:p>
            <w:pPr>
              <w:pStyle w:val="Compact"/>
            </w:pPr>
          </w:p>
        </w:tc>
      </w:tr>
      <w:tr>
        <w:tc>
          <w:p>
            <w:pPr>
              <w:pStyle w:val="Compact"/>
              <w:jc w:val="left"/>
              <w:numPr>
                <w:numId w:val="1016"/>
                <w:ilvl w:val="1"/>
              </w:numPr>
            </w:pPr>
            <w:r>
              <w:t xml:space="preserve">n</w:t>
            </w:r>
          </w:p>
        </w:tc>
        <w:tc>
          <w:p>
            <w:pPr>
              <w:pStyle w:val="Compact"/>
              <w:jc w:val="right"/>
              <w:numPr>
                <w:numId w:val="1016"/>
                <w:ilvl w:val="1"/>
              </w:numPr>
            </w:pPr>
            <w:r>
              <w:t xml:space="preserve">26</w:t>
            </w:r>
          </w:p>
        </w:tc>
        <w:tc>
          <w:p>
            <w:pPr>
              <w:pStyle w:val="Compact"/>
              <w:jc w:val="left"/>
              <w:numPr>
                <w:numId w:val="1016"/>
                <w:ilvl w:val="1"/>
              </w:numPr>
            </w:pPr>
            <w:r>
              <w:t xml:space="preserve">03</w:t>
            </w:r>
          </w:p>
        </w:tc>
        <w:tc>
          <w:p>
            <w:pPr>
              <w:pStyle w:val="Compact"/>
              <w:jc w:val="right"/>
              <w:numPr>
                <w:numId w:val="1016"/>
                <w:ilvl w:val="1"/>
              </w:numPr>
            </w:pPr>
            <w:r>
              <w:t xml:space="preserve">26</w:t>
            </w:r>
          </w:p>
        </w:tc>
        <w:tc>
          <w:p>
            <w:pPr>
              <w:pStyle w:val="Compact"/>
              <w:jc w:val="left"/>
              <w:numPr>
                <w:numId w:val="1016"/>
                <w:ilvl w:val="1"/>
              </w:numPr>
            </w:pPr>
            <w:r>
              <w:t xml:space="preserve">03</w:t>
            </w:r>
          </w:p>
        </w:tc>
        <w:tc>
          <w:p>
            <w:pPr>
              <w:pStyle w:val="Compact"/>
              <w:jc w:val="right"/>
              <w:numPr>
                <w:numId w:val="1016"/>
                <w:ilvl w:val="1"/>
              </w:numPr>
            </w:pPr>
            <w:r>
              <w:t xml:space="preserve">26</w:t>
            </w:r>
          </w:p>
        </w:tc>
        <w:tc>
          <w:p>
            <w:pPr>
              <w:pStyle w:val="Compact"/>
              <w:jc w:val="left"/>
              <w:numPr>
                <w:numId w:val="1016"/>
                <w:ilvl w:val="1"/>
              </w:numPr>
            </w:pPr>
            <w:r>
              <w:t xml:space="preserve">03</w:t>
            </w:r>
          </w:p>
        </w:tc>
        <w:tc>
          <w:p>
            <w:pPr>
              <w:pStyle w:val="Compact"/>
              <w:jc w:val="right"/>
              <w:numPr>
                <w:numId w:val="1016"/>
                <w:ilvl w:val="1"/>
              </w:numPr>
            </w:pPr>
            <w:r>
              <w:t xml:space="preserve">26</w:t>
            </w:r>
          </w:p>
        </w:tc>
        <w:tc>
          <w:p>
            <w:pPr>
              <w:pStyle w:val="Compact"/>
              <w:jc w:val="left"/>
              <w:numPr>
                <w:numId w:val="1016"/>
                <w:ilvl w:val="1"/>
              </w:numPr>
            </w:pPr>
            <w:r>
              <w:t xml:space="preserve">03</w:t>
            </w:r>
          </w:p>
        </w:tc>
        <w:tc>
          <w:p>
            <w:pPr>
              <w:pStyle w:val="Compact"/>
              <w:jc w:val="right"/>
              <w:numPr>
                <w:numId w:val="1016"/>
                <w:ilvl w:val="1"/>
              </w:numPr>
            </w:pPr>
            <w:r>
              <w:t xml:space="preserve">26</w:t>
            </w:r>
          </w:p>
        </w:tc>
        <w:tc>
          <w:p>
            <w:pPr>
              <w:pStyle w:val="Compact"/>
              <w:jc w:val="left"/>
              <w:numPr>
                <w:numId w:val="1016"/>
                <w:ilvl w:val="1"/>
              </w:numPr>
            </w:pPr>
            <w:r>
              <w:t xml:space="preserve">03</w:t>
            </w:r>
          </w:p>
        </w:tc>
        <w:tc>
          <w:p>
            <w:pPr>
              <w:pStyle w:val="Compact"/>
              <w:jc w:val="right"/>
              <w:numPr>
                <w:numId w:val="1016"/>
                <w:ilvl w:val="1"/>
              </w:numPr>
            </w:pPr>
            <w:r>
              <w:t xml:space="preserve">26</w:t>
            </w:r>
          </w:p>
        </w:tc>
        <w:tc>
          <w:p>
            <w:pPr>
              <w:pStyle w:val="Compact"/>
              <w:jc w:val="left"/>
              <w:numPr>
                <w:numId w:val="1016"/>
                <w:ilvl w:val="1"/>
              </w:numPr>
            </w:pPr>
            <w:r>
              <w:t xml:space="preserve">03</w:t>
            </w:r>
          </w:p>
        </w:tc>
        <w:tc>
          <w:p>
            <w:pPr>
              <w:pStyle w:val="Compact"/>
            </w:pPr>
          </w:p>
        </w:tc>
      </w:tr>
    </w:tbl>
    <w:p>
      <w:pPr>
        <w:numPr>
          <w:numId w:val="1012"/>
          <w:ilvl w:val="0"/>
        </w:numPr>
      </w:pPr>
      <w:r>
        <w:t xml:space="preserve">What if you include cumulative ICSID (t-1) in the Models 1,2,(3,4) in Tables 2, 3, and 4? Recent counts of claims matter but you still need to control for the past history of claims in the model. And what about the potential endogeneity? It is possible that states with lower ICRG ratings tend to have more number of investment disputes.</w:t>
      </w:r>
    </w:p>
    <w:p>
      <w:pPr>
        <w:numPr>
          <w:numId w:val="1012"/>
          <w:ilvl w:val="0"/>
        </w:numPr>
      </w:pPr>
      <w:r>
        <w:t xml:space="preserve">Explain the scale of the ICRG ratings in more detail to help the reader’s understanding of the results.</w:t>
      </w:r>
    </w:p>
    <w:p>
      <w:pPr>
        <w:numPr>
          <w:numId w:val="1012"/>
          <w:ilvl w:val="0"/>
        </w:numPr>
      </w:pPr>
      <w:r>
        <w:t xml:space="preserve">What happens if you include ICSID and Non-ICSID in the same model so that you test their effects simultaneously?</w:t>
      </w:r>
    </w:p>
    <w:p>
      <w:pPr>
        <w:numPr>
          <w:numId w:val="1012"/>
          <w:ilvl w:val="0"/>
        </w:numPr>
      </w:pPr>
      <w:r>
        <w:t xml:space="preserve">Why one point estimate is in blue? If this is an error, please correct it in Figure 4.</w:t>
      </w:r>
    </w:p>
    <w:p>
      <w:pPr>
        <w:numPr>
          <w:numId w:val="1012"/>
          <w:ilvl w:val="0"/>
        </w:numPr>
      </w:pPr>
      <w:r>
        <w:t xml:space="preserve">Please rewrite the Introduction to clearly present what motivates your research, in what aspects you challenge the previous studies both theoretically and empirically, and what your arguments are and how you are going to prove them. The current format is not a very effective introduction for the readers.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ce2a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1f480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a5ca57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ID GINI-2017-1212 entitled The Reputational Impact of Investor State Disputes</dc:title>
  <dc:creator/>
  <dcterms:created xsi:type="dcterms:W3CDTF">2018-01-30T15:18:22Z</dcterms:created>
  <dcterms:modified xsi:type="dcterms:W3CDTF">2018-01-30T15:18:22Z</dcterms:modified>
</cp:coreProperties>
</file>