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5A7B39" w14:paraId="609DF352" wp14:textId="1DE2A3E0">
      <w:pPr>
        <w:pStyle w:val="Heading1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55"/>
          <w:szCs w:val="55"/>
          <w:lang w:val="pt-BR"/>
        </w:rPr>
      </w:pPr>
      <w:r w:rsidRPr="5F5A7B39" w:rsidR="540DE2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55"/>
          <w:szCs w:val="55"/>
          <w:lang w:val="pt-BR"/>
        </w:rPr>
        <w:t>Indicadores de natalidade, fecundidade e mortalidade do Acre (2000-2020) - Um estudo de caso</w:t>
      </w:r>
    </w:p>
    <w:p xmlns:wp14="http://schemas.microsoft.com/office/word/2010/wordml" w:rsidP="5F5A7B39" w14:paraId="1E207724" wp14:textId="748C4FFD">
      <w:pPr>
        <w:pStyle w:val="Normal"/>
        <w:rPr>
          <w:rFonts w:ascii="Arial" w:hAnsi="Arial" w:eastAsia="Arial" w:cs="Arial"/>
          <w:color w:val="auto"/>
        </w:rPr>
      </w:pPr>
    </w:p>
    <w:p w:rsidR="540DE2CE" w:rsidP="5F5A7B39" w:rsidRDefault="540DE2CE" w14:paraId="131C4B23" w14:textId="08409601">
      <w:pPr>
        <w:pStyle w:val="Heading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pt-BR"/>
        </w:rPr>
      </w:pPr>
      <w:r w:rsidRPr="5F5A7B39" w:rsidR="540DE2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pt-BR"/>
        </w:rPr>
        <w:t xml:space="preserve">Ana Luiza Almeida, Bruno Gondim Toledo, César A. Galvão, Hermes </w:t>
      </w:r>
      <w:proofErr w:type="spellStart"/>
      <w:r w:rsidRPr="5F5A7B39" w:rsidR="540DE2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pt-BR"/>
        </w:rPr>
        <w:t>Winarski</w:t>
      </w:r>
      <w:proofErr w:type="spellEnd"/>
    </w:p>
    <w:p w:rsidR="5F5A7B39" w:rsidP="5F5A7B39" w:rsidRDefault="5F5A7B39" w14:paraId="4A7B7F78" w14:textId="3E729227">
      <w:pPr>
        <w:pStyle w:val="Normal"/>
      </w:pPr>
    </w:p>
    <w:p w:rsidR="5258EF03" w:rsidP="5F5A7B39" w:rsidRDefault="5258EF03" w14:paraId="1F528A98" w14:textId="2860C61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F5A7B39" w:rsidR="5258EF03">
        <w:rPr>
          <w:rFonts w:ascii="Arial" w:hAnsi="Arial" w:eastAsia="Arial" w:cs="Arial"/>
          <w:b w:val="1"/>
          <w:bCs w:val="1"/>
          <w:sz w:val="24"/>
          <w:szCs w:val="24"/>
        </w:rPr>
        <w:t>0 - Introdução</w:t>
      </w:r>
    </w:p>
    <w:p w:rsidR="5258EF03" w:rsidP="5F5A7B39" w:rsidRDefault="5258EF03" w14:paraId="165BF6F7" w14:textId="4A764A2A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F5A7B39" w:rsidR="5258EF03">
        <w:rPr>
          <w:rFonts w:ascii="Arial" w:hAnsi="Arial" w:eastAsia="Arial" w:cs="Arial"/>
          <w:b w:val="1"/>
          <w:bCs w:val="1"/>
          <w:sz w:val="24"/>
          <w:szCs w:val="24"/>
        </w:rPr>
        <w:t>0</w:t>
      </w:r>
      <w:r w:rsidRPr="5F5A7B39" w:rsidR="54717E11">
        <w:rPr>
          <w:rFonts w:ascii="Arial" w:hAnsi="Arial" w:eastAsia="Arial" w:cs="Arial"/>
          <w:b w:val="1"/>
          <w:bCs w:val="1"/>
          <w:sz w:val="24"/>
          <w:szCs w:val="24"/>
        </w:rPr>
        <w:t>.1</w:t>
      </w:r>
      <w:r w:rsidRPr="5F5A7B39" w:rsidR="540DE2CE">
        <w:rPr>
          <w:rFonts w:ascii="Arial" w:hAnsi="Arial" w:eastAsia="Arial" w:cs="Arial"/>
          <w:b w:val="1"/>
          <w:bCs w:val="1"/>
          <w:sz w:val="24"/>
          <w:szCs w:val="24"/>
        </w:rPr>
        <w:t xml:space="preserve"> – Objetivos</w:t>
      </w:r>
    </w:p>
    <w:p w:rsidR="540DE2CE" w:rsidP="5F5A7B39" w:rsidRDefault="540DE2CE" w14:paraId="2025E253" w14:textId="3DCB1EA5">
      <w:pPr>
        <w:pStyle w:val="Normal"/>
        <w:rPr>
          <w:rFonts w:ascii="Arial" w:hAnsi="Arial" w:eastAsia="Arial" w:cs="Arial"/>
          <w:sz w:val="20"/>
          <w:szCs w:val="20"/>
        </w:rPr>
      </w:pPr>
      <w:r w:rsidRPr="5F5A7B39" w:rsidR="540DE2CE">
        <w:rPr>
          <w:rFonts w:ascii="Arial" w:hAnsi="Arial" w:eastAsia="Arial" w:cs="Arial"/>
          <w:sz w:val="20"/>
          <w:szCs w:val="20"/>
        </w:rPr>
        <w:t>Utilizando dados públicos disponibilizados pelo Sistema de Informações de Mortalidade (SIM) e de Nascidos Vivos (SINASC), buscamos fazer um estudo de caso</w:t>
      </w:r>
      <w:r w:rsidRPr="5F5A7B39" w:rsidR="043EE087">
        <w:rPr>
          <w:rFonts w:ascii="Arial" w:hAnsi="Arial" w:eastAsia="Arial" w:cs="Arial"/>
          <w:sz w:val="20"/>
          <w:szCs w:val="20"/>
        </w:rPr>
        <w:t xml:space="preserve"> de natalidade, fecundidade e mortalidade do estado brasileiro do Acre, apresentando análises probabilísticas, tábuas de vida e gráficos referentes ao</w:t>
      </w:r>
      <w:r w:rsidRPr="5F5A7B39" w:rsidR="1BCFA1ED">
        <w:rPr>
          <w:rFonts w:ascii="Arial" w:hAnsi="Arial" w:eastAsia="Arial" w:cs="Arial"/>
          <w:sz w:val="20"/>
          <w:szCs w:val="20"/>
        </w:rPr>
        <w:t xml:space="preserve"> tema</w:t>
      </w:r>
      <w:r w:rsidRPr="5F5A7B39" w:rsidR="00A3016D">
        <w:rPr>
          <w:rFonts w:ascii="Arial" w:hAnsi="Arial" w:eastAsia="Arial" w:cs="Arial"/>
          <w:sz w:val="20"/>
          <w:szCs w:val="20"/>
        </w:rPr>
        <w:t>.</w:t>
      </w:r>
    </w:p>
    <w:p w:rsidR="63831A05" w:rsidP="5F5A7B39" w:rsidRDefault="63831A05" w14:paraId="59396D21" w14:textId="0CC7A64F">
      <w:pPr>
        <w:pStyle w:val="Normal"/>
        <w:rPr>
          <w:rFonts w:ascii="Arial" w:hAnsi="Arial" w:eastAsia="Arial" w:cs="Arial"/>
          <w:sz w:val="20"/>
          <w:szCs w:val="20"/>
        </w:rPr>
      </w:pPr>
      <w:r w:rsidRPr="5F5A7B39" w:rsidR="63831A05">
        <w:rPr>
          <w:rFonts w:ascii="Arial" w:hAnsi="Arial" w:eastAsia="Arial" w:cs="Arial"/>
          <w:b w:val="1"/>
          <w:bCs w:val="1"/>
          <w:sz w:val="24"/>
          <w:szCs w:val="24"/>
        </w:rPr>
        <w:t>0</w:t>
      </w:r>
      <w:r w:rsidRPr="5F5A7B39" w:rsidR="08E4366B">
        <w:rPr>
          <w:rFonts w:ascii="Arial" w:hAnsi="Arial" w:eastAsia="Arial" w:cs="Arial"/>
          <w:b w:val="1"/>
          <w:bCs w:val="1"/>
          <w:sz w:val="24"/>
          <w:szCs w:val="24"/>
        </w:rPr>
        <w:t>.</w:t>
      </w:r>
      <w:r w:rsidRPr="5F5A7B39" w:rsidR="1BCFA1ED">
        <w:rPr>
          <w:rFonts w:ascii="Arial" w:hAnsi="Arial" w:eastAsia="Arial" w:cs="Arial"/>
          <w:b w:val="1"/>
          <w:bCs w:val="1"/>
          <w:sz w:val="24"/>
          <w:szCs w:val="24"/>
        </w:rPr>
        <w:t>2 – Da qualidade da informação</w:t>
      </w:r>
      <w:r>
        <w:br/>
      </w:r>
      <w:r w:rsidRPr="5F5A7B39" w:rsidR="1BCFA1ED">
        <w:rPr>
          <w:rFonts w:ascii="Arial" w:hAnsi="Arial" w:eastAsia="Arial" w:cs="Arial"/>
          <w:sz w:val="20"/>
          <w:szCs w:val="20"/>
        </w:rPr>
        <w:t xml:space="preserve">Os bancos de dados utilizados para a elaboração das questões estavam, em sua maioria, completos em relação às variáveis utilizadas, não sendo comum encontrar valores em branco. </w:t>
      </w:r>
    </w:p>
    <w:p w:rsidR="1BCFA1ED" w:rsidP="5F5A7B39" w:rsidRDefault="1BCFA1ED" w14:paraId="50926FD9" w14:textId="0A099021">
      <w:pPr>
        <w:pStyle w:val="Normal"/>
        <w:rPr>
          <w:rFonts w:ascii="Arial" w:hAnsi="Arial" w:eastAsia="Arial" w:cs="Arial"/>
          <w:sz w:val="20"/>
          <w:szCs w:val="20"/>
        </w:rPr>
      </w:pPr>
      <w:r w:rsidRPr="5F5A7B39" w:rsidR="1BCFA1ED">
        <w:rPr>
          <w:rFonts w:ascii="Arial" w:hAnsi="Arial" w:eastAsia="Arial" w:cs="Arial"/>
          <w:sz w:val="20"/>
          <w:szCs w:val="20"/>
        </w:rPr>
        <w:t>Porém, não há como se ter certeza se os dados trabalhados refletem a totalidade dos casos de nascimentos e mortes ocorridos, visto que pode haver fuga de registro. Além disso, foram observados alguns valores impossíveis (</w:t>
      </w:r>
      <w:proofErr w:type="spellStart"/>
      <w:r w:rsidRPr="5F5A7B39" w:rsidR="1BCFA1ED">
        <w:rPr>
          <w:rFonts w:ascii="Arial" w:hAnsi="Arial" w:eastAsia="Arial" w:cs="Arial"/>
          <w:sz w:val="20"/>
          <w:szCs w:val="20"/>
        </w:rPr>
        <w:t>ex</w:t>
      </w:r>
      <w:proofErr w:type="spellEnd"/>
      <w:r w:rsidRPr="5F5A7B39" w:rsidR="1BCFA1ED">
        <w:rPr>
          <w:rFonts w:ascii="Arial" w:hAnsi="Arial" w:eastAsia="Arial" w:cs="Arial"/>
          <w:sz w:val="20"/>
          <w:szCs w:val="20"/>
        </w:rPr>
        <w:t>: nascido em 2000 com 70 anos de idade), porém foram poucos, e são de se esperar em grandes bancos de dados.</w:t>
      </w:r>
    </w:p>
    <w:p w:rsidR="460266FF" w:rsidP="5F5A7B39" w:rsidRDefault="460266FF" w14:paraId="49FFAF3C" w14:textId="4CD968FA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F5A7B39" w:rsidR="460266FF">
        <w:rPr>
          <w:rFonts w:ascii="Arial" w:hAnsi="Arial" w:eastAsia="Arial" w:cs="Arial"/>
          <w:b w:val="1"/>
          <w:bCs w:val="1"/>
          <w:sz w:val="24"/>
          <w:szCs w:val="24"/>
        </w:rPr>
        <w:t xml:space="preserve">1 – Diagrama de </w:t>
      </w:r>
      <w:proofErr w:type="spellStart"/>
      <w:r w:rsidRPr="5F5A7B39" w:rsidR="460266FF">
        <w:rPr>
          <w:rFonts w:ascii="Arial" w:hAnsi="Arial" w:eastAsia="Arial" w:cs="Arial"/>
          <w:b w:val="1"/>
          <w:bCs w:val="1"/>
          <w:sz w:val="24"/>
          <w:szCs w:val="24"/>
        </w:rPr>
        <w:t>Lexis</w:t>
      </w:r>
      <w:proofErr w:type="spellEnd"/>
    </w:p>
    <w:p w:rsidR="460266FF" w:rsidP="5F5A7B39" w:rsidRDefault="460266FF" w14:paraId="1C9C4D8D" w14:textId="3738D96F">
      <w:pPr>
        <w:pStyle w:val="Normal"/>
      </w:pPr>
      <w:r w:rsidR="460266FF">
        <w:drawing>
          <wp:inline wp14:editId="4FAE2591" wp14:anchorId="6DB305CC">
            <wp:extent cx="6029325" cy="2198191"/>
            <wp:effectExtent l="0" t="0" r="0" b="0"/>
            <wp:docPr id="419057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bd8054b30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19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A7B39" w:rsidP="5F5A7B39" w:rsidRDefault="5F5A7B39" w14:paraId="106D1DD8" w14:textId="6B5D9900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F5A7B39" w:rsidP="5F5A7B39" w:rsidRDefault="5F5A7B39" w14:paraId="6707CD69" w14:textId="17CF54F3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F5A7B39" w:rsidP="5F5A7B39" w:rsidRDefault="5F5A7B39" w14:paraId="2580FD2E" w14:textId="1B677588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F5A7B39" w:rsidP="5F5A7B39" w:rsidRDefault="5F5A7B39" w14:paraId="21CFE1A1" w14:textId="7A9C574D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F5A7B39" w:rsidP="5F5A7B39" w:rsidRDefault="5F5A7B39" w14:paraId="49A4224D" w14:textId="0DED2D2C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F5A7B39" w:rsidP="5F5A7B39" w:rsidRDefault="5F5A7B39" w14:paraId="0F11813E" w14:textId="7724D9B7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60266FF" w:rsidP="5F5A7B39" w:rsidRDefault="460266FF" w14:paraId="3809BE23" w14:textId="1C16EE52">
      <w:pPr>
        <w:pStyle w:val="Normal"/>
      </w:pPr>
      <w:r w:rsidRPr="5F5A7B39" w:rsidR="460266FF">
        <w:rPr>
          <w:rFonts w:ascii="Arial" w:hAnsi="Arial" w:eastAsia="Arial" w:cs="Arial"/>
          <w:b w:val="1"/>
          <w:bCs w:val="1"/>
          <w:sz w:val="24"/>
          <w:szCs w:val="24"/>
        </w:rPr>
        <w:t>1.1 - Algumas estatísticas relacionadas</w:t>
      </w:r>
    </w:p>
    <w:p w:rsidR="460266FF" w:rsidP="5F5A7B39" w:rsidRDefault="460266FF" w14:paraId="431FC12C" w14:textId="6BF1D5CB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5F5A7B39" w:rsidR="460266FF">
        <w:rPr>
          <w:rFonts w:ascii="Arial" w:hAnsi="Arial" w:eastAsia="Arial" w:cs="Arial"/>
          <w:b w:val="0"/>
          <w:bCs w:val="0"/>
          <w:sz w:val="24"/>
          <w:szCs w:val="24"/>
        </w:rPr>
        <w:t>Probabilidade de um recém-nascido sobreviver à idade exata 5 para as coortes de 2000 a 2015.</w:t>
      </w:r>
    </w:p>
    <w:p w:rsidR="460266FF" w:rsidP="5F5A7B39" w:rsidRDefault="460266FF" w14:paraId="19C1D0BB" w14:textId="26C12190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C3E50"/>
          <w:sz w:val="26"/>
          <w:szCs w:val="26"/>
          <w:u w:val="none"/>
          <w:lang w:val="pt-BR"/>
        </w:rPr>
      </w:pPr>
      <w:r w:rsidR="460266FF">
        <w:drawing>
          <wp:inline wp14:editId="1385D921" wp14:anchorId="14B954AE">
            <wp:extent cx="6029325" cy="715982"/>
            <wp:effectExtent l="0" t="0" r="0" b="0"/>
            <wp:docPr id="429045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4a78861c0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F5A7B39" w:rsidR="460266FF">
        <w:rPr>
          <w:rFonts w:ascii="Arial" w:hAnsi="Arial" w:eastAsia="Arial" w:cs="Arial"/>
          <w:sz w:val="20"/>
          <w:szCs w:val="20"/>
        </w:rPr>
        <w:t>Probabilidade de sobrevivência ao primeiro aniversário dos recém-nascidos no período de 2000 a 2019</w:t>
      </w:r>
      <w:r w:rsidRPr="5F5A7B39" w:rsidR="3F4AC632">
        <w:rPr>
          <w:rFonts w:ascii="Arial" w:hAnsi="Arial" w:eastAsia="Arial" w:cs="Arial"/>
          <w:sz w:val="20"/>
          <w:szCs w:val="20"/>
        </w:rPr>
        <w:t>.</w:t>
      </w:r>
    </w:p>
    <w:p w:rsidR="460266FF" w:rsidP="5F5A7B39" w:rsidRDefault="460266FF" w14:paraId="3987BD7C" w14:textId="1BE3E086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C3E50"/>
          <w:sz w:val="26"/>
          <w:szCs w:val="26"/>
          <w:u w:val="none"/>
          <w:lang w:val="pt-BR"/>
        </w:rPr>
      </w:pPr>
      <w:r w:rsidR="460266FF">
        <w:drawing>
          <wp:inline wp14:editId="41A999DA" wp14:anchorId="460BC349">
            <wp:extent cx="6000750" cy="700088"/>
            <wp:effectExtent l="0" t="0" r="0" b="0"/>
            <wp:docPr id="312790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4223aa055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0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F5A7B39" w:rsidR="460266F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C3E50"/>
          <w:sz w:val="26"/>
          <w:szCs w:val="26"/>
          <w:u w:val="none"/>
          <w:lang w:val="pt-BR"/>
        </w:rPr>
        <w:t xml:space="preserve">2 -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5ED14"/>
    <w:rsid w:val="00A3016D"/>
    <w:rsid w:val="039705E8"/>
    <w:rsid w:val="043EE087"/>
    <w:rsid w:val="08E4366B"/>
    <w:rsid w:val="09564C78"/>
    <w:rsid w:val="0A35ED14"/>
    <w:rsid w:val="1678977F"/>
    <w:rsid w:val="17D88D67"/>
    <w:rsid w:val="1BCFA1ED"/>
    <w:rsid w:val="21664750"/>
    <w:rsid w:val="21C03F49"/>
    <w:rsid w:val="2639B873"/>
    <w:rsid w:val="2D9CBCEA"/>
    <w:rsid w:val="35A7CECF"/>
    <w:rsid w:val="3F4AC632"/>
    <w:rsid w:val="4601BA98"/>
    <w:rsid w:val="460266FF"/>
    <w:rsid w:val="479D8AF9"/>
    <w:rsid w:val="4C1BF946"/>
    <w:rsid w:val="5258EF03"/>
    <w:rsid w:val="528B3ACA"/>
    <w:rsid w:val="53771037"/>
    <w:rsid w:val="540DE2CE"/>
    <w:rsid w:val="54717E11"/>
    <w:rsid w:val="5F5A7B39"/>
    <w:rsid w:val="62352B9F"/>
    <w:rsid w:val="63831A05"/>
    <w:rsid w:val="66CCC249"/>
    <w:rsid w:val="776A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ED14"/>
  <w15:chartTrackingRefBased/>
  <w15:docId w15:val="{2C8A4301-709C-4772-89ED-55472568ED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f0bd8054b3044df" /><Relationship Type="http://schemas.openxmlformats.org/officeDocument/2006/relationships/image" Target="/media/image2.png" Id="R3264a78861c04b86" /><Relationship Type="http://schemas.openxmlformats.org/officeDocument/2006/relationships/image" Target="/media/image3.png" Id="Rf9e4223aa05540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2021-10-05T06:44:32.2683759Z</dcterms:created>
  <dcterms:modified xsi:type="dcterms:W3CDTF">2021-10-05T06:56:33.9034706Z</dcterms:modified>
  <dc:creator>Bruno Gondim Toledo</dc:creator>
  <lastModifiedBy>Bruno Gondim Toledo</lastModifiedBy>
</coreProperties>
</file>