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{должность_адресата_дат}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{наименование_контрагента}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{фио_адресата_дат}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{адрес_юр_лица}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{#почтовый_адрес}Почтовый адрес: {почтовый_адрес}{/почтовый_адрес}</w:t>
      </w:r>
    </w:p>
    <w:p w:rsidR="00C94F1E" w:rsidRPr="00A17E94" w:rsidRDefault="00C94F1E" w:rsidP="00C94F1E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{email_контрагента}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{телефон_контрагента}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{дата_поставки}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{наименование_контрагента}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{номер_договора} от {дата_договора}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{количество_поставки}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{единица_измерения}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{база_формат}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086AE1">
        <w:rPr>
          <w:sz w:val="24"/>
          <w:szCs w:val="24"/>
        </w:rPr>
        <w:t>{номер_дата_акта_отв_хранения}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{дата_акта_отв_хранения}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{номер_дата_документа_приемки}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{дата_документа_приемки}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{срок_поставки_истек}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{пункт_контракта_срок}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{единица_измерения}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{единица_измерения}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{поставка4_дата} в количестве {поставка4_количество} {единица_измерения} на сумму {поставка4_формат}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{пункт_контракта_неустойка}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{цена_формат}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{поставка1_формат}</w:t>
            </w:r>
            <w:r w:rsidRPr="00086AE1">
              <w:rPr>
                <w:sz w:val="22"/>
                <w:szCs w:val="22"/>
              </w:rPr>
              <w:t>+</w:t>
            </w:r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+{поставка3_формат}</w:t>
            </w:r>
            <w:r w:rsidR="00086AE1" w:rsidRPr="00086AE1">
              <w:rPr>
                <w:sz w:val="22"/>
                <w:szCs w:val="22"/>
              </w:rPr>
              <w:t>+{поставка4_формат}</w:t>
            </w:r>
            <w:r w:rsidRPr="00086AE1">
              <w:rPr>
                <w:sz w:val="22"/>
                <w:szCs w:val="22"/>
              </w:rPr>
              <w:t>))</w:t>
            </w:r>
            <w:r w:rsidR="00C94F1E">
              <w:rPr>
                <w:sz w:val="22"/>
                <w:szCs w:val="22"/>
              </w:rPr>
              <w:t xml:space="preserve"> </w:t>
            </w:r>
            <w:r w:rsidR="00C94F1E" w:rsidRPr="00086AE1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{ставка_формат}</w:t>
            </w:r>
            <w:r w:rsidRPr="00086AE1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{сумма_пени}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{цена_формат}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086AE1">
        <w:rPr>
          <w:sz w:val="16"/>
          <w:szCs w:val="16"/>
        </w:rPr>
        <w:t>({поставка1_формат}+{поставка2_формат}+{поставка3_формат}</w:t>
      </w:r>
      <w:r w:rsidR="00086AE1" w:rsidRPr="00086AE1">
        <w:rPr>
          <w:sz w:val="16"/>
          <w:szCs w:val="16"/>
        </w:rPr>
        <w:t>+ 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{ставка_формат}</w:t>
      </w:r>
      <w:r w:rsidRPr="00086AE1">
        <w:rPr>
          <w:sz w:val="18"/>
          <w:szCs w:val="18"/>
        </w:rPr>
        <w:t xml:space="preserve">%);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{дней_просрочки}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{сумма_пени}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семи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{сумма_пени_руб}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{сумма_пени_коп}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{сумма_пени_прописью}</w:t>
      </w:r>
      <w:r w:rsidR="00462192" w:rsidRPr="00086AE1">
        <w:rPr>
          <w:b/>
          <w:bCs/>
          <w:sz w:val="23"/>
          <w:szCs w:val="23"/>
          <w:u w:val="single"/>
        </w:rPr>
        <w:t xml:space="preserve"> </w:t>
      </w:r>
      <w:r w:rsidR="000E0644" w:rsidRPr="00086AE1">
        <w:rPr>
          <w:b/>
          <w:bCs/>
          <w:sz w:val="23"/>
          <w:szCs w:val="23"/>
          <w:u w:val="single"/>
        </w:rPr>
        <w:t>{сумма_пени_коп}</w:t>
      </w:r>
      <w:r w:rsidR="00462192" w:rsidRPr="00086AE1">
        <w:rPr>
          <w:b/>
          <w:bCs/>
          <w:sz w:val="23"/>
          <w:szCs w:val="23"/>
          <w:u w:val="single"/>
        </w:rPr>
        <w:t>)</w:t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{фио_исполнителя}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85FAC" w:rsidRDefault="00D85FAC">
      <w:r>
        <w:separator/>
      </w:r>
    </w:p>
  </w:endnote>
  <w:endnote w:type="continuationSeparator" w:id="0">
    <w:p w:rsidR="00D85FAC" w:rsidRDefault="00D85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85FAC" w:rsidRDefault="00D85FAC">
      <w:r>
        <w:separator/>
      </w:r>
    </w:p>
  </w:footnote>
  <w:footnote w:type="continuationSeparator" w:id="0">
    <w:p w:rsidR="00D85FAC" w:rsidRDefault="00D85F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4F1E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85FAC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CE5646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2026-06-17T13:18:00Z</dcterms:created>
  <dcterms:modified xsi:type="dcterms:W3CDTF">2026-06-22T14:51:00Z</dcterms:modified>
</cp:coreProperties>
</file>