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6"/>
        </w:rPr>
      </w:pPr>
      <w:r>
        <w:rPr>
          <w:rFonts w:ascii="Times New Roman"/>
          <w:sz w:val="16"/>
        </w:rPr>
        <mc:AlternateContent>
          <mc:Choice Requires="wps">
            <w:drawing>
              <wp:anchor distT="0" distB="0" distL="0" distR="0" allowOverlap="1" layoutInCell="1" locked="0" behindDoc="1" simplePos="0" relativeHeight="484591616">
                <wp:simplePos x="0" y="0"/>
                <wp:positionH relativeFrom="page">
                  <wp:posOffset>0</wp:posOffset>
                </wp:positionH>
                <wp:positionV relativeFrom="page">
                  <wp:posOffset>0</wp:posOffset>
                </wp:positionV>
                <wp:extent cx="7772400" cy="15678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567815"/>
                          <a:chExt cx="7772400" cy="1567815"/>
                        </a:xfrm>
                      </wpg:grpSpPr>
                      <pic:pic>
                        <pic:nvPicPr>
                          <pic:cNvPr id="2" name="Image 2"/>
                          <pic:cNvPicPr/>
                        </pic:nvPicPr>
                        <pic:blipFill>
                          <a:blip r:embed="rId5" cstate="print"/>
                          <a:stretch>
                            <a:fillRect/>
                          </a:stretch>
                        </pic:blipFill>
                        <pic:spPr>
                          <a:xfrm>
                            <a:off x="0" y="0"/>
                            <a:ext cx="7772400" cy="1360728"/>
                          </a:xfrm>
                          <a:prstGeom prst="rect">
                            <a:avLst/>
                          </a:prstGeom>
                        </pic:spPr>
                      </pic:pic>
                      <wps:wsp>
                        <wps:cNvPr id="3" name="Graphic 3"/>
                        <wps:cNvSpPr/>
                        <wps:spPr>
                          <a:xfrm>
                            <a:off x="4729479" y="1136014"/>
                            <a:ext cx="2143125" cy="428625"/>
                          </a:xfrm>
                          <a:custGeom>
                            <a:avLst/>
                            <a:gdLst/>
                            <a:ahLst/>
                            <a:cxnLst/>
                            <a:rect l="l" t="t" r="r" b="b"/>
                            <a:pathLst>
                              <a:path w="2143125" h="428625">
                                <a:moveTo>
                                  <a:pt x="2071687" y="0"/>
                                </a:moveTo>
                                <a:lnTo>
                                  <a:pt x="71437" y="0"/>
                                </a:lnTo>
                                <a:lnTo>
                                  <a:pt x="43741" y="5650"/>
                                </a:lnTo>
                                <a:lnTo>
                                  <a:pt x="21021" y="21021"/>
                                </a:lnTo>
                                <a:lnTo>
                                  <a:pt x="5650" y="43741"/>
                                </a:lnTo>
                                <a:lnTo>
                                  <a:pt x="0" y="71437"/>
                                </a:lnTo>
                                <a:lnTo>
                                  <a:pt x="0" y="357187"/>
                                </a:lnTo>
                                <a:lnTo>
                                  <a:pt x="5650" y="384883"/>
                                </a:lnTo>
                                <a:lnTo>
                                  <a:pt x="21021" y="407603"/>
                                </a:lnTo>
                                <a:lnTo>
                                  <a:pt x="43741" y="422974"/>
                                </a:lnTo>
                                <a:lnTo>
                                  <a:pt x="71437" y="428625"/>
                                </a:lnTo>
                                <a:lnTo>
                                  <a:pt x="2071687" y="428625"/>
                                </a:lnTo>
                                <a:lnTo>
                                  <a:pt x="2099383" y="422974"/>
                                </a:lnTo>
                                <a:lnTo>
                                  <a:pt x="2122103" y="407603"/>
                                </a:lnTo>
                                <a:lnTo>
                                  <a:pt x="2137474" y="384883"/>
                                </a:lnTo>
                                <a:lnTo>
                                  <a:pt x="2143125" y="357187"/>
                                </a:lnTo>
                                <a:lnTo>
                                  <a:pt x="2143125" y="71437"/>
                                </a:lnTo>
                                <a:lnTo>
                                  <a:pt x="2137474" y="43741"/>
                                </a:lnTo>
                                <a:lnTo>
                                  <a:pt x="2122103" y="21021"/>
                                </a:lnTo>
                                <a:lnTo>
                                  <a:pt x="2099383" y="5650"/>
                                </a:lnTo>
                                <a:lnTo>
                                  <a:pt x="2071687"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729479" y="1136014"/>
                            <a:ext cx="2143125" cy="428625"/>
                          </a:xfrm>
                          <a:custGeom>
                            <a:avLst/>
                            <a:gdLst/>
                            <a:ahLst/>
                            <a:cxnLst/>
                            <a:rect l="l" t="t" r="r" b="b"/>
                            <a:pathLst>
                              <a:path w="2143125" h="428625">
                                <a:moveTo>
                                  <a:pt x="0" y="71437"/>
                                </a:moveTo>
                                <a:lnTo>
                                  <a:pt x="5650" y="43741"/>
                                </a:lnTo>
                                <a:lnTo>
                                  <a:pt x="21021" y="21021"/>
                                </a:lnTo>
                                <a:lnTo>
                                  <a:pt x="43741" y="5650"/>
                                </a:lnTo>
                                <a:lnTo>
                                  <a:pt x="71437" y="0"/>
                                </a:lnTo>
                                <a:lnTo>
                                  <a:pt x="2071687" y="0"/>
                                </a:lnTo>
                                <a:lnTo>
                                  <a:pt x="2099383" y="5650"/>
                                </a:lnTo>
                                <a:lnTo>
                                  <a:pt x="2122103" y="21021"/>
                                </a:lnTo>
                                <a:lnTo>
                                  <a:pt x="2137474" y="43741"/>
                                </a:lnTo>
                                <a:lnTo>
                                  <a:pt x="2143125" y="71437"/>
                                </a:lnTo>
                                <a:lnTo>
                                  <a:pt x="2143125" y="357187"/>
                                </a:lnTo>
                                <a:lnTo>
                                  <a:pt x="2137474" y="384883"/>
                                </a:lnTo>
                                <a:lnTo>
                                  <a:pt x="2122103" y="407603"/>
                                </a:lnTo>
                                <a:lnTo>
                                  <a:pt x="2099383" y="422974"/>
                                </a:lnTo>
                                <a:lnTo>
                                  <a:pt x="2071687" y="428625"/>
                                </a:lnTo>
                                <a:lnTo>
                                  <a:pt x="71437" y="428625"/>
                                </a:lnTo>
                                <a:lnTo>
                                  <a:pt x="43741" y="422974"/>
                                </a:lnTo>
                                <a:lnTo>
                                  <a:pt x="21021" y="407603"/>
                                </a:lnTo>
                                <a:lnTo>
                                  <a:pt x="5650" y="384883"/>
                                </a:lnTo>
                                <a:lnTo>
                                  <a:pt x="0" y="357187"/>
                                </a:lnTo>
                                <a:lnTo>
                                  <a:pt x="0" y="71437"/>
                                </a:lnTo>
                                <a:close/>
                              </a:path>
                            </a:pathLst>
                          </a:custGeom>
                          <a:ln w="635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7772400" cy="156781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9"/>
                                <w:rPr>
                                  <w:sz w:val="20"/>
                                </w:rPr>
                              </w:pPr>
                            </w:p>
                            <w:p>
                              <w:pPr>
                                <w:spacing w:before="0"/>
                                <w:ind w:left="7629" w:right="2347" w:firstLine="0"/>
                                <w:jc w:val="left"/>
                                <w:rPr>
                                  <w:sz w:val="20"/>
                                </w:rPr>
                              </w:pPr>
                              <w:r>
                                <w:rPr>
                                  <w:sz w:val="20"/>
                                </w:rPr>
                                <w:t>Radicado:</w:t>
                              </w:r>
                              <w:r>
                                <w:rPr>
                                  <w:spacing w:val="-14"/>
                                  <w:sz w:val="20"/>
                                </w:rPr>
                                <w:t> </w:t>
                              </w:r>
                              <w:r>
                                <w:rPr>
                                  <w:sz w:val="20"/>
                                </w:rPr>
                                <w:t>I-2025-004170 Fecha: 2025-08-06</w:t>
                              </w:r>
                            </w:p>
                          </w:txbxContent>
                        </wps:txbx>
                        <wps:bodyPr wrap="square" lIns="0" tIns="0" rIns="0" bIns="0" rtlCol="0">
                          <a:noAutofit/>
                        </wps:bodyPr>
                      </wps:wsp>
                    </wpg:wgp>
                  </a:graphicData>
                </a:graphic>
              </wp:anchor>
            </w:drawing>
          </mc:Choice>
          <mc:Fallback>
            <w:pict>
              <v:group style="position:absolute;margin-left:0pt;margin-top:0pt;width:612pt;height:123.45pt;mso-position-horizontal-relative:page;mso-position-vertical-relative:page;z-index:-18724864" id="docshapegroup1" coordorigin="0,0" coordsize="12240,2469">
                <v:shape style="position:absolute;left:0;top:0;width:12240;height:2143" type="#_x0000_t75" id="docshape2" stroked="false">
                  <v:imagedata r:id="rId5" o:title=""/>
                </v:shape>
                <v:shape style="position:absolute;left:7448;top:1789;width:3375;height:675" id="docshape3" coordorigin="7448,1789" coordsize="3375,675" path="m10710,1789l7560,1789,7517,1798,7481,1822,7457,1858,7448,1901,7448,2351,7457,2395,7481,2431,7517,2455,7560,2464,10710,2464,10754,2455,10790,2431,10814,2395,10823,2351,10823,1901,10814,1858,10790,1822,10754,1798,10710,1789xe" filled="true" fillcolor="#ffffff" stroked="false">
                  <v:path arrowok="t"/>
                  <v:fill type="solid"/>
                </v:shape>
                <v:shape style="position:absolute;left:7448;top:1789;width:3375;height:675" id="docshape4" coordorigin="7448,1789" coordsize="3375,675" path="m7448,1901l7457,1858,7481,1822,7517,1798,7560,1789,10710,1789,10754,1798,10790,1822,10814,1858,10823,1901,10823,2351,10814,2395,10790,2431,10754,2455,10710,2464,7560,2464,7517,2455,7481,2431,7457,2395,7448,2351,7448,1901xe" filled="false" stroked="true" strokeweight=".5pt" strokecolor="#000000">
                  <v:path arrowok="t"/>
                  <v:stroke dashstyle="solid"/>
                </v:shape>
                <v:shapetype id="_x0000_t202" o:spt="202" coordsize="21600,21600" path="m,l,21600r21600,l21600,xe">
                  <v:stroke joinstyle="miter"/>
                  <v:path gradientshapeok="t" o:connecttype="rect"/>
                </v:shapetype>
                <v:shape style="position:absolute;left:0;top:0;width:12240;height:2469" type="#_x0000_t202" id="docshape5"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9"/>
                          <w:rPr>
                            <w:sz w:val="20"/>
                          </w:rPr>
                        </w:pPr>
                      </w:p>
                      <w:p>
                        <w:pPr>
                          <w:spacing w:before="0"/>
                          <w:ind w:left="7629" w:right="2347" w:firstLine="0"/>
                          <w:jc w:val="left"/>
                          <w:rPr>
                            <w:sz w:val="20"/>
                          </w:rPr>
                        </w:pPr>
                        <w:r>
                          <w:rPr>
                            <w:sz w:val="20"/>
                          </w:rPr>
                          <w:t>Radicado:</w:t>
                        </w:r>
                        <w:r>
                          <w:rPr>
                            <w:spacing w:val="-14"/>
                            <w:sz w:val="20"/>
                          </w:rPr>
                          <w:t> </w:t>
                        </w:r>
                        <w:r>
                          <w:rPr>
                            <w:sz w:val="20"/>
                          </w:rPr>
                          <w:t>I-2025-004170 Fecha: 2025-08-06</w:t>
                        </w:r>
                      </w:p>
                    </w:txbxContent>
                  </v:textbox>
                  <w10:wrap type="none"/>
                </v:shape>
                <w10:wrap type="none"/>
              </v:group>
            </w:pict>
          </mc:Fallback>
        </mc:AlternateConten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19"/>
        <w:rPr>
          <w:rFonts w:ascii="Times New Roman"/>
          <w:sz w:val="16"/>
        </w:rPr>
      </w:pPr>
    </w:p>
    <w:p>
      <w:pPr>
        <w:spacing w:before="0"/>
        <w:ind w:left="1417" w:right="0" w:firstLine="0"/>
        <w:jc w:val="left"/>
        <w:rPr>
          <w:sz w:val="16"/>
        </w:rPr>
      </w:pPr>
      <w:r>
        <w:rPr>
          <w:spacing w:val="-2"/>
          <w:sz w:val="16"/>
        </w:rPr>
        <w:t>12_150_350_472</w:t>
      </w:r>
    </w:p>
    <w:p>
      <w:pPr>
        <w:spacing w:before="0"/>
        <w:ind w:left="1417" w:right="0" w:firstLine="0"/>
        <w:jc w:val="left"/>
        <w:rPr>
          <w:sz w:val="24"/>
        </w:rPr>
      </w:pPr>
      <w:r>
        <w:rPr>
          <w:sz w:val="24"/>
        </w:rPr>
        <w:t>Bogotá,</w:t>
      </w:r>
      <w:r>
        <w:rPr>
          <w:spacing w:val="-5"/>
          <w:sz w:val="24"/>
        </w:rPr>
        <w:t> </w:t>
      </w:r>
      <w:r>
        <w:rPr>
          <w:spacing w:val="-4"/>
          <w:sz w:val="24"/>
        </w:rPr>
        <w:t>D.C.</w:t>
      </w:r>
    </w:p>
    <w:p>
      <w:pPr>
        <w:spacing w:before="230"/>
        <w:ind w:left="1417" w:right="0" w:firstLine="0"/>
        <w:jc w:val="left"/>
        <w:rPr>
          <w:sz w:val="24"/>
        </w:rPr>
      </w:pPr>
      <w:r>
        <w:rPr>
          <w:spacing w:val="-2"/>
          <w:sz w:val="24"/>
        </w:rPr>
        <w:t>Doctora</w:t>
      </w:r>
    </w:p>
    <w:p>
      <w:pPr>
        <w:pStyle w:val="Title"/>
      </w:pPr>
      <w:r>
        <w:rPr/>
        <w:t>CRISTINA</w:t>
      </w:r>
      <w:r>
        <w:rPr>
          <w:spacing w:val="-7"/>
        </w:rPr>
        <w:t> </w:t>
      </w:r>
      <w:r>
        <w:rPr/>
        <w:t>OTALVARO</w:t>
      </w:r>
      <w:r>
        <w:rPr>
          <w:spacing w:val="-4"/>
        </w:rPr>
        <w:t> </w:t>
      </w:r>
      <w:r>
        <w:rPr>
          <w:spacing w:val="-2"/>
        </w:rPr>
        <w:t>IDARRAGA</w:t>
      </w:r>
    </w:p>
    <w:p>
      <w:pPr>
        <w:spacing w:before="0"/>
        <w:ind w:left="1417" w:right="8739" w:firstLine="0"/>
        <w:jc w:val="left"/>
        <w:rPr>
          <w:sz w:val="24"/>
        </w:rPr>
      </w:pPr>
      <w:r>
        <w:rPr>
          <w:sz w:val="24"/>
        </w:rPr>
        <w:t>Directora</w:t>
      </w:r>
      <w:r>
        <w:rPr>
          <w:spacing w:val="-12"/>
          <w:sz w:val="24"/>
        </w:rPr>
        <w:t> </w:t>
      </w:r>
      <w:r>
        <w:rPr>
          <w:sz w:val="24"/>
        </w:rPr>
        <w:t>Territorial Territorial Caldas Dirección</w:t>
      </w:r>
      <w:r>
        <w:rPr>
          <w:spacing w:val="-17"/>
          <w:sz w:val="24"/>
        </w:rPr>
        <w:t> </w:t>
      </w:r>
      <w:r>
        <w:rPr>
          <w:sz w:val="24"/>
        </w:rPr>
        <w:t>Territorial</w:t>
      </w:r>
    </w:p>
    <w:p>
      <w:pPr>
        <w:spacing w:before="276"/>
        <w:ind w:left="1417" w:right="1582" w:firstLine="0"/>
        <w:jc w:val="left"/>
        <w:rPr>
          <w:sz w:val="24"/>
        </w:rPr>
      </w:pPr>
      <w:r>
        <w:rPr>
          <w:sz w:val="24"/>
        </w:rPr>
        <w:t>Asunto:</w:t>
      </w:r>
      <w:r>
        <w:rPr>
          <w:spacing w:val="40"/>
          <w:sz w:val="24"/>
        </w:rPr>
        <w:t> </w:t>
      </w:r>
      <w:r>
        <w:rPr>
          <w:sz w:val="24"/>
        </w:rPr>
        <w:t>Informe</w:t>
      </w:r>
      <w:r>
        <w:rPr>
          <w:spacing w:val="40"/>
          <w:sz w:val="24"/>
        </w:rPr>
        <w:t> </w:t>
      </w:r>
      <w:r>
        <w:rPr>
          <w:sz w:val="24"/>
        </w:rPr>
        <w:t>preliminar</w:t>
      </w:r>
      <w:r>
        <w:rPr>
          <w:spacing w:val="40"/>
          <w:sz w:val="24"/>
        </w:rPr>
        <w:t> </w:t>
      </w:r>
      <w:r>
        <w:rPr>
          <w:sz w:val="24"/>
        </w:rPr>
        <w:t>auditoría</w:t>
      </w:r>
      <w:r>
        <w:rPr>
          <w:spacing w:val="40"/>
          <w:sz w:val="24"/>
        </w:rPr>
        <w:t> </w:t>
      </w:r>
      <w:r>
        <w:rPr>
          <w:sz w:val="24"/>
        </w:rPr>
        <w:t>interna</w:t>
      </w:r>
      <w:r>
        <w:rPr>
          <w:spacing w:val="40"/>
          <w:sz w:val="24"/>
        </w:rPr>
        <w:t> </w:t>
      </w:r>
      <w:r>
        <w:rPr>
          <w:sz w:val="24"/>
        </w:rPr>
        <w:t>de</w:t>
      </w:r>
      <w:r>
        <w:rPr>
          <w:spacing w:val="40"/>
          <w:sz w:val="24"/>
        </w:rPr>
        <w:t> </w:t>
      </w:r>
      <w:r>
        <w:rPr>
          <w:sz w:val="24"/>
        </w:rPr>
        <w:t>evaluación</w:t>
      </w:r>
      <w:r>
        <w:rPr>
          <w:spacing w:val="40"/>
          <w:sz w:val="24"/>
        </w:rPr>
        <w:t> </w:t>
      </w:r>
      <w:r>
        <w:rPr>
          <w:sz w:val="24"/>
        </w:rPr>
        <w:t>y</w:t>
      </w:r>
      <w:r>
        <w:rPr>
          <w:spacing w:val="40"/>
          <w:sz w:val="24"/>
        </w:rPr>
        <w:t> </w:t>
      </w:r>
      <w:r>
        <w:rPr>
          <w:sz w:val="24"/>
        </w:rPr>
        <w:t>seguimiento</w:t>
      </w:r>
      <w:r>
        <w:rPr>
          <w:spacing w:val="40"/>
          <w:sz w:val="24"/>
        </w:rPr>
        <w:t> </w:t>
      </w:r>
      <w:r>
        <w:rPr>
          <w:sz w:val="24"/>
        </w:rPr>
        <w:t>Dirección</w:t>
      </w:r>
      <w:r>
        <w:rPr>
          <w:spacing w:val="80"/>
          <w:sz w:val="24"/>
        </w:rPr>
        <w:t> </w:t>
      </w:r>
      <w:r>
        <w:rPr>
          <w:sz w:val="24"/>
        </w:rPr>
        <w:t>Territorial Caldas – Vigencia 2024.</w:t>
      </w:r>
    </w:p>
    <w:p>
      <w:pPr>
        <w:spacing w:before="275"/>
        <w:ind w:left="1417" w:right="0" w:firstLine="0"/>
        <w:jc w:val="left"/>
        <w:rPr>
          <w:sz w:val="24"/>
        </w:rPr>
      </w:pPr>
      <w:r>
        <w:rPr>
          <w:sz w:val="24"/>
        </w:rPr>
        <w:t>Respetada</w:t>
      </w:r>
      <w:r>
        <w:rPr>
          <w:spacing w:val="-7"/>
          <w:sz w:val="24"/>
        </w:rPr>
        <w:t> </w:t>
      </w:r>
      <w:r>
        <w:rPr>
          <w:sz w:val="24"/>
        </w:rPr>
        <w:t>Doctora</w:t>
      </w:r>
      <w:r>
        <w:rPr>
          <w:spacing w:val="-6"/>
          <w:sz w:val="24"/>
        </w:rPr>
        <w:t> </w:t>
      </w:r>
      <w:r>
        <w:rPr>
          <w:sz w:val="24"/>
        </w:rPr>
        <w:t>Cristina</w:t>
      </w:r>
      <w:r>
        <w:rPr>
          <w:spacing w:val="-7"/>
          <w:sz w:val="24"/>
        </w:rPr>
        <w:t> </w:t>
      </w:r>
      <w:r>
        <w:rPr>
          <w:sz w:val="24"/>
        </w:rPr>
        <w:t>reciba</w:t>
      </w:r>
      <w:r>
        <w:rPr>
          <w:spacing w:val="-5"/>
          <w:sz w:val="24"/>
        </w:rPr>
        <w:t> </w:t>
      </w:r>
      <w:r>
        <w:rPr>
          <w:sz w:val="24"/>
        </w:rPr>
        <w:t>un</w:t>
      </w:r>
      <w:r>
        <w:rPr>
          <w:spacing w:val="-6"/>
          <w:sz w:val="24"/>
        </w:rPr>
        <w:t> </w:t>
      </w:r>
      <w:r>
        <w:rPr>
          <w:sz w:val="24"/>
        </w:rPr>
        <w:t>cordial</w:t>
      </w:r>
      <w:r>
        <w:rPr>
          <w:spacing w:val="-5"/>
          <w:sz w:val="24"/>
        </w:rPr>
        <w:t> </w:t>
      </w:r>
      <w:r>
        <w:rPr>
          <w:spacing w:val="-2"/>
          <w:sz w:val="24"/>
        </w:rPr>
        <w:t>saludo:</w:t>
      </w:r>
    </w:p>
    <w:p>
      <w:pPr>
        <w:pStyle w:val="BodyText"/>
        <w:rPr>
          <w:sz w:val="24"/>
        </w:rPr>
      </w:pPr>
    </w:p>
    <w:p>
      <w:pPr>
        <w:spacing w:before="0"/>
        <w:ind w:left="1417" w:right="1321" w:firstLine="0"/>
        <w:jc w:val="both"/>
        <w:rPr>
          <w:sz w:val="24"/>
        </w:rPr>
      </w:pPr>
      <w:r>
        <w:rPr>
          <w:sz w:val="24"/>
        </w:rPr>
        <w:t>La Oficina de Control Interno de la ESAP, en cumplimiento de las actividaddes encomendas por la Ley 87 de 1993 y del Plan Anual de Auditoría del año 2025, remite para</w:t>
      </w:r>
      <w:r>
        <w:rPr>
          <w:spacing w:val="-5"/>
          <w:sz w:val="24"/>
        </w:rPr>
        <w:t> </w:t>
      </w:r>
      <w:r>
        <w:rPr>
          <w:sz w:val="24"/>
        </w:rPr>
        <w:t>su</w:t>
      </w:r>
      <w:r>
        <w:rPr>
          <w:spacing w:val="-5"/>
          <w:sz w:val="24"/>
        </w:rPr>
        <w:t> </w:t>
      </w:r>
      <w:r>
        <w:rPr>
          <w:sz w:val="24"/>
        </w:rPr>
        <w:t>conocimiento</w:t>
      </w:r>
      <w:r>
        <w:rPr>
          <w:spacing w:val="-5"/>
          <w:sz w:val="24"/>
        </w:rPr>
        <w:t> </w:t>
      </w:r>
      <w:r>
        <w:rPr>
          <w:sz w:val="24"/>
        </w:rPr>
        <w:t>y</w:t>
      </w:r>
      <w:r>
        <w:rPr>
          <w:spacing w:val="-5"/>
          <w:sz w:val="24"/>
        </w:rPr>
        <w:t> </w:t>
      </w:r>
      <w:r>
        <w:rPr>
          <w:sz w:val="24"/>
        </w:rPr>
        <w:t>pronunciamiento</w:t>
      </w:r>
      <w:r>
        <w:rPr>
          <w:spacing w:val="-5"/>
          <w:sz w:val="24"/>
        </w:rPr>
        <w:t> </w:t>
      </w:r>
      <w:r>
        <w:rPr>
          <w:sz w:val="24"/>
        </w:rPr>
        <w:t>el</w:t>
      </w:r>
      <w:r>
        <w:rPr>
          <w:spacing w:val="-5"/>
          <w:sz w:val="24"/>
        </w:rPr>
        <w:t> </w:t>
      </w:r>
      <w:r>
        <w:rPr>
          <w:sz w:val="24"/>
        </w:rPr>
        <w:t>informe</w:t>
      </w:r>
      <w:r>
        <w:rPr>
          <w:spacing w:val="-5"/>
          <w:sz w:val="24"/>
        </w:rPr>
        <w:t> </w:t>
      </w:r>
      <w:r>
        <w:rPr>
          <w:sz w:val="24"/>
        </w:rPr>
        <w:t>Preliminar</w:t>
      </w:r>
      <w:r>
        <w:rPr>
          <w:spacing w:val="-5"/>
          <w:sz w:val="24"/>
        </w:rPr>
        <w:t> </w:t>
      </w:r>
      <w:r>
        <w:rPr>
          <w:sz w:val="24"/>
        </w:rPr>
        <w:t>de</w:t>
      </w:r>
      <w:r>
        <w:rPr>
          <w:spacing w:val="-5"/>
          <w:sz w:val="24"/>
        </w:rPr>
        <w:t> </w:t>
      </w:r>
      <w:r>
        <w:rPr>
          <w:sz w:val="24"/>
        </w:rPr>
        <w:t>Auditoría</w:t>
      </w:r>
      <w:r>
        <w:rPr>
          <w:spacing w:val="-5"/>
          <w:sz w:val="24"/>
        </w:rPr>
        <w:t> </w:t>
      </w:r>
      <w:r>
        <w:rPr>
          <w:sz w:val="24"/>
        </w:rPr>
        <w:t>de</w:t>
      </w:r>
      <w:r>
        <w:rPr>
          <w:spacing w:val="-5"/>
          <w:sz w:val="24"/>
        </w:rPr>
        <w:t> </w:t>
      </w:r>
      <w:r>
        <w:rPr>
          <w:sz w:val="24"/>
        </w:rPr>
        <w:t>Evaluación y Seguimiento a la gestión adelantada por la Dirección Territorial Caldas, para el periodo comprendido entre el 1 de enero y el 31 de diciembre de 2024.</w:t>
      </w:r>
    </w:p>
    <w:p>
      <w:pPr>
        <w:pStyle w:val="BodyText"/>
        <w:rPr>
          <w:sz w:val="24"/>
        </w:rPr>
      </w:pPr>
    </w:p>
    <w:p>
      <w:pPr>
        <w:spacing w:before="0"/>
        <w:ind w:left="1417" w:right="1328" w:firstLine="0"/>
        <w:jc w:val="both"/>
        <w:rPr>
          <w:sz w:val="24"/>
        </w:rPr>
      </w:pPr>
      <w:r>
        <w:rPr>
          <w:sz w:val="24"/>
        </w:rPr>
        <w:t>Así</w:t>
      </w:r>
      <w:r>
        <w:rPr>
          <w:spacing w:val="-2"/>
          <w:sz w:val="24"/>
        </w:rPr>
        <w:t> </w:t>
      </w:r>
      <w:r>
        <w:rPr>
          <w:sz w:val="24"/>
        </w:rPr>
        <w:t>mismo,</w:t>
      </w:r>
      <w:r>
        <w:rPr>
          <w:spacing w:val="-1"/>
          <w:sz w:val="24"/>
        </w:rPr>
        <w:t> </w:t>
      </w:r>
      <w:r>
        <w:rPr>
          <w:sz w:val="24"/>
        </w:rPr>
        <w:t>la</w:t>
      </w:r>
      <w:r>
        <w:rPr>
          <w:spacing w:val="-2"/>
          <w:sz w:val="24"/>
        </w:rPr>
        <w:t> </w:t>
      </w:r>
      <w:r>
        <w:rPr>
          <w:sz w:val="24"/>
        </w:rPr>
        <w:t>Dirección</w:t>
      </w:r>
      <w:r>
        <w:rPr>
          <w:spacing w:val="-2"/>
          <w:sz w:val="24"/>
        </w:rPr>
        <w:t> </w:t>
      </w:r>
      <w:r>
        <w:rPr>
          <w:sz w:val="24"/>
        </w:rPr>
        <w:t>Territorial</w:t>
      </w:r>
      <w:r>
        <w:rPr>
          <w:spacing w:val="-2"/>
          <w:sz w:val="24"/>
        </w:rPr>
        <w:t> </w:t>
      </w:r>
      <w:r>
        <w:rPr>
          <w:sz w:val="24"/>
        </w:rPr>
        <w:t>tiene</w:t>
      </w:r>
      <w:r>
        <w:rPr>
          <w:spacing w:val="-2"/>
          <w:sz w:val="24"/>
        </w:rPr>
        <w:t> </w:t>
      </w:r>
      <w:r>
        <w:rPr>
          <w:sz w:val="24"/>
        </w:rPr>
        <w:t>plazo</w:t>
      </w:r>
      <w:r>
        <w:rPr>
          <w:spacing w:val="-2"/>
          <w:sz w:val="24"/>
        </w:rPr>
        <w:t> </w:t>
      </w:r>
      <w:r>
        <w:rPr>
          <w:sz w:val="24"/>
        </w:rPr>
        <w:t>hasta</w:t>
      </w:r>
      <w:r>
        <w:rPr>
          <w:spacing w:val="-2"/>
          <w:sz w:val="24"/>
        </w:rPr>
        <w:t> </w:t>
      </w:r>
      <w:r>
        <w:rPr>
          <w:sz w:val="24"/>
        </w:rPr>
        <w:t>el</w:t>
      </w:r>
      <w:r>
        <w:rPr>
          <w:spacing w:val="-2"/>
          <w:sz w:val="24"/>
        </w:rPr>
        <w:t> </w:t>
      </w:r>
      <w:r>
        <w:rPr>
          <w:sz w:val="24"/>
        </w:rPr>
        <w:t>doce</w:t>
      </w:r>
      <w:r>
        <w:rPr>
          <w:spacing w:val="-2"/>
          <w:sz w:val="24"/>
        </w:rPr>
        <w:t> </w:t>
      </w:r>
      <w:r>
        <w:rPr>
          <w:sz w:val="24"/>
        </w:rPr>
        <w:t>(12)</w:t>
      </w:r>
      <w:r>
        <w:rPr>
          <w:spacing w:val="-2"/>
          <w:sz w:val="24"/>
        </w:rPr>
        <w:t> </w:t>
      </w:r>
      <w:r>
        <w:rPr>
          <w:sz w:val="24"/>
        </w:rPr>
        <w:t>de</w:t>
      </w:r>
      <w:r>
        <w:rPr>
          <w:spacing w:val="-2"/>
          <w:sz w:val="24"/>
        </w:rPr>
        <w:t> </w:t>
      </w:r>
      <w:r>
        <w:rPr>
          <w:sz w:val="24"/>
        </w:rPr>
        <w:t>agosto</w:t>
      </w:r>
      <w:r>
        <w:rPr>
          <w:spacing w:val="-2"/>
          <w:sz w:val="24"/>
        </w:rPr>
        <w:t> </w:t>
      </w:r>
      <w:r>
        <w:rPr>
          <w:sz w:val="24"/>
        </w:rPr>
        <w:t>de</w:t>
      </w:r>
      <w:r>
        <w:rPr>
          <w:spacing w:val="-2"/>
          <w:sz w:val="24"/>
        </w:rPr>
        <w:t> </w:t>
      </w:r>
      <w:r>
        <w:rPr>
          <w:sz w:val="24"/>
        </w:rPr>
        <w:t>2025,</w:t>
      </w:r>
      <w:r>
        <w:rPr>
          <w:spacing w:val="-1"/>
          <w:sz w:val="24"/>
        </w:rPr>
        <w:t> </w:t>
      </w:r>
      <w:r>
        <w:rPr>
          <w:sz w:val="24"/>
        </w:rPr>
        <w:t>para que se pronuncie frente a cada uno de los hallazgos y recomendaciones incluidas en el informe preliminar, allegando los soportes y evidencias respectivos, con el objetivo que los hallazgos sean levantados o en su defecto declarada su firmeza.</w:t>
      </w:r>
    </w:p>
    <w:p>
      <w:pPr>
        <w:pStyle w:val="BodyText"/>
        <w:rPr>
          <w:sz w:val="24"/>
        </w:rPr>
      </w:pPr>
    </w:p>
    <w:p>
      <w:pPr>
        <w:spacing w:before="0"/>
        <w:ind w:left="1417" w:right="1327" w:firstLine="0"/>
        <w:jc w:val="both"/>
        <w:rPr>
          <w:sz w:val="24"/>
        </w:rPr>
      </w:pPr>
      <w:r>
        <w:rPr>
          <w:sz w:val="24"/>
        </w:rPr>
        <w:t>De antemano, agradecemos su colaboración en el desarrollo de las funciones de esta </w:t>
      </w:r>
      <w:r>
        <w:rPr>
          <w:spacing w:val="-2"/>
          <w:sz w:val="24"/>
        </w:rPr>
        <w:t>dependencia.</w:t>
      </w:r>
    </w:p>
    <w:p>
      <w:pPr>
        <w:pStyle w:val="BodyText"/>
        <w:rPr>
          <w:sz w:val="24"/>
        </w:rPr>
      </w:pPr>
    </w:p>
    <w:p>
      <w:pPr>
        <w:pStyle w:val="BodyText"/>
        <w:rPr>
          <w:sz w:val="24"/>
        </w:rPr>
      </w:pPr>
    </w:p>
    <w:p>
      <w:pPr>
        <w:spacing w:before="0"/>
        <w:ind w:left="1417" w:right="0" w:firstLine="0"/>
        <w:jc w:val="left"/>
        <w:rPr>
          <w:sz w:val="24"/>
        </w:rPr>
      </w:pPr>
      <w:r>
        <w:rPr>
          <w:sz w:val="24"/>
        </w:rPr>
        <w:drawing>
          <wp:anchor distT="0" distB="0" distL="0" distR="0" allowOverlap="1" layoutInCell="1" locked="0" behindDoc="1" simplePos="0" relativeHeight="484592640">
            <wp:simplePos x="0" y="0"/>
            <wp:positionH relativeFrom="page">
              <wp:posOffset>899794</wp:posOffset>
            </wp:positionH>
            <wp:positionV relativeFrom="paragraph">
              <wp:posOffset>-25041</wp:posOffset>
            </wp:positionV>
            <wp:extent cx="1368132" cy="80478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368132" cy="804786"/>
                    </a:xfrm>
                    <a:prstGeom prst="rect">
                      <a:avLst/>
                    </a:prstGeom>
                  </pic:spPr>
                </pic:pic>
              </a:graphicData>
            </a:graphic>
          </wp:anchor>
        </w:drawing>
      </w:r>
      <w:r>
        <w:rPr>
          <w:spacing w:val="-2"/>
          <w:sz w:val="24"/>
        </w:rPr>
        <w:t>Cordialmente,</w:t>
      </w:r>
    </w:p>
    <w:p>
      <w:pPr>
        <w:pStyle w:val="BodyText"/>
        <w:rPr>
          <w:sz w:val="24"/>
        </w:rPr>
      </w:pPr>
    </w:p>
    <w:p>
      <w:pPr>
        <w:pStyle w:val="BodyText"/>
        <w:rPr>
          <w:sz w:val="24"/>
        </w:rPr>
      </w:pPr>
    </w:p>
    <w:p>
      <w:pPr>
        <w:pStyle w:val="Title"/>
        <w:jc w:val="both"/>
      </w:pPr>
      <w:r>
        <w:rPr/>
        <w:t>MARIO</w:t>
      </w:r>
      <w:r>
        <w:rPr>
          <w:spacing w:val="-4"/>
        </w:rPr>
        <w:t> </w:t>
      </w:r>
      <w:r>
        <w:rPr/>
        <w:t>OSWALDO</w:t>
      </w:r>
      <w:r>
        <w:rPr>
          <w:spacing w:val="-4"/>
        </w:rPr>
        <w:t> </w:t>
      </w:r>
      <w:r>
        <w:rPr/>
        <w:t>BERNAL</w:t>
      </w:r>
      <w:r>
        <w:rPr>
          <w:spacing w:val="-4"/>
        </w:rPr>
        <w:t> </w:t>
      </w:r>
      <w:r>
        <w:rPr>
          <w:spacing w:val="-2"/>
        </w:rPr>
        <w:t>RODRIGUEZ</w:t>
      </w:r>
    </w:p>
    <w:p>
      <w:pPr>
        <w:spacing w:before="0"/>
        <w:ind w:left="1417" w:right="0" w:firstLine="0"/>
        <w:jc w:val="both"/>
        <w:rPr>
          <w:sz w:val="24"/>
        </w:rPr>
      </w:pPr>
      <w:r>
        <w:rPr>
          <w:sz w:val="24"/>
        </w:rPr>
        <w:t>Jefe</w:t>
      </w:r>
      <w:r>
        <w:rPr>
          <w:spacing w:val="-5"/>
          <w:sz w:val="24"/>
        </w:rPr>
        <w:t> </w:t>
      </w:r>
      <w:r>
        <w:rPr>
          <w:sz w:val="24"/>
        </w:rPr>
        <w:t>Oficina</w:t>
      </w:r>
      <w:r>
        <w:rPr>
          <w:spacing w:val="-5"/>
          <w:sz w:val="24"/>
        </w:rPr>
        <w:t> </w:t>
      </w:r>
      <w:r>
        <w:rPr>
          <w:sz w:val="24"/>
        </w:rPr>
        <w:t>de</w:t>
      </w:r>
      <w:r>
        <w:rPr>
          <w:spacing w:val="-5"/>
          <w:sz w:val="24"/>
        </w:rPr>
        <w:t> </w:t>
      </w:r>
      <w:r>
        <w:rPr>
          <w:sz w:val="24"/>
        </w:rPr>
        <w:t>Control</w:t>
      </w:r>
      <w:r>
        <w:rPr>
          <w:spacing w:val="-4"/>
          <w:sz w:val="24"/>
        </w:rPr>
        <w:t> </w:t>
      </w:r>
      <w:r>
        <w:rPr>
          <w:spacing w:val="-2"/>
          <w:sz w:val="24"/>
        </w:rPr>
        <w:t>Interno</w:t>
      </w:r>
    </w:p>
    <w:p>
      <w:pPr>
        <w:pStyle w:val="BodyText"/>
        <w:rPr>
          <w:sz w:val="24"/>
        </w:rPr>
      </w:pPr>
    </w:p>
    <w:p>
      <w:pPr>
        <w:pStyle w:val="BodyText"/>
        <w:spacing w:before="1"/>
        <w:rPr>
          <w:sz w:val="24"/>
        </w:rPr>
      </w:pPr>
    </w:p>
    <w:p>
      <w:pPr>
        <w:spacing w:before="0"/>
        <w:ind w:left="1417" w:right="6872" w:firstLine="0"/>
        <w:jc w:val="left"/>
        <w:rPr>
          <w:sz w:val="16"/>
        </w:rPr>
      </w:pPr>
      <w:r>
        <w:rPr>
          <w:sz w:val="16"/>
        </w:rPr>
        <w:t>Anexos:</w:t>
      </w:r>
      <w:r>
        <w:rPr>
          <w:spacing w:val="-6"/>
          <w:sz w:val="16"/>
        </w:rPr>
        <w:t> </w:t>
      </w:r>
      <w:r>
        <w:rPr>
          <w:sz w:val="16"/>
        </w:rPr>
        <w:t>Informe</w:t>
      </w:r>
      <w:r>
        <w:rPr>
          <w:spacing w:val="-7"/>
          <w:sz w:val="16"/>
        </w:rPr>
        <w:t> </w:t>
      </w:r>
      <w:r>
        <w:rPr>
          <w:sz w:val="16"/>
        </w:rPr>
        <w:t>Prelimnar</w:t>
      </w:r>
      <w:r>
        <w:rPr>
          <w:spacing w:val="-7"/>
          <w:sz w:val="16"/>
        </w:rPr>
        <w:t> </w:t>
      </w:r>
      <w:r>
        <w:rPr>
          <w:sz w:val="16"/>
        </w:rPr>
        <w:t>de</w:t>
      </w:r>
      <w:r>
        <w:rPr>
          <w:spacing w:val="-6"/>
          <w:sz w:val="16"/>
        </w:rPr>
        <w:t> </w:t>
      </w:r>
      <w:r>
        <w:rPr>
          <w:sz w:val="16"/>
        </w:rPr>
        <w:t>Auditoría</w:t>
      </w:r>
      <w:r>
        <w:rPr>
          <w:spacing w:val="-7"/>
          <w:sz w:val="16"/>
        </w:rPr>
        <w:t> </w:t>
      </w:r>
      <w:r>
        <w:rPr>
          <w:sz w:val="16"/>
        </w:rPr>
        <w:t>(45)</w:t>
      </w:r>
      <w:r>
        <w:rPr>
          <w:spacing w:val="-7"/>
          <w:sz w:val="16"/>
        </w:rPr>
        <w:t> </w:t>
      </w:r>
      <w:r>
        <w:rPr>
          <w:sz w:val="16"/>
        </w:rPr>
        <w:t>folios Copia: N/A</w:t>
      </w:r>
    </w:p>
    <w:p>
      <w:pPr>
        <w:pStyle w:val="BodyText"/>
        <w:spacing w:before="91"/>
        <w:rPr>
          <w:sz w:val="16"/>
        </w:rPr>
      </w:pPr>
    </w:p>
    <w:p>
      <w:pPr>
        <w:spacing w:before="1"/>
        <w:ind w:left="1417" w:right="2347" w:firstLine="0"/>
        <w:jc w:val="left"/>
        <w:rPr>
          <w:sz w:val="16"/>
        </w:rPr>
      </w:pPr>
      <w:r>
        <w:rPr>
          <w:sz w:val="16"/>
        </w:rPr>
        <w:t>Elaboró:</w:t>
      </w:r>
      <w:r>
        <w:rPr>
          <w:spacing w:val="14"/>
          <w:sz w:val="16"/>
        </w:rPr>
        <w:t> </w:t>
      </w:r>
      <w:r>
        <w:rPr>
          <w:sz w:val="16"/>
        </w:rPr>
        <w:t>Fernando</w:t>
      </w:r>
      <w:r>
        <w:rPr>
          <w:spacing w:val="-4"/>
          <w:sz w:val="16"/>
        </w:rPr>
        <w:t> </w:t>
      </w:r>
      <w:r>
        <w:rPr>
          <w:sz w:val="16"/>
        </w:rPr>
        <w:t>Aurelio</w:t>
      </w:r>
      <w:r>
        <w:rPr>
          <w:spacing w:val="-4"/>
          <w:sz w:val="16"/>
        </w:rPr>
        <w:t> </w:t>
      </w:r>
      <w:r>
        <w:rPr>
          <w:sz w:val="16"/>
        </w:rPr>
        <w:t>Avila</w:t>
      </w:r>
      <w:r>
        <w:rPr>
          <w:spacing w:val="-4"/>
          <w:sz w:val="16"/>
        </w:rPr>
        <w:t> </w:t>
      </w:r>
      <w:r>
        <w:rPr>
          <w:sz w:val="16"/>
        </w:rPr>
        <w:t>Castro,</w:t>
      </w:r>
      <w:r>
        <w:rPr>
          <w:spacing w:val="-3"/>
          <w:sz w:val="16"/>
        </w:rPr>
        <w:t> </w:t>
      </w:r>
      <w:r>
        <w:rPr>
          <w:sz w:val="16"/>
        </w:rPr>
        <w:t>Auditor</w:t>
      </w:r>
      <w:r>
        <w:rPr>
          <w:spacing w:val="-4"/>
          <w:sz w:val="16"/>
        </w:rPr>
        <w:t> </w:t>
      </w:r>
      <w:r>
        <w:rPr>
          <w:sz w:val="16"/>
        </w:rPr>
        <w:t>Líder</w:t>
      </w:r>
      <w:r>
        <w:rPr>
          <w:spacing w:val="-4"/>
          <w:sz w:val="16"/>
        </w:rPr>
        <w:t> </w:t>
      </w:r>
      <w:r>
        <w:rPr>
          <w:sz w:val="16"/>
        </w:rPr>
        <w:t>/</w:t>
      </w:r>
      <w:r>
        <w:rPr>
          <w:spacing w:val="-3"/>
          <w:sz w:val="16"/>
        </w:rPr>
        <w:t> </w:t>
      </w:r>
      <w:r>
        <w:rPr>
          <w:sz w:val="16"/>
        </w:rPr>
        <w:t>Mónica</w:t>
      </w:r>
      <w:r>
        <w:rPr>
          <w:spacing w:val="-3"/>
          <w:sz w:val="16"/>
        </w:rPr>
        <w:t> </w:t>
      </w:r>
      <w:r>
        <w:rPr>
          <w:sz w:val="16"/>
        </w:rPr>
        <w:t>Patricia</w:t>
      </w:r>
      <w:r>
        <w:rPr>
          <w:spacing w:val="-4"/>
          <w:sz w:val="16"/>
        </w:rPr>
        <w:t> </w:t>
      </w:r>
      <w:r>
        <w:rPr>
          <w:sz w:val="16"/>
        </w:rPr>
        <w:t>Cortes</w:t>
      </w:r>
      <w:r>
        <w:rPr>
          <w:spacing w:val="-4"/>
          <w:sz w:val="16"/>
        </w:rPr>
        <w:t> </w:t>
      </w:r>
      <w:r>
        <w:rPr>
          <w:sz w:val="16"/>
        </w:rPr>
        <w:t>Chavez,</w:t>
      </w:r>
      <w:r>
        <w:rPr>
          <w:spacing w:val="-3"/>
          <w:sz w:val="16"/>
        </w:rPr>
        <w:t> </w:t>
      </w:r>
      <w:r>
        <w:rPr>
          <w:sz w:val="16"/>
        </w:rPr>
        <w:t>Natalia</w:t>
      </w:r>
      <w:r>
        <w:rPr>
          <w:spacing w:val="-4"/>
          <w:sz w:val="16"/>
        </w:rPr>
        <w:t> </w:t>
      </w:r>
      <w:r>
        <w:rPr>
          <w:sz w:val="16"/>
        </w:rPr>
        <w:t>Andrea</w:t>
      </w:r>
      <w:r>
        <w:rPr>
          <w:spacing w:val="-4"/>
          <w:sz w:val="16"/>
        </w:rPr>
        <w:t> </w:t>
      </w:r>
      <w:r>
        <w:rPr>
          <w:sz w:val="16"/>
        </w:rPr>
        <w:t>Cañon</w:t>
      </w:r>
      <w:r>
        <w:rPr>
          <w:spacing w:val="-3"/>
          <w:sz w:val="16"/>
        </w:rPr>
        <w:t> </w:t>
      </w:r>
      <w:r>
        <w:rPr>
          <w:sz w:val="16"/>
        </w:rPr>
        <w:t>Pinilla Revisó:</w:t>
      </w:r>
      <w:r>
        <w:rPr>
          <w:spacing w:val="40"/>
          <w:sz w:val="16"/>
        </w:rPr>
        <w:t> </w:t>
      </w:r>
      <w:r>
        <w:rPr>
          <w:sz w:val="16"/>
        </w:rPr>
        <w:t>Mario Oswaldo Bernal Rodriguez</w:t>
      </w:r>
    </w:p>
    <w:p>
      <w:pPr>
        <w:spacing w:before="0"/>
        <w:ind w:left="1417" w:right="0" w:firstLine="0"/>
        <w:jc w:val="left"/>
        <w:rPr>
          <w:sz w:val="16"/>
        </w:rPr>
      </w:pPr>
      <w:r>
        <w:rPr>
          <w:sz w:val="16"/>
        </w:rPr>
        <w:t>Aprobó:</w:t>
      </w:r>
      <w:r>
        <w:rPr>
          <w:spacing w:val="10"/>
          <w:sz w:val="16"/>
        </w:rPr>
        <w:t> </w:t>
      </w:r>
      <w:r>
        <w:rPr>
          <w:sz w:val="16"/>
        </w:rPr>
        <w:t>Mario</w:t>
      </w:r>
      <w:r>
        <w:rPr>
          <w:spacing w:val="-5"/>
          <w:sz w:val="16"/>
        </w:rPr>
        <w:t> </w:t>
      </w:r>
      <w:r>
        <w:rPr>
          <w:sz w:val="16"/>
        </w:rPr>
        <w:t>Oswaldo</w:t>
      </w:r>
      <w:r>
        <w:rPr>
          <w:spacing w:val="-6"/>
          <w:sz w:val="16"/>
        </w:rPr>
        <w:t> </w:t>
      </w:r>
      <w:r>
        <w:rPr>
          <w:sz w:val="16"/>
        </w:rPr>
        <w:t>Bernal</w:t>
      </w:r>
      <w:r>
        <w:rPr>
          <w:spacing w:val="-5"/>
          <w:sz w:val="16"/>
        </w:rPr>
        <w:t> </w:t>
      </w:r>
      <w:r>
        <w:rPr>
          <w:spacing w:val="-2"/>
          <w:sz w:val="16"/>
        </w:rPr>
        <w:t>Rodríguez</w:t>
      </w:r>
    </w:p>
    <w:p>
      <w:pPr>
        <w:pStyle w:val="BodyText"/>
        <w:rPr>
          <w:sz w:val="18"/>
        </w:rPr>
      </w:pPr>
    </w:p>
    <w:p>
      <w:pPr>
        <w:pStyle w:val="BodyText"/>
        <w:rPr>
          <w:sz w:val="18"/>
        </w:rPr>
      </w:pPr>
    </w:p>
    <w:p>
      <w:pPr>
        <w:pStyle w:val="BodyText"/>
        <w:spacing w:before="191"/>
        <w:rPr>
          <w:sz w:val="18"/>
        </w:rPr>
      </w:pPr>
    </w:p>
    <w:p>
      <w:pPr>
        <w:spacing w:before="0"/>
        <w:ind w:left="1417" w:right="0" w:firstLine="0"/>
        <w:jc w:val="left"/>
        <w:rPr>
          <w:rFonts w:ascii="Arial"/>
          <w:b/>
          <w:sz w:val="18"/>
        </w:rPr>
      </w:pPr>
      <w:r>
        <w:rPr>
          <w:rFonts w:ascii="Arial"/>
          <w:b/>
          <w:sz w:val="18"/>
        </w:rPr>
        <w:drawing>
          <wp:anchor distT="0" distB="0" distL="0" distR="0" allowOverlap="1" layoutInCell="1" locked="0" behindDoc="0" simplePos="0" relativeHeight="15729152">
            <wp:simplePos x="0" y="0"/>
            <wp:positionH relativeFrom="page">
              <wp:posOffset>5327510</wp:posOffset>
            </wp:positionH>
            <wp:positionV relativeFrom="paragraph">
              <wp:posOffset>28711</wp:posOffset>
            </wp:positionV>
            <wp:extent cx="1544688" cy="571652"/>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544688" cy="571652"/>
                    </a:xfrm>
                    <a:prstGeom prst="rect">
                      <a:avLst/>
                    </a:prstGeom>
                  </pic:spPr>
                </pic:pic>
              </a:graphicData>
            </a:graphic>
          </wp:anchor>
        </w:drawing>
      </w:r>
      <w:r>
        <w:rPr>
          <w:rFonts w:ascii="Arial"/>
          <w:b/>
          <w:color w:val="595959"/>
          <w:sz w:val="18"/>
        </w:rPr>
        <w:t>Sede</w:t>
      </w:r>
      <w:r>
        <w:rPr>
          <w:rFonts w:ascii="Arial"/>
          <w:b/>
          <w:color w:val="595959"/>
          <w:spacing w:val="-4"/>
          <w:sz w:val="18"/>
        </w:rPr>
        <w:t> </w:t>
      </w:r>
      <w:r>
        <w:rPr>
          <w:rFonts w:ascii="Arial"/>
          <w:b/>
          <w:color w:val="595959"/>
          <w:spacing w:val="-2"/>
          <w:sz w:val="18"/>
        </w:rPr>
        <w:t>principal</w:t>
      </w:r>
    </w:p>
    <w:p>
      <w:pPr>
        <w:spacing w:before="0"/>
        <w:ind w:left="1417" w:right="0" w:firstLine="0"/>
        <w:jc w:val="left"/>
        <w:rPr>
          <w:sz w:val="18"/>
        </w:rPr>
      </w:pPr>
      <w:hyperlink r:id="rId8">
        <w:r>
          <w:rPr>
            <w:color w:val="595959"/>
            <w:spacing w:val="-2"/>
            <w:sz w:val="18"/>
          </w:rPr>
          <w:t>ventanillaunica@esap.edu.co</w:t>
        </w:r>
      </w:hyperlink>
    </w:p>
    <w:p>
      <w:pPr>
        <w:spacing w:before="0"/>
        <w:ind w:left="1417" w:right="0" w:firstLine="0"/>
        <w:jc w:val="left"/>
        <w:rPr>
          <w:sz w:val="18"/>
        </w:rPr>
      </w:pPr>
      <w:r>
        <w:rPr>
          <w:color w:val="595959"/>
          <w:sz w:val="18"/>
        </w:rPr>
        <w:t>Calle</w:t>
      </w:r>
      <w:r>
        <w:rPr>
          <w:color w:val="595959"/>
          <w:spacing w:val="-3"/>
          <w:sz w:val="18"/>
        </w:rPr>
        <w:t> </w:t>
      </w:r>
      <w:r>
        <w:rPr>
          <w:color w:val="595959"/>
          <w:sz w:val="18"/>
        </w:rPr>
        <w:t>44</w:t>
      </w:r>
      <w:r>
        <w:rPr>
          <w:color w:val="595959"/>
          <w:spacing w:val="-2"/>
          <w:sz w:val="18"/>
        </w:rPr>
        <w:t> </w:t>
      </w:r>
      <w:r>
        <w:rPr>
          <w:color w:val="595959"/>
          <w:sz w:val="18"/>
        </w:rPr>
        <w:t>#</w:t>
      </w:r>
      <w:r>
        <w:rPr>
          <w:color w:val="595959"/>
          <w:spacing w:val="-2"/>
          <w:sz w:val="18"/>
        </w:rPr>
        <w:t> </w:t>
      </w:r>
      <w:r>
        <w:rPr>
          <w:color w:val="595959"/>
          <w:sz w:val="18"/>
        </w:rPr>
        <w:t>53</w:t>
      </w:r>
      <w:r>
        <w:rPr>
          <w:color w:val="595959"/>
          <w:spacing w:val="-3"/>
          <w:sz w:val="18"/>
        </w:rPr>
        <w:t> </w:t>
      </w:r>
      <w:r>
        <w:rPr>
          <w:color w:val="595959"/>
          <w:sz w:val="18"/>
        </w:rPr>
        <w:t>-</w:t>
      </w:r>
      <w:r>
        <w:rPr>
          <w:color w:val="595959"/>
          <w:spacing w:val="-2"/>
          <w:sz w:val="18"/>
        </w:rPr>
        <w:t> </w:t>
      </w:r>
      <w:r>
        <w:rPr>
          <w:color w:val="595959"/>
          <w:sz w:val="18"/>
        </w:rPr>
        <w:t>37,</w:t>
      </w:r>
      <w:r>
        <w:rPr>
          <w:color w:val="595959"/>
          <w:spacing w:val="-3"/>
          <w:sz w:val="18"/>
        </w:rPr>
        <w:t> </w:t>
      </w:r>
      <w:r>
        <w:rPr>
          <w:color w:val="595959"/>
          <w:sz w:val="18"/>
        </w:rPr>
        <w:t>CAN,</w:t>
      </w:r>
      <w:r>
        <w:rPr>
          <w:color w:val="595959"/>
          <w:spacing w:val="-2"/>
          <w:sz w:val="18"/>
        </w:rPr>
        <w:t> </w:t>
      </w:r>
      <w:r>
        <w:rPr>
          <w:color w:val="595959"/>
          <w:sz w:val="18"/>
        </w:rPr>
        <w:t>Bogotá</w:t>
      </w:r>
      <w:r>
        <w:rPr>
          <w:color w:val="595959"/>
          <w:spacing w:val="-2"/>
          <w:sz w:val="18"/>
        </w:rPr>
        <w:t> </w:t>
      </w:r>
      <w:r>
        <w:rPr>
          <w:color w:val="595959"/>
          <w:spacing w:val="-4"/>
          <w:sz w:val="18"/>
        </w:rPr>
        <w:t>D.C.</w:t>
      </w:r>
    </w:p>
    <w:p>
      <w:pPr>
        <w:spacing w:before="0"/>
        <w:ind w:left="1417" w:right="0" w:firstLine="0"/>
        <w:jc w:val="left"/>
        <w:rPr>
          <w:sz w:val="18"/>
        </w:rPr>
      </w:pPr>
      <w:r>
        <w:rPr>
          <w:color w:val="595959"/>
          <w:sz w:val="18"/>
        </w:rPr>
        <w:t>Código</w:t>
      </w:r>
      <w:r>
        <w:rPr>
          <w:color w:val="595959"/>
          <w:spacing w:val="-6"/>
          <w:sz w:val="18"/>
        </w:rPr>
        <w:t> </w:t>
      </w:r>
      <w:r>
        <w:rPr>
          <w:color w:val="595959"/>
          <w:sz w:val="18"/>
        </w:rPr>
        <w:t>postal:</w:t>
      </w:r>
      <w:r>
        <w:rPr>
          <w:color w:val="595959"/>
          <w:spacing w:val="-5"/>
          <w:sz w:val="18"/>
        </w:rPr>
        <w:t> </w:t>
      </w:r>
      <w:r>
        <w:rPr>
          <w:color w:val="595959"/>
          <w:spacing w:val="-2"/>
          <w:sz w:val="18"/>
        </w:rPr>
        <w:t>111321</w:t>
      </w:r>
    </w:p>
    <w:p>
      <w:pPr>
        <w:spacing w:before="0"/>
        <w:ind w:left="1417" w:right="0" w:firstLine="0"/>
        <w:jc w:val="left"/>
        <w:rPr>
          <w:sz w:val="18"/>
        </w:rPr>
      </w:pPr>
      <w:r>
        <w:rPr>
          <w:color w:val="595959"/>
          <w:sz w:val="18"/>
        </w:rPr>
        <w:t>Línea</w:t>
      </w:r>
      <w:r>
        <w:rPr>
          <w:color w:val="595959"/>
          <w:spacing w:val="-4"/>
          <w:sz w:val="18"/>
        </w:rPr>
        <w:t> </w:t>
      </w:r>
      <w:r>
        <w:rPr>
          <w:color w:val="595959"/>
          <w:sz w:val="18"/>
        </w:rPr>
        <w:t>conmutador</w:t>
      </w:r>
      <w:r>
        <w:rPr>
          <w:color w:val="595959"/>
          <w:spacing w:val="-4"/>
          <w:sz w:val="18"/>
        </w:rPr>
        <w:t> </w:t>
      </w:r>
      <w:r>
        <w:rPr>
          <w:color w:val="595959"/>
          <w:sz w:val="18"/>
        </w:rPr>
        <w:t>PBX:</w:t>
      </w:r>
      <w:r>
        <w:rPr>
          <w:color w:val="595959"/>
          <w:spacing w:val="-4"/>
          <w:sz w:val="18"/>
        </w:rPr>
        <w:t> </w:t>
      </w:r>
      <w:r>
        <w:rPr>
          <w:color w:val="595959"/>
          <w:sz w:val="18"/>
        </w:rPr>
        <w:t>018000</w:t>
      </w:r>
      <w:r>
        <w:rPr>
          <w:color w:val="595959"/>
          <w:spacing w:val="-4"/>
          <w:sz w:val="18"/>
        </w:rPr>
        <w:t> </w:t>
      </w:r>
      <w:r>
        <w:rPr>
          <w:color w:val="595959"/>
          <w:spacing w:val="-2"/>
          <w:sz w:val="18"/>
        </w:rPr>
        <w:t>423713</w:t>
      </w:r>
    </w:p>
    <w:p>
      <w:pPr>
        <w:spacing w:before="0"/>
        <w:ind w:left="1417" w:right="0" w:firstLine="0"/>
        <w:jc w:val="left"/>
        <w:rPr>
          <w:sz w:val="18"/>
        </w:rPr>
      </w:pPr>
      <w:r>
        <w:rPr>
          <w:color w:val="595959"/>
          <w:sz w:val="18"/>
        </w:rPr>
        <w:t>Línea</w:t>
      </w:r>
      <w:r>
        <w:rPr>
          <w:color w:val="595959"/>
          <w:spacing w:val="-7"/>
          <w:sz w:val="18"/>
        </w:rPr>
        <w:t> </w:t>
      </w:r>
      <w:r>
        <w:rPr>
          <w:color w:val="595959"/>
          <w:sz w:val="18"/>
        </w:rPr>
        <w:t>nacional</w:t>
      </w:r>
      <w:r>
        <w:rPr>
          <w:color w:val="595959"/>
          <w:spacing w:val="-5"/>
          <w:sz w:val="18"/>
        </w:rPr>
        <w:t> </w:t>
      </w:r>
      <w:r>
        <w:rPr>
          <w:color w:val="595959"/>
          <w:sz w:val="18"/>
        </w:rPr>
        <w:t>gratuita</w:t>
      </w:r>
      <w:r>
        <w:rPr>
          <w:color w:val="595959"/>
          <w:spacing w:val="-6"/>
          <w:sz w:val="18"/>
        </w:rPr>
        <w:t> </w:t>
      </w:r>
      <w:r>
        <w:rPr>
          <w:color w:val="595959"/>
          <w:sz w:val="18"/>
        </w:rPr>
        <w:t>PBX:</w:t>
      </w:r>
      <w:r>
        <w:rPr>
          <w:color w:val="595959"/>
          <w:spacing w:val="-6"/>
          <w:sz w:val="18"/>
        </w:rPr>
        <w:t> </w:t>
      </w:r>
      <w:r>
        <w:rPr>
          <w:color w:val="595959"/>
          <w:sz w:val="18"/>
        </w:rPr>
        <w:t>018000</w:t>
      </w:r>
      <w:r>
        <w:rPr>
          <w:color w:val="595959"/>
          <w:spacing w:val="-5"/>
          <w:sz w:val="18"/>
        </w:rPr>
        <w:t> </w:t>
      </w:r>
      <w:r>
        <w:rPr>
          <w:color w:val="595959"/>
          <w:spacing w:val="-2"/>
          <w:sz w:val="18"/>
        </w:rPr>
        <w:t>423713</w:t>
      </w:r>
    </w:p>
    <w:p>
      <w:pPr>
        <w:spacing w:after="0"/>
        <w:jc w:val="left"/>
        <w:rPr>
          <w:sz w:val="18"/>
        </w:rPr>
        <w:sectPr>
          <w:type w:val="continuous"/>
          <w:pgSz w:w="12240" w:h="15840"/>
          <w:pgMar w:top="0" w:bottom="280" w:left="0" w:right="0"/>
        </w:sectPr>
      </w:pPr>
    </w:p>
    <w:p>
      <w:pPr>
        <w:pStyle w:val="BodyText"/>
        <w:spacing w:before="2" w:after="1"/>
        <w:rPr>
          <w:sz w:val="20"/>
        </w:rPr>
      </w:pPr>
    </w:p>
    <w:tbl>
      <w:tblPr>
        <w:tblW w:w="0" w:type="auto"/>
        <w:jc w:val="left"/>
        <w:tblInd w:w="1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9"/>
      </w:tblGrid>
      <w:tr>
        <w:trPr>
          <w:trHeight w:val="340" w:hRule="atLeast"/>
        </w:trPr>
        <w:tc>
          <w:tcPr>
            <w:tcW w:w="8829" w:type="dxa"/>
          </w:tcPr>
          <w:p>
            <w:pPr>
              <w:pStyle w:val="TableParagraph"/>
              <w:spacing w:before="45"/>
              <w:ind w:left="107"/>
              <w:rPr>
                <w:sz w:val="22"/>
              </w:rPr>
            </w:pPr>
            <w:r>
              <w:rPr>
                <w:rFonts w:ascii="Arial" w:hAnsi="Arial"/>
                <w:b/>
                <w:sz w:val="22"/>
              </w:rPr>
              <w:t>TIPO</w:t>
            </w:r>
            <w:r>
              <w:rPr>
                <w:rFonts w:ascii="Arial" w:hAnsi="Arial"/>
                <w:b/>
                <w:spacing w:val="-8"/>
                <w:sz w:val="22"/>
              </w:rPr>
              <w:t> </w:t>
            </w:r>
            <w:r>
              <w:rPr>
                <w:rFonts w:ascii="Arial" w:hAnsi="Arial"/>
                <w:b/>
                <w:sz w:val="22"/>
              </w:rPr>
              <w:t>DE</w:t>
            </w:r>
            <w:r>
              <w:rPr>
                <w:rFonts w:ascii="Arial" w:hAnsi="Arial"/>
                <w:b/>
                <w:spacing w:val="-5"/>
                <w:sz w:val="22"/>
              </w:rPr>
              <w:t> </w:t>
            </w:r>
            <w:r>
              <w:rPr>
                <w:rFonts w:ascii="Arial" w:hAnsi="Arial"/>
                <w:b/>
                <w:sz w:val="22"/>
              </w:rPr>
              <w:t>INFORME:</w:t>
            </w:r>
            <w:r>
              <w:rPr>
                <w:rFonts w:ascii="Arial" w:hAnsi="Arial"/>
                <w:b/>
                <w:spacing w:val="-3"/>
                <w:sz w:val="22"/>
              </w:rPr>
              <w:t> </w:t>
            </w:r>
            <w:r>
              <w:rPr>
                <w:sz w:val="22"/>
              </w:rPr>
              <w:t>Informe</w:t>
            </w:r>
            <w:r>
              <w:rPr>
                <w:spacing w:val="-7"/>
                <w:sz w:val="22"/>
              </w:rPr>
              <w:t> </w:t>
            </w:r>
            <w:r>
              <w:rPr>
                <w:sz w:val="22"/>
              </w:rPr>
              <w:t>preliminar</w:t>
            </w:r>
            <w:r>
              <w:rPr>
                <w:spacing w:val="-5"/>
                <w:sz w:val="22"/>
              </w:rPr>
              <w:t> </w:t>
            </w:r>
            <w:r>
              <w:rPr>
                <w:sz w:val="22"/>
              </w:rPr>
              <w:t>de</w:t>
            </w:r>
            <w:r>
              <w:rPr>
                <w:spacing w:val="-5"/>
                <w:sz w:val="22"/>
              </w:rPr>
              <w:t> </w:t>
            </w:r>
            <w:r>
              <w:rPr>
                <w:sz w:val="22"/>
              </w:rPr>
              <w:t>auditoría</w:t>
            </w:r>
            <w:r>
              <w:rPr>
                <w:spacing w:val="-6"/>
                <w:sz w:val="22"/>
              </w:rPr>
              <w:t> </w:t>
            </w:r>
            <w:r>
              <w:rPr>
                <w:sz w:val="22"/>
              </w:rPr>
              <w:t>de</w:t>
            </w:r>
            <w:r>
              <w:rPr>
                <w:spacing w:val="-4"/>
                <w:sz w:val="22"/>
              </w:rPr>
              <w:t> </w:t>
            </w:r>
            <w:r>
              <w:rPr>
                <w:sz w:val="22"/>
              </w:rPr>
              <w:t>evaluación</w:t>
            </w:r>
            <w:r>
              <w:rPr>
                <w:spacing w:val="-7"/>
                <w:sz w:val="22"/>
              </w:rPr>
              <w:t> </w:t>
            </w:r>
            <w:r>
              <w:rPr>
                <w:sz w:val="22"/>
              </w:rPr>
              <w:t>y</w:t>
            </w:r>
            <w:r>
              <w:rPr>
                <w:spacing w:val="-3"/>
                <w:sz w:val="22"/>
              </w:rPr>
              <w:t> </w:t>
            </w:r>
            <w:r>
              <w:rPr>
                <w:spacing w:val="-2"/>
                <w:sz w:val="22"/>
              </w:rPr>
              <w:t>seguimiento.</w:t>
            </w:r>
          </w:p>
        </w:tc>
      </w:tr>
      <w:tr>
        <w:trPr>
          <w:trHeight w:val="1518" w:hRule="atLeast"/>
        </w:trPr>
        <w:tc>
          <w:tcPr>
            <w:tcW w:w="8829" w:type="dxa"/>
          </w:tcPr>
          <w:p>
            <w:pPr>
              <w:pStyle w:val="TableParagraph"/>
              <w:spacing w:line="252" w:lineRule="exact"/>
              <w:ind w:left="107" w:right="92"/>
              <w:jc w:val="both"/>
              <w:rPr>
                <w:sz w:val="22"/>
              </w:rPr>
            </w:pPr>
            <w:r>
              <w:rPr>
                <w:rFonts w:ascii="Arial" w:hAnsi="Arial"/>
                <w:b/>
                <w:sz w:val="22"/>
              </w:rPr>
              <w:t>TITULO DE LA AUDITORIA (unidad auditable): </w:t>
            </w:r>
            <w:r>
              <w:rPr>
                <w:sz w:val="22"/>
              </w:rPr>
              <w:t>Auditoría interna basada en riesgos a los Procesos de Efectividad institucional, Relacionamiento con la ciudadanía, Transformación digital, Formación para la vida, Proyección y extensión, Gestión legal, Adquisición</w:t>
            </w:r>
            <w:r>
              <w:rPr>
                <w:spacing w:val="-8"/>
                <w:sz w:val="22"/>
              </w:rPr>
              <w:t> </w:t>
            </w:r>
            <w:r>
              <w:rPr>
                <w:sz w:val="22"/>
              </w:rPr>
              <w:t>de</w:t>
            </w:r>
            <w:r>
              <w:rPr>
                <w:spacing w:val="-8"/>
                <w:sz w:val="22"/>
              </w:rPr>
              <w:t> </w:t>
            </w:r>
            <w:r>
              <w:rPr>
                <w:sz w:val="22"/>
              </w:rPr>
              <w:t>bienes</w:t>
            </w:r>
            <w:r>
              <w:rPr>
                <w:spacing w:val="-7"/>
                <w:sz w:val="22"/>
              </w:rPr>
              <w:t> </w:t>
            </w:r>
            <w:r>
              <w:rPr>
                <w:sz w:val="22"/>
              </w:rPr>
              <w:t>y</w:t>
            </w:r>
            <w:r>
              <w:rPr>
                <w:spacing w:val="-12"/>
                <w:sz w:val="22"/>
              </w:rPr>
              <w:t> </w:t>
            </w:r>
            <w:r>
              <w:rPr>
                <w:sz w:val="22"/>
              </w:rPr>
              <w:t>servicios,</w:t>
            </w:r>
            <w:r>
              <w:rPr>
                <w:spacing w:val="-8"/>
                <w:sz w:val="22"/>
              </w:rPr>
              <w:t> </w:t>
            </w:r>
            <w:r>
              <w:rPr>
                <w:sz w:val="22"/>
              </w:rPr>
              <w:t>Bien</w:t>
            </w:r>
            <w:r>
              <w:rPr>
                <w:spacing w:val="-8"/>
                <w:sz w:val="22"/>
              </w:rPr>
              <w:t> </w:t>
            </w:r>
            <w:r>
              <w:rPr>
                <w:sz w:val="22"/>
              </w:rPr>
              <w:t>-</w:t>
            </w:r>
            <w:r>
              <w:rPr>
                <w:spacing w:val="-9"/>
                <w:sz w:val="22"/>
              </w:rPr>
              <w:t> </w:t>
            </w:r>
            <w:r>
              <w:rPr>
                <w:sz w:val="22"/>
              </w:rPr>
              <w:t>estar,</w:t>
            </w:r>
            <w:r>
              <w:rPr>
                <w:spacing w:val="-8"/>
                <w:sz w:val="22"/>
              </w:rPr>
              <w:t> </w:t>
            </w:r>
            <w:r>
              <w:rPr>
                <w:sz w:val="22"/>
              </w:rPr>
              <w:t>Gestión</w:t>
            </w:r>
            <w:r>
              <w:rPr>
                <w:spacing w:val="-9"/>
                <w:sz w:val="22"/>
              </w:rPr>
              <w:t> </w:t>
            </w:r>
            <w:r>
              <w:rPr>
                <w:sz w:val="22"/>
              </w:rPr>
              <w:t>financiera,</w:t>
            </w:r>
            <w:r>
              <w:rPr>
                <w:spacing w:val="-11"/>
                <w:sz w:val="22"/>
              </w:rPr>
              <w:t> </w:t>
            </w:r>
            <w:r>
              <w:rPr>
                <w:sz w:val="22"/>
              </w:rPr>
              <w:t>Gestión</w:t>
            </w:r>
            <w:r>
              <w:rPr>
                <w:spacing w:val="-7"/>
                <w:sz w:val="22"/>
              </w:rPr>
              <w:t> </w:t>
            </w:r>
            <w:r>
              <w:rPr>
                <w:sz w:val="22"/>
              </w:rPr>
              <w:t>administrativa y Gestión talento humano, al interior de la Territorial Caldas de la Escuela Superior de Administración Pública – ESAP.</w:t>
            </w:r>
          </w:p>
        </w:tc>
      </w:tr>
      <w:tr>
        <w:trPr>
          <w:trHeight w:val="506" w:hRule="atLeast"/>
        </w:trPr>
        <w:tc>
          <w:tcPr>
            <w:tcW w:w="8829" w:type="dxa"/>
          </w:tcPr>
          <w:p>
            <w:pPr>
              <w:pStyle w:val="TableParagraph"/>
              <w:spacing w:line="252" w:lineRule="exact"/>
              <w:ind w:left="107"/>
              <w:rPr>
                <w:sz w:val="22"/>
              </w:rPr>
            </w:pPr>
            <w:r>
              <w:rPr>
                <w:rFonts w:ascii="Arial" w:hAnsi="Arial"/>
                <w:b/>
                <w:sz w:val="22"/>
              </w:rPr>
              <w:t>RESPONSABLE</w:t>
            </w:r>
            <w:r>
              <w:rPr>
                <w:rFonts w:ascii="Arial" w:hAnsi="Arial"/>
                <w:b/>
                <w:spacing w:val="29"/>
                <w:sz w:val="22"/>
              </w:rPr>
              <w:t> </w:t>
            </w:r>
            <w:r>
              <w:rPr>
                <w:rFonts w:ascii="Arial" w:hAnsi="Arial"/>
                <w:b/>
                <w:sz w:val="22"/>
              </w:rPr>
              <w:t>DE</w:t>
            </w:r>
            <w:r>
              <w:rPr>
                <w:rFonts w:ascii="Arial" w:hAnsi="Arial"/>
                <w:b/>
                <w:spacing w:val="29"/>
                <w:sz w:val="22"/>
              </w:rPr>
              <w:t> </w:t>
            </w:r>
            <w:r>
              <w:rPr>
                <w:rFonts w:ascii="Arial" w:hAnsi="Arial"/>
                <w:b/>
                <w:sz w:val="22"/>
              </w:rPr>
              <w:t>LA</w:t>
            </w:r>
            <w:r>
              <w:rPr>
                <w:rFonts w:ascii="Arial" w:hAnsi="Arial"/>
                <w:b/>
                <w:spacing w:val="31"/>
                <w:sz w:val="22"/>
              </w:rPr>
              <w:t> </w:t>
            </w:r>
            <w:r>
              <w:rPr>
                <w:rFonts w:ascii="Arial" w:hAnsi="Arial"/>
                <w:b/>
                <w:sz w:val="22"/>
              </w:rPr>
              <w:t>UNIDAD AUDITADA:</w:t>
            </w:r>
            <w:r>
              <w:rPr>
                <w:rFonts w:ascii="Arial" w:hAnsi="Arial"/>
                <w:b/>
                <w:spacing w:val="32"/>
                <w:sz w:val="22"/>
              </w:rPr>
              <w:t> </w:t>
            </w:r>
            <w:r>
              <w:rPr>
                <w:sz w:val="22"/>
              </w:rPr>
              <w:t>Cristina Otálvaro Idárraga</w:t>
            </w:r>
            <w:r>
              <w:rPr>
                <w:spacing w:val="32"/>
                <w:sz w:val="22"/>
              </w:rPr>
              <w:t> </w:t>
            </w:r>
            <w:r>
              <w:rPr>
                <w:sz w:val="22"/>
              </w:rPr>
              <w:t>–</w:t>
            </w:r>
            <w:r>
              <w:rPr>
                <w:spacing w:val="30"/>
                <w:sz w:val="22"/>
              </w:rPr>
              <w:t> </w:t>
            </w:r>
            <w:r>
              <w:rPr>
                <w:sz w:val="22"/>
              </w:rPr>
              <w:t>Directora </w:t>
            </w:r>
            <w:r>
              <w:rPr>
                <w:spacing w:val="-2"/>
                <w:sz w:val="22"/>
              </w:rPr>
              <w:t>Territorial.</w:t>
            </w:r>
          </w:p>
        </w:tc>
      </w:tr>
      <w:tr>
        <w:trPr>
          <w:trHeight w:val="505" w:hRule="atLeast"/>
        </w:trPr>
        <w:tc>
          <w:tcPr>
            <w:tcW w:w="8829" w:type="dxa"/>
          </w:tcPr>
          <w:p>
            <w:pPr>
              <w:pStyle w:val="TableParagraph"/>
              <w:spacing w:line="247" w:lineRule="exact"/>
              <w:ind w:left="107"/>
              <w:rPr>
                <w:sz w:val="22"/>
              </w:rPr>
            </w:pPr>
            <w:r>
              <w:rPr>
                <w:rFonts w:ascii="Arial" w:hAnsi="Arial"/>
                <w:b/>
                <w:sz w:val="22"/>
              </w:rPr>
              <w:t>LUGAR</w:t>
            </w:r>
            <w:r>
              <w:rPr>
                <w:rFonts w:ascii="Arial" w:hAnsi="Arial"/>
                <w:b/>
                <w:spacing w:val="-2"/>
                <w:sz w:val="22"/>
              </w:rPr>
              <w:t> </w:t>
            </w:r>
            <w:r>
              <w:rPr>
                <w:rFonts w:ascii="Arial" w:hAnsi="Arial"/>
                <w:b/>
                <w:sz w:val="22"/>
              </w:rPr>
              <w:t>Y FECHA</w:t>
            </w:r>
            <w:r>
              <w:rPr>
                <w:rFonts w:ascii="Arial" w:hAnsi="Arial"/>
                <w:b/>
                <w:spacing w:val="2"/>
                <w:sz w:val="22"/>
              </w:rPr>
              <w:t> </w:t>
            </w:r>
            <w:r>
              <w:rPr>
                <w:rFonts w:ascii="Arial" w:hAnsi="Arial"/>
                <w:b/>
                <w:sz w:val="22"/>
              </w:rPr>
              <w:t>DE</w:t>
            </w:r>
            <w:r>
              <w:rPr>
                <w:rFonts w:ascii="Arial" w:hAnsi="Arial"/>
                <w:b/>
                <w:spacing w:val="3"/>
                <w:sz w:val="22"/>
              </w:rPr>
              <w:t> </w:t>
            </w:r>
            <w:r>
              <w:rPr>
                <w:rFonts w:ascii="Arial" w:hAnsi="Arial"/>
                <w:b/>
                <w:sz w:val="22"/>
              </w:rPr>
              <w:t>EJECUCIÓN</w:t>
            </w:r>
            <w:r>
              <w:rPr>
                <w:rFonts w:ascii="Arial" w:hAnsi="Arial"/>
                <w:b/>
                <w:spacing w:val="1"/>
                <w:sz w:val="22"/>
              </w:rPr>
              <w:t> </w:t>
            </w:r>
            <w:r>
              <w:rPr>
                <w:rFonts w:ascii="Arial" w:hAnsi="Arial"/>
                <w:b/>
                <w:sz w:val="22"/>
              </w:rPr>
              <w:t>AUDITORIA:</w:t>
            </w:r>
            <w:r>
              <w:rPr>
                <w:rFonts w:ascii="Arial" w:hAnsi="Arial"/>
                <w:b/>
                <w:spacing w:val="3"/>
                <w:sz w:val="22"/>
              </w:rPr>
              <w:t> </w:t>
            </w:r>
            <w:r>
              <w:rPr>
                <w:sz w:val="22"/>
              </w:rPr>
              <w:t>Manizales</w:t>
            </w:r>
            <w:r>
              <w:rPr>
                <w:spacing w:val="1"/>
                <w:sz w:val="22"/>
              </w:rPr>
              <w:t> </w:t>
            </w:r>
            <w:r>
              <w:rPr>
                <w:sz w:val="22"/>
              </w:rPr>
              <w:t>–</w:t>
            </w:r>
            <w:r>
              <w:rPr>
                <w:spacing w:val="2"/>
                <w:sz w:val="22"/>
              </w:rPr>
              <w:t> </w:t>
            </w:r>
            <w:r>
              <w:rPr>
                <w:sz w:val="22"/>
              </w:rPr>
              <w:t>Caldas</w:t>
            </w:r>
            <w:r>
              <w:rPr>
                <w:spacing w:val="-1"/>
                <w:sz w:val="22"/>
              </w:rPr>
              <w:t> </w:t>
            </w:r>
            <w:r>
              <w:rPr>
                <w:sz w:val="22"/>
              </w:rPr>
              <w:t>/</w:t>
            </w:r>
            <w:r>
              <w:rPr>
                <w:spacing w:val="3"/>
                <w:sz w:val="22"/>
              </w:rPr>
              <w:t> </w:t>
            </w:r>
            <w:r>
              <w:rPr>
                <w:sz w:val="22"/>
              </w:rPr>
              <w:t>29</w:t>
            </w:r>
            <w:r>
              <w:rPr>
                <w:spacing w:val="1"/>
                <w:sz w:val="22"/>
              </w:rPr>
              <w:t> </w:t>
            </w:r>
            <w:r>
              <w:rPr>
                <w:sz w:val="22"/>
              </w:rPr>
              <w:t>de</w:t>
            </w:r>
            <w:r>
              <w:rPr>
                <w:spacing w:val="1"/>
                <w:sz w:val="22"/>
              </w:rPr>
              <w:t> </w:t>
            </w:r>
            <w:r>
              <w:rPr>
                <w:sz w:val="22"/>
              </w:rPr>
              <w:t>julio</w:t>
            </w:r>
            <w:r>
              <w:rPr>
                <w:spacing w:val="3"/>
                <w:sz w:val="22"/>
              </w:rPr>
              <w:t> </w:t>
            </w:r>
            <w:r>
              <w:rPr>
                <w:sz w:val="22"/>
              </w:rPr>
              <w:t>–</w:t>
            </w:r>
            <w:r>
              <w:rPr>
                <w:spacing w:val="2"/>
                <w:sz w:val="22"/>
              </w:rPr>
              <w:t> </w:t>
            </w:r>
            <w:r>
              <w:rPr>
                <w:spacing w:val="-5"/>
                <w:sz w:val="22"/>
              </w:rPr>
              <w:t>01</w:t>
            </w:r>
          </w:p>
          <w:p>
            <w:pPr>
              <w:pStyle w:val="TableParagraph"/>
              <w:spacing w:line="239" w:lineRule="exact"/>
              <w:ind w:left="107"/>
              <w:rPr>
                <w:sz w:val="22"/>
              </w:rPr>
            </w:pPr>
            <w:r>
              <w:rPr>
                <w:sz w:val="22"/>
              </w:rPr>
              <w:t>agosto</w:t>
            </w:r>
            <w:r>
              <w:rPr>
                <w:spacing w:val="-3"/>
                <w:sz w:val="22"/>
              </w:rPr>
              <w:t> </w:t>
            </w:r>
            <w:r>
              <w:rPr>
                <w:sz w:val="22"/>
              </w:rPr>
              <w:t>de</w:t>
            </w:r>
            <w:r>
              <w:rPr>
                <w:spacing w:val="-4"/>
                <w:sz w:val="22"/>
              </w:rPr>
              <w:t> </w:t>
            </w:r>
            <w:r>
              <w:rPr>
                <w:spacing w:val="-2"/>
                <w:sz w:val="22"/>
              </w:rPr>
              <w:t>2025.</w:t>
            </w:r>
          </w:p>
        </w:tc>
      </w:tr>
      <w:tr>
        <w:trPr>
          <w:trHeight w:val="510" w:hRule="atLeast"/>
        </w:trPr>
        <w:tc>
          <w:tcPr>
            <w:tcW w:w="8829" w:type="dxa"/>
          </w:tcPr>
          <w:p>
            <w:pPr>
              <w:pStyle w:val="TableParagraph"/>
              <w:spacing w:before="124"/>
              <w:ind w:left="107"/>
              <w:rPr>
                <w:sz w:val="22"/>
              </w:rPr>
            </w:pPr>
            <w:r>
              <w:rPr>
                <w:rFonts w:ascii="Arial"/>
                <w:b/>
                <w:sz w:val="22"/>
              </w:rPr>
              <w:t>PERIODO</w:t>
            </w:r>
            <w:r>
              <w:rPr>
                <w:rFonts w:ascii="Arial"/>
                <w:b/>
                <w:spacing w:val="-7"/>
                <w:sz w:val="22"/>
              </w:rPr>
              <w:t> </w:t>
            </w:r>
            <w:r>
              <w:rPr>
                <w:rFonts w:ascii="Arial"/>
                <w:b/>
                <w:sz w:val="22"/>
              </w:rPr>
              <w:t>DE</w:t>
            </w:r>
            <w:r>
              <w:rPr>
                <w:rFonts w:ascii="Arial"/>
                <w:b/>
                <w:spacing w:val="-3"/>
                <w:sz w:val="22"/>
              </w:rPr>
              <w:t> </w:t>
            </w:r>
            <w:r>
              <w:rPr>
                <w:rFonts w:ascii="Arial"/>
                <w:b/>
                <w:sz w:val="22"/>
              </w:rPr>
              <w:t>LA</w:t>
            </w:r>
            <w:r>
              <w:rPr>
                <w:rFonts w:ascii="Arial"/>
                <w:b/>
                <w:spacing w:val="-3"/>
                <w:sz w:val="22"/>
              </w:rPr>
              <w:t> </w:t>
            </w:r>
            <w:r>
              <w:rPr>
                <w:rFonts w:ascii="Arial"/>
                <w:b/>
                <w:sz w:val="22"/>
              </w:rPr>
              <w:t>AUDITORIA:</w:t>
            </w:r>
            <w:r>
              <w:rPr>
                <w:rFonts w:ascii="Arial"/>
                <w:b/>
                <w:spacing w:val="-2"/>
                <w:sz w:val="22"/>
              </w:rPr>
              <w:t> </w:t>
            </w:r>
            <w:r>
              <w:rPr>
                <w:sz w:val="22"/>
              </w:rPr>
              <w:t>1</w:t>
            </w:r>
            <w:r>
              <w:rPr>
                <w:spacing w:val="-3"/>
                <w:sz w:val="22"/>
              </w:rPr>
              <w:t> </w:t>
            </w:r>
            <w:r>
              <w:rPr>
                <w:sz w:val="22"/>
              </w:rPr>
              <w:t>de</w:t>
            </w:r>
            <w:r>
              <w:rPr>
                <w:spacing w:val="-5"/>
                <w:sz w:val="22"/>
              </w:rPr>
              <w:t> </w:t>
            </w:r>
            <w:r>
              <w:rPr>
                <w:sz w:val="22"/>
              </w:rPr>
              <w:t>enero</w:t>
            </w:r>
            <w:r>
              <w:rPr>
                <w:spacing w:val="-5"/>
                <w:sz w:val="22"/>
              </w:rPr>
              <w:t> </w:t>
            </w:r>
            <w:r>
              <w:rPr>
                <w:sz w:val="22"/>
              </w:rPr>
              <w:t>al</w:t>
            </w:r>
            <w:r>
              <w:rPr>
                <w:spacing w:val="-4"/>
                <w:sz w:val="22"/>
              </w:rPr>
              <w:t> </w:t>
            </w:r>
            <w:r>
              <w:rPr>
                <w:sz w:val="22"/>
              </w:rPr>
              <w:t>31</w:t>
            </w:r>
            <w:r>
              <w:rPr>
                <w:spacing w:val="-5"/>
                <w:sz w:val="22"/>
              </w:rPr>
              <w:t> </w:t>
            </w:r>
            <w:r>
              <w:rPr>
                <w:sz w:val="22"/>
              </w:rPr>
              <w:t>de</w:t>
            </w:r>
            <w:r>
              <w:rPr>
                <w:spacing w:val="-3"/>
                <w:sz w:val="22"/>
              </w:rPr>
              <w:t> </w:t>
            </w:r>
            <w:r>
              <w:rPr>
                <w:sz w:val="22"/>
              </w:rPr>
              <w:t>diciembre</w:t>
            </w:r>
            <w:r>
              <w:rPr>
                <w:spacing w:val="-3"/>
                <w:sz w:val="22"/>
              </w:rPr>
              <w:t> </w:t>
            </w:r>
            <w:r>
              <w:rPr>
                <w:sz w:val="22"/>
              </w:rPr>
              <w:t>de</w:t>
            </w:r>
            <w:r>
              <w:rPr>
                <w:spacing w:val="-5"/>
                <w:sz w:val="22"/>
              </w:rPr>
              <w:t> </w:t>
            </w:r>
            <w:r>
              <w:rPr>
                <w:spacing w:val="-2"/>
                <w:sz w:val="22"/>
              </w:rPr>
              <w:t>2024.</w:t>
            </w:r>
          </w:p>
        </w:tc>
      </w:tr>
      <w:tr>
        <w:trPr>
          <w:trHeight w:val="1012" w:hRule="atLeast"/>
        </w:trPr>
        <w:tc>
          <w:tcPr>
            <w:tcW w:w="8829" w:type="dxa"/>
          </w:tcPr>
          <w:p>
            <w:pPr>
              <w:pStyle w:val="TableParagraph"/>
              <w:spacing w:line="247" w:lineRule="exact"/>
              <w:ind w:left="107"/>
              <w:rPr>
                <w:rFonts w:ascii="Arial"/>
                <w:b/>
                <w:sz w:val="22"/>
              </w:rPr>
            </w:pPr>
            <w:r>
              <w:rPr>
                <w:rFonts w:ascii="Arial"/>
                <w:b/>
                <w:sz w:val="22"/>
              </w:rPr>
              <w:t>EQUIPO</w:t>
            </w:r>
            <w:r>
              <w:rPr>
                <w:rFonts w:ascii="Arial"/>
                <w:b/>
                <w:spacing w:val="-7"/>
                <w:sz w:val="22"/>
              </w:rPr>
              <w:t> </w:t>
            </w:r>
            <w:r>
              <w:rPr>
                <w:rFonts w:ascii="Arial"/>
                <w:b/>
                <w:spacing w:val="-2"/>
                <w:sz w:val="22"/>
              </w:rPr>
              <w:t>AUDITOR:</w:t>
            </w:r>
          </w:p>
          <w:p>
            <w:pPr>
              <w:pStyle w:val="TableParagraph"/>
              <w:spacing w:before="1"/>
              <w:ind w:left="107" w:right="434"/>
              <w:rPr>
                <w:sz w:val="22"/>
              </w:rPr>
            </w:pPr>
            <w:r>
              <w:rPr>
                <w:sz w:val="22"/>
              </w:rPr>
              <w:t>Fernando</w:t>
            </w:r>
            <w:r>
              <w:rPr>
                <w:spacing w:val="-4"/>
                <w:sz w:val="22"/>
              </w:rPr>
              <w:t> </w:t>
            </w:r>
            <w:r>
              <w:rPr>
                <w:sz w:val="22"/>
              </w:rPr>
              <w:t>Aurelio</w:t>
            </w:r>
            <w:r>
              <w:rPr>
                <w:spacing w:val="-4"/>
                <w:sz w:val="22"/>
              </w:rPr>
              <w:t> </w:t>
            </w:r>
            <w:r>
              <w:rPr>
                <w:sz w:val="22"/>
              </w:rPr>
              <w:t>Ávila</w:t>
            </w:r>
            <w:r>
              <w:rPr>
                <w:spacing w:val="-4"/>
                <w:sz w:val="22"/>
              </w:rPr>
              <w:t> </w:t>
            </w:r>
            <w:r>
              <w:rPr>
                <w:sz w:val="22"/>
              </w:rPr>
              <w:t>Castro</w:t>
            </w:r>
            <w:r>
              <w:rPr>
                <w:spacing w:val="-5"/>
                <w:sz w:val="22"/>
              </w:rPr>
              <w:t> </w:t>
            </w:r>
            <w:r>
              <w:rPr>
                <w:sz w:val="22"/>
              </w:rPr>
              <w:t>–</w:t>
            </w:r>
            <w:r>
              <w:rPr>
                <w:spacing w:val="-4"/>
                <w:sz w:val="22"/>
              </w:rPr>
              <w:t> </w:t>
            </w:r>
            <w:r>
              <w:rPr>
                <w:sz w:val="22"/>
              </w:rPr>
              <w:t>Profesional</w:t>
            </w:r>
            <w:r>
              <w:rPr>
                <w:spacing w:val="-5"/>
                <w:sz w:val="22"/>
              </w:rPr>
              <w:t> </w:t>
            </w:r>
            <w:r>
              <w:rPr>
                <w:sz w:val="22"/>
              </w:rPr>
              <w:t>Especializado</w:t>
            </w:r>
            <w:r>
              <w:rPr>
                <w:spacing w:val="-4"/>
                <w:sz w:val="22"/>
              </w:rPr>
              <w:t> </w:t>
            </w:r>
            <w:r>
              <w:rPr>
                <w:sz w:val="22"/>
              </w:rPr>
              <w:t>OCI</w:t>
            </w:r>
            <w:r>
              <w:rPr>
                <w:spacing w:val="-5"/>
                <w:sz w:val="22"/>
              </w:rPr>
              <w:t> </w:t>
            </w:r>
            <w:r>
              <w:rPr>
                <w:sz w:val="22"/>
              </w:rPr>
              <w:t>/</w:t>
            </w:r>
            <w:r>
              <w:rPr>
                <w:spacing w:val="-2"/>
                <w:sz w:val="22"/>
              </w:rPr>
              <w:t> </w:t>
            </w:r>
            <w:r>
              <w:rPr>
                <w:sz w:val="22"/>
              </w:rPr>
              <w:t>Auditor</w:t>
            </w:r>
            <w:r>
              <w:rPr>
                <w:spacing w:val="-5"/>
                <w:sz w:val="22"/>
              </w:rPr>
              <w:t> </w:t>
            </w:r>
            <w:r>
              <w:rPr>
                <w:sz w:val="22"/>
              </w:rPr>
              <w:t>Líder. Natalia Andrea Cañón Pinilla - Profesional Especializada OCI / Auditora.</w:t>
            </w:r>
          </w:p>
          <w:p>
            <w:pPr>
              <w:pStyle w:val="TableParagraph"/>
              <w:spacing w:line="237" w:lineRule="exact" w:before="1"/>
              <w:ind w:left="107"/>
              <w:rPr>
                <w:sz w:val="22"/>
              </w:rPr>
            </w:pPr>
            <w:r>
              <w:rPr>
                <w:sz w:val="22"/>
              </w:rPr>
              <w:t>Mónica</w:t>
            </w:r>
            <w:r>
              <w:rPr>
                <w:spacing w:val="-8"/>
                <w:sz w:val="22"/>
              </w:rPr>
              <w:t> </w:t>
            </w:r>
            <w:r>
              <w:rPr>
                <w:sz w:val="22"/>
              </w:rPr>
              <w:t>Patricia</w:t>
            </w:r>
            <w:r>
              <w:rPr>
                <w:spacing w:val="-6"/>
                <w:sz w:val="22"/>
              </w:rPr>
              <w:t> </w:t>
            </w:r>
            <w:r>
              <w:rPr>
                <w:sz w:val="22"/>
              </w:rPr>
              <w:t>Cortes</w:t>
            </w:r>
            <w:r>
              <w:rPr>
                <w:spacing w:val="-5"/>
                <w:sz w:val="22"/>
              </w:rPr>
              <w:t> </w:t>
            </w:r>
            <w:r>
              <w:rPr>
                <w:sz w:val="22"/>
              </w:rPr>
              <w:t>Chaves</w:t>
            </w:r>
            <w:r>
              <w:rPr>
                <w:spacing w:val="-4"/>
                <w:sz w:val="22"/>
              </w:rPr>
              <w:t> </w:t>
            </w:r>
            <w:r>
              <w:rPr>
                <w:sz w:val="22"/>
              </w:rPr>
              <w:t>-</w:t>
            </w:r>
            <w:r>
              <w:rPr>
                <w:spacing w:val="-7"/>
                <w:sz w:val="22"/>
              </w:rPr>
              <w:t> </w:t>
            </w:r>
            <w:r>
              <w:rPr>
                <w:sz w:val="22"/>
              </w:rPr>
              <w:t>Profesional</w:t>
            </w:r>
            <w:r>
              <w:rPr>
                <w:spacing w:val="-6"/>
                <w:sz w:val="22"/>
              </w:rPr>
              <w:t> </w:t>
            </w:r>
            <w:r>
              <w:rPr>
                <w:sz w:val="22"/>
              </w:rPr>
              <w:t>Especializada</w:t>
            </w:r>
            <w:r>
              <w:rPr>
                <w:spacing w:val="-6"/>
                <w:sz w:val="22"/>
              </w:rPr>
              <w:t> </w:t>
            </w:r>
            <w:r>
              <w:rPr>
                <w:sz w:val="22"/>
              </w:rPr>
              <w:t>OCI</w:t>
            </w:r>
            <w:r>
              <w:rPr>
                <w:spacing w:val="-7"/>
                <w:sz w:val="22"/>
              </w:rPr>
              <w:t> </w:t>
            </w:r>
            <w:r>
              <w:rPr>
                <w:sz w:val="22"/>
              </w:rPr>
              <w:t>/</w:t>
            </w:r>
            <w:r>
              <w:rPr>
                <w:spacing w:val="-3"/>
                <w:sz w:val="22"/>
              </w:rPr>
              <w:t> </w:t>
            </w:r>
            <w:r>
              <w:rPr>
                <w:spacing w:val="-2"/>
                <w:sz w:val="22"/>
              </w:rPr>
              <w:t>Auditora.</w:t>
            </w:r>
          </w:p>
        </w:tc>
      </w:tr>
      <w:tr>
        <w:trPr>
          <w:trHeight w:val="1771" w:hRule="atLeast"/>
        </w:trPr>
        <w:tc>
          <w:tcPr>
            <w:tcW w:w="8829" w:type="dxa"/>
          </w:tcPr>
          <w:p>
            <w:pPr>
              <w:pStyle w:val="TableParagraph"/>
              <w:spacing w:line="242" w:lineRule="auto"/>
              <w:ind w:left="107" w:right="93"/>
              <w:jc w:val="both"/>
              <w:rPr>
                <w:sz w:val="22"/>
              </w:rPr>
            </w:pPr>
            <w:r>
              <w:rPr>
                <w:rFonts w:ascii="Arial" w:hAnsi="Arial"/>
                <w:b/>
                <w:sz w:val="22"/>
              </w:rPr>
              <w:t>OBJETIVO(S): </w:t>
            </w:r>
            <w:r>
              <w:rPr>
                <w:sz w:val="22"/>
              </w:rPr>
              <w:t>Evaluar el cumplimiento de las normas, directrices, procedimientos, regulaciones y demás referentes aplicables al interior de la Territorial Caldas de la Escuela</w:t>
            </w:r>
            <w:r>
              <w:rPr>
                <w:spacing w:val="-8"/>
                <w:sz w:val="22"/>
              </w:rPr>
              <w:t> </w:t>
            </w:r>
            <w:r>
              <w:rPr>
                <w:sz w:val="22"/>
              </w:rPr>
              <w:t>Superior</w:t>
            </w:r>
            <w:r>
              <w:rPr>
                <w:spacing w:val="-10"/>
                <w:sz w:val="22"/>
              </w:rPr>
              <w:t> </w:t>
            </w:r>
            <w:r>
              <w:rPr>
                <w:sz w:val="22"/>
              </w:rPr>
              <w:t>de</w:t>
            </w:r>
            <w:r>
              <w:rPr>
                <w:spacing w:val="-11"/>
                <w:sz w:val="22"/>
              </w:rPr>
              <w:t> </w:t>
            </w:r>
            <w:r>
              <w:rPr>
                <w:sz w:val="22"/>
              </w:rPr>
              <w:t>Administración</w:t>
            </w:r>
            <w:r>
              <w:rPr>
                <w:spacing w:val="-11"/>
                <w:sz w:val="22"/>
              </w:rPr>
              <w:t> </w:t>
            </w:r>
            <w:r>
              <w:rPr>
                <w:sz w:val="22"/>
              </w:rPr>
              <w:t>Pública</w:t>
            </w:r>
            <w:r>
              <w:rPr>
                <w:spacing w:val="-7"/>
                <w:sz w:val="22"/>
              </w:rPr>
              <w:t> </w:t>
            </w:r>
            <w:r>
              <w:rPr>
                <w:sz w:val="22"/>
              </w:rPr>
              <w:t>–</w:t>
            </w:r>
            <w:r>
              <w:rPr>
                <w:spacing w:val="-8"/>
                <w:sz w:val="22"/>
              </w:rPr>
              <w:t> </w:t>
            </w:r>
            <w:r>
              <w:rPr>
                <w:sz w:val="22"/>
              </w:rPr>
              <w:t>ESAP,</w:t>
            </w:r>
            <w:r>
              <w:rPr>
                <w:spacing w:val="-7"/>
                <w:sz w:val="22"/>
              </w:rPr>
              <w:t> </w:t>
            </w:r>
            <w:r>
              <w:rPr>
                <w:sz w:val="22"/>
              </w:rPr>
              <w:t>mediante</w:t>
            </w:r>
            <w:r>
              <w:rPr>
                <w:spacing w:val="-8"/>
                <w:sz w:val="22"/>
              </w:rPr>
              <w:t> </w:t>
            </w:r>
            <w:r>
              <w:rPr>
                <w:sz w:val="22"/>
              </w:rPr>
              <w:t>el</w:t>
            </w:r>
            <w:r>
              <w:rPr>
                <w:spacing w:val="-12"/>
                <w:sz w:val="22"/>
              </w:rPr>
              <w:t> </w:t>
            </w:r>
            <w:r>
              <w:rPr>
                <w:sz w:val="22"/>
              </w:rPr>
              <w:t>ejercicio</w:t>
            </w:r>
            <w:r>
              <w:rPr>
                <w:spacing w:val="-8"/>
                <w:sz w:val="22"/>
              </w:rPr>
              <w:t> </w:t>
            </w:r>
            <w:r>
              <w:rPr>
                <w:sz w:val="22"/>
              </w:rPr>
              <w:t>profesional</w:t>
            </w:r>
            <w:r>
              <w:rPr>
                <w:spacing w:val="-9"/>
                <w:sz w:val="22"/>
              </w:rPr>
              <w:t> </w:t>
            </w:r>
            <w:r>
              <w:rPr>
                <w:sz w:val="22"/>
              </w:rPr>
              <w:t>de la auditoría interna como actividad independiente y objetiva, a través del rol de aseguramiento, identificando riesgos inherentes y evaluando los controles existentes para</w:t>
            </w:r>
            <w:r>
              <w:rPr>
                <w:spacing w:val="25"/>
                <w:sz w:val="22"/>
              </w:rPr>
              <w:t> </w:t>
            </w:r>
            <w:r>
              <w:rPr>
                <w:sz w:val="22"/>
              </w:rPr>
              <w:t>su</w:t>
            </w:r>
            <w:r>
              <w:rPr>
                <w:spacing w:val="22"/>
                <w:sz w:val="22"/>
              </w:rPr>
              <w:t> </w:t>
            </w:r>
            <w:r>
              <w:rPr>
                <w:sz w:val="22"/>
              </w:rPr>
              <w:t>mitigación,</w:t>
            </w:r>
            <w:r>
              <w:rPr>
                <w:spacing w:val="24"/>
                <w:sz w:val="22"/>
              </w:rPr>
              <w:t> </w:t>
            </w:r>
            <w:r>
              <w:rPr>
                <w:sz w:val="22"/>
              </w:rPr>
              <w:t>con</w:t>
            </w:r>
            <w:r>
              <w:rPr>
                <w:spacing w:val="19"/>
                <w:sz w:val="22"/>
              </w:rPr>
              <w:t> </w:t>
            </w:r>
            <w:r>
              <w:rPr>
                <w:sz w:val="22"/>
              </w:rPr>
              <w:t>el</w:t>
            </w:r>
            <w:r>
              <w:rPr>
                <w:spacing w:val="24"/>
                <w:sz w:val="22"/>
              </w:rPr>
              <w:t> </w:t>
            </w:r>
            <w:r>
              <w:rPr>
                <w:sz w:val="22"/>
              </w:rPr>
              <w:t>fin</w:t>
            </w:r>
            <w:r>
              <w:rPr>
                <w:spacing w:val="25"/>
                <w:sz w:val="22"/>
              </w:rPr>
              <w:t> </w:t>
            </w:r>
            <w:r>
              <w:rPr>
                <w:sz w:val="22"/>
              </w:rPr>
              <w:t>de</w:t>
            </w:r>
            <w:r>
              <w:rPr>
                <w:spacing w:val="24"/>
                <w:sz w:val="22"/>
              </w:rPr>
              <w:t> </w:t>
            </w:r>
            <w:r>
              <w:rPr>
                <w:sz w:val="22"/>
              </w:rPr>
              <w:t>generar</w:t>
            </w:r>
            <w:r>
              <w:rPr>
                <w:spacing w:val="23"/>
                <w:sz w:val="22"/>
              </w:rPr>
              <w:t> </w:t>
            </w:r>
            <w:r>
              <w:rPr>
                <w:sz w:val="22"/>
              </w:rPr>
              <w:t>recomendaciones</w:t>
            </w:r>
            <w:r>
              <w:rPr>
                <w:spacing w:val="25"/>
                <w:sz w:val="22"/>
              </w:rPr>
              <w:t> </w:t>
            </w:r>
            <w:r>
              <w:rPr>
                <w:sz w:val="22"/>
              </w:rPr>
              <w:t>de</w:t>
            </w:r>
            <w:r>
              <w:rPr>
                <w:spacing w:val="24"/>
                <w:sz w:val="22"/>
              </w:rPr>
              <w:t> </w:t>
            </w:r>
            <w:r>
              <w:rPr>
                <w:sz w:val="22"/>
              </w:rPr>
              <w:t>valor</w:t>
            </w:r>
            <w:r>
              <w:rPr>
                <w:spacing w:val="23"/>
                <w:sz w:val="22"/>
              </w:rPr>
              <w:t> </w:t>
            </w:r>
            <w:r>
              <w:rPr>
                <w:sz w:val="22"/>
              </w:rPr>
              <w:t>para</w:t>
            </w:r>
            <w:r>
              <w:rPr>
                <w:spacing w:val="25"/>
                <w:sz w:val="22"/>
              </w:rPr>
              <w:t> </w:t>
            </w:r>
            <w:r>
              <w:rPr>
                <w:sz w:val="22"/>
              </w:rPr>
              <w:t>fortalecer</w:t>
            </w:r>
            <w:r>
              <w:rPr>
                <w:spacing w:val="23"/>
                <w:sz w:val="22"/>
              </w:rPr>
              <w:t> </w:t>
            </w:r>
            <w:r>
              <w:rPr>
                <w:sz w:val="22"/>
              </w:rPr>
              <w:t>el</w:t>
            </w:r>
          </w:p>
          <w:p>
            <w:pPr>
              <w:pStyle w:val="TableParagraph"/>
              <w:spacing w:line="231" w:lineRule="exact"/>
              <w:ind w:left="107"/>
              <w:jc w:val="both"/>
              <w:rPr>
                <w:sz w:val="22"/>
              </w:rPr>
            </w:pPr>
            <w:r>
              <w:rPr>
                <w:sz w:val="22"/>
              </w:rPr>
              <w:t>Sistema</w:t>
            </w:r>
            <w:r>
              <w:rPr>
                <w:spacing w:val="-3"/>
                <w:sz w:val="22"/>
              </w:rPr>
              <w:t> </w:t>
            </w:r>
            <w:r>
              <w:rPr>
                <w:sz w:val="22"/>
              </w:rPr>
              <w:t>de</w:t>
            </w:r>
            <w:r>
              <w:rPr>
                <w:spacing w:val="-6"/>
                <w:sz w:val="22"/>
              </w:rPr>
              <w:t> </w:t>
            </w:r>
            <w:r>
              <w:rPr>
                <w:sz w:val="22"/>
              </w:rPr>
              <w:t>Control</w:t>
            </w:r>
            <w:r>
              <w:rPr>
                <w:spacing w:val="-5"/>
                <w:sz w:val="22"/>
              </w:rPr>
              <w:t> </w:t>
            </w:r>
            <w:r>
              <w:rPr>
                <w:sz w:val="22"/>
              </w:rPr>
              <w:t>Interno</w:t>
            </w:r>
            <w:r>
              <w:rPr>
                <w:spacing w:val="-4"/>
                <w:sz w:val="22"/>
              </w:rPr>
              <w:t> </w:t>
            </w:r>
            <w:r>
              <w:rPr>
                <w:sz w:val="22"/>
              </w:rPr>
              <w:t>de</w:t>
            </w:r>
            <w:r>
              <w:rPr>
                <w:spacing w:val="-4"/>
                <w:sz w:val="22"/>
              </w:rPr>
              <w:t> </w:t>
            </w:r>
            <w:r>
              <w:rPr>
                <w:sz w:val="22"/>
              </w:rPr>
              <w:t>la</w:t>
            </w:r>
            <w:r>
              <w:rPr>
                <w:spacing w:val="-3"/>
                <w:sz w:val="22"/>
              </w:rPr>
              <w:t> </w:t>
            </w:r>
            <w:r>
              <w:rPr>
                <w:spacing w:val="-2"/>
                <w:sz w:val="22"/>
              </w:rPr>
              <w:t>Entidad.</w:t>
            </w:r>
          </w:p>
        </w:tc>
      </w:tr>
      <w:tr>
        <w:trPr>
          <w:trHeight w:val="2277" w:hRule="atLeast"/>
        </w:trPr>
        <w:tc>
          <w:tcPr>
            <w:tcW w:w="8829" w:type="dxa"/>
          </w:tcPr>
          <w:p>
            <w:pPr>
              <w:pStyle w:val="TableParagraph"/>
              <w:spacing w:line="242" w:lineRule="auto"/>
              <w:ind w:left="107" w:right="91"/>
              <w:jc w:val="both"/>
              <w:rPr>
                <w:sz w:val="22"/>
              </w:rPr>
            </w:pPr>
            <w:r>
              <w:rPr>
                <w:rFonts w:ascii="Arial" w:hAnsi="Arial"/>
                <w:b/>
                <w:sz w:val="22"/>
              </w:rPr>
              <w:t>ALCANCE: </w:t>
            </w:r>
            <w:r>
              <w:rPr>
                <w:sz w:val="22"/>
              </w:rPr>
              <w:t>La etapa de ejecución de la auditoria a la Territorial Caldas se realizará del 29 de julio al 1 de agosto de 2025 de manera presencial, evaluando el desarrollo de las actividades, acciones y controles establecidos objeto de auditoría, para el periodo comprendido entre el 1 de enero al 31 de diciembre de 2024.</w:t>
            </w:r>
          </w:p>
          <w:p>
            <w:pPr>
              <w:pStyle w:val="TableParagraph"/>
              <w:spacing w:line="250" w:lineRule="atLeast" w:before="223"/>
              <w:ind w:left="107" w:right="88"/>
              <w:jc w:val="both"/>
              <w:rPr>
                <w:sz w:val="22"/>
              </w:rPr>
            </w:pPr>
            <w:r>
              <w:rPr>
                <w:sz w:val="22"/>
              </w:rPr>
              <w:t>Si bien el alcance de la auditoría corresponde a la vigencia 2024, el equipo auditor podrá solicitar información relacionada a la vigencia 2023, con el fin de verificar y/o evaluar</w:t>
            </w:r>
            <w:r>
              <w:rPr>
                <w:spacing w:val="-2"/>
                <w:sz w:val="22"/>
              </w:rPr>
              <w:t> </w:t>
            </w:r>
            <w:r>
              <w:rPr>
                <w:sz w:val="22"/>
              </w:rPr>
              <w:t>temas</w:t>
            </w:r>
            <w:r>
              <w:rPr>
                <w:spacing w:val="-2"/>
                <w:sz w:val="22"/>
              </w:rPr>
              <w:t> </w:t>
            </w:r>
            <w:r>
              <w:rPr>
                <w:sz w:val="22"/>
              </w:rPr>
              <w:t>específicos,</w:t>
            </w:r>
            <w:r>
              <w:rPr>
                <w:spacing w:val="-2"/>
                <w:sz w:val="22"/>
              </w:rPr>
              <w:t> </w:t>
            </w:r>
            <w:r>
              <w:rPr>
                <w:sz w:val="22"/>
              </w:rPr>
              <w:t>solicitud</w:t>
            </w:r>
            <w:r>
              <w:rPr>
                <w:spacing w:val="-2"/>
                <w:sz w:val="22"/>
              </w:rPr>
              <w:t> </w:t>
            </w:r>
            <w:r>
              <w:rPr>
                <w:sz w:val="22"/>
              </w:rPr>
              <w:t>que</w:t>
            </w:r>
            <w:r>
              <w:rPr>
                <w:spacing w:val="-2"/>
                <w:sz w:val="22"/>
              </w:rPr>
              <w:t> </w:t>
            </w:r>
            <w:r>
              <w:rPr>
                <w:sz w:val="22"/>
              </w:rPr>
              <w:t>se</w:t>
            </w:r>
            <w:r>
              <w:rPr>
                <w:spacing w:val="-2"/>
                <w:sz w:val="22"/>
              </w:rPr>
              <w:t> </w:t>
            </w:r>
            <w:r>
              <w:rPr>
                <w:sz w:val="22"/>
              </w:rPr>
              <w:t>realizará</w:t>
            </w:r>
            <w:r>
              <w:rPr>
                <w:spacing w:val="-2"/>
                <w:sz w:val="22"/>
              </w:rPr>
              <w:t> </w:t>
            </w:r>
            <w:r>
              <w:rPr>
                <w:sz w:val="22"/>
              </w:rPr>
              <w:t>con</w:t>
            </w:r>
            <w:r>
              <w:rPr>
                <w:spacing w:val="-2"/>
                <w:sz w:val="22"/>
              </w:rPr>
              <w:t> </w:t>
            </w:r>
            <w:r>
              <w:rPr>
                <w:sz w:val="22"/>
              </w:rPr>
              <w:t>la</w:t>
            </w:r>
            <w:r>
              <w:rPr>
                <w:spacing w:val="-2"/>
                <w:sz w:val="22"/>
              </w:rPr>
              <w:t> </w:t>
            </w:r>
            <w:r>
              <w:rPr>
                <w:sz w:val="22"/>
              </w:rPr>
              <w:t>debida</w:t>
            </w:r>
            <w:r>
              <w:rPr>
                <w:spacing w:val="-2"/>
                <w:sz w:val="22"/>
              </w:rPr>
              <w:t> </w:t>
            </w:r>
            <w:r>
              <w:rPr>
                <w:sz w:val="22"/>
              </w:rPr>
              <w:t>antelación</w:t>
            </w:r>
            <w:r>
              <w:rPr>
                <w:spacing w:val="-2"/>
                <w:sz w:val="22"/>
              </w:rPr>
              <w:t> </w:t>
            </w:r>
            <w:r>
              <w:rPr>
                <w:sz w:val="22"/>
              </w:rPr>
              <w:t>sin</w:t>
            </w:r>
            <w:r>
              <w:rPr>
                <w:spacing w:val="-2"/>
                <w:sz w:val="22"/>
              </w:rPr>
              <w:t> </w:t>
            </w:r>
            <w:r>
              <w:rPr>
                <w:sz w:val="22"/>
              </w:rPr>
              <w:t>afectar los tiempos planeados para la realización de la auditoría de la Territorial.</w:t>
            </w:r>
          </w:p>
        </w:tc>
      </w:tr>
    </w:tbl>
    <w:p>
      <w:pPr>
        <w:pStyle w:val="BodyText"/>
        <w:spacing w:before="6"/>
      </w:pPr>
    </w:p>
    <w:p>
      <w:pPr>
        <w:pStyle w:val="BodyText"/>
        <w:ind w:left="1702" w:right="1695"/>
        <w:jc w:val="both"/>
      </w:pPr>
      <w:r>
        <w:rPr>
          <w:rFonts w:ascii="Arial" w:hAnsi="Arial"/>
          <w:b/>
        </w:rPr>
        <w:t>DECLARACIÓN: </w:t>
      </w:r>
      <w:r>
        <w:rPr/>
        <w:t>La auditoría se realiza con base en el análisis de diferentes muestras aleatorias seleccionadas por los auditores, y se fundamenta en el siguiente soporte documental: expedientes, procesos y procedimientos del Sistema de Gestión, reportes de los</w:t>
      </w:r>
      <w:r>
        <w:rPr>
          <w:spacing w:val="-3"/>
        </w:rPr>
        <w:t> </w:t>
      </w:r>
      <w:r>
        <w:rPr/>
        <w:t>sistemas</w:t>
      </w:r>
      <w:r>
        <w:rPr>
          <w:spacing w:val="-3"/>
        </w:rPr>
        <w:t> </w:t>
      </w:r>
      <w:r>
        <w:rPr/>
        <w:t>de</w:t>
      </w:r>
      <w:r>
        <w:rPr>
          <w:spacing w:val="-5"/>
        </w:rPr>
        <w:t> </w:t>
      </w:r>
      <w:r>
        <w:rPr/>
        <w:t>información,</w:t>
      </w:r>
      <w:r>
        <w:rPr>
          <w:spacing w:val="-2"/>
        </w:rPr>
        <w:t> </w:t>
      </w:r>
      <w:r>
        <w:rPr/>
        <w:t>cruces</w:t>
      </w:r>
      <w:r>
        <w:rPr>
          <w:spacing w:val="-5"/>
        </w:rPr>
        <w:t> </w:t>
      </w:r>
      <w:r>
        <w:rPr/>
        <w:t>y</w:t>
      </w:r>
      <w:r>
        <w:rPr>
          <w:spacing w:val="-2"/>
        </w:rPr>
        <w:t> </w:t>
      </w:r>
      <w:r>
        <w:rPr/>
        <w:t>validaciones,</w:t>
      </w:r>
      <w:r>
        <w:rPr>
          <w:spacing w:val="-1"/>
        </w:rPr>
        <w:t> </w:t>
      </w:r>
      <w:r>
        <w:rPr/>
        <w:t>página</w:t>
      </w:r>
      <w:r>
        <w:rPr>
          <w:spacing w:val="-5"/>
        </w:rPr>
        <w:t> </w:t>
      </w:r>
      <w:r>
        <w:rPr/>
        <w:t>web,</w:t>
      </w:r>
      <w:r>
        <w:rPr>
          <w:spacing w:val="-4"/>
        </w:rPr>
        <w:t> </w:t>
      </w:r>
      <w:r>
        <w:rPr/>
        <w:t>intranet</w:t>
      </w:r>
      <w:r>
        <w:rPr>
          <w:spacing w:val="-4"/>
        </w:rPr>
        <w:t> </w:t>
      </w:r>
      <w:r>
        <w:rPr/>
        <w:t>y</w:t>
      </w:r>
      <w:r>
        <w:rPr>
          <w:spacing w:val="-5"/>
        </w:rPr>
        <w:t> </w:t>
      </w:r>
      <w:r>
        <w:rPr/>
        <w:t>normas</w:t>
      </w:r>
      <w:r>
        <w:rPr>
          <w:spacing w:val="-5"/>
        </w:rPr>
        <w:t> </w:t>
      </w:r>
      <w:r>
        <w:rPr/>
        <w:t>internas y externas, entre otros.</w:t>
      </w:r>
    </w:p>
    <w:p>
      <w:pPr>
        <w:pStyle w:val="BodyText"/>
        <w:spacing w:after="0"/>
        <w:jc w:val="both"/>
        <w:sectPr>
          <w:headerReference w:type="default" r:id="rId9"/>
          <w:footerReference w:type="default" r:id="rId10"/>
          <w:pgSz w:w="12240" w:h="15840"/>
          <w:pgMar w:header="943" w:footer="2376" w:top="2800" w:bottom="2560" w:left="0" w:right="0"/>
          <w:pgNumType w:start="1"/>
        </w:sectPr>
      </w:pPr>
    </w:p>
    <w:p>
      <w:pPr>
        <w:pStyle w:val="BodyText"/>
        <w:spacing w:before="233"/>
        <w:ind w:left="1702" w:right="1699"/>
        <w:jc w:val="both"/>
      </w:pPr>
      <w:r>
        <w:rPr/>
        <w:t>En aplicación al Decreto 648 de 2017 Artículo 2.2.21.4.8, la Oficina de Control Interno incorpora los siguientes Instrumentos para la Actividad de la Auditoría Interna:</w:t>
      </w:r>
    </w:p>
    <w:p>
      <w:pPr>
        <w:pStyle w:val="BodyText"/>
        <w:spacing w:before="1"/>
      </w:pPr>
    </w:p>
    <w:p>
      <w:pPr>
        <w:pStyle w:val="ListParagraph"/>
        <w:numPr>
          <w:ilvl w:val="0"/>
          <w:numId w:val="1"/>
        </w:numPr>
        <w:tabs>
          <w:tab w:pos="2420" w:val="left" w:leader="none"/>
          <w:tab w:pos="2422" w:val="left" w:leader="none"/>
        </w:tabs>
        <w:spacing w:line="240" w:lineRule="auto" w:before="0" w:after="0"/>
        <w:ind w:left="2422" w:right="1698" w:hanging="360"/>
        <w:jc w:val="both"/>
        <w:rPr>
          <w:sz w:val="22"/>
        </w:rPr>
      </w:pPr>
      <w:r>
        <w:rPr>
          <w:sz w:val="22"/>
        </w:rPr>
        <w:t>Código de Ética del Auditor Interno que tiene como bases fundamentales, la integridad,</w:t>
      </w:r>
      <w:r>
        <w:rPr>
          <w:spacing w:val="-16"/>
          <w:sz w:val="22"/>
        </w:rPr>
        <w:t> </w:t>
      </w:r>
      <w:r>
        <w:rPr>
          <w:sz w:val="22"/>
        </w:rPr>
        <w:t>objetividad,</w:t>
      </w:r>
      <w:r>
        <w:rPr>
          <w:spacing w:val="-15"/>
          <w:sz w:val="22"/>
        </w:rPr>
        <w:t> </w:t>
      </w:r>
      <w:r>
        <w:rPr>
          <w:sz w:val="22"/>
        </w:rPr>
        <w:t>confidencialidad,</w:t>
      </w:r>
      <w:r>
        <w:rPr>
          <w:spacing w:val="-15"/>
          <w:sz w:val="22"/>
        </w:rPr>
        <w:t> </w:t>
      </w:r>
      <w:r>
        <w:rPr>
          <w:sz w:val="22"/>
        </w:rPr>
        <w:t>conflictos</w:t>
      </w:r>
      <w:r>
        <w:rPr>
          <w:spacing w:val="-16"/>
          <w:sz w:val="22"/>
        </w:rPr>
        <w:t> </w:t>
      </w:r>
      <w:r>
        <w:rPr>
          <w:sz w:val="22"/>
        </w:rPr>
        <w:t>de</w:t>
      </w:r>
      <w:r>
        <w:rPr>
          <w:spacing w:val="-15"/>
          <w:sz w:val="22"/>
        </w:rPr>
        <w:t> </w:t>
      </w:r>
      <w:r>
        <w:rPr>
          <w:sz w:val="22"/>
        </w:rPr>
        <w:t>interés</w:t>
      </w:r>
      <w:r>
        <w:rPr>
          <w:spacing w:val="-15"/>
          <w:sz w:val="22"/>
        </w:rPr>
        <w:t> </w:t>
      </w:r>
      <w:r>
        <w:rPr>
          <w:sz w:val="22"/>
        </w:rPr>
        <w:t>y</w:t>
      </w:r>
      <w:r>
        <w:rPr>
          <w:spacing w:val="-15"/>
          <w:sz w:val="22"/>
        </w:rPr>
        <w:t> </w:t>
      </w:r>
      <w:r>
        <w:rPr>
          <w:sz w:val="22"/>
        </w:rPr>
        <w:t>competencia</w:t>
      </w:r>
      <w:r>
        <w:rPr>
          <w:spacing w:val="-16"/>
          <w:sz w:val="22"/>
        </w:rPr>
        <w:t> </w:t>
      </w:r>
      <w:r>
        <w:rPr>
          <w:sz w:val="22"/>
        </w:rPr>
        <w:t>de</w:t>
      </w:r>
      <w:r>
        <w:rPr>
          <w:spacing w:val="-15"/>
          <w:sz w:val="22"/>
        </w:rPr>
        <w:t> </w:t>
      </w:r>
      <w:r>
        <w:rPr>
          <w:sz w:val="22"/>
        </w:rPr>
        <w:t>éste.</w:t>
      </w:r>
    </w:p>
    <w:p>
      <w:pPr>
        <w:pStyle w:val="ListParagraph"/>
        <w:numPr>
          <w:ilvl w:val="0"/>
          <w:numId w:val="1"/>
        </w:numPr>
        <w:tabs>
          <w:tab w:pos="2420" w:val="left" w:leader="none"/>
          <w:tab w:pos="2422" w:val="left" w:leader="none"/>
        </w:tabs>
        <w:spacing w:line="240" w:lineRule="auto" w:before="0" w:after="0"/>
        <w:ind w:left="2422" w:right="1700" w:hanging="360"/>
        <w:jc w:val="both"/>
        <w:rPr>
          <w:sz w:val="22"/>
        </w:rPr>
      </w:pPr>
      <w:r>
        <w:rPr>
          <w:sz w:val="22"/>
        </w:rPr>
        <w:t>Estatuto de auditoría, en el cual se establecen y comunican las directrices fundamentales que definen el marco dentro del cual se desarrollan las actividades de la Oficina de Control Interno, según los lineamientos de las normas internacionales de auditoría.</w:t>
      </w:r>
    </w:p>
    <w:p>
      <w:pPr>
        <w:pStyle w:val="BodyText"/>
        <w:spacing w:before="252"/>
        <w:ind w:left="1702" w:right="1695"/>
        <w:jc w:val="both"/>
      </w:pPr>
      <w:r>
        <w:rPr/>
        <w:t>De acuerdo con la Carta de representación formalizada el 8 de julio 2025, la Dirección Territorial</w:t>
      </w:r>
      <w:r>
        <w:rPr>
          <w:spacing w:val="-12"/>
        </w:rPr>
        <w:t> </w:t>
      </w:r>
      <w:r>
        <w:rPr/>
        <w:t>de</w:t>
      </w:r>
      <w:r>
        <w:rPr>
          <w:spacing w:val="-13"/>
        </w:rPr>
        <w:t> </w:t>
      </w:r>
      <w:r>
        <w:rPr/>
        <w:t>Caldas</w:t>
      </w:r>
      <w:r>
        <w:rPr>
          <w:spacing w:val="-12"/>
        </w:rPr>
        <w:t> </w:t>
      </w:r>
      <w:r>
        <w:rPr/>
        <w:t>se</w:t>
      </w:r>
      <w:r>
        <w:rPr>
          <w:spacing w:val="-14"/>
        </w:rPr>
        <w:t> </w:t>
      </w:r>
      <w:r>
        <w:rPr/>
        <w:t>comprometió</w:t>
      </w:r>
      <w:r>
        <w:rPr>
          <w:spacing w:val="-14"/>
        </w:rPr>
        <w:t> </w:t>
      </w:r>
      <w:r>
        <w:rPr/>
        <w:t>a</w:t>
      </w:r>
      <w:r>
        <w:rPr>
          <w:spacing w:val="-12"/>
        </w:rPr>
        <w:t> </w:t>
      </w:r>
      <w:r>
        <w:rPr/>
        <w:t>presentar</w:t>
      </w:r>
      <w:r>
        <w:rPr>
          <w:spacing w:val="-13"/>
        </w:rPr>
        <w:t> </w:t>
      </w:r>
      <w:r>
        <w:rPr/>
        <w:t>a</w:t>
      </w:r>
      <w:r>
        <w:rPr>
          <w:spacing w:val="-12"/>
        </w:rPr>
        <w:t> </w:t>
      </w:r>
      <w:r>
        <w:rPr/>
        <w:t>la</w:t>
      </w:r>
      <w:r>
        <w:rPr>
          <w:spacing w:val="-12"/>
        </w:rPr>
        <w:t> </w:t>
      </w:r>
      <w:r>
        <w:rPr/>
        <w:t>Oficina</w:t>
      </w:r>
      <w:r>
        <w:rPr>
          <w:spacing w:val="-13"/>
        </w:rPr>
        <w:t> </w:t>
      </w:r>
      <w:r>
        <w:rPr/>
        <w:t>de</w:t>
      </w:r>
      <w:r>
        <w:rPr>
          <w:spacing w:val="-14"/>
        </w:rPr>
        <w:t> </w:t>
      </w:r>
      <w:r>
        <w:rPr/>
        <w:t>Control</w:t>
      </w:r>
      <w:r>
        <w:rPr>
          <w:spacing w:val="-15"/>
        </w:rPr>
        <w:t> </w:t>
      </w:r>
      <w:r>
        <w:rPr/>
        <w:t>Interno</w:t>
      </w:r>
      <w:r>
        <w:rPr>
          <w:spacing w:val="-12"/>
        </w:rPr>
        <w:t> </w:t>
      </w:r>
      <w:r>
        <w:rPr/>
        <w:t>información veraz, oportuna y de calidad.</w:t>
      </w:r>
    </w:p>
    <w:p>
      <w:pPr>
        <w:pStyle w:val="BodyText"/>
        <w:spacing w:before="1"/>
      </w:pPr>
    </w:p>
    <w:p>
      <w:pPr>
        <w:pStyle w:val="Heading2"/>
        <w:jc w:val="both"/>
        <w:rPr>
          <w:rFonts w:ascii="Arial MT" w:hAnsi="Arial MT"/>
          <w:b w:val="0"/>
        </w:rPr>
      </w:pPr>
      <w:r>
        <w:rPr/>
        <w:t>NOTA</w:t>
      </w:r>
      <w:r>
        <w:rPr>
          <w:spacing w:val="-18"/>
        </w:rPr>
        <w:t> </w:t>
      </w:r>
      <w:r>
        <w:rPr/>
        <w:t>DE</w:t>
      </w:r>
      <w:r>
        <w:rPr>
          <w:spacing w:val="-15"/>
        </w:rPr>
        <w:t> </w:t>
      </w:r>
      <w:r>
        <w:rPr/>
        <w:t>SEGURIDAD</w:t>
      </w:r>
      <w:r>
        <w:rPr>
          <w:spacing w:val="-15"/>
        </w:rPr>
        <w:t> </w:t>
      </w:r>
      <w:r>
        <w:rPr/>
        <w:t>Y</w:t>
      </w:r>
      <w:r>
        <w:rPr>
          <w:spacing w:val="-16"/>
        </w:rPr>
        <w:t> </w:t>
      </w:r>
      <w:r>
        <w:rPr/>
        <w:t>CONFIDENCIALIDAD</w:t>
      </w:r>
      <w:r>
        <w:rPr>
          <w:spacing w:val="-15"/>
        </w:rPr>
        <w:t> </w:t>
      </w:r>
      <w:r>
        <w:rPr/>
        <w:t>DE</w:t>
      </w:r>
      <w:r>
        <w:rPr>
          <w:spacing w:val="-15"/>
        </w:rPr>
        <w:t> </w:t>
      </w:r>
      <w:r>
        <w:rPr/>
        <w:t>LA</w:t>
      </w:r>
      <w:r>
        <w:rPr>
          <w:spacing w:val="-15"/>
        </w:rPr>
        <w:t> </w:t>
      </w:r>
      <w:r>
        <w:rPr/>
        <w:t>INFORMACIÓN:</w:t>
      </w:r>
      <w:r>
        <w:rPr>
          <w:spacing w:val="-16"/>
        </w:rPr>
        <w:t> </w:t>
      </w:r>
      <w:r>
        <w:rPr>
          <w:rFonts w:ascii="Arial MT" w:hAnsi="Arial MT"/>
          <w:b w:val="0"/>
        </w:rPr>
        <w:t>Este</w:t>
      </w:r>
      <w:r>
        <w:rPr>
          <w:rFonts w:ascii="Arial MT" w:hAnsi="Arial MT"/>
          <w:b w:val="0"/>
          <w:spacing w:val="-14"/>
        </w:rPr>
        <w:t> </w:t>
      </w:r>
      <w:r>
        <w:rPr>
          <w:rFonts w:ascii="Arial MT" w:hAnsi="Arial MT"/>
          <w:b w:val="0"/>
          <w:spacing w:val="-2"/>
        </w:rPr>
        <w:t>documento</w:t>
      </w:r>
    </w:p>
    <w:p>
      <w:pPr>
        <w:pStyle w:val="BodyText"/>
        <w:spacing w:before="1"/>
        <w:ind w:left="1702" w:right="1693"/>
        <w:jc w:val="both"/>
      </w:pPr>
      <w:r>
        <w:rPr/>
        <w:t>contiene información de interés exclusivo del auditor y el auditado para surtir los trámites establecidos en la Guía de Auditoria. En ese sentido, hasta tanto no se constituya como informe final y sea publicado en la página web de la ESAP, no podrá ser distribuido ni utilizado por terceros, ni se podrá hacer referencia a él en ningún otro asunto, sin el consentimiento previo y por escrito del Jefe de la Oficina de Control Interno.</w:t>
      </w:r>
    </w:p>
    <w:p>
      <w:pPr>
        <w:pStyle w:val="Heading1"/>
        <w:spacing w:before="253"/>
        <w:ind w:left="4" w:right="429"/>
        <w:jc w:val="center"/>
      </w:pPr>
      <w:r>
        <w:rPr>
          <w:spacing w:val="-2"/>
        </w:rPr>
        <w:t>ANTECEDENTES</w:t>
      </w:r>
    </w:p>
    <w:p>
      <w:pPr>
        <w:pStyle w:val="BodyText"/>
        <w:rPr>
          <w:rFonts w:ascii="Arial"/>
          <w:b/>
        </w:rPr>
      </w:pPr>
    </w:p>
    <w:p>
      <w:pPr>
        <w:spacing w:before="0"/>
        <w:ind w:left="1702" w:right="0" w:firstLine="0"/>
        <w:jc w:val="both"/>
        <w:rPr>
          <w:rFonts w:ascii="Arial"/>
          <w:b/>
          <w:sz w:val="22"/>
        </w:rPr>
      </w:pPr>
      <w:r>
        <w:rPr>
          <w:rFonts w:ascii="Arial"/>
          <w:b/>
          <w:sz w:val="22"/>
        </w:rPr>
        <w:t>MARCO</w:t>
      </w:r>
      <w:r>
        <w:rPr>
          <w:rFonts w:ascii="Arial"/>
          <w:b/>
          <w:spacing w:val="-3"/>
          <w:sz w:val="22"/>
        </w:rPr>
        <w:t> </w:t>
      </w:r>
      <w:r>
        <w:rPr>
          <w:rFonts w:ascii="Arial"/>
          <w:b/>
          <w:spacing w:val="-2"/>
          <w:sz w:val="22"/>
        </w:rPr>
        <w:t>NORMATIVO</w:t>
      </w:r>
    </w:p>
    <w:p>
      <w:pPr>
        <w:pStyle w:val="BodyText"/>
        <w:rPr>
          <w:rFonts w:ascii="Arial"/>
          <w:b/>
        </w:rPr>
      </w:pPr>
    </w:p>
    <w:p>
      <w:pPr>
        <w:pStyle w:val="Heading2"/>
        <w:numPr>
          <w:ilvl w:val="0"/>
          <w:numId w:val="2"/>
        </w:numPr>
        <w:tabs>
          <w:tab w:pos="2061" w:val="left" w:leader="none"/>
        </w:tabs>
        <w:spacing w:line="240" w:lineRule="auto" w:before="0" w:after="0"/>
        <w:ind w:left="2061" w:right="0" w:hanging="359"/>
        <w:jc w:val="left"/>
      </w:pPr>
      <w:r>
        <w:rPr/>
        <w:t>Normas</w:t>
      </w:r>
      <w:r>
        <w:rPr>
          <w:spacing w:val="-6"/>
        </w:rPr>
        <w:t> </w:t>
      </w:r>
      <w:r>
        <w:rPr>
          <w:spacing w:val="-2"/>
        </w:rPr>
        <w:t>generales:</w:t>
      </w:r>
    </w:p>
    <w:p>
      <w:pPr>
        <w:pStyle w:val="BodyText"/>
        <w:spacing w:before="12"/>
        <w:rPr>
          <w:rFonts w:ascii="Arial"/>
          <w:b/>
        </w:rPr>
      </w:pPr>
    </w:p>
    <w:p>
      <w:pPr>
        <w:pStyle w:val="ListParagraph"/>
        <w:numPr>
          <w:ilvl w:val="1"/>
          <w:numId w:val="2"/>
        </w:numPr>
        <w:tabs>
          <w:tab w:pos="2422" w:val="left" w:leader="none"/>
        </w:tabs>
        <w:spacing w:line="223" w:lineRule="auto" w:before="0" w:after="0"/>
        <w:ind w:left="2422" w:right="1701" w:hanging="360"/>
        <w:jc w:val="both"/>
        <w:rPr>
          <w:rFonts w:ascii="Arial" w:hAnsi="Arial"/>
          <w:i/>
          <w:sz w:val="22"/>
        </w:rPr>
      </w:pPr>
      <w:r>
        <w:rPr>
          <w:sz w:val="22"/>
        </w:rPr>
        <w:t>Ley 80 1993: </w:t>
      </w:r>
      <w:r>
        <w:rPr>
          <w:rFonts w:ascii="Arial" w:hAnsi="Arial"/>
          <w:i/>
          <w:sz w:val="22"/>
        </w:rPr>
        <w:t>“Por la cual se expide el Estatuto General de Contratación de la Administración Pública.”</w:t>
      </w:r>
    </w:p>
    <w:p>
      <w:pPr>
        <w:pStyle w:val="ListParagraph"/>
        <w:numPr>
          <w:ilvl w:val="1"/>
          <w:numId w:val="2"/>
        </w:numPr>
        <w:tabs>
          <w:tab w:pos="2422" w:val="left" w:leader="none"/>
        </w:tabs>
        <w:spacing w:line="230" w:lineRule="auto" w:before="8" w:after="0"/>
        <w:ind w:left="2422" w:right="1698" w:hanging="360"/>
        <w:jc w:val="both"/>
        <w:rPr>
          <w:rFonts w:ascii="Arial" w:hAnsi="Arial"/>
          <w:i/>
          <w:sz w:val="22"/>
        </w:rPr>
      </w:pPr>
      <w:r>
        <w:rPr>
          <w:sz w:val="22"/>
        </w:rPr>
        <w:t>Ley 1150 2007: </w:t>
      </w:r>
      <w:r>
        <w:rPr>
          <w:rFonts w:ascii="Arial" w:hAnsi="Arial"/>
          <w:i/>
          <w:sz w:val="22"/>
        </w:rPr>
        <w:t>“Por</w:t>
      </w:r>
      <w:r>
        <w:rPr>
          <w:rFonts w:ascii="Arial" w:hAnsi="Arial"/>
          <w:i/>
          <w:spacing w:val="-1"/>
          <w:sz w:val="22"/>
        </w:rPr>
        <w:t> </w:t>
      </w:r>
      <w:r>
        <w:rPr>
          <w:rFonts w:ascii="Arial" w:hAnsi="Arial"/>
          <w:i/>
          <w:sz w:val="22"/>
        </w:rPr>
        <w:t>medio de la cual se introducen medidas para la eficiencia y la transparencia</w:t>
      </w:r>
      <w:r>
        <w:rPr>
          <w:rFonts w:ascii="Arial" w:hAnsi="Arial"/>
          <w:i/>
          <w:spacing w:val="-5"/>
          <w:sz w:val="22"/>
        </w:rPr>
        <w:t> </w:t>
      </w:r>
      <w:r>
        <w:rPr>
          <w:rFonts w:ascii="Arial" w:hAnsi="Arial"/>
          <w:i/>
          <w:sz w:val="22"/>
        </w:rPr>
        <w:t>en</w:t>
      </w:r>
      <w:r>
        <w:rPr>
          <w:rFonts w:ascii="Arial" w:hAnsi="Arial"/>
          <w:i/>
          <w:spacing w:val="-5"/>
          <w:sz w:val="22"/>
        </w:rPr>
        <w:t> </w:t>
      </w:r>
      <w:r>
        <w:rPr>
          <w:rFonts w:ascii="Arial" w:hAnsi="Arial"/>
          <w:i/>
          <w:sz w:val="22"/>
        </w:rPr>
        <w:t>la</w:t>
      </w:r>
      <w:r>
        <w:rPr>
          <w:rFonts w:ascii="Arial" w:hAnsi="Arial"/>
          <w:i/>
          <w:spacing w:val="-3"/>
          <w:sz w:val="22"/>
        </w:rPr>
        <w:t> </w:t>
      </w:r>
      <w:r>
        <w:rPr>
          <w:rFonts w:ascii="Arial" w:hAnsi="Arial"/>
          <w:i/>
          <w:sz w:val="22"/>
        </w:rPr>
        <w:t>Ley</w:t>
      </w:r>
      <w:r>
        <w:rPr>
          <w:rFonts w:ascii="Arial" w:hAnsi="Arial"/>
          <w:i/>
          <w:spacing w:val="-7"/>
          <w:sz w:val="22"/>
        </w:rPr>
        <w:t> </w:t>
      </w:r>
      <w:r>
        <w:rPr>
          <w:rFonts w:ascii="Arial" w:hAnsi="Arial"/>
          <w:i/>
          <w:sz w:val="22"/>
        </w:rPr>
        <w:t>80</w:t>
      </w:r>
      <w:r>
        <w:rPr>
          <w:rFonts w:ascii="Arial" w:hAnsi="Arial"/>
          <w:i/>
          <w:spacing w:val="-3"/>
          <w:sz w:val="22"/>
        </w:rPr>
        <w:t> </w:t>
      </w:r>
      <w:r>
        <w:rPr>
          <w:rFonts w:ascii="Arial" w:hAnsi="Arial"/>
          <w:i/>
          <w:sz w:val="22"/>
        </w:rPr>
        <w:t>de</w:t>
      </w:r>
      <w:r>
        <w:rPr>
          <w:rFonts w:ascii="Arial" w:hAnsi="Arial"/>
          <w:i/>
          <w:spacing w:val="-5"/>
          <w:sz w:val="22"/>
        </w:rPr>
        <w:t> </w:t>
      </w:r>
      <w:r>
        <w:rPr>
          <w:rFonts w:ascii="Arial" w:hAnsi="Arial"/>
          <w:i/>
          <w:sz w:val="22"/>
        </w:rPr>
        <w:t>1993</w:t>
      </w:r>
      <w:r>
        <w:rPr>
          <w:rFonts w:ascii="Arial" w:hAnsi="Arial"/>
          <w:i/>
          <w:spacing w:val="-5"/>
          <w:sz w:val="22"/>
        </w:rPr>
        <w:t> </w:t>
      </w:r>
      <w:r>
        <w:rPr>
          <w:rFonts w:ascii="Arial" w:hAnsi="Arial"/>
          <w:i/>
          <w:sz w:val="22"/>
        </w:rPr>
        <w:t>y</w:t>
      </w:r>
      <w:r>
        <w:rPr>
          <w:rFonts w:ascii="Arial" w:hAnsi="Arial"/>
          <w:i/>
          <w:spacing w:val="-5"/>
          <w:sz w:val="22"/>
        </w:rPr>
        <w:t> </w:t>
      </w:r>
      <w:r>
        <w:rPr>
          <w:rFonts w:ascii="Arial" w:hAnsi="Arial"/>
          <w:i/>
          <w:sz w:val="22"/>
        </w:rPr>
        <w:t>se</w:t>
      </w:r>
      <w:r>
        <w:rPr>
          <w:rFonts w:ascii="Arial" w:hAnsi="Arial"/>
          <w:i/>
          <w:spacing w:val="-7"/>
          <w:sz w:val="22"/>
        </w:rPr>
        <w:t> </w:t>
      </w:r>
      <w:r>
        <w:rPr>
          <w:rFonts w:ascii="Arial" w:hAnsi="Arial"/>
          <w:i/>
          <w:sz w:val="22"/>
        </w:rPr>
        <w:t>dictan</w:t>
      </w:r>
      <w:r>
        <w:rPr>
          <w:rFonts w:ascii="Arial" w:hAnsi="Arial"/>
          <w:i/>
          <w:spacing w:val="-5"/>
          <w:sz w:val="22"/>
        </w:rPr>
        <w:t> </w:t>
      </w:r>
      <w:r>
        <w:rPr>
          <w:rFonts w:ascii="Arial" w:hAnsi="Arial"/>
          <w:i/>
          <w:sz w:val="22"/>
        </w:rPr>
        <w:t>otras</w:t>
      </w:r>
      <w:r>
        <w:rPr>
          <w:rFonts w:ascii="Arial" w:hAnsi="Arial"/>
          <w:i/>
          <w:spacing w:val="-5"/>
          <w:sz w:val="22"/>
        </w:rPr>
        <w:t> </w:t>
      </w:r>
      <w:r>
        <w:rPr>
          <w:rFonts w:ascii="Arial" w:hAnsi="Arial"/>
          <w:i/>
          <w:sz w:val="22"/>
        </w:rPr>
        <w:t>disposiciones</w:t>
      </w:r>
      <w:r>
        <w:rPr>
          <w:rFonts w:ascii="Arial" w:hAnsi="Arial"/>
          <w:i/>
          <w:spacing w:val="-3"/>
          <w:sz w:val="22"/>
        </w:rPr>
        <w:t> </w:t>
      </w:r>
      <w:r>
        <w:rPr>
          <w:rFonts w:ascii="Arial" w:hAnsi="Arial"/>
          <w:i/>
          <w:sz w:val="22"/>
        </w:rPr>
        <w:t>generales</w:t>
      </w:r>
      <w:r>
        <w:rPr>
          <w:rFonts w:ascii="Arial" w:hAnsi="Arial"/>
          <w:i/>
          <w:spacing w:val="-3"/>
          <w:sz w:val="22"/>
        </w:rPr>
        <w:t> </w:t>
      </w:r>
      <w:r>
        <w:rPr>
          <w:rFonts w:ascii="Arial" w:hAnsi="Arial"/>
          <w:i/>
          <w:sz w:val="22"/>
        </w:rPr>
        <w:t>sobre la contratación con Recursos Públicos.”</w:t>
      </w:r>
    </w:p>
    <w:p>
      <w:pPr>
        <w:pStyle w:val="ListParagraph"/>
        <w:numPr>
          <w:ilvl w:val="1"/>
          <w:numId w:val="2"/>
        </w:numPr>
        <w:tabs>
          <w:tab w:pos="2422" w:val="left" w:leader="none"/>
        </w:tabs>
        <w:spacing w:line="230" w:lineRule="auto" w:before="13" w:after="0"/>
        <w:ind w:left="2422" w:right="1700" w:hanging="360"/>
        <w:jc w:val="both"/>
        <w:rPr>
          <w:rFonts w:ascii="Arial" w:hAnsi="Arial"/>
          <w:i/>
          <w:sz w:val="22"/>
        </w:rPr>
      </w:pPr>
      <w:r>
        <w:rPr>
          <w:spacing w:val="-2"/>
          <w:sz w:val="22"/>
        </w:rPr>
        <w:t>Ley</w:t>
      </w:r>
      <w:r>
        <w:rPr>
          <w:spacing w:val="-5"/>
          <w:sz w:val="22"/>
        </w:rPr>
        <w:t> </w:t>
      </w:r>
      <w:r>
        <w:rPr>
          <w:spacing w:val="-2"/>
          <w:sz w:val="22"/>
        </w:rPr>
        <w:t>1474</w:t>
      </w:r>
      <w:r>
        <w:rPr>
          <w:spacing w:val="-9"/>
          <w:sz w:val="22"/>
        </w:rPr>
        <w:t> </w:t>
      </w:r>
      <w:r>
        <w:rPr>
          <w:spacing w:val="-2"/>
          <w:sz w:val="22"/>
        </w:rPr>
        <w:t>2011</w:t>
      </w:r>
      <w:r>
        <w:rPr>
          <w:rFonts w:ascii="Arial" w:hAnsi="Arial"/>
          <w:i/>
          <w:spacing w:val="-2"/>
          <w:sz w:val="22"/>
        </w:rPr>
        <w:t>:</w:t>
      </w:r>
      <w:r>
        <w:rPr>
          <w:rFonts w:ascii="Arial" w:hAnsi="Arial"/>
          <w:i/>
          <w:spacing w:val="-6"/>
          <w:sz w:val="22"/>
        </w:rPr>
        <w:t> </w:t>
      </w:r>
      <w:r>
        <w:rPr>
          <w:rFonts w:ascii="Arial" w:hAnsi="Arial"/>
          <w:i/>
          <w:spacing w:val="-2"/>
          <w:sz w:val="22"/>
        </w:rPr>
        <w:t>“Por</w:t>
      </w:r>
      <w:r>
        <w:rPr>
          <w:rFonts w:ascii="Arial" w:hAnsi="Arial"/>
          <w:i/>
          <w:spacing w:val="-8"/>
          <w:sz w:val="22"/>
        </w:rPr>
        <w:t> </w:t>
      </w:r>
      <w:r>
        <w:rPr>
          <w:rFonts w:ascii="Arial" w:hAnsi="Arial"/>
          <w:i/>
          <w:spacing w:val="-2"/>
          <w:sz w:val="22"/>
        </w:rPr>
        <w:t>la</w:t>
      </w:r>
      <w:r>
        <w:rPr>
          <w:rFonts w:ascii="Arial" w:hAnsi="Arial"/>
          <w:i/>
          <w:spacing w:val="-9"/>
          <w:sz w:val="22"/>
        </w:rPr>
        <w:t> </w:t>
      </w:r>
      <w:r>
        <w:rPr>
          <w:rFonts w:ascii="Arial" w:hAnsi="Arial"/>
          <w:i/>
          <w:spacing w:val="-2"/>
          <w:sz w:val="22"/>
        </w:rPr>
        <w:t>cual</w:t>
      </w:r>
      <w:r>
        <w:rPr>
          <w:rFonts w:ascii="Arial" w:hAnsi="Arial"/>
          <w:i/>
          <w:spacing w:val="-6"/>
          <w:sz w:val="22"/>
        </w:rPr>
        <w:t> </w:t>
      </w:r>
      <w:r>
        <w:rPr>
          <w:rFonts w:ascii="Arial" w:hAnsi="Arial"/>
          <w:i/>
          <w:spacing w:val="-2"/>
          <w:sz w:val="22"/>
        </w:rPr>
        <w:t>se</w:t>
      </w:r>
      <w:r>
        <w:rPr>
          <w:rFonts w:ascii="Arial" w:hAnsi="Arial"/>
          <w:i/>
          <w:spacing w:val="-9"/>
          <w:sz w:val="22"/>
        </w:rPr>
        <w:t> </w:t>
      </w:r>
      <w:r>
        <w:rPr>
          <w:rFonts w:ascii="Arial" w:hAnsi="Arial"/>
          <w:i/>
          <w:spacing w:val="-2"/>
          <w:sz w:val="22"/>
        </w:rPr>
        <w:t>dictan</w:t>
      </w:r>
      <w:r>
        <w:rPr>
          <w:rFonts w:ascii="Arial" w:hAnsi="Arial"/>
          <w:i/>
          <w:spacing w:val="-9"/>
          <w:sz w:val="22"/>
        </w:rPr>
        <w:t> </w:t>
      </w:r>
      <w:r>
        <w:rPr>
          <w:rFonts w:ascii="Arial" w:hAnsi="Arial"/>
          <w:i/>
          <w:spacing w:val="-2"/>
          <w:sz w:val="22"/>
        </w:rPr>
        <w:t>normas</w:t>
      </w:r>
      <w:r>
        <w:rPr>
          <w:rFonts w:ascii="Arial" w:hAnsi="Arial"/>
          <w:i/>
          <w:spacing w:val="-9"/>
          <w:sz w:val="22"/>
        </w:rPr>
        <w:t> </w:t>
      </w:r>
      <w:r>
        <w:rPr>
          <w:rFonts w:ascii="Arial" w:hAnsi="Arial"/>
          <w:i/>
          <w:spacing w:val="-2"/>
          <w:sz w:val="22"/>
        </w:rPr>
        <w:t>orientadas</w:t>
      </w:r>
      <w:r>
        <w:rPr>
          <w:rFonts w:ascii="Arial" w:hAnsi="Arial"/>
          <w:i/>
          <w:spacing w:val="-9"/>
          <w:sz w:val="22"/>
        </w:rPr>
        <w:t> </w:t>
      </w:r>
      <w:r>
        <w:rPr>
          <w:rFonts w:ascii="Arial" w:hAnsi="Arial"/>
          <w:i/>
          <w:spacing w:val="-2"/>
          <w:sz w:val="22"/>
        </w:rPr>
        <w:t>a</w:t>
      </w:r>
      <w:r>
        <w:rPr>
          <w:rFonts w:ascii="Arial" w:hAnsi="Arial"/>
          <w:i/>
          <w:spacing w:val="-8"/>
          <w:sz w:val="22"/>
        </w:rPr>
        <w:t> </w:t>
      </w:r>
      <w:r>
        <w:rPr>
          <w:rFonts w:ascii="Arial" w:hAnsi="Arial"/>
          <w:i/>
          <w:spacing w:val="-2"/>
          <w:sz w:val="22"/>
        </w:rPr>
        <w:t>fortalecer</w:t>
      </w:r>
      <w:r>
        <w:rPr>
          <w:rFonts w:ascii="Arial" w:hAnsi="Arial"/>
          <w:i/>
          <w:spacing w:val="-6"/>
          <w:sz w:val="22"/>
        </w:rPr>
        <w:t> </w:t>
      </w:r>
      <w:r>
        <w:rPr>
          <w:rFonts w:ascii="Arial" w:hAnsi="Arial"/>
          <w:i/>
          <w:spacing w:val="-2"/>
          <w:sz w:val="22"/>
        </w:rPr>
        <w:t>los</w:t>
      </w:r>
      <w:r>
        <w:rPr>
          <w:rFonts w:ascii="Arial" w:hAnsi="Arial"/>
          <w:i/>
          <w:spacing w:val="-11"/>
          <w:sz w:val="22"/>
        </w:rPr>
        <w:t> </w:t>
      </w:r>
      <w:r>
        <w:rPr>
          <w:rFonts w:ascii="Arial" w:hAnsi="Arial"/>
          <w:i/>
          <w:spacing w:val="-2"/>
          <w:sz w:val="22"/>
        </w:rPr>
        <w:t>mecanismos </w:t>
      </w:r>
      <w:r>
        <w:rPr>
          <w:rFonts w:ascii="Arial" w:hAnsi="Arial"/>
          <w:i/>
          <w:sz w:val="22"/>
        </w:rPr>
        <w:t>de prevención, investigación y sanción de actos de corrupción y la efectividad del control de la gestión pública.”</w:t>
      </w:r>
    </w:p>
    <w:p>
      <w:pPr>
        <w:pStyle w:val="ListParagraph"/>
        <w:numPr>
          <w:ilvl w:val="1"/>
          <w:numId w:val="2"/>
        </w:numPr>
        <w:tabs>
          <w:tab w:pos="2422" w:val="left" w:leader="none"/>
        </w:tabs>
        <w:spacing w:line="230" w:lineRule="auto" w:before="11" w:after="0"/>
        <w:ind w:left="2422" w:right="1696" w:hanging="360"/>
        <w:jc w:val="both"/>
        <w:rPr>
          <w:rFonts w:ascii="Arial" w:hAnsi="Arial"/>
          <w:i/>
          <w:sz w:val="22"/>
        </w:rPr>
      </w:pPr>
      <w:r>
        <w:rPr>
          <w:sz w:val="22"/>
        </w:rPr>
        <w:t>Ley 1882 2018: </w:t>
      </w:r>
      <w:r>
        <w:rPr>
          <w:rFonts w:ascii="Arial" w:hAnsi="Arial"/>
          <w:i/>
          <w:sz w:val="22"/>
        </w:rPr>
        <w:t>“Por la cual se adicionan, modifican y dictan disposiciones orientadas</w:t>
      </w:r>
      <w:r>
        <w:rPr>
          <w:rFonts w:ascii="Arial" w:hAnsi="Arial"/>
          <w:i/>
          <w:spacing w:val="-12"/>
          <w:sz w:val="22"/>
        </w:rPr>
        <w:t> </w:t>
      </w:r>
      <w:r>
        <w:rPr>
          <w:rFonts w:ascii="Arial" w:hAnsi="Arial"/>
          <w:i/>
          <w:sz w:val="22"/>
        </w:rPr>
        <w:t>a</w:t>
      </w:r>
      <w:r>
        <w:rPr>
          <w:rFonts w:ascii="Arial" w:hAnsi="Arial"/>
          <w:i/>
          <w:spacing w:val="-15"/>
          <w:sz w:val="22"/>
        </w:rPr>
        <w:t> </w:t>
      </w:r>
      <w:r>
        <w:rPr>
          <w:rFonts w:ascii="Arial" w:hAnsi="Arial"/>
          <w:i/>
          <w:sz w:val="22"/>
        </w:rPr>
        <w:t>fortalecer</w:t>
      </w:r>
      <w:r>
        <w:rPr>
          <w:rFonts w:ascii="Arial" w:hAnsi="Arial"/>
          <w:i/>
          <w:spacing w:val="-13"/>
          <w:sz w:val="22"/>
        </w:rPr>
        <w:t> </w:t>
      </w:r>
      <w:r>
        <w:rPr>
          <w:rFonts w:ascii="Arial" w:hAnsi="Arial"/>
          <w:i/>
          <w:sz w:val="22"/>
        </w:rPr>
        <w:t>la</w:t>
      </w:r>
      <w:r>
        <w:rPr>
          <w:rFonts w:ascii="Arial" w:hAnsi="Arial"/>
          <w:i/>
          <w:spacing w:val="-15"/>
          <w:sz w:val="22"/>
        </w:rPr>
        <w:t> </w:t>
      </w:r>
      <w:r>
        <w:rPr>
          <w:rFonts w:ascii="Arial" w:hAnsi="Arial"/>
          <w:i/>
          <w:sz w:val="22"/>
        </w:rPr>
        <w:t>contratación</w:t>
      </w:r>
      <w:r>
        <w:rPr>
          <w:rFonts w:ascii="Arial" w:hAnsi="Arial"/>
          <w:i/>
          <w:spacing w:val="-13"/>
          <w:sz w:val="22"/>
        </w:rPr>
        <w:t> </w:t>
      </w:r>
      <w:r>
        <w:rPr>
          <w:rFonts w:ascii="Arial" w:hAnsi="Arial"/>
          <w:i/>
          <w:sz w:val="22"/>
        </w:rPr>
        <w:t>pública</w:t>
      </w:r>
      <w:r>
        <w:rPr>
          <w:rFonts w:ascii="Arial" w:hAnsi="Arial"/>
          <w:i/>
          <w:spacing w:val="-12"/>
          <w:sz w:val="22"/>
        </w:rPr>
        <w:t> </w:t>
      </w:r>
      <w:r>
        <w:rPr>
          <w:rFonts w:ascii="Arial" w:hAnsi="Arial"/>
          <w:i/>
          <w:sz w:val="22"/>
        </w:rPr>
        <w:t>en</w:t>
      </w:r>
      <w:r>
        <w:rPr>
          <w:rFonts w:ascii="Arial" w:hAnsi="Arial"/>
          <w:i/>
          <w:spacing w:val="-13"/>
          <w:sz w:val="22"/>
        </w:rPr>
        <w:t> </w:t>
      </w:r>
      <w:r>
        <w:rPr>
          <w:rFonts w:ascii="Arial" w:hAnsi="Arial"/>
          <w:i/>
          <w:sz w:val="22"/>
        </w:rPr>
        <w:t>Colombia,</w:t>
      </w:r>
      <w:r>
        <w:rPr>
          <w:rFonts w:ascii="Arial" w:hAnsi="Arial"/>
          <w:i/>
          <w:spacing w:val="-11"/>
          <w:sz w:val="22"/>
        </w:rPr>
        <w:t> </w:t>
      </w:r>
      <w:r>
        <w:rPr>
          <w:rFonts w:ascii="Arial" w:hAnsi="Arial"/>
          <w:i/>
          <w:sz w:val="22"/>
        </w:rPr>
        <w:t>la</w:t>
      </w:r>
      <w:r>
        <w:rPr>
          <w:rFonts w:ascii="Arial" w:hAnsi="Arial"/>
          <w:i/>
          <w:spacing w:val="-12"/>
          <w:sz w:val="22"/>
        </w:rPr>
        <w:t> </w:t>
      </w:r>
      <w:r>
        <w:rPr>
          <w:rFonts w:ascii="Arial" w:hAnsi="Arial"/>
          <w:i/>
          <w:sz w:val="22"/>
        </w:rPr>
        <w:t>Ley</w:t>
      </w:r>
      <w:r>
        <w:rPr>
          <w:rFonts w:ascii="Arial" w:hAnsi="Arial"/>
          <w:i/>
          <w:spacing w:val="-12"/>
          <w:sz w:val="22"/>
        </w:rPr>
        <w:t> </w:t>
      </w:r>
      <w:r>
        <w:rPr>
          <w:rFonts w:ascii="Arial" w:hAnsi="Arial"/>
          <w:i/>
          <w:sz w:val="22"/>
        </w:rPr>
        <w:t>de</w:t>
      </w:r>
      <w:r>
        <w:rPr>
          <w:rFonts w:ascii="Arial" w:hAnsi="Arial"/>
          <w:i/>
          <w:spacing w:val="-15"/>
          <w:sz w:val="22"/>
        </w:rPr>
        <w:t> </w:t>
      </w:r>
      <w:r>
        <w:rPr>
          <w:rFonts w:ascii="Arial" w:hAnsi="Arial"/>
          <w:i/>
          <w:sz w:val="22"/>
        </w:rPr>
        <w:t>infraestructura y se dictan otras disposiciones.”</w:t>
      </w:r>
    </w:p>
    <w:p>
      <w:pPr>
        <w:pStyle w:val="ListParagraph"/>
        <w:numPr>
          <w:ilvl w:val="1"/>
          <w:numId w:val="2"/>
        </w:numPr>
        <w:tabs>
          <w:tab w:pos="2422" w:val="left" w:leader="none"/>
        </w:tabs>
        <w:spacing w:line="223" w:lineRule="auto" w:before="16" w:after="0"/>
        <w:ind w:left="2422" w:right="1698" w:hanging="360"/>
        <w:jc w:val="both"/>
        <w:rPr>
          <w:rFonts w:ascii="Arial" w:hAnsi="Arial"/>
          <w:i/>
          <w:sz w:val="22"/>
        </w:rPr>
      </w:pPr>
      <w:r>
        <w:rPr>
          <w:sz w:val="22"/>
        </w:rPr>
        <w:t>Decreto 1082 2015: </w:t>
      </w:r>
      <w:r>
        <w:rPr>
          <w:rFonts w:ascii="Arial" w:hAnsi="Arial"/>
          <w:i/>
          <w:sz w:val="22"/>
        </w:rPr>
        <w:t>“Por medio del cual se expide el decreto único reglamentario del sector Administrativo de Planeación Nacional.”</w:t>
      </w:r>
    </w:p>
    <w:p>
      <w:pPr>
        <w:pStyle w:val="ListParagraph"/>
        <w:spacing w:after="0" w:line="223" w:lineRule="auto"/>
        <w:jc w:val="both"/>
        <w:rPr>
          <w:rFonts w:ascii="Arial" w:hAnsi="Arial"/>
          <w:i/>
          <w:sz w:val="22"/>
        </w:rPr>
        <w:sectPr>
          <w:pgSz w:w="12240" w:h="15840"/>
          <w:pgMar w:header="943" w:footer="2376" w:top="2800" w:bottom="2560" w:left="0" w:right="0"/>
        </w:sectPr>
      </w:pPr>
    </w:p>
    <w:p>
      <w:pPr>
        <w:pStyle w:val="ListParagraph"/>
        <w:numPr>
          <w:ilvl w:val="1"/>
          <w:numId w:val="2"/>
        </w:numPr>
        <w:tabs>
          <w:tab w:pos="2422" w:val="left" w:leader="none"/>
        </w:tabs>
        <w:spacing w:line="230" w:lineRule="auto" w:before="240" w:after="0"/>
        <w:ind w:left="2422" w:right="1698" w:hanging="360"/>
        <w:jc w:val="both"/>
        <w:rPr>
          <w:rFonts w:ascii="Arial" w:hAnsi="Arial"/>
          <w:i/>
          <w:sz w:val="22"/>
        </w:rPr>
      </w:pPr>
      <w:r>
        <w:rPr>
          <w:sz w:val="22"/>
        </w:rPr>
        <w:t>Decreto 1083 2015: </w:t>
      </w:r>
      <w:r>
        <w:rPr>
          <w:rFonts w:ascii="Arial" w:hAnsi="Arial"/>
          <w:i/>
          <w:sz w:val="22"/>
        </w:rPr>
        <w:t>“Incorpora las modificaciones introducidas al Decreto Único Reglamentario del Sector de Función Pública a partir de la fecha de su expedición. Última fecha de actualización: 22 de noviembre de 2018.”</w:t>
      </w:r>
    </w:p>
    <w:p>
      <w:pPr>
        <w:pStyle w:val="ListParagraph"/>
        <w:numPr>
          <w:ilvl w:val="1"/>
          <w:numId w:val="2"/>
        </w:numPr>
        <w:tabs>
          <w:tab w:pos="2421" w:val="left" w:leader="none"/>
        </w:tabs>
        <w:spacing w:line="262" w:lineRule="exact" w:before="5" w:after="0"/>
        <w:ind w:left="2421" w:right="0" w:hanging="359"/>
        <w:jc w:val="both"/>
        <w:rPr>
          <w:rFonts w:ascii="Arial" w:hAnsi="Arial"/>
          <w:i/>
          <w:sz w:val="22"/>
        </w:rPr>
      </w:pPr>
      <w:r>
        <w:rPr>
          <w:sz w:val="22"/>
        </w:rPr>
        <w:t>Decreto</w:t>
      </w:r>
      <w:r>
        <w:rPr>
          <w:spacing w:val="4"/>
          <w:sz w:val="22"/>
        </w:rPr>
        <w:t> </w:t>
      </w:r>
      <w:r>
        <w:rPr>
          <w:sz w:val="22"/>
        </w:rPr>
        <w:t>1075</w:t>
      </w:r>
      <w:r>
        <w:rPr>
          <w:spacing w:val="4"/>
          <w:sz w:val="22"/>
        </w:rPr>
        <w:t> </w:t>
      </w:r>
      <w:r>
        <w:rPr>
          <w:sz w:val="22"/>
        </w:rPr>
        <w:t>2015:</w:t>
      </w:r>
      <w:r>
        <w:rPr>
          <w:spacing w:val="7"/>
          <w:sz w:val="22"/>
        </w:rPr>
        <w:t> </w:t>
      </w:r>
      <w:r>
        <w:rPr>
          <w:rFonts w:ascii="Arial" w:hAnsi="Arial"/>
          <w:i/>
          <w:sz w:val="22"/>
        </w:rPr>
        <w:t>Por</w:t>
      </w:r>
      <w:r>
        <w:rPr>
          <w:rFonts w:ascii="Arial" w:hAnsi="Arial"/>
          <w:i/>
          <w:spacing w:val="5"/>
          <w:sz w:val="22"/>
        </w:rPr>
        <w:t> </w:t>
      </w:r>
      <w:r>
        <w:rPr>
          <w:rFonts w:ascii="Arial" w:hAnsi="Arial"/>
          <w:i/>
          <w:sz w:val="22"/>
        </w:rPr>
        <w:t>medio</w:t>
      </w:r>
      <w:r>
        <w:rPr>
          <w:rFonts w:ascii="Arial" w:hAnsi="Arial"/>
          <w:i/>
          <w:spacing w:val="7"/>
          <w:sz w:val="22"/>
        </w:rPr>
        <w:t> </w:t>
      </w:r>
      <w:r>
        <w:rPr>
          <w:rFonts w:ascii="Arial" w:hAnsi="Arial"/>
          <w:i/>
          <w:sz w:val="22"/>
        </w:rPr>
        <w:t>del</w:t>
      </w:r>
      <w:r>
        <w:rPr>
          <w:rFonts w:ascii="Arial" w:hAnsi="Arial"/>
          <w:i/>
          <w:spacing w:val="6"/>
          <w:sz w:val="22"/>
        </w:rPr>
        <w:t> </w:t>
      </w:r>
      <w:r>
        <w:rPr>
          <w:rFonts w:ascii="Arial" w:hAnsi="Arial"/>
          <w:i/>
          <w:sz w:val="22"/>
        </w:rPr>
        <w:t>cual</w:t>
      </w:r>
      <w:r>
        <w:rPr>
          <w:rFonts w:ascii="Arial" w:hAnsi="Arial"/>
          <w:i/>
          <w:spacing w:val="6"/>
          <w:sz w:val="22"/>
        </w:rPr>
        <w:t> </w:t>
      </w:r>
      <w:r>
        <w:rPr>
          <w:rFonts w:ascii="Arial" w:hAnsi="Arial"/>
          <w:i/>
          <w:sz w:val="22"/>
        </w:rPr>
        <w:t>se</w:t>
      </w:r>
      <w:r>
        <w:rPr>
          <w:rFonts w:ascii="Arial" w:hAnsi="Arial"/>
          <w:i/>
          <w:spacing w:val="7"/>
          <w:sz w:val="22"/>
        </w:rPr>
        <w:t> </w:t>
      </w:r>
      <w:r>
        <w:rPr>
          <w:rFonts w:ascii="Arial" w:hAnsi="Arial"/>
          <w:i/>
          <w:sz w:val="22"/>
        </w:rPr>
        <w:t>expide</w:t>
      </w:r>
      <w:r>
        <w:rPr>
          <w:rFonts w:ascii="Arial" w:hAnsi="Arial"/>
          <w:i/>
          <w:spacing w:val="6"/>
          <w:sz w:val="22"/>
        </w:rPr>
        <w:t> </w:t>
      </w:r>
      <w:r>
        <w:rPr>
          <w:rFonts w:ascii="Arial" w:hAnsi="Arial"/>
          <w:i/>
          <w:sz w:val="22"/>
        </w:rPr>
        <w:t>el</w:t>
      </w:r>
      <w:r>
        <w:rPr>
          <w:rFonts w:ascii="Arial" w:hAnsi="Arial"/>
          <w:i/>
          <w:spacing w:val="6"/>
          <w:sz w:val="22"/>
        </w:rPr>
        <w:t> </w:t>
      </w:r>
      <w:r>
        <w:rPr>
          <w:rFonts w:ascii="Arial" w:hAnsi="Arial"/>
          <w:i/>
          <w:sz w:val="22"/>
        </w:rPr>
        <w:t>Decreto</w:t>
      </w:r>
      <w:r>
        <w:rPr>
          <w:rFonts w:ascii="Arial" w:hAnsi="Arial"/>
          <w:i/>
          <w:spacing w:val="4"/>
          <w:sz w:val="22"/>
        </w:rPr>
        <w:t> </w:t>
      </w:r>
      <w:r>
        <w:rPr>
          <w:rFonts w:ascii="Arial" w:hAnsi="Arial"/>
          <w:i/>
          <w:sz w:val="22"/>
        </w:rPr>
        <w:t>Único</w:t>
      </w:r>
      <w:r>
        <w:rPr>
          <w:rFonts w:ascii="Arial" w:hAnsi="Arial"/>
          <w:i/>
          <w:spacing w:val="7"/>
          <w:sz w:val="22"/>
        </w:rPr>
        <w:t> </w:t>
      </w:r>
      <w:r>
        <w:rPr>
          <w:rFonts w:ascii="Arial" w:hAnsi="Arial"/>
          <w:i/>
          <w:spacing w:val="-2"/>
          <w:sz w:val="22"/>
        </w:rPr>
        <w:t>Reglamentario</w:t>
      </w:r>
    </w:p>
    <w:p>
      <w:pPr>
        <w:spacing w:line="243" w:lineRule="exact" w:before="0"/>
        <w:ind w:left="2422" w:right="0" w:firstLine="0"/>
        <w:jc w:val="both"/>
        <w:rPr>
          <w:rFonts w:ascii="Arial" w:hAnsi="Arial"/>
          <w:i/>
          <w:sz w:val="22"/>
        </w:rPr>
      </w:pPr>
      <w:r>
        <w:rPr>
          <w:rFonts w:ascii="Arial" w:hAnsi="Arial"/>
          <w:i/>
          <w:sz w:val="22"/>
        </w:rPr>
        <w:t>del</w:t>
      </w:r>
      <w:r>
        <w:rPr>
          <w:rFonts w:ascii="Arial" w:hAnsi="Arial"/>
          <w:i/>
          <w:spacing w:val="-2"/>
          <w:sz w:val="22"/>
        </w:rPr>
        <w:t> </w:t>
      </w:r>
      <w:r>
        <w:rPr>
          <w:rFonts w:ascii="Arial" w:hAnsi="Arial"/>
          <w:i/>
          <w:sz w:val="22"/>
        </w:rPr>
        <w:t>Sector</w:t>
      </w:r>
      <w:r>
        <w:rPr>
          <w:rFonts w:ascii="Arial" w:hAnsi="Arial"/>
          <w:i/>
          <w:spacing w:val="-2"/>
          <w:sz w:val="22"/>
        </w:rPr>
        <w:t> Educación.”</w:t>
      </w:r>
    </w:p>
    <w:p>
      <w:pPr>
        <w:pStyle w:val="BodyText"/>
        <w:rPr>
          <w:rFonts w:ascii="Arial"/>
          <w:i/>
        </w:rPr>
      </w:pPr>
    </w:p>
    <w:p>
      <w:pPr>
        <w:pStyle w:val="Heading2"/>
        <w:numPr>
          <w:ilvl w:val="0"/>
          <w:numId w:val="2"/>
        </w:numPr>
        <w:tabs>
          <w:tab w:pos="2061" w:val="left" w:leader="none"/>
        </w:tabs>
        <w:spacing w:line="240" w:lineRule="auto" w:before="0" w:after="0"/>
        <w:ind w:left="2061" w:right="0" w:hanging="359"/>
        <w:jc w:val="left"/>
      </w:pPr>
      <w:r>
        <w:rPr/>
        <w:t>Normas</w:t>
      </w:r>
      <w:r>
        <w:rPr>
          <w:spacing w:val="-6"/>
        </w:rPr>
        <w:t> </w:t>
      </w:r>
      <w:r>
        <w:rPr>
          <w:spacing w:val="-2"/>
        </w:rPr>
        <w:t>específicas:</w:t>
      </w:r>
    </w:p>
    <w:p>
      <w:pPr>
        <w:pStyle w:val="BodyText"/>
        <w:spacing w:before="13"/>
        <w:rPr>
          <w:rFonts w:ascii="Arial"/>
          <w:b/>
        </w:rPr>
      </w:pPr>
    </w:p>
    <w:p>
      <w:pPr>
        <w:pStyle w:val="ListParagraph"/>
        <w:numPr>
          <w:ilvl w:val="1"/>
          <w:numId w:val="2"/>
        </w:numPr>
        <w:tabs>
          <w:tab w:pos="2422" w:val="left" w:leader="none"/>
        </w:tabs>
        <w:spacing w:line="223" w:lineRule="auto" w:before="0" w:after="0"/>
        <w:ind w:left="2422" w:right="1700" w:hanging="360"/>
        <w:jc w:val="both"/>
        <w:rPr>
          <w:rFonts w:ascii="Arial" w:hAnsi="Arial"/>
          <w:i/>
          <w:sz w:val="22"/>
        </w:rPr>
      </w:pPr>
      <w:r>
        <w:rPr>
          <w:sz w:val="22"/>
        </w:rPr>
        <w:t>Decreto 164 2021</w:t>
      </w:r>
      <w:r>
        <w:rPr>
          <w:rFonts w:ascii="Arial" w:hAnsi="Arial"/>
          <w:i/>
          <w:sz w:val="22"/>
        </w:rPr>
        <w:t>: “Por el cual se modifica la estructura de la Escuela Superior de </w:t>
      </w:r>
      <w:r>
        <w:rPr>
          <w:rFonts w:ascii="Arial" w:hAnsi="Arial"/>
          <w:i/>
          <w:spacing w:val="-2"/>
          <w:sz w:val="22"/>
        </w:rPr>
        <w:t>Administración.”</w:t>
      </w:r>
    </w:p>
    <w:p>
      <w:pPr>
        <w:pStyle w:val="ListParagraph"/>
        <w:numPr>
          <w:ilvl w:val="1"/>
          <w:numId w:val="2"/>
        </w:numPr>
        <w:tabs>
          <w:tab w:pos="2421" w:val="left" w:leader="none"/>
        </w:tabs>
        <w:spacing w:line="262" w:lineRule="exact" w:before="3" w:after="0"/>
        <w:ind w:left="2421" w:right="0" w:hanging="359"/>
        <w:jc w:val="both"/>
        <w:rPr>
          <w:sz w:val="22"/>
        </w:rPr>
      </w:pPr>
      <w:r>
        <w:rPr>
          <w:sz w:val="22"/>
        </w:rPr>
        <w:t>Plan</w:t>
      </w:r>
      <w:r>
        <w:rPr>
          <w:spacing w:val="-4"/>
          <w:sz w:val="22"/>
        </w:rPr>
        <w:t> </w:t>
      </w:r>
      <w:r>
        <w:rPr>
          <w:sz w:val="22"/>
        </w:rPr>
        <w:t>Decenal</w:t>
      </w:r>
      <w:r>
        <w:rPr>
          <w:spacing w:val="-4"/>
          <w:sz w:val="22"/>
        </w:rPr>
        <w:t> </w:t>
      </w:r>
      <w:r>
        <w:rPr>
          <w:sz w:val="22"/>
        </w:rPr>
        <w:t>de</w:t>
      </w:r>
      <w:r>
        <w:rPr>
          <w:spacing w:val="-4"/>
          <w:sz w:val="22"/>
        </w:rPr>
        <w:t> </w:t>
      </w:r>
      <w:r>
        <w:rPr>
          <w:sz w:val="22"/>
        </w:rPr>
        <w:t>Desarrollo</w:t>
      </w:r>
      <w:r>
        <w:rPr>
          <w:spacing w:val="-4"/>
          <w:sz w:val="22"/>
        </w:rPr>
        <w:t> </w:t>
      </w:r>
      <w:r>
        <w:rPr>
          <w:sz w:val="22"/>
        </w:rPr>
        <w:t>2023</w:t>
      </w:r>
      <w:r>
        <w:rPr>
          <w:spacing w:val="-3"/>
          <w:sz w:val="22"/>
        </w:rPr>
        <w:t> </w:t>
      </w:r>
      <w:r>
        <w:rPr>
          <w:sz w:val="22"/>
        </w:rPr>
        <w:t>–</w:t>
      </w:r>
      <w:r>
        <w:rPr>
          <w:spacing w:val="-4"/>
          <w:sz w:val="22"/>
        </w:rPr>
        <w:t> </w:t>
      </w:r>
      <w:r>
        <w:rPr>
          <w:sz w:val="22"/>
        </w:rPr>
        <w:t>2033</w:t>
      </w:r>
      <w:r>
        <w:rPr>
          <w:spacing w:val="-6"/>
          <w:sz w:val="22"/>
        </w:rPr>
        <w:t> </w:t>
      </w:r>
      <w:r>
        <w:rPr>
          <w:sz w:val="22"/>
        </w:rPr>
        <w:t>de</w:t>
      </w:r>
      <w:r>
        <w:rPr>
          <w:spacing w:val="-4"/>
          <w:sz w:val="22"/>
        </w:rPr>
        <w:t> </w:t>
      </w:r>
      <w:r>
        <w:rPr>
          <w:sz w:val="22"/>
        </w:rPr>
        <w:t>la</w:t>
      </w:r>
      <w:r>
        <w:rPr>
          <w:spacing w:val="-3"/>
          <w:sz w:val="22"/>
        </w:rPr>
        <w:t> </w:t>
      </w:r>
      <w:r>
        <w:rPr>
          <w:spacing w:val="-4"/>
          <w:sz w:val="22"/>
        </w:rPr>
        <w:t>ESAP.</w:t>
      </w:r>
    </w:p>
    <w:p>
      <w:pPr>
        <w:pStyle w:val="ListParagraph"/>
        <w:numPr>
          <w:ilvl w:val="1"/>
          <w:numId w:val="2"/>
        </w:numPr>
        <w:tabs>
          <w:tab w:pos="2422" w:val="left" w:leader="none"/>
        </w:tabs>
        <w:spacing w:line="230" w:lineRule="auto" w:before="0" w:after="0"/>
        <w:ind w:left="2422" w:right="1696" w:hanging="360"/>
        <w:jc w:val="both"/>
        <w:rPr>
          <w:sz w:val="22"/>
        </w:rPr>
      </w:pPr>
      <w:r>
        <w:rPr>
          <w:sz w:val="22"/>
        </w:rPr>
        <w:t>Resolución</w:t>
      </w:r>
      <w:r>
        <w:rPr>
          <w:spacing w:val="-2"/>
          <w:sz w:val="22"/>
        </w:rPr>
        <w:t> </w:t>
      </w:r>
      <w:r>
        <w:rPr>
          <w:sz w:val="22"/>
        </w:rPr>
        <w:t>143</w:t>
      </w:r>
      <w:r>
        <w:rPr>
          <w:spacing w:val="-2"/>
          <w:sz w:val="22"/>
        </w:rPr>
        <w:t> </w:t>
      </w:r>
      <w:r>
        <w:rPr>
          <w:sz w:val="22"/>
        </w:rPr>
        <w:t>del</w:t>
      </w:r>
      <w:r>
        <w:rPr>
          <w:spacing w:val="-5"/>
          <w:sz w:val="22"/>
        </w:rPr>
        <w:t> </w:t>
      </w:r>
      <w:r>
        <w:rPr>
          <w:sz w:val="22"/>
        </w:rPr>
        <w:t>21</w:t>
      </w:r>
      <w:r>
        <w:rPr>
          <w:spacing w:val="-4"/>
          <w:sz w:val="22"/>
        </w:rPr>
        <w:t> </w:t>
      </w:r>
      <w:r>
        <w:rPr>
          <w:sz w:val="22"/>
        </w:rPr>
        <w:t>de</w:t>
      </w:r>
      <w:r>
        <w:rPr>
          <w:spacing w:val="-2"/>
          <w:sz w:val="22"/>
        </w:rPr>
        <w:t> </w:t>
      </w:r>
      <w:r>
        <w:rPr>
          <w:sz w:val="22"/>
        </w:rPr>
        <w:t>febrero</w:t>
      </w:r>
      <w:r>
        <w:rPr>
          <w:spacing w:val="-4"/>
          <w:sz w:val="22"/>
        </w:rPr>
        <w:t> </w:t>
      </w:r>
      <w:r>
        <w:rPr>
          <w:sz w:val="22"/>
        </w:rPr>
        <w:t>de</w:t>
      </w:r>
      <w:r>
        <w:rPr>
          <w:spacing w:val="-4"/>
          <w:sz w:val="22"/>
        </w:rPr>
        <w:t> </w:t>
      </w:r>
      <w:r>
        <w:rPr>
          <w:sz w:val="22"/>
        </w:rPr>
        <w:t>2022</w:t>
      </w:r>
      <w:r>
        <w:rPr>
          <w:spacing w:val="-5"/>
          <w:sz w:val="22"/>
        </w:rPr>
        <w:t> </w:t>
      </w:r>
      <w:r>
        <w:rPr>
          <w:rFonts w:ascii="Arial" w:hAnsi="Arial"/>
          <w:i/>
          <w:sz w:val="22"/>
        </w:rPr>
        <w:t>“Por</w:t>
      </w:r>
      <w:r>
        <w:rPr>
          <w:rFonts w:ascii="Arial" w:hAnsi="Arial"/>
          <w:i/>
          <w:spacing w:val="-3"/>
          <w:sz w:val="22"/>
        </w:rPr>
        <w:t> </w:t>
      </w:r>
      <w:r>
        <w:rPr>
          <w:rFonts w:ascii="Arial" w:hAnsi="Arial"/>
          <w:i/>
          <w:sz w:val="22"/>
        </w:rPr>
        <w:t>la</w:t>
      </w:r>
      <w:r>
        <w:rPr>
          <w:rFonts w:ascii="Arial" w:hAnsi="Arial"/>
          <w:i/>
          <w:spacing w:val="-4"/>
          <w:sz w:val="22"/>
        </w:rPr>
        <w:t> </w:t>
      </w:r>
      <w:r>
        <w:rPr>
          <w:rFonts w:ascii="Arial" w:hAnsi="Arial"/>
          <w:i/>
          <w:sz w:val="22"/>
        </w:rPr>
        <w:t>cual</w:t>
      </w:r>
      <w:r>
        <w:rPr>
          <w:rFonts w:ascii="Arial" w:hAnsi="Arial"/>
          <w:i/>
          <w:spacing w:val="-5"/>
          <w:sz w:val="22"/>
        </w:rPr>
        <w:t> </w:t>
      </w:r>
      <w:r>
        <w:rPr>
          <w:rFonts w:ascii="Arial" w:hAnsi="Arial"/>
          <w:i/>
          <w:sz w:val="22"/>
        </w:rPr>
        <w:t>se</w:t>
      </w:r>
      <w:r>
        <w:rPr>
          <w:rFonts w:ascii="Arial" w:hAnsi="Arial"/>
          <w:i/>
          <w:spacing w:val="-4"/>
          <w:sz w:val="22"/>
        </w:rPr>
        <w:t> </w:t>
      </w:r>
      <w:r>
        <w:rPr>
          <w:rFonts w:ascii="Arial" w:hAnsi="Arial"/>
          <w:i/>
          <w:sz w:val="22"/>
        </w:rPr>
        <w:t>dictan</w:t>
      </w:r>
      <w:r>
        <w:rPr>
          <w:rFonts w:ascii="Arial" w:hAnsi="Arial"/>
          <w:i/>
          <w:spacing w:val="-4"/>
          <w:sz w:val="22"/>
        </w:rPr>
        <w:t> </w:t>
      </w:r>
      <w:r>
        <w:rPr>
          <w:rFonts w:ascii="Arial" w:hAnsi="Arial"/>
          <w:i/>
          <w:sz w:val="22"/>
        </w:rPr>
        <w:t>disposiciones</w:t>
      </w:r>
      <w:r>
        <w:rPr>
          <w:rFonts w:ascii="Arial" w:hAnsi="Arial"/>
          <w:i/>
          <w:spacing w:val="-1"/>
          <w:sz w:val="22"/>
        </w:rPr>
        <w:t> </w:t>
      </w:r>
      <w:r>
        <w:rPr>
          <w:rFonts w:ascii="Arial" w:hAnsi="Arial"/>
          <w:i/>
          <w:sz w:val="22"/>
        </w:rPr>
        <w:t>en</w:t>
      </w:r>
      <w:r>
        <w:rPr>
          <w:rFonts w:ascii="Arial" w:hAnsi="Arial"/>
          <w:i/>
          <w:spacing w:val="-4"/>
          <w:sz w:val="22"/>
        </w:rPr>
        <w:t> </w:t>
      </w:r>
      <w:r>
        <w:rPr>
          <w:rFonts w:ascii="Arial" w:hAnsi="Arial"/>
          <w:i/>
          <w:sz w:val="22"/>
        </w:rPr>
        <w:t>el manejo</w:t>
      </w:r>
      <w:r>
        <w:rPr>
          <w:rFonts w:ascii="Arial" w:hAnsi="Arial"/>
          <w:i/>
          <w:spacing w:val="-3"/>
          <w:sz w:val="22"/>
        </w:rPr>
        <w:t> </w:t>
      </w:r>
      <w:r>
        <w:rPr>
          <w:rFonts w:ascii="Arial" w:hAnsi="Arial"/>
          <w:i/>
          <w:sz w:val="22"/>
        </w:rPr>
        <w:t>de</w:t>
      </w:r>
      <w:r>
        <w:rPr>
          <w:rFonts w:ascii="Arial" w:hAnsi="Arial"/>
          <w:i/>
          <w:spacing w:val="-5"/>
          <w:sz w:val="22"/>
        </w:rPr>
        <w:t> </w:t>
      </w:r>
      <w:r>
        <w:rPr>
          <w:rFonts w:ascii="Arial" w:hAnsi="Arial"/>
          <w:i/>
          <w:sz w:val="22"/>
        </w:rPr>
        <w:t>inventarios</w:t>
      </w:r>
      <w:r>
        <w:rPr>
          <w:rFonts w:ascii="Arial" w:hAnsi="Arial"/>
          <w:i/>
          <w:spacing w:val="-5"/>
          <w:sz w:val="22"/>
        </w:rPr>
        <w:t> </w:t>
      </w:r>
      <w:r>
        <w:rPr>
          <w:rFonts w:ascii="Arial" w:hAnsi="Arial"/>
          <w:i/>
          <w:sz w:val="22"/>
        </w:rPr>
        <w:t>de</w:t>
      </w:r>
      <w:r>
        <w:rPr>
          <w:rFonts w:ascii="Arial" w:hAnsi="Arial"/>
          <w:i/>
          <w:spacing w:val="-5"/>
          <w:sz w:val="22"/>
        </w:rPr>
        <w:t> </w:t>
      </w:r>
      <w:r>
        <w:rPr>
          <w:rFonts w:ascii="Arial" w:hAnsi="Arial"/>
          <w:i/>
          <w:sz w:val="22"/>
        </w:rPr>
        <w:t>la</w:t>
      </w:r>
      <w:r>
        <w:rPr>
          <w:rFonts w:ascii="Arial" w:hAnsi="Arial"/>
          <w:i/>
          <w:spacing w:val="-5"/>
          <w:sz w:val="22"/>
        </w:rPr>
        <w:t> </w:t>
      </w:r>
      <w:r>
        <w:rPr>
          <w:rFonts w:ascii="Arial" w:hAnsi="Arial"/>
          <w:i/>
          <w:sz w:val="22"/>
        </w:rPr>
        <w:t>Escuela</w:t>
      </w:r>
      <w:r>
        <w:rPr>
          <w:rFonts w:ascii="Arial" w:hAnsi="Arial"/>
          <w:i/>
          <w:spacing w:val="-5"/>
          <w:sz w:val="22"/>
        </w:rPr>
        <w:t> </w:t>
      </w:r>
      <w:r>
        <w:rPr>
          <w:rFonts w:ascii="Arial" w:hAnsi="Arial"/>
          <w:i/>
          <w:sz w:val="22"/>
        </w:rPr>
        <w:t>Superior</w:t>
      </w:r>
      <w:r>
        <w:rPr>
          <w:rFonts w:ascii="Arial" w:hAnsi="Arial"/>
          <w:i/>
          <w:spacing w:val="-4"/>
          <w:sz w:val="22"/>
        </w:rPr>
        <w:t> </w:t>
      </w:r>
      <w:r>
        <w:rPr>
          <w:rFonts w:ascii="Arial" w:hAnsi="Arial"/>
          <w:i/>
          <w:sz w:val="22"/>
        </w:rPr>
        <w:t>de</w:t>
      </w:r>
      <w:r>
        <w:rPr>
          <w:rFonts w:ascii="Arial" w:hAnsi="Arial"/>
          <w:i/>
          <w:spacing w:val="-8"/>
          <w:sz w:val="22"/>
        </w:rPr>
        <w:t> </w:t>
      </w:r>
      <w:r>
        <w:rPr>
          <w:rFonts w:ascii="Arial" w:hAnsi="Arial"/>
          <w:i/>
          <w:sz w:val="22"/>
        </w:rPr>
        <w:t>Administración</w:t>
      </w:r>
      <w:r>
        <w:rPr>
          <w:rFonts w:ascii="Arial" w:hAnsi="Arial"/>
          <w:i/>
          <w:spacing w:val="-5"/>
          <w:sz w:val="22"/>
        </w:rPr>
        <w:t> </w:t>
      </w:r>
      <w:r>
        <w:rPr>
          <w:rFonts w:ascii="Arial" w:hAnsi="Arial"/>
          <w:i/>
          <w:sz w:val="22"/>
        </w:rPr>
        <w:t>Pública</w:t>
      </w:r>
      <w:r>
        <w:rPr>
          <w:rFonts w:ascii="Arial" w:hAnsi="Arial"/>
          <w:i/>
          <w:spacing w:val="-3"/>
          <w:sz w:val="22"/>
        </w:rPr>
        <w:t> </w:t>
      </w:r>
      <w:r>
        <w:rPr>
          <w:rFonts w:ascii="Arial" w:hAnsi="Arial"/>
          <w:i/>
          <w:sz w:val="22"/>
        </w:rPr>
        <w:t>y</w:t>
      </w:r>
      <w:r>
        <w:rPr>
          <w:rFonts w:ascii="Arial" w:hAnsi="Arial"/>
          <w:i/>
          <w:spacing w:val="-6"/>
          <w:sz w:val="22"/>
        </w:rPr>
        <w:t> </w:t>
      </w:r>
      <w:r>
        <w:rPr>
          <w:rFonts w:ascii="Arial" w:hAnsi="Arial"/>
          <w:i/>
          <w:sz w:val="22"/>
        </w:rPr>
        <w:t>se</w:t>
      </w:r>
      <w:r>
        <w:rPr>
          <w:rFonts w:ascii="Arial" w:hAnsi="Arial"/>
          <w:i/>
          <w:spacing w:val="-3"/>
          <w:sz w:val="22"/>
        </w:rPr>
        <w:t> </w:t>
      </w:r>
      <w:r>
        <w:rPr>
          <w:rFonts w:ascii="Arial" w:hAnsi="Arial"/>
          <w:i/>
          <w:sz w:val="22"/>
        </w:rPr>
        <w:t>dictan otras disposiciones”</w:t>
      </w:r>
      <w:r>
        <w:rPr>
          <w:sz w:val="22"/>
        </w:rPr>
        <w:t>.</w:t>
      </w:r>
    </w:p>
    <w:p>
      <w:pPr>
        <w:pStyle w:val="ListParagraph"/>
        <w:numPr>
          <w:ilvl w:val="1"/>
          <w:numId w:val="2"/>
        </w:numPr>
        <w:tabs>
          <w:tab w:pos="2422" w:val="left" w:leader="none"/>
        </w:tabs>
        <w:spacing w:line="230" w:lineRule="auto" w:before="8" w:after="0"/>
        <w:ind w:left="2422" w:right="1696" w:hanging="360"/>
        <w:jc w:val="both"/>
        <w:rPr>
          <w:sz w:val="22"/>
        </w:rPr>
      </w:pPr>
      <w:r>
        <w:rPr>
          <w:sz w:val="22"/>
        </w:rPr>
        <w:t>Resolución No SC-043 de 2022, </w:t>
      </w:r>
      <w:r>
        <w:rPr>
          <w:rFonts w:ascii="Arial" w:hAnsi="Arial"/>
          <w:i/>
          <w:sz w:val="22"/>
        </w:rPr>
        <w:t>“Por medio de la cual se crea el Comité de Inventarios de bienes de propiedad de la Escuela Superior de Administración Pública (ESAP)”</w:t>
      </w:r>
      <w:r>
        <w:rPr>
          <w:sz w:val="22"/>
        </w:rPr>
        <w:t>.</w:t>
      </w:r>
    </w:p>
    <w:p>
      <w:pPr>
        <w:pStyle w:val="ListParagraph"/>
        <w:numPr>
          <w:ilvl w:val="1"/>
          <w:numId w:val="2"/>
        </w:numPr>
        <w:tabs>
          <w:tab w:pos="2422" w:val="left" w:leader="none"/>
        </w:tabs>
        <w:spacing w:line="230" w:lineRule="auto" w:before="10" w:after="0"/>
        <w:ind w:left="2422" w:right="1695" w:hanging="360"/>
        <w:jc w:val="both"/>
        <w:rPr>
          <w:sz w:val="22"/>
        </w:rPr>
      </w:pPr>
      <w:r>
        <w:rPr>
          <w:sz w:val="22"/>
        </w:rPr>
        <w:t>CONPES 3930 DE 2018 </w:t>
      </w:r>
      <w:r>
        <w:rPr>
          <w:rFonts w:ascii="Arial" w:hAnsi="Arial"/>
          <w:i/>
          <w:sz w:val="22"/>
        </w:rPr>
        <w:t>“Declaración de importancia estratégica del proyecto construcción, adquisición, adecuación y mantenimiento de las sedes de la escuela superior de administración pública nacional”</w:t>
      </w:r>
      <w:r>
        <w:rPr>
          <w:sz w:val="22"/>
        </w:rPr>
        <w:t>.</w:t>
      </w:r>
    </w:p>
    <w:p>
      <w:pPr>
        <w:pStyle w:val="ListParagraph"/>
        <w:numPr>
          <w:ilvl w:val="1"/>
          <w:numId w:val="2"/>
        </w:numPr>
        <w:tabs>
          <w:tab w:pos="2422" w:val="left" w:leader="none"/>
        </w:tabs>
        <w:spacing w:line="232" w:lineRule="auto" w:before="11" w:after="0"/>
        <w:ind w:left="2422" w:right="1697" w:hanging="360"/>
        <w:jc w:val="both"/>
        <w:rPr>
          <w:sz w:val="22"/>
        </w:rPr>
      </w:pPr>
      <w:r>
        <w:rPr>
          <w:sz w:val="22"/>
        </w:rPr>
        <w:t>Resolución 613 de</w:t>
      </w:r>
      <w:r>
        <w:rPr>
          <w:spacing w:val="-2"/>
          <w:sz w:val="22"/>
        </w:rPr>
        <w:t> </w:t>
      </w:r>
      <w:r>
        <w:rPr>
          <w:sz w:val="22"/>
        </w:rPr>
        <w:t>2021</w:t>
      </w:r>
      <w:r>
        <w:rPr>
          <w:spacing w:val="-3"/>
          <w:sz w:val="22"/>
        </w:rPr>
        <w:t> </w:t>
      </w:r>
      <w:r>
        <w:rPr>
          <w:sz w:val="22"/>
        </w:rPr>
        <w:t>-ESAP- “</w:t>
      </w:r>
      <w:r>
        <w:rPr>
          <w:rFonts w:ascii="Arial" w:hAnsi="Arial"/>
          <w:i/>
          <w:sz w:val="22"/>
        </w:rPr>
        <w:t>Por</w:t>
      </w:r>
      <w:r>
        <w:rPr>
          <w:rFonts w:ascii="Arial" w:hAnsi="Arial"/>
          <w:i/>
          <w:spacing w:val="-3"/>
          <w:sz w:val="22"/>
        </w:rPr>
        <w:t> </w:t>
      </w:r>
      <w:r>
        <w:rPr>
          <w:rFonts w:ascii="Arial" w:hAnsi="Arial"/>
          <w:i/>
          <w:sz w:val="22"/>
        </w:rPr>
        <w:t>medio de</w:t>
      </w:r>
      <w:r>
        <w:rPr>
          <w:rFonts w:ascii="Arial" w:hAnsi="Arial"/>
          <w:i/>
          <w:spacing w:val="-2"/>
          <w:sz w:val="22"/>
        </w:rPr>
        <w:t> </w:t>
      </w:r>
      <w:r>
        <w:rPr>
          <w:rFonts w:ascii="Arial" w:hAnsi="Arial"/>
          <w:i/>
          <w:sz w:val="22"/>
        </w:rPr>
        <w:t>la</w:t>
      </w:r>
      <w:r>
        <w:rPr>
          <w:rFonts w:ascii="Arial" w:hAnsi="Arial"/>
          <w:i/>
          <w:spacing w:val="-2"/>
          <w:sz w:val="22"/>
        </w:rPr>
        <w:t> </w:t>
      </w:r>
      <w:r>
        <w:rPr>
          <w:rFonts w:ascii="Arial" w:hAnsi="Arial"/>
          <w:i/>
          <w:sz w:val="22"/>
        </w:rPr>
        <w:t>cual</w:t>
      </w:r>
      <w:r>
        <w:rPr>
          <w:rFonts w:ascii="Arial" w:hAnsi="Arial"/>
          <w:i/>
          <w:spacing w:val="-2"/>
          <w:sz w:val="22"/>
        </w:rPr>
        <w:t> </w:t>
      </w:r>
      <w:r>
        <w:rPr>
          <w:rFonts w:ascii="Arial" w:hAnsi="Arial"/>
          <w:i/>
          <w:sz w:val="22"/>
        </w:rPr>
        <w:t>se</w:t>
      </w:r>
      <w:r>
        <w:rPr>
          <w:rFonts w:ascii="Arial" w:hAnsi="Arial"/>
          <w:i/>
          <w:spacing w:val="-2"/>
          <w:sz w:val="22"/>
        </w:rPr>
        <w:t> </w:t>
      </w:r>
      <w:r>
        <w:rPr>
          <w:rFonts w:ascii="Arial" w:hAnsi="Arial"/>
          <w:i/>
          <w:sz w:val="22"/>
        </w:rPr>
        <w:t>crean</w:t>
      </w:r>
      <w:r>
        <w:rPr>
          <w:rFonts w:ascii="Arial" w:hAnsi="Arial"/>
          <w:i/>
          <w:spacing w:val="-2"/>
          <w:sz w:val="22"/>
        </w:rPr>
        <w:t> </w:t>
      </w:r>
      <w:r>
        <w:rPr>
          <w:rFonts w:ascii="Arial" w:hAnsi="Arial"/>
          <w:i/>
          <w:sz w:val="22"/>
        </w:rPr>
        <w:t>grupos</w:t>
      </w:r>
      <w:r>
        <w:rPr>
          <w:rFonts w:ascii="Arial" w:hAnsi="Arial"/>
          <w:i/>
          <w:spacing w:val="-2"/>
          <w:sz w:val="22"/>
        </w:rPr>
        <w:t> </w:t>
      </w:r>
      <w:r>
        <w:rPr>
          <w:rFonts w:ascii="Arial" w:hAnsi="Arial"/>
          <w:i/>
          <w:sz w:val="22"/>
        </w:rPr>
        <w:t>internos</w:t>
      </w:r>
      <w:r>
        <w:rPr>
          <w:rFonts w:ascii="Arial" w:hAnsi="Arial"/>
          <w:i/>
          <w:spacing w:val="-2"/>
          <w:sz w:val="22"/>
        </w:rPr>
        <w:t> </w:t>
      </w:r>
      <w:r>
        <w:rPr>
          <w:rFonts w:ascii="Arial" w:hAnsi="Arial"/>
          <w:i/>
          <w:sz w:val="22"/>
        </w:rPr>
        <w:t>de trabajo en la Subdirección Nacional de Gestión Corporativa en la Escuela Superior de Administración Pública - ESAP” Artículo </w:t>
      </w:r>
      <w:r>
        <w:rPr>
          <w:sz w:val="22"/>
        </w:rPr>
        <w:t>2. Numeral 1. Literal B. Grupo de Infraestructura y Mantenimiento.</w:t>
      </w:r>
    </w:p>
    <w:p>
      <w:pPr>
        <w:pStyle w:val="ListParagraph"/>
        <w:numPr>
          <w:ilvl w:val="1"/>
          <w:numId w:val="2"/>
        </w:numPr>
        <w:tabs>
          <w:tab w:pos="2422" w:val="left" w:leader="none"/>
        </w:tabs>
        <w:spacing w:line="223" w:lineRule="auto" w:before="17" w:after="0"/>
        <w:ind w:left="2422" w:right="1696" w:hanging="360"/>
        <w:jc w:val="both"/>
        <w:rPr>
          <w:rFonts w:ascii="Arial" w:hAnsi="Arial"/>
          <w:i/>
          <w:sz w:val="22"/>
        </w:rPr>
      </w:pPr>
      <w:r>
        <w:rPr>
          <w:sz w:val="22"/>
        </w:rPr>
        <w:t>Acuerdo</w:t>
      </w:r>
      <w:r>
        <w:rPr>
          <w:spacing w:val="-12"/>
          <w:sz w:val="22"/>
        </w:rPr>
        <w:t> </w:t>
      </w:r>
      <w:r>
        <w:rPr>
          <w:sz w:val="22"/>
        </w:rPr>
        <w:t>0003</w:t>
      </w:r>
      <w:r>
        <w:rPr>
          <w:spacing w:val="-12"/>
          <w:sz w:val="22"/>
        </w:rPr>
        <w:t> </w:t>
      </w:r>
      <w:r>
        <w:rPr>
          <w:sz w:val="22"/>
        </w:rPr>
        <w:t>del</w:t>
      </w:r>
      <w:r>
        <w:rPr>
          <w:spacing w:val="-12"/>
          <w:sz w:val="22"/>
        </w:rPr>
        <w:t> </w:t>
      </w:r>
      <w:r>
        <w:rPr>
          <w:sz w:val="22"/>
        </w:rPr>
        <w:t>06</w:t>
      </w:r>
      <w:r>
        <w:rPr>
          <w:spacing w:val="-14"/>
          <w:sz w:val="22"/>
        </w:rPr>
        <w:t> </w:t>
      </w:r>
      <w:r>
        <w:rPr>
          <w:sz w:val="22"/>
        </w:rPr>
        <w:t>de</w:t>
      </w:r>
      <w:r>
        <w:rPr>
          <w:spacing w:val="-14"/>
          <w:sz w:val="22"/>
        </w:rPr>
        <w:t> </w:t>
      </w:r>
      <w:r>
        <w:rPr>
          <w:sz w:val="22"/>
        </w:rPr>
        <w:t>agosto</w:t>
      </w:r>
      <w:r>
        <w:rPr>
          <w:spacing w:val="-11"/>
          <w:sz w:val="22"/>
        </w:rPr>
        <w:t> </w:t>
      </w:r>
      <w:r>
        <w:rPr>
          <w:sz w:val="22"/>
        </w:rPr>
        <w:t>de</w:t>
      </w:r>
      <w:r>
        <w:rPr>
          <w:spacing w:val="-12"/>
          <w:sz w:val="22"/>
        </w:rPr>
        <w:t> </w:t>
      </w:r>
      <w:r>
        <w:rPr>
          <w:sz w:val="22"/>
        </w:rPr>
        <w:t>2018</w:t>
      </w:r>
      <w:r>
        <w:rPr>
          <w:spacing w:val="-10"/>
          <w:sz w:val="22"/>
        </w:rPr>
        <w:t> </w:t>
      </w:r>
      <w:r>
        <w:rPr>
          <w:rFonts w:ascii="Arial" w:hAnsi="Arial"/>
          <w:i/>
          <w:sz w:val="22"/>
        </w:rPr>
        <w:t>“Por</w:t>
      </w:r>
      <w:r>
        <w:rPr>
          <w:rFonts w:ascii="Arial" w:hAnsi="Arial"/>
          <w:i/>
          <w:spacing w:val="-10"/>
          <w:sz w:val="22"/>
        </w:rPr>
        <w:t> </w:t>
      </w:r>
      <w:r>
        <w:rPr>
          <w:rFonts w:ascii="Arial" w:hAnsi="Arial"/>
          <w:i/>
          <w:sz w:val="22"/>
        </w:rPr>
        <w:t>el</w:t>
      </w:r>
      <w:r>
        <w:rPr>
          <w:rFonts w:ascii="Arial" w:hAnsi="Arial"/>
          <w:i/>
          <w:spacing w:val="-12"/>
          <w:sz w:val="22"/>
        </w:rPr>
        <w:t> </w:t>
      </w:r>
      <w:r>
        <w:rPr>
          <w:rFonts w:ascii="Arial" w:hAnsi="Arial"/>
          <w:i/>
          <w:sz w:val="22"/>
        </w:rPr>
        <w:t>cual</w:t>
      </w:r>
      <w:r>
        <w:rPr>
          <w:rFonts w:ascii="Arial" w:hAnsi="Arial"/>
          <w:i/>
          <w:spacing w:val="-12"/>
          <w:sz w:val="22"/>
        </w:rPr>
        <w:t> </w:t>
      </w:r>
      <w:r>
        <w:rPr>
          <w:rFonts w:ascii="Arial" w:hAnsi="Arial"/>
          <w:i/>
          <w:sz w:val="22"/>
        </w:rPr>
        <w:t>se</w:t>
      </w:r>
      <w:r>
        <w:rPr>
          <w:rFonts w:ascii="Arial" w:hAnsi="Arial"/>
          <w:i/>
          <w:spacing w:val="-11"/>
          <w:sz w:val="22"/>
        </w:rPr>
        <w:t> </w:t>
      </w:r>
      <w:r>
        <w:rPr>
          <w:rFonts w:ascii="Arial" w:hAnsi="Arial"/>
          <w:i/>
          <w:sz w:val="22"/>
        </w:rPr>
        <w:t>expide</w:t>
      </w:r>
      <w:r>
        <w:rPr>
          <w:rFonts w:ascii="Arial" w:hAnsi="Arial"/>
          <w:i/>
          <w:spacing w:val="-12"/>
          <w:sz w:val="22"/>
        </w:rPr>
        <w:t> </w:t>
      </w:r>
      <w:r>
        <w:rPr>
          <w:rFonts w:ascii="Arial" w:hAnsi="Arial"/>
          <w:i/>
          <w:sz w:val="22"/>
        </w:rPr>
        <w:t>el</w:t>
      </w:r>
      <w:r>
        <w:rPr>
          <w:rFonts w:ascii="Arial" w:hAnsi="Arial"/>
          <w:i/>
          <w:spacing w:val="-12"/>
          <w:sz w:val="22"/>
        </w:rPr>
        <w:t> </w:t>
      </w:r>
      <w:r>
        <w:rPr>
          <w:rFonts w:ascii="Arial" w:hAnsi="Arial"/>
          <w:i/>
          <w:sz w:val="22"/>
        </w:rPr>
        <w:t>Estatuto</w:t>
      </w:r>
      <w:r>
        <w:rPr>
          <w:rFonts w:ascii="Arial" w:hAnsi="Arial"/>
          <w:i/>
          <w:spacing w:val="-16"/>
          <w:sz w:val="22"/>
        </w:rPr>
        <w:t> </w:t>
      </w:r>
      <w:r>
        <w:rPr>
          <w:rFonts w:ascii="Arial" w:hAnsi="Arial"/>
          <w:i/>
          <w:sz w:val="22"/>
        </w:rPr>
        <w:t>Profesoral de la Escuela Superior de Administración Pública”.</w:t>
      </w:r>
    </w:p>
    <w:p>
      <w:pPr>
        <w:pStyle w:val="ListParagraph"/>
        <w:numPr>
          <w:ilvl w:val="1"/>
          <w:numId w:val="2"/>
        </w:numPr>
        <w:tabs>
          <w:tab w:pos="2422" w:val="left" w:leader="none"/>
        </w:tabs>
        <w:spacing w:line="235" w:lineRule="auto" w:before="7" w:after="0"/>
        <w:ind w:left="2422" w:right="1695" w:hanging="360"/>
        <w:jc w:val="both"/>
        <w:rPr>
          <w:rFonts w:ascii="Arial" w:hAnsi="Arial"/>
          <w:i/>
          <w:sz w:val="22"/>
        </w:rPr>
      </w:pPr>
      <w:r>
        <w:rPr>
          <w:sz w:val="22"/>
        </w:rPr>
        <w:t>Resolución 008902 del 29 de mayo de 2023 </w:t>
      </w:r>
      <w:r>
        <w:rPr>
          <w:rFonts w:ascii="Arial" w:hAnsi="Arial"/>
          <w:i/>
          <w:sz w:val="22"/>
        </w:rPr>
        <w:t>“Por medio de la cual se renueva la acreditación de alta calidad al Programa de Administración Pública Territorial de la Escuela Superior de Administración Pública – ESAP, ofrecido bajo la modalidad a distancia en Bogotá D.C. y se renueva de oficio el registro calificado expedida por el Ministerio de Educación Nacional”.</w:t>
      </w:r>
    </w:p>
    <w:p>
      <w:pPr>
        <w:pStyle w:val="ListParagraph"/>
        <w:numPr>
          <w:ilvl w:val="1"/>
          <w:numId w:val="2"/>
        </w:numPr>
        <w:tabs>
          <w:tab w:pos="2422" w:val="left" w:leader="none"/>
        </w:tabs>
        <w:spacing w:line="230" w:lineRule="auto" w:before="10" w:after="0"/>
        <w:ind w:left="2422" w:right="1696" w:hanging="360"/>
        <w:jc w:val="both"/>
        <w:rPr>
          <w:rFonts w:ascii="Arial" w:hAnsi="Arial"/>
          <w:i/>
          <w:sz w:val="22"/>
        </w:rPr>
      </w:pPr>
      <w:r>
        <w:rPr>
          <w:rFonts w:ascii="Arial" w:hAnsi="Arial"/>
          <w:i/>
          <w:sz w:val="22"/>
        </w:rPr>
        <w:drawing>
          <wp:anchor distT="0" distB="0" distL="0" distR="0" allowOverlap="1" layoutInCell="1" locked="0" behindDoc="0" simplePos="0" relativeHeight="15731200">
            <wp:simplePos x="0" y="0"/>
            <wp:positionH relativeFrom="page">
              <wp:posOffset>400830</wp:posOffset>
            </wp:positionH>
            <wp:positionV relativeFrom="paragraph">
              <wp:posOffset>457845</wp:posOffset>
            </wp:positionV>
            <wp:extent cx="217674" cy="109033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17674" cy="1090336"/>
                    </a:xfrm>
                    <a:prstGeom prst="rect">
                      <a:avLst/>
                    </a:prstGeom>
                  </pic:spPr>
                </pic:pic>
              </a:graphicData>
            </a:graphic>
          </wp:anchor>
        </w:drawing>
      </w:r>
      <w:r>
        <w:rPr>
          <w:sz w:val="22"/>
        </w:rPr>
        <w:t>Decreto 1295 de 2010 </w:t>
      </w:r>
      <w:r>
        <w:rPr>
          <w:rFonts w:ascii="Arial" w:hAnsi="Arial"/>
          <w:i/>
          <w:sz w:val="22"/>
        </w:rPr>
        <w:t>“Por el cual se reglamenta el registro calificado de que trata la</w:t>
      </w:r>
      <w:r>
        <w:rPr>
          <w:rFonts w:ascii="Arial" w:hAnsi="Arial"/>
          <w:i/>
          <w:spacing w:val="-11"/>
          <w:sz w:val="22"/>
        </w:rPr>
        <w:t> </w:t>
      </w:r>
      <w:r>
        <w:rPr>
          <w:rFonts w:ascii="Arial" w:hAnsi="Arial"/>
          <w:i/>
          <w:sz w:val="22"/>
        </w:rPr>
        <w:t>Ley</w:t>
      </w:r>
      <w:r>
        <w:rPr>
          <w:rFonts w:ascii="Arial" w:hAnsi="Arial"/>
          <w:i/>
          <w:spacing w:val="-11"/>
          <w:sz w:val="22"/>
        </w:rPr>
        <w:t> </w:t>
      </w:r>
      <w:r>
        <w:rPr>
          <w:rFonts w:ascii="Arial" w:hAnsi="Arial"/>
          <w:i/>
          <w:sz w:val="22"/>
        </w:rPr>
        <w:t>1188</w:t>
      </w:r>
      <w:r>
        <w:rPr>
          <w:rFonts w:ascii="Arial" w:hAnsi="Arial"/>
          <w:i/>
          <w:spacing w:val="-12"/>
          <w:sz w:val="22"/>
        </w:rPr>
        <w:t> </w:t>
      </w:r>
      <w:r>
        <w:rPr>
          <w:rFonts w:ascii="Arial" w:hAnsi="Arial"/>
          <w:i/>
          <w:sz w:val="22"/>
        </w:rPr>
        <w:t>de</w:t>
      </w:r>
      <w:r>
        <w:rPr>
          <w:rFonts w:ascii="Arial" w:hAnsi="Arial"/>
          <w:i/>
          <w:spacing w:val="-12"/>
          <w:sz w:val="22"/>
        </w:rPr>
        <w:t> </w:t>
      </w:r>
      <w:r>
        <w:rPr>
          <w:rFonts w:ascii="Arial" w:hAnsi="Arial"/>
          <w:i/>
          <w:sz w:val="22"/>
        </w:rPr>
        <w:t>2008</w:t>
      </w:r>
      <w:r>
        <w:rPr>
          <w:rFonts w:ascii="Arial" w:hAnsi="Arial"/>
          <w:i/>
          <w:spacing w:val="-12"/>
          <w:sz w:val="22"/>
        </w:rPr>
        <w:t> </w:t>
      </w:r>
      <w:r>
        <w:rPr>
          <w:rFonts w:ascii="Arial" w:hAnsi="Arial"/>
          <w:i/>
          <w:sz w:val="22"/>
        </w:rPr>
        <w:t>y</w:t>
      </w:r>
      <w:r>
        <w:rPr>
          <w:rFonts w:ascii="Arial" w:hAnsi="Arial"/>
          <w:i/>
          <w:spacing w:val="-13"/>
          <w:sz w:val="22"/>
        </w:rPr>
        <w:t> </w:t>
      </w:r>
      <w:r>
        <w:rPr>
          <w:rFonts w:ascii="Arial" w:hAnsi="Arial"/>
          <w:i/>
          <w:sz w:val="22"/>
        </w:rPr>
        <w:t>la</w:t>
      </w:r>
      <w:r>
        <w:rPr>
          <w:rFonts w:ascii="Arial" w:hAnsi="Arial"/>
          <w:i/>
          <w:spacing w:val="-14"/>
          <w:sz w:val="22"/>
        </w:rPr>
        <w:t> </w:t>
      </w:r>
      <w:r>
        <w:rPr>
          <w:rFonts w:ascii="Arial" w:hAnsi="Arial"/>
          <w:i/>
          <w:sz w:val="22"/>
        </w:rPr>
        <w:t>oferta</w:t>
      </w:r>
      <w:r>
        <w:rPr>
          <w:rFonts w:ascii="Arial" w:hAnsi="Arial"/>
          <w:i/>
          <w:spacing w:val="-11"/>
          <w:sz w:val="22"/>
        </w:rPr>
        <w:t> </w:t>
      </w:r>
      <w:r>
        <w:rPr>
          <w:rFonts w:ascii="Arial" w:hAnsi="Arial"/>
          <w:i/>
          <w:sz w:val="22"/>
        </w:rPr>
        <w:t>y</w:t>
      </w:r>
      <w:r>
        <w:rPr>
          <w:rFonts w:ascii="Arial" w:hAnsi="Arial"/>
          <w:i/>
          <w:spacing w:val="-11"/>
          <w:sz w:val="22"/>
        </w:rPr>
        <w:t> </w:t>
      </w:r>
      <w:r>
        <w:rPr>
          <w:rFonts w:ascii="Arial" w:hAnsi="Arial"/>
          <w:i/>
          <w:sz w:val="22"/>
        </w:rPr>
        <w:t>desarrollo</w:t>
      </w:r>
      <w:r>
        <w:rPr>
          <w:rFonts w:ascii="Arial" w:hAnsi="Arial"/>
          <w:i/>
          <w:spacing w:val="-11"/>
          <w:sz w:val="22"/>
        </w:rPr>
        <w:t> </w:t>
      </w:r>
      <w:r>
        <w:rPr>
          <w:rFonts w:ascii="Arial" w:hAnsi="Arial"/>
          <w:i/>
          <w:sz w:val="22"/>
        </w:rPr>
        <w:t>de</w:t>
      </w:r>
      <w:r>
        <w:rPr>
          <w:rFonts w:ascii="Arial" w:hAnsi="Arial"/>
          <w:i/>
          <w:spacing w:val="-12"/>
          <w:sz w:val="22"/>
        </w:rPr>
        <w:t> </w:t>
      </w:r>
      <w:r>
        <w:rPr>
          <w:rFonts w:ascii="Arial" w:hAnsi="Arial"/>
          <w:i/>
          <w:sz w:val="22"/>
        </w:rPr>
        <w:t>programas</w:t>
      </w:r>
      <w:r>
        <w:rPr>
          <w:rFonts w:ascii="Arial" w:hAnsi="Arial"/>
          <w:i/>
          <w:spacing w:val="-14"/>
          <w:sz w:val="22"/>
        </w:rPr>
        <w:t> </w:t>
      </w:r>
      <w:r>
        <w:rPr>
          <w:rFonts w:ascii="Arial" w:hAnsi="Arial"/>
          <w:i/>
          <w:sz w:val="22"/>
        </w:rPr>
        <w:t>académicos</w:t>
      </w:r>
      <w:r>
        <w:rPr>
          <w:rFonts w:ascii="Arial" w:hAnsi="Arial"/>
          <w:i/>
          <w:spacing w:val="-14"/>
          <w:sz w:val="22"/>
        </w:rPr>
        <w:t> </w:t>
      </w:r>
      <w:r>
        <w:rPr>
          <w:rFonts w:ascii="Arial" w:hAnsi="Arial"/>
          <w:i/>
          <w:sz w:val="22"/>
        </w:rPr>
        <w:t>de</w:t>
      </w:r>
      <w:r>
        <w:rPr>
          <w:rFonts w:ascii="Arial" w:hAnsi="Arial"/>
          <w:i/>
          <w:spacing w:val="-12"/>
          <w:sz w:val="22"/>
        </w:rPr>
        <w:t> </w:t>
      </w:r>
      <w:r>
        <w:rPr>
          <w:rFonts w:ascii="Arial" w:hAnsi="Arial"/>
          <w:i/>
          <w:sz w:val="22"/>
        </w:rPr>
        <w:t>educación </w:t>
      </w:r>
      <w:r>
        <w:rPr>
          <w:rFonts w:ascii="Arial" w:hAnsi="Arial"/>
          <w:i/>
          <w:spacing w:val="-2"/>
          <w:sz w:val="22"/>
        </w:rPr>
        <w:t>superior”.</w:t>
      </w:r>
    </w:p>
    <w:p>
      <w:pPr>
        <w:pStyle w:val="ListParagraph"/>
        <w:numPr>
          <w:ilvl w:val="1"/>
          <w:numId w:val="2"/>
        </w:numPr>
        <w:tabs>
          <w:tab w:pos="2421" w:val="left" w:leader="none"/>
        </w:tabs>
        <w:spacing w:line="264" w:lineRule="exact" w:before="3" w:after="0"/>
        <w:ind w:left="2421" w:right="0" w:hanging="359"/>
        <w:jc w:val="both"/>
        <w:rPr>
          <w:sz w:val="22"/>
        </w:rPr>
      </w:pPr>
      <w:r>
        <w:rPr>
          <w:sz w:val="22"/>
        </w:rPr>
        <w:t>Resolución</w:t>
      </w:r>
      <w:r>
        <w:rPr>
          <w:spacing w:val="-6"/>
          <w:sz w:val="22"/>
        </w:rPr>
        <w:t> </w:t>
      </w:r>
      <w:r>
        <w:rPr>
          <w:sz w:val="22"/>
        </w:rPr>
        <w:t>1149</w:t>
      </w:r>
      <w:r>
        <w:rPr>
          <w:spacing w:val="-5"/>
          <w:sz w:val="22"/>
        </w:rPr>
        <w:t> </w:t>
      </w:r>
      <w:r>
        <w:rPr>
          <w:sz w:val="22"/>
        </w:rPr>
        <w:t>de</w:t>
      </w:r>
      <w:r>
        <w:rPr>
          <w:spacing w:val="-5"/>
          <w:sz w:val="22"/>
        </w:rPr>
        <w:t> </w:t>
      </w:r>
      <w:r>
        <w:rPr>
          <w:sz w:val="22"/>
        </w:rPr>
        <w:t>2022</w:t>
      </w:r>
      <w:r>
        <w:rPr>
          <w:spacing w:val="-5"/>
          <w:sz w:val="22"/>
        </w:rPr>
        <w:t> </w:t>
      </w:r>
      <w:r>
        <w:rPr>
          <w:sz w:val="22"/>
        </w:rPr>
        <w:t>modificada</w:t>
      </w:r>
      <w:r>
        <w:rPr>
          <w:spacing w:val="-6"/>
          <w:sz w:val="22"/>
        </w:rPr>
        <w:t> </w:t>
      </w:r>
      <w:r>
        <w:rPr>
          <w:sz w:val="22"/>
        </w:rPr>
        <w:t>por</w:t>
      </w:r>
      <w:r>
        <w:rPr>
          <w:spacing w:val="-6"/>
          <w:sz w:val="22"/>
        </w:rPr>
        <w:t> </w:t>
      </w:r>
      <w:r>
        <w:rPr>
          <w:sz w:val="22"/>
        </w:rPr>
        <w:t>la</w:t>
      </w:r>
      <w:r>
        <w:rPr>
          <w:spacing w:val="-5"/>
          <w:sz w:val="22"/>
        </w:rPr>
        <w:t> </w:t>
      </w:r>
      <w:r>
        <w:rPr>
          <w:sz w:val="22"/>
        </w:rPr>
        <w:t>Resolución</w:t>
      </w:r>
      <w:r>
        <w:rPr>
          <w:spacing w:val="-5"/>
          <w:sz w:val="22"/>
        </w:rPr>
        <w:t> </w:t>
      </w:r>
      <w:r>
        <w:rPr>
          <w:sz w:val="22"/>
        </w:rPr>
        <w:t>1316</w:t>
      </w:r>
      <w:r>
        <w:rPr>
          <w:spacing w:val="-5"/>
          <w:sz w:val="22"/>
        </w:rPr>
        <w:t> </w:t>
      </w:r>
      <w:r>
        <w:rPr>
          <w:sz w:val="22"/>
        </w:rPr>
        <w:t>de</w:t>
      </w:r>
      <w:r>
        <w:rPr>
          <w:spacing w:val="-5"/>
          <w:sz w:val="22"/>
        </w:rPr>
        <w:t> </w:t>
      </w:r>
      <w:r>
        <w:rPr>
          <w:spacing w:val="-2"/>
          <w:sz w:val="22"/>
        </w:rPr>
        <w:t>2023.</w:t>
      </w:r>
    </w:p>
    <w:p>
      <w:pPr>
        <w:pStyle w:val="ListParagraph"/>
        <w:numPr>
          <w:ilvl w:val="1"/>
          <w:numId w:val="2"/>
        </w:numPr>
        <w:tabs>
          <w:tab w:pos="2422" w:val="left" w:leader="none"/>
        </w:tabs>
        <w:spacing w:line="232" w:lineRule="auto" w:before="0" w:after="0"/>
        <w:ind w:left="2422" w:right="1698" w:hanging="360"/>
        <w:jc w:val="both"/>
        <w:rPr>
          <w:rFonts w:ascii="Arial" w:hAnsi="Arial"/>
          <w:i/>
          <w:sz w:val="22"/>
        </w:rPr>
      </w:pPr>
      <w:r>
        <w:rPr>
          <w:sz w:val="22"/>
        </w:rPr>
        <w:t>Ley 30 de 1992, </w:t>
      </w:r>
      <w:r>
        <w:rPr>
          <w:rFonts w:ascii="Arial" w:hAnsi="Arial"/>
          <w:i/>
          <w:sz w:val="22"/>
        </w:rPr>
        <w:t>“Por el cual se organiza el servicio público de la Educación Superior”,</w:t>
      </w:r>
      <w:r>
        <w:rPr>
          <w:rFonts w:ascii="Arial" w:hAnsi="Arial"/>
          <w:i/>
          <w:spacing w:val="-11"/>
          <w:sz w:val="22"/>
        </w:rPr>
        <w:t> </w:t>
      </w:r>
      <w:r>
        <w:rPr>
          <w:rFonts w:ascii="Arial" w:hAnsi="Arial"/>
          <w:i/>
          <w:sz w:val="22"/>
        </w:rPr>
        <w:t>capitulo</w:t>
      </w:r>
      <w:r>
        <w:rPr>
          <w:rFonts w:ascii="Arial" w:hAnsi="Arial"/>
          <w:i/>
          <w:spacing w:val="-10"/>
          <w:sz w:val="22"/>
        </w:rPr>
        <w:t> </w:t>
      </w:r>
      <w:r>
        <w:rPr>
          <w:rFonts w:ascii="Arial" w:hAnsi="Arial"/>
          <w:i/>
          <w:sz w:val="22"/>
        </w:rPr>
        <w:t>III</w:t>
      </w:r>
      <w:r>
        <w:rPr>
          <w:rFonts w:ascii="Arial" w:hAnsi="Arial"/>
          <w:i/>
          <w:spacing w:val="-11"/>
          <w:sz w:val="22"/>
        </w:rPr>
        <w:t> </w:t>
      </w:r>
      <w:r>
        <w:rPr>
          <w:rFonts w:ascii="Arial" w:hAnsi="Arial"/>
          <w:i/>
          <w:sz w:val="22"/>
        </w:rPr>
        <w:t>campos</w:t>
      </w:r>
      <w:r>
        <w:rPr>
          <w:rFonts w:ascii="Arial" w:hAnsi="Arial"/>
          <w:i/>
          <w:spacing w:val="-9"/>
          <w:sz w:val="22"/>
        </w:rPr>
        <w:t> </w:t>
      </w:r>
      <w:r>
        <w:rPr>
          <w:rFonts w:ascii="Arial" w:hAnsi="Arial"/>
          <w:i/>
          <w:sz w:val="22"/>
        </w:rPr>
        <w:t>de</w:t>
      </w:r>
      <w:r>
        <w:rPr>
          <w:rFonts w:ascii="Arial" w:hAnsi="Arial"/>
          <w:i/>
          <w:spacing w:val="-10"/>
          <w:sz w:val="22"/>
        </w:rPr>
        <w:t> </w:t>
      </w:r>
      <w:r>
        <w:rPr>
          <w:rFonts w:ascii="Arial" w:hAnsi="Arial"/>
          <w:i/>
          <w:sz w:val="22"/>
        </w:rPr>
        <w:t>acción</w:t>
      </w:r>
      <w:r>
        <w:rPr>
          <w:rFonts w:ascii="Arial" w:hAnsi="Arial"/>
          <w:i/>
          <w:spacing w:val="-10"/>
          <w:sz w:val="22"/>
        </w:rPr>
        <w:t> </w:t>
      </w:r>
      <w:r>
        <w:rPr>
          <w:rFonts w:ascii="Arial" w:hAnsi="Arial"/>
          <w:i/>
          <w:sz w:val="22"/>
        </w:rPr>
        <w:t>y</w:t>
      </w:r>
      <w:r>
        <w:rPr>
          <w:rFonts w:ascii="Arial" w:hAnsi="Arial"/>
          <w:i/>
          <w:spacing w:val="-12"/>
          <w:sz w:val="22"/>
        </w:rPr>
        <w:t> </w:t>
      </w:r>
      <w:r>
        <w:rPr>
          <w:rFonts w:ascii="Arial" w:hAnsi="Arial"/>
          <w:i/>
          <w:sz w:val="22"/>
        </w:rPr>
        <w:t>programas</w:t>
      </w:r>
      <w:r>
        <w:rPr>
          <w:rFonts w:ascii="Arial" w:hAnsi="Arial"/>
          <w:i/>
          <w:spacing w:val="-10"/>
          <w:sz w:val="22"/>
        </w:rPr>
        <w:t> </w:t>
      </w:r>
      <w:r>
        <w:rPr>
          <w:rFonts w:ascii="Arial" w:hAnsi="Arial"/>
          <w:i/>
          <w:sz w:val="22"/>
        </w:rPr>
        <w:t>académicos,</w:t>
      </w:r>
      <w:r>
        <w:rPr>
          <w:rFonts w:ascii="Arial" w:hAnsi="Arial"/>
          <w:i/>
          <w:spacing w:val="-11"/>
          <w:sz w:val="22"/>
        </w:rPr>
        <w:t> </w:t>
      </w:r>
      <w:r>
        <w:rPr>
          <w:rFonts w:ascii="Arial" w:hAnsi="Arial"/>
          <w:i/>
          <w:sz w:val="22"/>
        </w:rPr>
        <w:t>capítulo</w:t>
      </w:r>
      <w:r>
        <w:rPr>
          <w:rFonts w:ascii="Arial" w:hAnsi="Arial"/>
          <w:i/>
          <w:spacing w:val="-10"/>
          <w:sz w:val="22"/>
        </w:rPr>
        <w:t> </w:t>
      </w:r>
      <w:r>
        <w:rPr>
          <w:rFonts w:ascii="Arial" w:hAnsi="Arial"/>
          <w:i/>
          <w:sz w:val="22"/>
        </w:rPr>
        <w:t>IV</w:t>
      </w:r>
      <w:r>
        <w:rPr>
          <w:rFonts w:ascii="Arial" w:hAnsi="Arial"/>
          <w:i/>
          <w:spacing w:val="-10"/>
          <w:sz w:val="22"/>
        </w:rPr>
        <w:t> </w:t>
      </w:r>
      <w:r>
        <w:rPr>
          <w:rFonts w:ascii="Arial" w:hAnsi="Arial"/>
          <w:i/>
          <w:sz w:val="22"/>
        </w:rPr>
        <w:t>de</w:t>
      </w:r>
      <w:r>
        <w:rPr>
          <w:rFonts w:ascii="Arial" w:hAnsi="Arial"/>
          <w:i/>
          <w:spacing w:val="-10"/>
          <w:sz w:val="22"/>
        </w:rPr>
        <w:t> </w:t>
      </w:r>
      <w:r>
        <w:rPr>
          <w:rFonts w:ascii="Arial" w:hAnsi="Arial"/>
          <w:i/>
          <w:sz w:val="22"/>
        </w:rPr>
        <w:t>las instituciones de educación superior, capítulo V de los sistemas nacionales de acreditación e información, título V bienestar universitario”:</w:t>
      </w:r>
    </w:p>
    <w:p>
      <w:pPr>
        <w:pStyle w:val="ListParagraph"/>
        <w:numPr>
          <w:ilvl w:val="1"/>
          <w:numId w:val="2"/>
        </w:numPr>
        <w:tabs>
          <w:tab w:pos="2422" w:val="left" w:leader="none"/>
        </w:tabs>
        <w:spacing w:line="230" w:lineRule="auto" w:before="8" w:after="0"/>
        <w:ind w:left="2422" w:right="1696" w:hanging="360"/>
        <w:jc w:val="both"/>
        <w:rPr>
          <w:rFonts w:ascii="Arial" w:hAnsi="Arial"/>
          <w:i/>
          <w:sz w:val="22"/>
        </w:rPr>
      </w:pPr>
      <w:r>
        <w:rPr>
          <w:sz w:val="22"/>
        </w:rPr>
        <w:t>Ley 115 de 1994, </w:t>
      </w:r>
      <w:r>
        <w:rPr>
          <w:rFonts w:ascii="Arial" w:hAnsi="Arial"/>
          <w:i/>
          <w:sz w:val="22"/>
        </w:rPr>
        <w:t>“Por la cual se expide la Ley general de educación”. Art 46 modalidad de atención educativa a poblaciones, art. 88 título educativo, art. 185 estímulos especiales”.</w:t>
      </w:r>
    </w:p>
    <w:p>
      <w:pPr>
        <w:pStyle w:val="ListParagraph"/>
        <w:spacing w:after="0" w:line="230" w:lineRule="auto"/>
        <w:jc w:val="both"/>
        <w:rPr>
          <w:rFonts w:ascii="Arial" w:hAnsi="Arial"/>
          <w:i/>
          <w:sz w:val="22"/>
        </w:rPr>
        <w:sectPr>
          <w:headerReference w:type="default" r:id="rId11"/>
          <w:footerReference w:type="default" r:id="rId12"/>
          <w:pgSz w:w="12240" w:h="15840"/>
          <w:pgMar w:header="943" w:footer="1606" w:top="2800" w:bottom="1800" w:left="0" w:right="0"/>
        </w:sectPr>
      </w:pPr>
    </w:p>
    <w:p>
      <w:pPr>
        <w:pStyle w:val="ListParagraph"/>
        <w:numPr>
          <w:ilvl w:val="1"/>
          <w:numId w:val="2"/>
        </w:numPr>
        <w:tabs>
          <w:tab w:pos="2422" w:val="left" w:leader="none"/>
        </w:tabs>
        <w:spacing w:line="223" w:lineRule="auto" w:before="246" w:after="0"/>
        <w:ind w:left="2422" w:right="1698" w:hanging="360"/>
        <w:jc w:val="both"/>
        <w:rPr>
          <w:rFonts w:ascii="Arial" w:hAnsi="Arial"/>
          <w:i/>
          <w:sz w:val="22"/>
        </w:rPr>
      </w:pPr>
      <w:r>
        <w:rPr>
          <w:sz w:val="22"/>
        </w:rPr>
        <w:t>Acuerdo 010 de </w:t>
      </w:r>
      <w:r>
        <w:rPr>
          <w:rFonts w:ascii="Arial" w:hAnsi="Arial"/>
          <w:i/>
          <w:sz w:val="22"/>
        </w:rPr>
        <w:t>2006 “Por el cual se adopta el reglamento de Investigación de la Escuela Superior de Administración Pública ESAP”.</w:t>
      </w:r>
    </w:p>
    <w:p>
      <w:pPr>
        <w:pStyle w:val="ListParagraph"/>
        <w:numPr>
          <w:ilvl w:val="1"/>
          <w:numId w:val="2"/>
        </w:numPr>
        <w:tabs>
          <w:tab w:pos="2422" w:val="left" w:leader="none"/>
        </w:tabs>
        <w:spacing w:line="223" w:lineRule="auto" w:before="16" w:after="0"/>
        <w:ind w:left="2422" w:right="1700" w:hanging="360"/>
        <w:jc w:val="both"/>
        <w:rPr>
          <w:rFonts w:ascii="Arial" w:hAnsi="Arial"/>
          <w:i/>
          <w:sz w:val="22"/>
        </w:rPr>
      </w:pPr>
      <w:r>
        <w:rPr>
          <w:sz w:val="22"/>
        </w:rPr>
        <w:t>Acuerdo 002 de 2018 </w:t>
      </w:r>
      <w:r>
        <w:rPr>
          <w:rFonts w:ascii="Arial" w:hAnsi="Arial"/>
          <w:i/>
          <w:sz w:val="22"/>
        </w:rPr>
        <w:t>“Por el cual se adopta e Reglamento Único Estudiantil la Escuela Superior de Administración Pública ESAP”.</w:t>
      </w:r>
    </w:p>
    <w:p>
      <w:pPr>
        <w:pStyle w:val="ListParagraph"/>
        <w:numPr>
          <w:ilvl w:val="1"/>
          <w:numId w:val="2"/>
        </w:numPr>
        <w:tabs>
          <w:tab w:pos="2422" w:val="left" w:leader="none"/>
        </w:tabs>
        <w:spacing w:line="232" w:lineRule="auto" w:before="9" w:after="0"/>
        <w:ind w:left="2422" w:right="1697" w:hanging="360"/>
        <w:jc w:val="both"/>
        <w:rPr>
          <w:rFonts w:ascii="Arial" w:hAnsi="Arial"/>
          <w:i/>
          <w:sz w:val="22"/>
        </w:rPr>
      </w:pPr>
      <w:r>
        <w:rPr>
          <w:sz w:val="22"/>
        </w:rPr>
        <w:t>Acuerdo</w:t>
      </w:r>
      <w:r>
        <w:rPr>
          <w:spacing w:val="-7"/>
          <w:sz w:val="22"/>
        </w:rPr>
        <w:t> </w:t>
      </w:r>
      <w:r>
        <w:rPr>
          <w:sz w:val="22"/>
        </w:rPr>
        <w:t>010</w:t>
      </w:r>
      <w:r>
        <w:rPr>
          <w:spacing w:val="-9"/>
          <w:sz w:val="22"/>
        </w:rPr>
        <w:t> </w:t>
      </w:r>
      <w:r>
        <w:rPr>
          <w:sz w:val="22"/>
        </w:rPr>
        <w:t>de</w:t>
      </w:r>
      <w:r>
        <w:rPr>
          <w:spacing w:val="-9"/>
          <w:sz w:val="22"/>
        </w:rPr>
        <w:t> </w:t>
      </w:r>
      <w:r>
        <w:rPr>
          <w:sz w:val="22"/>
        </w:rPr>
        <w:t>septiembre</w:t>
      </w:r>
      <w:r>
        <w:rPr>
          <w:spacing w:val="-6"/>
          <w:sz w:val="22"/>
        </w:rPr>
        <w:t> </w:t>
      </w:r>
      <w:r>
        <w:rPr>
          <w:sz w:val="22"/>
        </w:rPr>
        <w:t>de</w:t>
      </w:r>
      <w:r>
        <w:rPr>
          <w:spacing w:val="-9"/>
          <w:sz w:val="22"/>
        </w:rPr>
        <w:t> </w:t>
      </w:r>
      <w:r>
        <w:rPr>
          <w:sz w:val="22"/>
        </w:rPr>
        <w:t>2023</w:t>
      </w:r>
      <w:r>
        <w:rPr>
          <w:spacing w:val="-8"/>
          <w:sz w:val="22"/>
        </w:rPr>
        <w:t> </w:t>
      </w:r>
      <w:r>
        <w:rPr>
          <w:rFonts w:ascii="Arial" w:hAnsi="Arial"/>
          <w:i/>
          <w:sz w:val="22"/>
        </w:rPr>
        <w:t>“Por</w:t>
      </w:r>
      <w:r>
        <w:rPr>
          <w:rFonts w:ascii="Arial" w:hAnsi="Arial"/>
          <w:i/>
          <w:spacing w:val="-10"/>
          <w:sz w:val="22"/>
        </w:rPr>
        <w:t> </w:t>
      </w:r>
      <w:r>
        <w:rPr>
          <w:rFonts w:ascii="Arial" w:hAnsi="Arial"/>
          <w:i/>
          <w:sz w:val="22"/>
        </w:rPr>
        <w:t>medio</w:t>
      </w:r>
      <w:r>
        <w:rPr>
          <w:rFonts w:ascii="Arial" w:hAnsi="Arial"/>
          <w:i/>
          <w:spacing w:val="-9"/>
          <w:sz w:val="22"/>
        </w:rPr>
        <w:t> </w:t>
      </w:r>
      <w:r>
        <w:rPr>
          <w:rFonts w:ascii="Arial" w:hAnsi="Arial"/>
          <w:i/>
          <w:sz w:val="22"/>
        </w:rPr>
        <w:t>del</w:t>
      </w:r>
      <w:r>
        <w:rPr>
          <w:rFonts w:ascii="Arial" w:hAnsi="Arial"/>
          <w:i/>
          <w:spacing w:val="-7"/>
          <w:sz w:val="22"/>
        </w:rPr>
        <w:t> </w:t>
      </w:r>
      <w:r>
        <w:rPr>
          <w:rFonts w:ascii="Arial" w:hAnsi="Arial"/>
          <w:i/>
          <w:sz w:val="22"/>
        </w:rPr>
        <w:t>cual</w:t>
      </w:r>
      <w:r>
        <w:rPr>
          <w:rFonts w:ascii="Arial" w:hAnsi="Arial"/>
          <w:i/>
          <w:spacing w:val="-7"/>
          <w:sz w:val="22"/>
        </w:rPr>
        <w:t> </w:t>
      </w:r>
      <w:r>
        <w:rPr>
          <w:rFonts w:ascii="Arial" w:hAnsi="Arial"/>
          <w:i/>
          <w:sz w:val="22"/>
        </w:rPr>
        <w:t>se</w:t>
      </w:r>
      <w:r>
        <w:rPr>
          <w:rFonts w:ascii="Arial" w:hAnsi="Arial"/>
          <w:i/>
          <w:spacing w:val="-9"/>
          <w:sz w:val="22"/>
        </w:rPr>
        <w:t> </w:t>
      </w:r>
      <w:r>
        <w:rPr>
          <w:rFonts w:ascii="Arial" w:hAnsi="Arial"/>
          <w:i/>
          <w:sz w:val="22"/>
        </w:rPr>
        <w:t>fija</w:t>
      </w:r>
      <w:r>
        <w:rPr>
          <w:rFonts w:ascii="Arial" w:hAnsi="Arial"/>
          <w:i/>
          <w:spacing w:val="-6"/>
          <w:sz w:val="22"/>
        </w:rPr>
        <w:t> </w:t>
      </w:r>
      <w:r>
        <w:rPr>
          <w:rFonts w:ascii="Arial" w:hAnsi="Arial"/>
          <w:i/>
          <w:sz w:val="22"/>
        </w:rPr>
        <w:t>la</w:t>
      </w:r>
      <w:r>
        <w:rPr>
          <w:rFonts w:ascii="Arial" w:hAnsi="Arial"/>
          <w:i/>
          <w:spacing w:val="-6"/>
          <w:sz w:val="22"/>
        </w:rPr>
        <w:t> </w:t>
      </w:r>
      <w:r>
        <w:rPr>
          <w:rFonts w:ascii="Arial" w:hAnsi="Arial"/>
          <w:i/>
          <w:sz w:val="22"/>
        </w:rPr>
        <w:t>cobertura</w:t>
      </w:r>
      <w:r>
        <w:rPr>
          <w:rFonts w:ascii="Arial" w:hAnsi="Arial"/>
          <w:i/>
          <w:spacing w:val="-6"/>
          <w:sz w:val="22"/>
        </w:rPr>
        <w:t> </w:t>
      </w:r>
      <w:r>
        <w:rPr>
          <w:rFonts w:ascii="Arial" w:hAnsi="Arial"/>
          <w:i/>
          <w:sz w:val="22"/>
        </w:rPr>
        <w:t>del</w:t>
      </w:r>
      <w:r>
        <w:rPr>
          <w:rFonts w:ascii="Arial" w:hAnsi="Arial"/>
          <w:i/>
          <w:spacing w:val="-10"/>
          <w:sz w:val="22"/>
        </w:rPr>
        <w:t> </w:t>
      </w:r>
      <w:r>
        <w:rPr>
          <w:rFonts w:ascii="Arial" w:hAnsi="Arial"/>
          <w:i/>
          <w:sz w:val="22"/>
        </w:rPr>
        <w:t>cien por ciento 100% sobre el valor del derecho pecuniario de inscripción para los aspirantes a los programas de pregrado de la ESAP, para el primer y segundo periodo académico de 2024”.</w:t>
      </w:r>
    </w:p>
    <w:p>
      <w:pPr>
        <w:pStyle w:val="ListParagraph"/>
        <w:numPr>
          <w:ilvl w:val="1"/>
          <w:numId w:val="2"/>
        </w:numPr>
        <w:tabs>
          <w:tab w:pos="2422" w:val="left" w:leader="none"/>
        </w:tabs>
        <w:spacing w:line="223" w:lineRule="auto" w:before="20" w:after="0"/>
        <w:ind w:left="2422" w:right="1693" w:hanging="360"/>
        <w:jc w:val="left"/>
        <w:rPr>
          <w:sz w:val="22"/>
        </w:rPr>
      </w:pPr>
      <w:r>
        <w:rPr>
          <w:sz w:val="22"/>
        </w:rPr>
        <w:t>Manual</w:t>
      </w:r>
      <w:r>
        <w:rPr>
          <w:spacing w:val="40"/>
          <w:sz w:val="22"/>
        </w:rPr>
        <w:t> </w:t>
      </w:r>
      <w:r>
        <w:rPr>
          <w:sz w:val="22"/>
        </w:rPr>
        <w:t>Políticas</w:t>
      </w:r>
      <w:r>
        <w:rPr>
          <w:spacing w:val="40"/>
          <w:sz w:val="22"/>
        </w:rPr>
        <w:t> </w:t>
      </w:r>
      <w:r>
        <w:rPr>
          <w:sz w:val="22"/>
        </w:rPr>
        <w:t>Contables</w:t>
      </w:r>
      <w:r>
        <w:rPr>
          <w:spacing w:val="40"/>
          <w:sz w:val="22"/>
        </w:rPr>
        <w:t> </w:t>
      </w:r>
      <w:r>
        <w:rPr>
          <w:sz w:val="22"/>
        </w:rPr>
        <w:t>ESAP</w:t>
      </w:r>
      <w:r>
        <w:rPr>
          <w:spacing w:val="40"/>
          <w:sz w:val="22"/>
        </w:rPr>
        <w:t> </w:t>
      </w:r>
      <w:r>
        <w:rPr>
          <w:sz w:val="22"/>
        </w:rPr>
        <w:t>V5</w:t>
      </w:r>
      <w:r>
        <w:rPr>
          <w:spacing w:val="40"/>
          <w:sz w:val="22"/>
        </w:rPr>
        <w:t> </w:t>
      </w:r>
      <w:r>
        <w:rPr>
          <w:sz w:val="22"/>
        </w:rPr>
        <w:t>Documentos</w:t>
      </w:r>
      <w:r>
        <w:rPr>
          <w:spacing w:val="40"/>
          <w:sz w:val="22"/>
        </w:rPr>
        <w:t> </w:t>
      </w:r>
      <w:r>
        <w:rPr>
          <w:sz w:val="22"/>
        </w:rPr>
        <w:t>de</w:t>
      </w:r>
      <w:r>
        <w:rPr>
          <w:spacing w:val="40"/>
          <w:sz w:val="22"/>
        </w:rPr>
        <w:t> </w:t>
      </w:r>
      <w:r>
        <w:rPr>
          <w:sz w:val="22"/>
        </w:rPr>
        <w:t>referencia:</w:t>
      </w:r>
      <w:r>
        <w:rPr>
          <w:spacing w:val="40"/>
          <w:sz w:val="22"/>
        </w:rPr>
        <w:t> </w:t>
      </w:r>
      <w:r>
        <w:rPr>
          <w:sz w:val="22"/>
        </w:rPr>
        <w:t>MP-A-GF-01, Código DC-AGF-20 versión 05 del 16/09/2019.</w:t>
      </w:r>
    </w:p>
    <w:p>
      <w:pPr>
        <w:pStyle w:val="ListParagraph"/>
        <w:numPr>
          <w:ilvl w:val="1"/>
          <w:numId w:val="2"/>
        </w:numPr>
        <w:tabs>
          <w:tab w:pos="2422" w:val="left" w:leader="none"/>
        </w:tabs>
        <w:spacing w:line="235" w:lineRule="auto" w:before="5" w:after="0"/>
        <w:ind w:left="2422" w:right="1693" w:hanging="360"/>
        <w:jc w:val="both"/>
        <w:rPr>
          <w:rFonts w:ascii="Arial" w:hAnsi="Arial"/>
          <w:i/>
          <w:sz w:val="22"/>
        </w:rPr>
      </w:pPr>
      <w:r>
        <w:rPr>
          <w:sz w:val="22"/>
        </w:rPr>
        <w:t>Resolución No S.C. 492 del 9 de junio de 2022 </w:t>
      </w:r>
      <w:r>
        <w:rPr>
          <w:rFonts w:ascii="Arial" w:hAnsi="Arial"/>
          <w:i/>
          <w:sz w:val="22"/>
        </w:rPr>
        <w:t>“Por la Por la cual se actualiza el Reglamento Interno de Recaudo de Cartera, así como del Cobro Persuasivo y Coactivo de la Escuela Superior de Administración Pública - ESAP y se deroga totalmente la Resolución 2125 de 2016”:</w:t>
      </w:r>
    </w:p>
    <w:p>
      <w:pPr>
        <w:pStyle w:val="ListParagraph"/>
        <w:numPr>
          <w:ilvl w:val="1"/>
          <w:numId w:val="2"/>
        </w:numPr>
        <w:tabs>
          <w:tab w:pos="2422" w:val="left" w:leader="none"/>
        </w:tabs>
        <w:spacing w:line="237" w:lineRule="auto" w:before="0" w:after="0"/>
        <w:ind w:left="2422" w:right="1697" w:hanging="360"/>
        <w:jc w:val="both"/>
        <w:rPr>
          <w:rFonts w:ascii="Arial" w:hAnsi="Arial"/>
          <w:i/>
          <w:sz w:val="22"/>
        </w:rPr>
      </w:pPr>
      <w:r>
        <w:rPr>
          <w:sz w:val="22"/>
        </w:rPr>
        <w:t>Resolución SC-338 del 15 de marzo de 2023</w:t>
      </w:r>
      <w:r>
        <w:rPr>
          <w:rFonts w:ascii="Arial" w:hAnsi="Arial"/>
          <w:i/>
          <w:sz w:val="22"/>
        </w:rPr>
        <w:t>: “Por medio de la cual se adopta y reglamenta la autorización, trámite, reconocimiento y pago de comisiones de servicios (viáticos) y gastos de desplazamiento a los comisionados al interior y exterior</w:t>
      </w:r>
      <w:r>
        <w:rPr>
          <w:rFonts w:ascii="Arial" w:hAnsi="Arial"/>
          <w:i/>
          <w:spacing w:val="-2"/>
          <w:sz w:val="22"/>
        </w:rPr>
        <w:t> </w:t>
      </w:r>
      <w:r>
        <w:rPr>
          <w:rFonts w:ascii="Arial" w:hAnsi="Arial"/>
          <w:i/>
          <w:sz w:val="22"/>
        </w:rPr>
        <w:t>del</w:t>
      </w:r>
      <w:r>
        <w:rPr>
          <w:rFonts w:ascii="Arial" w:hAnsi="Arial"/>
          <w:i/>
          <w:spacing w:val="-3"/>
          <w:sz w:val="22"/>
        </w:rPr>
        <w:t> </w:t>
      </w:r>
      <w:r>
        <w:rPr>
          <w:rFonts w:ascii="Arial" w:hAnsi="Arial"/>
          <w:i/>
          <w:sz w:val="22"/>
        </w:rPr>
        <w:t>país,</w:t>
      </w:r>
      <w:r>
        <w:rPr>
          <w:rFonts w:ascii="Arial" w:hAnsi="Arial"/>
          <w:i/>
          <w:spacing w:val="-1"/>
          <w:sz w:val="22"/>
        </w:rPr>
        <w:t> </w:t>
      </w:r>
      <w:r>
        <w:rPr>
          <w:rFonts w:ascii="Arial" w:hAnsi="Arial"/>
          <w:i/>
          <w:sz w:val="22"/>
        </w:rPr>
        <w:t>así</w:t>
      </w:r>
      <w:r>
        <w:rPr>
          <w:rFonts w:ascii="Arial" w:hAnsi="Arial"/>
          <w:i/>
          <w:spacing w:val="-4"/>
          <w:sz w:val="22"/>
        </w:rPr>
        <w:t> </w:t>
      </w:r>
      <w:r>
        <w:rPr>
          <w:rFonts w:ascii="Arial" w:hAnsi="Arial"/>
          <w:i/>
          <w:sz w:val="22"/>
        </w:rPr>
        <w:t>como</w:t>
      </w:r>
      <w:r>
        <w:rPr>
          <w:rFonts w:ascii="Arial" w:hAnsi="Arial"/>
          <w:i/>
          <w:spacing w:val="-3"/>
          <w:sz w:val="22"/>
        </w:rPr>
        <w:t> </w:t>
      </w:r>
      <w:r>
        <w:rPr>
          <w:rFonts w:ascii="Arial" w:hAnsi="Arial"/>
          <w:i/>
          <w:sz w:val="22"/>
        </w:rPr>
        <w:t>los</w:t>
      </w:r>
      <w:r>
        <w:rPr>
          <w:rFonts w:ascii="Arial" w:hAnsi="Arial"/>
          <w:i/>
          <w:spacing w:val="-2"/>
          <w:sz w:val="22"/>
        </w:rPr>
        <w:t> </w:t>
      </w:r>
      <w:r>
        <w:rPr>
          <w:rFonts w:ascii="Arial" w:hAnsi="Arial"/>
          <w:i/>
          <w:sz w:val="22"/>
        </w:rPr>
        <w:t>auxilios</w:t>
      </w:r>
      <w:r>
        <w:rPr>
          <w:rFonts w:ascii="Arial" w:hAnsi="Arial"/>
          <w:i/>
          <w:spacing w:val="-3"/>
          <w:sz w:val="22"/>
        </w:rPr>
        <w:t> </w:t>
      </w:r>
      <w:r>
        <w:rPr>
          <w:rFonts w:ascii="Arial" w:hAnsi="Arial"/>
          <w:i/>
          <w:sz w:val="22"/>
        </w:rPr>
        <w:t>económicos</w:t>
      </w:r>
      <w:r>
        <w:rPr>
          <w:rFonts w:ascii="Arial" w:hAnsi="Arial"/>
          <w:i/>
          <w:spacing w:val="-3"/>
          <w:sz w:val="22"/>
        </w:rPr>
        <w:t> </w:t>
      </w:r>
      <w:r>
        <w:rPr>
          <w:rFonts w:ascii="Arial" w:hAnsi="Arial"/>
          <w:i/>
          <w:sz w:val="22"/>
        </w:rPr>
        <w:t>de</w:t>
      </w:r>
      <w:r>
        <w:rPr>
          <w:rFonts w:ascii="Arial" w:hAnsi="Arial"/>
          <w:i/>
          <w:spacing w:val="-3"/>
          <w:sz w:val="22"/>
        </w:rPr>
        <w:t> </w:t>
      </w:r>
      <w:r>
        <w:rPr>
          <w:rFonts w:ascii="Arial" w:hAnsi="Arial"/>
          <w:i/>
          <w:sz w:val="22"/>
        </w:rPr>
        <w:t>desplazamiento</w:t>
      </w:r>
      <w:r>
        <w:rPr>
          <w:rFonts w:ascii="Arial" w:hAnsi="Arial"/>
          <w:i/>
          <w:spacing w:val="-4"/>
          <w:sz w:val="22"/>
        </w:rPr>
        <w:t> </w:t>
      </w:r>
      <w:r>
        <w:rPr>
          <w:rFonts w:ascii="Arial" w:hAnsi="Arial"/>
          <w:i/>
          <w:sz w:val="22"/>
        </w:rPr>
        <w:t>para</w:t>
      </w:r>
      <w:r>
        <w:rPr>
          <w:rFonts w:ascii="Arial" w:hAnsi="Arial"/>
          <w:i/>
          <w:spacing w:val="-3"/>
          <w:sz w:val="22"/>
        </w:rPr>
        <w:t> </w:t>
      </w:r>
      <w:r>
        <w:rPr>
          <w:rFonts w:ascii="Arial" w:hAnsi="Arial"/>
          <w:i/>
          <w:sz w:val="22"/>
        </w:rPr>
        <w:t>salidas de campo y eventos académicos nacionales e internaciones a investigadores vinculados a los proyectos de investigación de la Escuela Superior de Administración Pública ESAP”</w:t>
      </w:r>
    </w:p>
    <w:p>
      <w:pPr>
        <w:pStyle w:val="ListParagraph"/>
        <w:numPr>
          <w:ilvl w:val="1"/>
          <w:numId w:val="2"/>
        </w:numPr>
        <w:tabs>
          <w:tab w:pos="2422" w:val="left" w:leader="none"/>
        </w:tabs>
        <w:spacing w:line="223" w:lineRule="auto" w:before="10" w:after="0"/>
        <w:ind w:left="2422" w:right="1699" w:hanging="360"/>
        <w:jc w:val="left"/>
        <w:rPr>
          <w:sz w:val="22"/>
        </w:rPr>
      </w:pPr>
      <w:r>
        <w:rPr>
          <w:sz w:val="22"/>
        </w:rPr>
        <w:t>Política</w:t>
      </w:r>
      <w:r>
        <w:rPr>
          <w:spacing w:val="40"/>
          <w:sz w:val="22"/>
        </w:rPr>
        <w:t> </w:t>
      </w:r>
      <w:r>
        <w:rPr>
          <w:sz w:val="22"/>
        </w:rPr>
        <w:t>y</w:t>
      </w:r>
      <w:r>
        <w:rPr>
          <w:spacing w:val="40"/>
          <w:sz w:val="22"/>
        </w:rPr>
        <w:t> </w:t>
      </w:r>
      <w:r>
        <w:rPr>
          <w:sz w:val="22"/>
        </w:rPr>
        <w:t>metodología</w:t>
      </w:r>
      <w:r>
        <w:rPr>
          <w:spacing w:val="40"/>
          <w:sz w:val="22"/>
        </w:rPr>
        <w:t> </w:t>
      </w:r>
      <w:r>
        <w:rPr>
          <w:sz w:val="22"/>
        </w:rPr>
        <w:t>para</w:t>
      </w:r>
      <w:r>
        <w:rPr>
          <w:spacing w:val="40"/>
          <w:sz w:val="22"/>
        </w:rPr>
        <w:t> </w:t>
      </w:r>
      <w:r>
        <w:rPr>
          <w:sz w:val="22"/>
        </w:rPr>
        <w:t>la</w:t>
      </w:r>
      <w:r>
        <w:rPr>
          <w:spacing w:val="40"/>
          <w:sz w:val="22"/>
        </w:rPr>
        <w:t> </w:t>
      </w:r>
      <w:r>
        <w:rPr>
          <w:sz w:val="22"/>
        </w:rPr>
        <w:t>administración</w:t>
      </w:r>
      <w:r>
        <w:rPr>
          <w:spacing w:val="40"/>
          <w:sz w:val="22"/>
        </w:rPr>
        <w:t> </w:t>
      </w:r>
      <w:r>
        <w:rPr>
          <w:sz w:val="22"/>
        </w:rPr>
        <w:t>del</w:t>
      </w:r>
      <w:r>
        <w:rPr>
          <w:spacing w:val="40"/>
          <w:sz w:val="22"/>
        </w:rPr>
        <w:t> </w:t>
      </w:r>
      <w:r>
        <w:rPr>
          <w:sz w:val="22"/>
        </w:rPr>
        <w:t>riesgo</w:t>
      </w:r>
      <w:r>
        <w:rPr>
          <w:spacing w:val="40"/>
          <w:sz w:val="22"/>
        </w:rPr>
        <w:t> </w:t>
      </w:r>
      <w:r>
        <w:rPr>
          <w:sz w:val="22"/>
        </w:rPr>
        <w:t>aprobada</w:t>
      </w:r>
      <w:r>
        <w:rPr>
          <w:spacing w:val="40"/>
          <w:sz w:val="22"/>
        </w:rPr>
        <w:t> </w:t>
      </w:r>
      <w:r>
        <w:rPr>
          <w:sz w:val="22"/>
        </w:rPr>
        <w:t>en</w:t>
      </w:r>
      <w:r>
        <w:rPr>
          <w:spacing w:val="40"/>
          <w:sz w:val="22"/>
        </w:rPr>
        <w:t> </w:t>
      </w:r>
      <w:r>
        <w:rPr>
          <w:sz w:val="22"/>
        </w:rPr>
        <w:t>Comité</w:t>
      </w:r>
      <w:r>
        <w:rPr>
          <w:spacing w:val="40"/>
          <w:sz w:val="22"/>
        </w:rPr>
        <w:t> </w:t>
      </w:r>
      <w:r>
        <w:rPr>
          <w:sz w:val="22"/>
        </w:rPr>
        <w:t>Institucional de Control Interno (29/11/2024).</w:t>
      </w:r>
    </w:p>
    <w:p>
      <w:pPr>
        <w:pStyle w:val="ListParagraph"/>
        <w:numPr>
          <w:ilvl w:val="1"/>
          <w:numId w:val="2"/>
        </w:numPr>
        <w:tabs>
          <w:tab w:pos="2421" w:val="left" w:leader="none"/>
        </w:tabs>
        <w:spacing w:line="262" w:lineRule="exact" w:before="3" w:after="0"/>
        <w:ind w:left="2421" w:right="0" w:hanging="359"/>
        <w:jc w:val="left"/>
        <w:rPr>
          <w:sz w:val="22"/>
        </w:rPr>
      </w:pPr>
      <w:r>
        <w:rPr>
          <w:sz w:val="22"/>
        </w:rPr>
        <w:t>Mapa</w:t>
      </w:r>
      <w:r>
        <w:rPr>
          <w:spacing w:val="-6"/>
          <w:sz w:val="22"/>
        </w:rPr>
        <w:t> </w:t>
      </w:r>
      <w:r>
        <w:rPr>
          <w:sz w:val="22"/>
        </w:rPr>
        <w:t>de</w:t>
      </w:r>
      <w:r>
        <w:rPr>
          <w:spacing w:val="-8"/>
          <w:sz w:val="22"/>
        </w:rPr>
        <w:t> </w:t>
      </w:r>
      <w:r>
        <w:rPr>
          <w:sz w:val="22"/>
        </w:rPr>
        <w:t>Riesgos</w:t>
      </w:r>
      <w:r>
        <w:rPr>
          <w:spacing w:val="-7"/>
          <w:sz w:val="22"/>
        </w:rPr>
        <w:t> </w:t>
      </w:r>
      <w:r>
        <w:rPr>
          <w:sz w:val="22"/>
        </w:rPr>
        <w:t>Institucional</w:t>
      </w:r>
      <w:r>
        <w:rPr>
          <w:spacing w:val="-7"/>
          <w:sz w:val="22"/>
        </w:rPr>
        <w:t> </w:t>
      </w:r>
      <w:r>
        <w:rPr>
          <w:sz w:val="22"/>
        </w:rPr>
        <w:t>versión</w:t>
      </w:r>
      <w:r>
        <w:rPr>
          <w:spacing w:val="-6"/>
          <w:sz w:val="22"/>
        </w:rPr>
        <w:t> </w:t>
      </w:r>
      <w:r>
        <w:rPr>
          <w:sz w:val="22"/>
        </w:rPr>
        <w:t>1.</w:t>
      </w:r>
      <w:r>
        <w:rPr>
          <w:spacing w:val="-3"/>
          <w:sz w:val="22"/>
        </w:rPr>
        <w:t> </w:t>
      </w:r>
      <w:r>
        <w:rPr>
          <w:spacing w:val="-2"/>
          <w:sz w:val="22"/>
        </w:rPr>
        <w:t>30/01/2024.</w:t>
      </w:r>
    </w:p>
    <w:p>
      <w:pPr>
        <w:pStyle w:val="ListParagraph"/>
        <w:numPr>
          <w:ilvl w:val="1"/>
          <w:numId w:val="2"/>
        </w:numPr>
        <w:tabs>
          <w:tab w:pos="2421" w:val="left" w:leader="none"/>
        </w:tabs>
        <w:spacing w:line="253" w:lineRule="exact" w:before="0" w:after="0"/>
        <w:ind w:left="2421" w:right="0" w:hanging="359"/>
        <w:jc w:val="left"/>
        <w:rPr>
          <w:sz w:val="22"/>
        </w:rPr>
      </w:pPr>
      <w:r>
        <w:rPr>
          <w:sz w:val="22"/>
        </w:rPr>
        <w:t>Plan</w:t>
      </w:r>
      <w:r>
        <w:rPr>
          <w:spacing w:val="-5"/>
          <w:sz w:val="22"/>
        </w:rPr>
        <w:t> </w:t>
      </w:r>
      <w:r>
        <w:rPr>
          <w:sz w:val="22"/>
        </w:rPr>
        <w:t>de</w:t>
      </w:r>
      <w:r>
        <w:rPr>
          <w:spacing w:val="-3"/>
          <w:sz w:val="22"/>
        </w:rPr>
        <w:t> </w:t>
      </w:r>
      <w:r>
        <w:rPr>
          <w:sz w:val="22"/>
        </w:rPr>
        <w:t>Acción</w:t>
      </w:r>
      <w:r>
        <w:rPr>
          <w:spacing w:val="-5"/>
          <w:sz w:val="22"/>
        </w:rPr>
        <w:t> </w:t>
      </w:r>
      <w:r>
        <w:rPr>
          <w:sz w:val="22"/>
        </w:rPr>
        <w:t>Institucional</w:t>
      </w:r>
      <w:r>
        <w:rPr>
          <w:spacing w:val="-4"/>
          <w:sz w:val="22"/>
        </w:rPr>
        <w:t> </w:t>
      </w:r>
      <w:r>
        <w:rPr>
          <w:sz w:val="22"/>
        </w:rPr>
        <w:t>V3</w:t>
      </w:r>
      <w:r>
        <w:rPr>
          <w:spacing w:val="-1"/>
          <w:sz w:val="22"/>
        </w:rPr>
        <w:t> </w:t>
      </w:r>
      <w:r>
        <w:rPr>
          <w:sz w:val="22"/>
        </w:rPr>
        <w:t>-</w:t>
      </w:r>
      <w:r>
        <w:rPr>
          <w:spacing w:val="-3"/>
          <w:sz w:val="22"/>
        </w:rPr>
        <w:t> </w:t>
      </w:r>
      <w:r>
        <w:rPr>
          <w:sz w:val="22"/>
        </w:rPr>
        <w:t>30</w:t>
      </w:r>
      <w:r>
        <w:rPr>
          <w:spacing w:val="-5"/>
          <w:sz w:val="22"/>
        </w:rPr>
        <w:t> </w:t>
      </w:r>
      <w:r>
        <w:rPr>
          <w:sz w:val="22"/>
        </w:rPr>
        <w:t>-</w:t>
      </w:r>
      <w:r>
        <w:rPr>
          <w:spacing w:val="-1"/>
          <w:sz w:val="22"/>
        </w:rPr>
        <w:t> </w:t>
      </w:r>
      <w:r>
        <w:rPr>
          <w:sz w:val="22"/>
        </w:rPr>
        <w:t>09</w:t>
      </w:r>
      <w:r>
        <w:rPr>
          <w:spacing w:val="-5"/>
          <w:sz w:val="22"/>
        </w:rPr>
        <w:t> </w:t>
      </w:r>
      <w:r>
        <w:rPr>
          <w:sz w:val="22"/>
        </w:rPr>
        <w:t>-</w:t>
      </w:r>
      <w:r>
        <w:rPr>
          <w:spacing w:val="-3"/>
          <w:sz w:val="22"/>
        </w:rPr>
        <w:t> </w:t>
      </w:r>
      <w:r>
        <w:rPr>
          <w:spacing w:val="-4"/>
          <w:sz w:val="22"/>
        </w:rPr>
        <w:t>2024.</w:t>
      </w:r>
    </w:p>
    <w:p>
      <w:pPr>
        <w:pStyle w:val="ListParagraph"/>
        <w:numPr>
          <w:ilvl w:val="1"/>
          <w:numId w:val="2"/>
        </w:numPr>
        <w:tabs>
          <w:tab w:pos="2421" w:val="left" w:leader="none"/>
        </w:tabs>
        <w:spacing w:line="263" w:lineRule="exact" w:before="0" w:after="0"/>
        <w:ind w:left="2421" w:right="0" w:hanging="359"/>
        <w:jc w:val="left"/>
        <w:rPr>
          <w:sz w:val="22"/>
        </w:rPr>
      </w:pPr>
      <w:r>
        <w:rPr>
          <w:sz w:val="22"/>
        </w:rPr>
        <w:t>Plan</w:t>
      </w:r>
      <w:r>
        <w:rPr>
          <w:spacing w:val="-8"/>
          <w:sz w:val="22"/>
        </w:rPr>
        <w:t> </w:t>
      </w:r>
      <w:r>
        <w:rPr>
          <w:sz w:val="22"/>
        </w:rPr>
        <w:t>Institucional</w:t>
      </w:r>
      <w:r>
        <w:rPr>
          <w:spacing w:val="-8"/>
          <w:sz w:val="22"/>
        </w:rPr>
        <w:t> </w:t>
      </w:r>
      <w:r>
        <w:rPr>
          <w:sz w:val="22"/>
        </w:rPr>
        <w:t>de</w:t>
      </w:r>
      <w:r>
        <w:rPr>
          <w:spacing w:val="-9"/>
          <w:sz w:val="22"/>
        </w:rPr>
        <w:t> </w:t>
      </w:r>
      <w:r>
        <w:rPr>
          <w:sz w:val="22"/>
        </w:rPr>
        <w:t>Infraestructura</w:t>
      </w:r>
      <w:r>
        <w:rPr>
          <w:spacing w:val="-9"/>
          <w:sz w:val="22"/>
        </w:rPr>
        <w:t> </w:t>
      </w:r>
      <w:r>
        <w:rPr>
          <w:sz w:val="22"/>
        </w:rPr>
        <w:t>y</w:t>
      </w:r>
      <w:r>
        <w:rPr>
          <w:spacing w:val="-10"/>
          <w:sz w:val="22"/>
        </w:rPr>
        <w:t> </w:t>
      </w:r>
      <w:r>
        <w:rPr>
          <w:sz w:val="22"/>
        </w:rPr>
        <w:t>Mantenimiento</w:t>
      </w:r>
      <w:r>
        <w:rPr>
          <w:spacing w:val="-7"/>
          <w:sz w:val="22"/>
        </w:rPr>
        <w:t> </w:t>
      </w:r>
      <w:r>
        <w:rPr>
          <w:sz w:val="22"/>
        </w:rPr>
        <w:t>2022-2025</w:t>
      </w:r>
      <w:r>
        <w:rPr>
          <w:spacing w:val="-7"/>
          <w:sz w:val="22"/>
        </w:rPr>
        <w:t> </w:t>
      </w:r>
      <w:r>
        <w:rPr>
          <w:sz w:val="22"/>
        </w:rPr>
        <w:t>V1</w:t>
      </w:r>
      <w:r>
        <w:rPr>
          <w:spacing w:val="-9"/>
          <w:sz w:val="22"/>
        </w:rPr>
        <w:t> </w:t>
      </w:r>
      <w:r>
        <w:rPr>
          <w:sz w:val="22"/>
        </w:rPr>
        <w:t>28-04-</w:t>
      </w:r>
      <w:r>
        <w:rPr>
          <w:spacing w:val="-2"/>
          <w:sz w:val="22"/>
        </w:rPr>
        <w:t>2022.</w:t>
      </w:r>
    </w:p>
    <w:p>
      <w:pPr>
        <w:pStyle w:val="Heading1"/>
        <w:spacing w:before="231"/>
        <w:ind w:left="426" w:right="425"/>
        <w:jc w:val="center"/>
      </w:pPr>
      <w:r>
        <w:rPr/>
        <w:t>CONTEXTO</w:t>
      </w:r>
      <w:r>
        <w:rPr>
          <w:spacing w:val="-8"/>
        </w:rPr>
        <w:t> </w:t>
      </w:r>
      <w:r>
        <w:rPr/>
        <w:t>GENERAL</w:t>
      </w:r>
      <w:r>
        <w:rPr>
          <w:spacing w:val="-7"/>
        </w:rPr>
        <w:t> </w:t>
      </w:r>
      <w:r>
        <w:rPr/>
        <w:t>DE</w:t>
      </w:r>
      <w:r>
        <w:rPr>
          <w:spacing w:val="-4"/>
        </w:rPr>
        <w:t> </w:t>
      </w:r>
      <w:r>
        <w:rPr/>
        <w:t>LA</w:t>
      </w:r>
      <w:r>
        <w:rPr>
          <w:spacing w:val="-5"/>
        </w:rPr>
        <w:t> </w:t>
      </w:r>
      <w:r>
        <w:rPr>
          <w:spacing w:val="-2"/>
        </w:rPr>
        <w:t>AUDITORIA</w:t>
      </w:r>
    </w:p>
    <w:p>
      <w:pPr>
        <w:pStyle w:val="BodyText"/>
        <w:spacing w:before="1"/>
        <w:rPr>
          <w:rFonts w:ascii="Arial"/>
          <w:b/>
        </w:rPr>
      </w:pPr>
    </w:p>
    <w:p>
      <w:pPr>
        <w:pStyle w:val="BodyText"/>
        <w:ind w:left="1702" w:right="1697"/>
        <w:jc w:val="both"/>
      </w:pPr>
      <w:r>
        <w:rPr/>
        <w:drawing>
          <wp:anchor distT="0" distB="0" distL="0" distR="0" allowOverlap="1" layoutInCell="1" locked="0" behindDoc="0" simplePos="0" relativeHeight="15731712">
            <wp:simplePos x="0" y="0"/>
            <wp:positionH relativeFrom="page">
              <wp:posOffset>400830</wp:posOffset>
            </wp:positionH>
            <wp:positionV relativeFrom="paragraph">
              <wp:posOffset>786992</wp:posOffset>
            </wp:positionV>
            <wp:extent cx="217674" cy="109033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217674" cy="1090336"/>
                    </a:xfrm>
                    <a:prstGeom prst="rect">
                      <a:avLst/>
                    </a:prstGeom>
                  </pic:spPr>
                </pic:pic>
              </a:graphicData>
            </a:graphic>
          </wp:anchor>
        </w:drawing>
      </w:r>
      <w:r>
        <w:rPr/>
        <w:t>Dentro de las competencias de la Oficina de Control Interno, enmarcadas en la Ley 87 de 1993, está evaluar la eficiencia, eficacia, y economía de los controles, asesorando a la Dirección</w:t>
      </w:r>
      <w:r>
        <w:rPr>
          <w:spacing w:val="-13"/>
        </w:rPr>
        <w:t> </w:t>
      </w:r>
      <w:r>
        <w:rPr/>
        <w:t>General</w:t>
      </w:r>
      <w:r>
        <w:rPr>
          <w:spacing w:val="-13"/>
        </w:rPr>
        <w:t> </w:t>
      </w:r>
      <w:r>
        <w:rPr/>
        <w:t>en</w:t>
      </w:r>
      <w:r>
        <w:rPr>
          <w:spacing w:val="-13"/>
        </w:rPr>
        <w:t> </w:t>
      </w:r>
      <w:r>
        <w:rPr/>
        <w:t>la</w:t>
      </w:r>
      <w:r>
        <w:rPr>
          <w:spacing w:val="-12"/>
        </w:rPr>
        <w:t> </w:t>
      </w:r>
      <w:r>
        <w:rPr/>
        <w:t>continuidad</w:t>
      </w:r>
      <w:r>
        <w:rPr>
          <w:spacing w:val="-12"/>
        </w:rPr>
        <w:t> </w:t>
      </w:r>
      <w:r>
        <w:rPr/>
        <w:t>del</w:t>
      </w:r>
      <w:r>
        <w:rPr>
          <w:spacing w:val="-13"/>
        </w:rPr>
        <w:t> </w:t>
      </w:r>
      <w:r>
        <w:rPr/>
        <w:t>proceso</w:t>
      </w:r>
      <w:r>
        <w:rPr>
          <w:spacing w:val="-13"/>
        </w:rPr>
        <w:t> </w:t>
      </w:r>
      <w:r>
        <w:rPr/>
        <w:t>administrativo,</w:t>
      </w:r>
      <w:r>
        <w:rPr>
          <w:spacing w:val="-11"/>
        </w:rPr>
        <w:t> </w:t>
      </w:r>
      <w:r>
        <w:rPr/>
        <w:t>la</w:t>
      </w:r>
      <w:r>
        <w:rPr>
          <w:spacing w:val="-12"/>
        </w:rPr>
        <w:t> </w:t>
      </w:r>
      <w:r>
        <w:rPr/>
        <w:t>revaluación</w:t>
      </w:r>
      <w:r>
        <w:rPr>
          <w:spacing w:val="-9"/>
        </w:rPr>
        <w:t> </w:t>
      </w:r>
      <w:r>
        <w:rPr/>
        <w:t>de</w:t>
      </w:r>
      <w:r>
        <w:rPr>
          <w:spacing w:val="-13"/>
        </w:rPr>
        <w:t> </w:t>
      </w:r>
      <w:r>
        <w:rPr/>
        <w:t>los</w:t>
      </w:r>
      <w:r>
        <w:rPr>
          <w:spacing w:val="-12"/>
        </w:rPr>
        <w:t> </w:t>
      </w:r>
      <w:r>
        <w:rPr/>
        <w:t>planes establecidos y</w:t>
      </w:r>
      <w:r>
        <w:rPr>
          <w:spacing w:val="-2"/>
        </w:rPr>
        <w:t> </w:t>
      </w:r>
      <w:r>
        <w:rPr/>
        <w:t>en</w:t>
      </w:r>
      <w:r>
        <w:rPr>
          <w:spacing w:val="-2"/>
        </w:rPr>
        <w:t> </w:t>
      </w:r>
      <w:r>
        <w:rPr/>
        <w:t>la</w:t>
      </w:r>
      <w:r>
        <w:rPr>
          <w:spacing w:val="-2"/>
        </w:rPr>
        <w:t> </w:t>
      </w:r>
      <w:r>
        <w:rPr/>
        <w:t>introducción</w:t>
      </w:r>
      <w:r>
        <w:rPr>
          <w:spacing w:val="-1"/>
        </w:rPr>
        <w:t> </w:t>
      </w:r>
      <w:r>
        <w:rPr/>
        <w:t>de</w:t>
      </w:r>
      <w:r>
        <w:rPr>
          <w:spacing w:val="-2"/>
        </w:rPr>
        <w:t> </w:t>
      </w:r>
      <w:r>
        <w:rPr/>
        <w:t>los</w:t>
      </w:r>
      <w:r>
        <w:rPr>
          <w:spacing w:val="-2"/>
        </w:rPr>
        <w:t> </w:t>
      </w:r>
      <w:r>
        <w:rPr/>
        <w:t>correctivos necesarios</w:t>
      </w:r>
      <w:r>
        <w:rPr>
          <w:spacing w:val="-2"/>
        </w:rPr>
        <w:t> </w:t>
      </w:r>
      <w:r>
        <w:rPr/>
        <w:t>para</w:t>
      </w:r>
      <w:r>
        <w:rPr>
          <w:spacing w:val="-2"/>
        </w:rPr>
        <w:t> </w:t>
      </w:r>
      <w:r>
        <w:rPr/>
        <w:t>el</w:t>
      </w:r>
      <w:r>
        <w:rPr>
          <w:spacing w:val="-3"/>
        </w:rPr>
        <w:t> </w:t>
      </w:r>
      <w:r>
        <w:rPr/>
        <w:t>cumplimiento de</w:t>
      </w:r>
      <w:r>
        <w:rPr>
          <w:spacing w:val="-2"/>
        </w:rPr>
        <w:t> </w:t>
      </w:r>
      <w:r>
        <w:rPr/>
        <w:t>las metas u objetivos previstos por la entidad.</w:t>
      </w:r>
    </w:p>
    <w:p>
      <w:pPr>
        <w:pStyle w:val="BodyText"/>
        <w:spacing w:before="2"/>
      </w:pPr>
    </w:p>
    <w:p>
      <w:pPr>
        <w:pStyle w:val="BodyText"/>
        <w:ind w:left="1702" w:right="1693"/>
        <w:jc w:val="both"/>
      </w:pPr>
      <w:r>
        <w:rPr/>
        <w:t>Es así, que de acuerdo con el programa de auditoria anual de la vigencia 2025, que hace parte de un componente del plan de acción de la Oficina de Control Interno, se programó, aprobó</w:t>
      </w:r>
      <w:r>
        <w:rPr>
          <w:spacing w:val="-7"/>
        </w:rPr>
        <w:t> </w:t>
      </w:r>
      <w:r>
        <w:rPr/>
        <w:t>y</w:t>
      </w:r>
      <w:r>
        <w:rPr>
          <w:spacing w:val="-9"/>
        </w:rPr>
        <w:t> </w:t>
      </w:r>
      <w:r>
        <w:rPr/>
        <w:t>ejecutó</w:t>
      </w:r>
      <w:r>
        <w:rPr>
          <w:spacing w:val="-7"/>
        </w:rPr>
        <w:t> </w:t>
      </w:r>
      <w:r>
        <w:rPr/>
        <w:t>Auditoría</w:t>
      </w:r>
      <w:r>
        <w:rPr>
          <w:spacing w:val="-7"/>
        </w:rPr>
        <w:t> </w:t>
      </w:r>
      <w:r>
        <w:rPr/>
        <w:t>Interna</w:t>
      </w:r>
      <w:r>
        <w:rPr>
          <w:spacing w:val="-9"/>
        </w:rPr>
        <w:t> </w:t>
      </w:r>
      <w:r>
        <w:rPr/>
        <w:t>a</w:t>
      </w:r>
      <w:r>
        <w:rPr>
          <w:spacing w:val="-7"/>
        </w:rPr>
        <w:t> </w:t>
      </w:r>
      <w:r>
        <w:rPr/>
        <w:t>los</w:t>
      </w:r>
      <w:r>
        <w:rPr>
          <w:spacing w:val="-7"/>
        </w:rPr>
        <w:t> </w:t>
      </w:r>
      <w:r>
        <w:rPr/>
        <w:t>Procesos</w:t>
      </w:r>
      <w:r>
        <w:rPr>
          <w:spacing w:val="-11"/>
        </w:rPr>
        <w:t> </w:t>
      </w:r>
      <w:r>
        <w:rPr/>
        <w:t>de</w:t>
      </w:r>
      <w:r>
        <w:rPr>
          <w:spacing w:val="-7"/>
        </w:rPr>
        <w:t> </w:t>
      </w:r>
      <w:r>
        <w:rPr/>
        <w:t>estratégicos,</w:t>
      </w:r>
      <w:r>
        <w:rPr>
          <w:spacing w:val="-8"/>
        </w:rPr>
        <w:t> </w:t>
      </w:r>
      <w:r>
        <w:rPr/>
        <w:t>misionales</w:t>
      </w:r>
      <w:r>
        <w:rPr>
          <w:spacing w:val="-7"/>
        </w:rPr>
        <w:t> </w:t>
      </w:r>
      <w:r>
        <w:rPr/>
        <w:t>y</w:t>
      </w:r>
      <w:r>
        <w:rPr>
          <w:spacing w:val="-7"/>
        </w:rPr>
        <w:t> </w:t>
      </w:r>
      <w:r>
        <w:rPr/>
        <w:t>de</w:t>
      </w:r>
      <w:r>
        <w:rPr>
          <w:spacing w:val="-9"/>
        </w:rPr>
        <w:t> </w:t>
      </w:r>
      <w:r>
        <w:rPr/>
        <w:t>apoyo</w:t>
      </w:r>
      <w:r>
        <w:rPr>
          <w:spacing w:val="-7"/>
        </w:rPr>
        <w:t> </w:t>
      </w:r>
      <w:r>
        <w:rPr/>
        <w:t>al interior de la Territorial Caldas de la Escuela Superior de Administración Pública – ESAP.</w:t>
      </w:r>
    </w:p>
    <w:p>
      <w:pPr>
        <w:pStyle w:val="BodyText"/>
      </w:pPr>
    </w:p>
    <w:p>
      <w:pPr>
        <w:pStyle w:val="BodyText"/>
        <w:ind w:left="1702" w:right="1692"/>
        <w:jc w:val="both"/>
      </w:pPr>
      <w:r>
        <w:rPr/>
        <w:t>La verificación de los aspectos auditables se desarrolló en las fechas establecidas para la etapa de ejecución del proceso auditor, donde se realizó la reunión de inicio el día</w:t>
      </w:r>
      <w:r>
        <w:rPr>
          <w:spacing w:val="14"/>
        </w:rPr>
        <w:t> </w:t>
      </w:r>
      <w:r>
        <w:rPr/>
        <w:t>29 de</w:t>
      </w:r>
    </w:p>
    <w:p>
      <w:pPr>
        <w:pStyle w:val="BodyText"/>
        <w:spacing w:after="0"/>
        <w:jc w:val="both"/>
        <w:sectPr>
          <w:pgSz w:w="12240" w:h="15840"/>
          <w:pgMar w:header="943" w:footer="1606" w:top="2800" w:bottom="1800" w:left="0" w:right="0"/>
        </w:sectPr>
      </w:pPr>
    </w:p>
    <w:p>
      <w:pPr>
        <w:pStyle w:val="BodyText"/>
        <w:spacing w:before="233"/>
        <w:ind w:left="1702" w:right="1695"/>
        <w:jc w:val="both"/>
      </w:pPr>
      <w:r>
        <w:rPr/>
        <w:t>julio de 2025 a las 11:30 am y la reunión de cierre el 01 de agosto 2025 a las 11:00 pm, reunión presencial en la cual el equipo auditor dio a conocer a los responsables de los procesos</w:t>
      </w:r>
      <w:r>
        <w:rPr>
          <w:spacing w:val="-13"/>
        </w:rPr>
        <w:t> </w:t>
      </w:r>
      <w:r>
        <w:rPr/>
        <w:t>las</w:t>
      </w:r>
      <w:r>
        <w:rPr>
          <w:spacing w:val="-10"/>
        </w:rPr>
        <w:t> </w:t>
      </w:r>
      <w:r>
        <w:rPr>
          <w:rFonts w:ascii="Arial" w:hAnsi="Arial"/>
          <w:b/>
        </w:rPr>
        <w:t>fortalezas,</w:t>
      </w:r>
      <w:r>
        <w:rPr>
          <w:rFonts w:ascii="Arial" w:hAnsi="Arial"/>
          <w:b/>
          <w:spacing w:val="-13"/>
        </w:rPr>
        <w:t> </w:t>
      </w:r>
      <w:r>
        <w:rPr>
          <w:rFonts w:ascii="Arial" w:hAnsi="Arial"/>
          <w:b/>
        </w:rPr>
        <w:t>recomendaciones</w:t>
      </w:r>
      <w:r>
        <w:rPr>
          <w:rFonts w:ascii="Arial" w:hAnsi="Arial"/>
          <w:b/>
          <w:spacing w:val="-13"/>
        </w:rPr>
        <w:t> </w:t>
      </w:r>
      <w:r>
        <w:rPr>
          <w:rFonts w:ascii="Arial" w:hAnsi="Arial"/>
          <w:b/>
        </w:rPr>
        <w:t>y</w:t>
      </w:r>
      <w:r>
        <w:rPr>
          <w:rFonts w:ascii="Arial" w:hAnsi="Arial"/>
          <w:b/>
          <w:spacing w:val="-10"/>
        </w:rPr>
        <w:t> </w:t>
      </w:r>
      <w:r>
        <w:rPr>
          <w:rFonts w:ascii="Arial" w:hAnsi="Arial"/>
          <w:b/>
          <w:u w:val="single"/>
        </w:rPr>
        <w:t>posibles</w:t>
      </w:r>
      <w:r>
        <w:rPr>
          <w:rFonts w:ascii="Arial" w:hAnsi="Arial"/>
          <w:b/>
          <w:spacing w:val="-12"/>
          <w:u w:val="single"/>
        </w:rPr>
        <w:t> </w:t>
      </w:r>
      <w:r>
        <w:rPr>
          <w:rFonts w:ascii="Arial" w:hAnsi="Arial"/>
          <w:b/>
          <w:u w:val="single"/>
        </w:rPr>
        <w:t>hallazgos</w:t>
      </w:r>
      <w:r>
        <w:rPr>
          <w:rFonts w:ascii="Arial" w:hAnsi="Arial"/>
          <w:b/>
          <w:spacing w:val="-10"/>
        </w:rPr>
        <w:t> </w:t>
      </w:r>
      <w:r>
        <w:rPr/>
        <w:t>evidenciados</w:t>
      </w:r>
      <w:r>
        <w:rPr>
          <w:spacing w:val="-10"/>
        </w:rPr>
        <w:t> </w:t>
      </w:r>
      <w:r>
        <w:rPr/>
        <w:t>durante</w:t>
      </w:r>
      <w:r>
        <w:rPr>
          <w:spacing w:val="-10"/>
        </w:rPr>
        <w:t> </w:t>
      </w:r>
      <w:r>
        <w:rPr/>
        <w:t>el ejercicio auditor y que se pormenorizan en el presente informe.</w:t>
      </w:r>
    </w:p>
    <w:p>
      <w:pPr>
        <w:pStyle w:val="BodyText"/>
        <w:spacing w:before="252"/>
        <w:ind w:left="1702" w:right="1693"/>
        <w:jc w:val="both"/>
      </w:pPr>
      <w:r>
        <w:rPr>
          <w:rFonts w:ascii="Arial" w:hAnsi="Arial"/>
          <w:b/>
        </w:rPr>
        <w:t>Nota: </w:t>
      </w:r>
      <w:r>
        <w:rPr/>
        <w:t>La Oficina de Control Interno está facultada para realizar recomendaciones durante las etapas de los procesos, su función es eminentemente preventiva para contrarrestar o advertir las posibles inconsistencias que pueda llegar a incurrir la entidad, sin que esta atribución implique autorizar o refrendar los procedimientos administrativos de la entidad, so pena de incurrir en coadministración.</w:t>
      </w:r>
    </w:p>
    <w:p>
      <w:pPr>
        <w:pStyle w:val="BodyText"/>
        <w:spacing w:after="0"/>
        <w:jc w:val="both"/>
        <w:sectPr>
          <w:headerReference w:type="default" r:id="rId14"/>
          <w:footerReference w:type="default" r:id="rId15"/>
          <w:pgSz w:w="12240" w:h="15840"/>
          <w:pgMar w:header="943" w:footer="2443" w:top="2800" w:bottom="2640" w:left="0" w:right="0"/>
        </w:sectPr>
      </w:pPr>
    </w:p>
    <w:p>
      <w:pPr>
        <w:pStyle w:val="Heading1"/>
        <w:spacing w:before="233"/>
        <w:ind w:left="426" w:right="425"/>
        <w:jc w:val="center"/>
      </w:pPr>
      <w:r>
        <w:rPr/>
        <w:t>EJECUCIÓN</w:t>
      </w:r>
      <w:r>
        <w:rPr>
          <w:spacing w:val="-5"/>
        </w:rPr>
        <w:t> </w:t>
      </w:r>
      <w:r>
        <w:rPr/>
        <w:t>DE</w:t>
      </w:r>
      <w:r>
        <w:rPr>
          <w:spacing w:val="-5"/>
        </w:rPr>
        <w:t> </w:t>
      </w:r>
      <w:r>
        <w:rPr/>
        <w:t>LA</w:t>
      </w:r>
      <w:r>
        <w:rPr>
          <w:spacing w:val="-4"/>
        </w:rPr>
        <w:t> </w:t>
      </w:r>
      <w:r>
        <w:rPr>
          <w:spacing w:val="-2"/>
        </w:rPr>
        <w:t>AUDITORIA</w:t>
      </w:r>
    </w:p>
    <w:p>
      <w:pPr>
        <w:pStyle w:val="BodyText"/>
        <w:rPr>
          <w:rFonts w:ascii="Arial"/>
          <w:b/>
        </w:rPr>
      </w:pPr>
    </w:p>
    <w:p>
      <w:pPr>
        <w:pStyle w:val="BodyText"/>
        <w:ind w:left="1702" w:right="1693"/>
        <w:jc w:val="both"/>
      </w:pPr>
      <w:r>
        <w:rPr/>
        <w:t>A continuación, se detalla lo verificado y validado en cada uno de los procesos auditados, a través de evidencias documentales o inspección en sitio:</w:t>
      </w:r>
    </w:p>
    <w:p>
      <w:pPr>
        <w:pStyle w:val="Heading1"/>
        <w:numPr>
          <w:ilvl w:val="0"/>
          <w:numId w:val="3"/>
        </w:numPr>
        <w:tabs>
          <w:tab w:pos="1985" w:val="left" w:leader="none"/>
        </w:tabs>
        <w:spacing w:line="240" w:lineRule="auto" w:before="252" w:after="0"/>
        <w:ind w:left="1985" w:right="0" w:hanging="283"/>
        <w:jc w:val="left"/>
      </w:pPr>
      <w:r>
        <w:rPr>
          <w:spacing w:val="-2"/>
        </w:rPr>
        <w:t>ESTRATEGICOS</w:t>
      </w:r>
    </w:p>
    <w:p>
      <w:pPr>
        <w:pStyle w:val="BodyText"/>
        <w:spacing w:before="1"/>
        <w:rPr>
          <w:rFonts w:ascii="Arial"/>
          <w:b/>
        </w:rPr>
      </w:pPr>
    </w:p>
    <w:p>
      <w:pPr>
        <w:pStyle w:val="ListParagraph"/>
        <w:numPr>
          <w:ilvl w:val="0"/>
          <w:numId w:val="4"/>
        </w:numPr>
        <w:tabs>
          <w:tab w:pos="2058" w:val="left" w:leader="none"/>
        </w:tabs>
        <w:spacing w:line="240" w:lineRule="auto" w:before="0" w:after="0"/>
        <w:ind w:left="2058" w:right="0" w:hanging="356"/>
        <w:jc w:val="left"/>
        <w:rPr>
          <w:rFonts w:ascii="Arial" w:hAnsi="Arial"/>
          <w:b/>
          <w:sz w:val="22"/>
        </w:rPr>
      </w:pPr>
      <w:r>
        <w:rPr>
          <w:rFonts w:ascii="Arial" w:hAnsi="Arial"/>
          <w:b/>
          <w:spacing w:val="-2"/>
          <w:sz w:val="22"/>
        </w:rPr>
        <w:t>DIRECCIÓNAMIENTO</w:t>
      </w:r>
      <w:r>
        <w:rPr>
          <w:rFonts w:ascii="Arial" w:hAnsi="Arial"/>
          <w:b/>
          <w:spacing w:val="13"/>
          <w:sz w:val="22"/>
        </w:rPr>
        <w:t> </w:t>
      </w:r>
      <w:r>
        <w:rPr>
          <w:rFonts w:ascii="Arial" w:hAnsi="Arial"/>
          <w:b/>
          <w:spacing w:val="-2"/>
          <w:sz w:val="22"/>
        </w:rPr>
        <w:t>ESTRATÉGICO</w:t>
      </w:r>
    </w:p>
    <w:p>
      <w:pPr>
        <w:pStyle w:val="BodyText"/>
        <w:spacing w:before="1"/>
        <w:rPr>
          <w:rFonts w:ascii="Arial"/>
          <w:b/>
        </w:rPr>
      </w:pPr>
    </w:p>
    <w:p>
      <w:pPr>
        <w:pStyle w:val="BodyText"/>
        <w:ind w:left="1702" w:right="1694"/>
        <w:jc w:val="both"/>
      </w:pPr>
      <w:r>
        <w:rPr>
          <w:rFonts w:ascii="Arial" w:hAnsi="Arial"/>
          <w:b/>
        </w:rPr>
        <w:t>Objetivo:</w:t>
      </w:r>
      <w:r>
        <w:rPr>
          <w:rFonts w:ascii="Arial" w:hAnsi="Arial"/>
          <w:b/>
          <w:spacing w:val="-4"/>
        </w:rPr>
        <w:t> </w:t>
      </w:r>
      <w:r>
        <w:rPr/>
        <w:t>Establecer</w:t>
      </w:r>
      <w:r>
        <w:rPr>
          <w:spacing w:val="-5"/>
        </w:rPr>
        <w:t> </w:t>
      </w:r>
      <w:r>
        <w:rPr/>
        <w:t>los</w:t>
      </w:r>
      <w:r>
        <w:rPr>
          <w:spacing w:val="-7"/>
        </w:rPr>
        <w:t> </w:t>
      </w:r>
      <w:r>
        <w:rPr/>
        <w:t>lineamientos</w:t>
      </w:r>
      <w:r>
        <w:rPr>
          <w:spacing w:val="-5"/>
        </w:rPr>
        <w:t> </w:t>
      </w:r>
      <w:r>
        <w:rPr/>
        <w:t>estratégicos,</w:t>
      </w:r>
      <w:r>
        <w:rPr>
          <w:spacing w:val="-5"/>
        </w:rPr>
        <w:t> </w:t>
      </w:r>
      <w:r>
        <w:rPr/>
        <w:t>tácticos</w:t>
      </w:r>
      <w:r>
        <w:rPr>
          <w:spacing w:val="-5"/>
        </w:rPr>
        <w:t> </w:t>
      </w:r>
      <w:r>
        <w:rPr/>
        <w:t>y</w:t>
      </w:r>
      <w:r>
        <w:rPr>
          <w:spacing w:val="-7"/>
        </w:rPr>
        <w:t> </w:t>
      </w:r>
      <w:r>
        <w:rPr/>
        <w:t>operativos</w:t>
      </w:r>
      <w:r>
        <w:rPr>
          <w:spacing w:val="-5"/>
        </w:rPr>
        <w:t> </w:t>
      </w:r>
      <w:r>
        <w:rPr/>
        <w:t>en</w:t>
      </w:r>
      <w:r>
        <w:rPr>
          <w:spacing w:val="-5"/>
        </w:rPr>
        <w:t> </w:t>
      </w:r>
      <w:r>
        <w:rPr/>
        <w:t>la</w:t>
      </w:r>
      <w:r>
        <w:rPr>
          <w:spacing w:val="-5"/>
        </w:rPr>
        <w:t> </w:t>
      </w:r>
      <w:r>
        <w:rPr/>
        <w:t>formulación, seguimiento, evaluación y mejora continua de la planeación estratégica y presupuestal de la</w:t>
      </w:r>
      <w:r>
        <w:rPr>
          <w:spacing w:val="-2"/>
        </w:rPr>
        <w:t> </w:t>
      </w:r>
      <w:r>
        <w:rPr/>
        <w:t>entidad,</w:t>
      </w:r>
      <w:r>
        <w:rPr>
          <w:spacing w:val="-3"/>
        </w:rPr>
        <w:t> </w:t>
      </w:r>
      <w:r>
        <w:rPr/>
        <w:t>así</w:t>
      </w:r>
      <w:r>
        <w:rPr>
          <w:spacing w:val="-3"/>
        </w:rPr>
        <w:t> </w:t>
      </w:r>
      <w:r>
        <w:rPr/>
        <w:t>como</w:t>
      </w:r>
      <w:r>
        <w:rPr>
          <w:spacing w:val="-4"/>
        </w:rPr>
        <w:t> </w:t>
      </w:r>
      <w:r>
        <w:rPr/>
        <w:t>el</w:t>
      </w:r>
      <w:r>
        <w:rPr>
          <w:spacing w:val="-3"/>
        </w:rPr>
        <w:t> </w:t>
      </w:r>
      <w:r>
        <w:rPr/>
        <w:t>programa</w:t>
      </w:r>
      <w:r>
        <w:rPr>
          <w:spacing w:val="-2"/>
        </w:rPr>
        <w:t> </w:t>
      </w:r>
      <w:r>
        <w:rPr/>
        <w:t>de</w:t>
      </w:r>
      <w:r>
        <w:rPr>
          <w:spacing w:val="-4"/>
        </w:rPr>
        <w:t> </w:t>
      </w:r>
      <w:r>
        <w:rPr/>
        <w:t>transparencia</w:t>
      </w:r>
      <w:r>
        <w:rPr>
          <w:spacing w:val="-2"/>
        </w:rPr>
        <w:t> </w:t>
      </w:r>
      <w:r>
        <w:rPr/>
        <w:t>y</w:t>
      </w:r>
      <w:r>
        <w:rPr>
          <w:spacing w:val="-2"/>
        </w:rPr>
        <w:t> </w:t>
      </w:r>
      <w:r>
        <w:rPr/>
        <w:t>ética</w:t>
      </w:r>
      <w:r>
        <w:rPr>
          <w:spacing w:val="-2"/>
        </w:rPr>
        <w:t> </w:t>
      </w:r>
      <w:r>
        <w:rPr/>
        <w:t>pública,</w:t>
      </w:r>
      <w:r>
        <w:rPr>
          <w:spacing w:val="-3"/>
        </w:rPr>
        <w:t> </w:t>
      </w:r>
      <w:r>
        <w:rPr/>
        <w:t>para</w:t>
      </w:r>
      <w:r>
        <w:rPr>
          <w:spacing w:val="-2"/>
        </w:rPr>
        <w:t> </w:t>
      </w:r>
      <w:r>
        <w:rPr/>
        <w:t>dar</w:t>
      </w:r>
      <w:r>
        <w:rPr>
          <w:spacing w:val="-2"/>
        </w:rPr>
        <w:t> </w:t>
      </w:r>
      <w:r>
        <w:rPr/>
        <w:t>cumplimiento</w:t>
      </w:r>
      <w:r>
        <w:rPr>
          <w:spacing w:val="-6"/>
        </w:rPr>
        <w:t> </w:t>
      </w:r>
      <w:r>
        <w:rPr/>
        <w:t>a la misionalidad y normatividad vigente de la ESAP, en especial la relacionada con educación superior.</w:t>
      </w:r>
    </w:p>
    <w:p>
      <w:pPr>
        <w:pStyle w:val="BodyText"/>
        <w:spacing w:before="1"/>
      </w:pPr>
    </w:p>
    <w:p>
      <w:pPr>
        <w:pStyle w:val="BodyText"/>
        <w:spacing w:after="45"/>
        <w:ind w:left="1702"/>
        <w:jc w:val="both"/>
      </w:pPr>
      <w:r>
        <w:rPr>
          <w:rFonts w:ascii="Arial" w:hAnsi="Arial"/>
          <w:b/>
        </w:rPr>
        <w:t>Tabla</w:t>
      </w:r>
      <w:r>
        <w:rPr>
          <w:rFonts w:ascii="Arial" w:hAnsi="Arial"/>
          <w:b/>
          <w:spacing w:val="-5"/>
        </w:rPr>
        <w:t> </w:t>
      </w:r>
      <w:r>
        <w:rPr>
          <w:rFonts w:ascii="Arial" w:hAnsi="Arial"/>
          <w:b/>
        </w:rPr>
        <w:t>1</w:t>
      </w:r>
      <w:r>
        <w:rPr>
          <w:rFonts w:ascii="Arial" w:hAnsi="Arial"/>
          <w:b/>
          <w:spacing w:val="-8"/>
        </w:rPr>
        <w:t> </w:t>
      </w:r>
      <w:r>
        <w:rPr/>
        <w:t>Riegos</w:t>
      </w:r>
      <w:r>
        <w:rPr>
          <w:spacing w:val="-6"/>
        </w:rPr>
        <w:t> </w:t>
      </w:r>
      <w:r>
        <w:rPr/>
        <w:t>Proceso</w:t>
      </w:r>
      <w:r>
        <w:rPr>
          <w:spacing w:val="-8"/>
        </w:rPr>
        <w:t> </w:t>
      </w:r>
      <w:r>
        <w:rPr/>
        <w:t>Direccionamiento</w:t>
      </w:r>
      <w:r>
        <w:rPr>
          <w:spacing w:val="-4"/>
        </w:rPr>
        <w:t> </w:t>
      </w:r>
      <w:r>
        <w:rPr>
          <w:spacing w:val="-2"/>
        </w:rPr>
        <w:t>Estratégico.</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2"/>
        <w:gridCol w:w="8480"/>
      </w:tblGrid>
      <w:tr>
        <w:trPr>
          <w:trHeight w:val="234" w:hRule="atLeast"/>
        </w:trPr>
        <w:tc>
          <w:tcPr>
            <w:tcW w:w="8902" w:type="dxa"/>
            <w:gridSpan w:val="2"/>
            <w:tcBorders>
              <w:bottom w:val="single" w:sz="12" w:space="0" w:color="666666"/>
            </w:tcBorders>
          </w:tcPr>
          <w:p>
            <w:pPr>
              <w:pStyle w:val="TableParagraph"/>
              <w:spacing w:line="214" w:lineRule="exact"/>
              <w:ind w:left="8"/>
              <w:jc w:val="center"/>
              <w:rPr>
                <w:sz w:val="20"/>
              </w:rPr>
            </w:pPr>
            <w:r>
              <w:rPr>
                <w:sz w:val="20"/>
              </w:rPr>
              <w:t>Riesgos</w:t>
            </w:r>
            <w:r>
              <w:rPr>
                <w:spacing w:val="-6"/>
                <w:sz w:val="20"/>
              </w:rPr>
              <w:t> </w:t>
            </w:r>
            <w:r>
              <w:rPr>
                <w:sz w:val="20"/>
              </w:rPr>
              <w:t>asociados</w:t>
            </w:r>
            <w:r>
              <w:rPr>
                <w:spacing w:val="-8"/>
                <w:sz w:val="20"/>
              </w:rPr>
              <w:t> </w:t>
            </w:r>
            <w:r>
              <w:rPr>
                <w:sz w:val="20"/>
              </w:rPr>
              <w:t>al</w:t>
            </w:r>
            <w:r>
              <w:rPr>
                <w:spacing w:val="-9"/>
                <w:sz w:val="20"/>
              </w:rPr>
              <w:t> </w:t>
            </w:r>
            <w:r>
              <w:rPr>
                <w:spacing w:val="-2"/>
                <w:sz w:val="20"/>
              </w:rPr>
              <w:t>proceso</w:t>
            </w:r>
          </w:p>
        </w:tc>
      </w:tr>
      <w:tr>
        <w:trPr>
          <w:trHeight w:val="1151" w:hRule="atLeast"/>
        </w:trPr>
        <w:tc>
          <w:tcPr>
            <w:tcW w:w="422" w:type="dxa"/>
            <w:tcBorders>
              <w:top w:val="single" w:sz="12" w:space="0" w:color="666666"/>
            </w:tcBorders>
          </w:tcPr>
          <w:p>
            <w:pPr>
              <w:pStyle w:val="TableParagraph"/>
              <w:spacing w:before="229"/>
              <w:rPr>
                <w:sz w:val="20"/>
              </w:rPr>
            </w:pPr>
          </w:p>
          <w:p>
            <w:pPr>
              <w:pStyle w:val="TableParagraph"/>
              <w:spacing w:before="1"/>
              <w:ind w:left="8" w:right="3"/>
              <w:jc w:val="center"/>
              <w:rPr>
                <w:rFonts w:ascii="Arial"/>
                <w:b/>
                <w:sz w:val="20"/>
              </w:rPr>
            </w:pPr>
            <w:r>
              <w:rPr>
                <w:rFonts w:ascii="Arial"/>
                <w:b/>
                <w:spacing w:val="-10"/>
                <w:sz w:val="20"/>
              </w:rPr>
              <w:t>1</w:t>
            </w:r>
          </w:p>
        </w:tc>
        <w:tc>
          <w:tcPr>
            <w:tcW w:w="8480" w:type="dxa"/>
            <w:tcBorders>
              <w:top w:val="single" w:sz="12" w:space="0" w:color="666666"/>
            </w:tcBorders>
          </w:tcPr>
          <w:p>
            <w:pPr>
              <w:pStyle w:val="TableParagraph"/>
              <w:spacing w:line="230" w:lineRule="exact"/>
              <w:ind w:left="105" w:right="101"/>
              <w:jc w:val="both"/>
              <w:rPr>
                <w:sz w:val="20"/>
              </w:rPr>
            </w:pPr>
            <w:r>
              <w:rPr>
                <w:sz w:val="20"/>
              </w:rPr>
              <w:t>Posibilidad</w:t>
            </w:r>
            <w:r>
              <w:rPr>
                <w:spacing w:val="-8"/>
                <w:sz w:val="20"/>
              </w:rPr>
              <w:t> </w:t>
            </w:r>
            <w:r>
              <w:rPr>
                <w:sz w:val="20"/>
              </w:rPr>
              <w:t>de</w:t>
            </w:r>
            <w:r>
              <w:rPr>
                <w:spacing w:val="-8"/>
                <w:sz w:val="20"/>
              </w:rPr>
              <w:t> </w:t>
            </w:r>
            <w:r>
              <w:rPr>
                <w:sz w:val="20"/>
              </w:rPr>
              <w:t>pérdida</w:t>
            </w:r>
            <w:r>
              <w:rPr>
                <w:spacing w:val="-8"/>
                <w:sz w:val="20"/>
              </w:rPr>
              <w:t> </w:t>
            </w:r>
            <w:r>
              <w:rPr>
                <w:sz w:val="20"/>
              </w:rPr>
              <w:t>Reputacional</w:t>
            </w:r>
            <w:r>
              <w:rPr>
                <w:spacing w:val="-8"/>
                <w:sz w:val="20"/>
              </w:rPr>
              <w:t> </w:t>
            </w:r>
            <w:r>
              <w:rPr>
                <w:sz w:val="20"/>
              </w:rPr>
              <w:t>incumplimiento</w:t>
            </w:r>
            <w:r>
              <w:rPr>
                <w:spacing w:val="-8"/>
                <w:sz w:val="20"/>
              </w:rPr>
              <w:t> </w:t>
            </w:r>
            <w:r>
              <w:rPr>
                <w:sz w:val="20"/>
              </w:rPr>
              <w:t>de</w:t>
            </w:r>
            <w:r>
              <w:rPr>
                <w:spacing w:val="-10"/>
                <w:sz w:val="20"/>
              </w:rPr>
              <w:t> </w:t>
            </w:r>
            <w:r>
              <w:rPr>
                <w:sz w:val="20"/>
              </w:rPr>
              <w:t>metas</w:t>
            </w:r>
            <w:r>
              <w:rPr>
                <w:spacing w:val="-6"/>
                <w:sz w:val="20"/>
              </w:rPr>
              <w:t> </w:t>
            </w:r>
            <w:r>
              <w:rPr>
                <w:sz w:val="20"/>
              </w:rPr>
              <w:t>y</w:t>
            </w:r>
            <w:r>
              <w:rPr>
                <w:spacing w:val="-9"/>
                <w:sz w:val="20"/>
              </w:rPr>
              <w:t> </w:t>
            </w:r>
            <w:r>
              <w:rPr>
                <w:sz w:val="20"/>
              </w:rPr>
              <w:t>ejecución</w:t>
            </w:r>
            <w:r>
              <w:rPr>
                <w:spacing w:val="-8"/>
                <w:sz w:val="20"/>
              </w:rPr>
              <w:t> </w:t>
            </w:r>
            <w:r>
              <w:rPr>
                <w:sz w:val="20"/>
              </w:rPr>
              <w:t>presupuestal</w:t>
            </w:r>
            <w:r>
              <w:rPr>
                <w:spacing w:val="-9"/>
                <w:sz w:val="20"/>
              </w:rPr>
              <w:t> </w:t>
            </w:r>
            <w:r>
              <w:rPr>
                <w:sz w:val="20"/>
              </w:rPr>
              <w:t>de</w:t>
            </w:r>
            <w:r>
              <w:rPr>
                <w:spacing w:val="-8"/>
                <w:sz w:val="20"/>
              </w:rPr>
              <w:t> </w:t>
            </w:r>
            <w:r>
              <w:rPr>
                <w:sz w:val="20"/>
              </w:rPr>
              <w:t>los proyectos de inversión debido a una formulación deficiente de los proyectos de inversión, la gestión inadecuada de seguimiento, fallas en la ejecución, desarticulación entre las metas y los recursos asignados, la falta de conocimiento de los funcionarios responsables y la alta rotación de personal.</w:t>
            </w:r>
          </w:p>
        </w:tc>
      </w:tr>
      <w:tr>
        <w:trPr>
          <w:trHeight w:val="1149" w:hRule="atLeast"/>
        </w:trPr>
        <w:tc>
          <w:tcPr>
            <w:tcW w:w="422" w:type="dxa"/>
          </w:tcPr>
          <w:p>
            <w:pPr>
              <w:pStyle w:val="TableParagraph"/>
              <w:spacing w:before="227"/>
              <w:rPr>
                <w:sz w:val="20"/>
              </w:rPr>
            </w:pPr>
          </w:p>
          <w:p>
            <w:pPr>
              <w:pStyle w:val="TableParagraph"/>
              <w:spacing w:before="1"/>
              <w:ind w:left="8" w:right="3"/>
              <w:jc w:val="center"/>
              <w:rPr>
                <w:rFonts w:ascii="Arial"/>
                <w:b/>
                <w:sz w:val="20"/>
              </w:rPr>
            </w:pPr>
            <w:r>
              <w:rPr>
                <w:rFonts w:ascii="Arial"/>
                <w:b/>
                <w:spacing w:val="-10"/>
                <w:sz w:val="20"/>
              </w:rPr>
              <w:t>2</w:t>
            </w:r>
          </w:p>
        </w:tc>
        <w:tc>
          <w:tcPr>
            <w:tcW w:w="8480" w:type="dxa"/>
          </w:tcPr>
          <w:p>
            <w:pPr>
              <w:pStyle w:val="TableParagraph"/>
              <w:ind w:left="105" w:right="98"/>
              <w:jc w:val="both"/>
              <w:rPr>
                <w:sz w:val="20"/>
              </w:rPr>
            </w:pPr>
            <w:r>
              <w:rPr>
                <w:sz w:val="20"/>
              </w:rPr>
              <w:t>Posibilidad de pérdida Económica y Reputacional destinación indebida de recursos de inversión asignados a la ESAP debido a deficiencias en los procesos de planeación para la asignación y</w:t>
            </w:r>
            <w:r>
              <w:rPr>
                <w:spacing w:val="-1"/>
                <w:sz w:val="20"/>
              </w:rPr>
              <w:t> </w:t>
            </w:r>
            <w:r>
              <w:rPr>
                <w:sz w:val="20"/>
              </w:rPr>
              <w:t>priorización de</w:t>
            </w:r>
            <w:r>
              <w:rPr>
                <w:spacing w:val="-2"/>
                <w:sz w:val="20"/>
              </w:rPr>
              <w:t> </w:t>
            </w:r>
            <w:r>
              <w:rPr>
                <w:sz w:val="20"/>
              </w:rPr>
              <w:t>los</w:t>
            </w:r>
            <w:r>
              <w:rPr>
                <w:spacing w:val="-1"/>
                <w:sz w:val="20"/>
              </w:rPr>
              <w:t> </w:t>
            </w:r>
            <w:r>
              <w:rPr>
                <w:sz w:val="20"/>
              </w:rPr>
              <w:t>recursos,</w:t>
            </w:r>
            <w:r>
              <w:rPr>
                <w:spacing w:val="-2"/>
                <w:sz w:val="20"/>
              </w:rPr>
              <w:t> </w:t>
            </w:r>
            <w:r>
              <w:rPr>
                <w:sz w:val="20"/>
              </w:rPr>
              <w:t>una inadecuada programación de las actividades a ejecutar</w:t>
            </w:r>
            <w:r>
              <w:rPr>
                <w:spacing w:val="-3"/>
                <w:sz w:val="20"/>
              </w:rPr>
              <w:t> </w:t>
            </w:r>
            <w:r>
              <w:rPr>
                <w:sz w:val="20"/>
              </w:rPr>
              <w:t>a</w:t>
            </w:r>
            <w:r>
              <w:rPr>
                <w:spacing w:val="-2"/>
                <w:sz w:val="20"/>
              </w:rPr>
              <w:t> </w:t>
            </w:r>
            <w:r>
              <w:rPr>
                <w:sz w:val="20"/>
              </w:rPr>
              <w:t>través</w:t>
            </w:r>
            <w:r>
              <w:rPr>
                <w:spacing w:val="-3"/>
                <w:sz w:val="20"/>
              </w:rPr>
              <w:t> </w:t>
            </w:r>
            <w:r>
              <w:rPr>
                <w:sz w:val="20"/>
              </w:rPr>
              <w:t>de</w:t>
            </w:r>
            <w:r>
              <w:rPr>
                <w:spacing w:val="-2"/>
                <w:sz w:val="20"/>
              </w:rPr>
              <w:t> </w:t>
            </w:r>
            <w:r>
              <w:rPr>
                <w:sz w:val="20"/>
              </w:rPr>
              <w:t>los</w:t>
            </w:r>
            <w:r>
              <w:rPr>
                <w:spacing w:val="-1"/>
                <w:sz w:val="20"/>
              </w:rPr>
              <w:t> </w:t>
            </w:r>
            <w:r>
              <w:rPr>
                <w:sz w:val="20"/>
              </w:rPr>
              <w:t>proyectos,</w:t>
            </w:r>
            <w:r>
              <w:rPr>
                <w:spacing w:val="-4"/>
                <w:sz w:val="20"/>
              </w:rPr>
              <w:t> </w:t>
            </w:r>
            <w:r>
              <w:rPr>
                <w:sz w:val="20"/>
              </w:rPr>
              <w:t>fallas</w:t>
            </w:r>
            <w:r>
              <w:rPr>
                <w:spacing w:val="-3"/>
                <w:sz w:val="20"/>
              </w:rPr>
              <w:t> </w:t>
            </w:r>
            <w:r>
              <w:rPr>
                <w:sz w:val="20"/>
              </w:rPr>
              <w:t>en</w:t>
            </w:r>
            <w:r>
              <w:rPr>
                <w:spacing w:val="-4"/>
                <w:sz w:val="20"/>
              </w:rPr>
              <w:t> </w:t>
            </w:r>
            <w:r>
              <w:rPr>
                <w:sz w:val="20"/>
              </w:rPr>
              <w:t>el</w:t>
            </w:r>
            <w:r>
              <w:rPr>
                <w:spacing w:val="-3"/>
                <w:sz w:val="20"/>
              </w:rPr>
              <w:t> </w:t>
            </w:r>
            <w:r>
              <w:rPr>
                <w:sz w:val="20"/>
              </w:rPr>
              <w:t>proceso</w:t>
            </w:r>
            <w:r>
              <w:rPr>
                <w:spacing w:val="-2"/>
                <w:sz w:val="20"/>
              </w:rPr>
              <w:t> </w:t>
            </w:r>
            <w:r>
              <w:rPr>
                <w:sz w:val="20"/>
              </w:rPr>
              <w:t>de</w:t>
            </w:r>
            <w:r>
              <w:rPr>
                <w:spacing w:val="-5"/>
                <w:sz w:val="20"/>
              </w:rPr>
              <w:t> </w:t>
            </w:r>
            <w:r>
              <w:rPr>
                <w:sz w:val="20"/>
              </w:rPr>
              <w:t>viabilidad</w:t>
            </w:r>
            <w:r>
              <w:rPr>
                <w:spacing w:val="-4"/>
                <w:sz w:val="20"/>
              </w:rPr>
              <w:t> </w:t>
            </w:r>
            <w:r>
              <w:rPr>
                <w:sz w:val="20"/>
              </w:rPr>
              <w:t>para</w:t>
            </w:r>
            <w:r>
              <w:rPr>
                <w:spacing w:val="-2"/>
                <w:sz w:val="20"/>
              </w:rPr>
              <w:t> </w:t>
            </w:r>
            <w:r>
              <w:rPr>
                <w:sz w:val="20"/>
              </w:rPr>
              <w:t>la</w:t>
            </w:r>
            <w:r>
              <w:rPr>
                <w:spacing w:val="-2"/>
                <w:sz w:val="20"/>
              </w:rPr>
              <w:t> </w:t>
            </w:r>
            <w:r>
              <w:rPr>
                <w:sz w:val="20"/>
              </w:rPr>
              <w:t>ejecución,</w:t>
            </w:r>
            <w:r>
              <w:rPr>
                <w:spacing w:val="-2"/>
                <w:sz w:val="20"/>
              </w:rPr>
              <w:t> </w:t>
            </w:r>
            <w:r>
              <w:rPr>
                <w:sz w:val="20"/>
              </w:rPr>
              <w:t>la</w:t>
            </w:r>
            <w:r>
              <w:rPr>
                <w:spacing w:val="-2"/>
                <w:sz w:val="20"/>
              </w:rPr>
              <w:t> </w:t>
            </w:r>
            <w:r>
              <w:rPr>
                <w:sz w:val="20"/>
              </w:rPr>
              <w:t>falta</w:t>
            </w:r>
          </w:p>
          <w:p>
            <w:pPr>
              <w:pStyle w:val="TableParagraph"/>
              <w:spacing w:line="210" w:lineRule="exact"/>
              <w:ind w:left="105"/>
              <w:jc w:val="both"/>
              <w:rPr>
                <w:sz w:val="20"/>
              </w:rPr>
            </w:pPr>
            <w:r>
              <w:rPr>
                <w:sz w:val="20"/>
              </w:rPr>
              <w:t>de</w:t>
            </w:r>
            <w:r>
              <w:rPr>
                <w:spacing w:val="-10"/>
                <w:sz w:val="20"/>
              </w:rPr>
              <w:t> </w:t>
            </w:r>
            <w:r>
              <w:rPr>
                <w:sz w:val="20"/>
              </w:rPr>
              <w:t>conocimiento</w:t>
            </w:r>
            <w:r>
              <w:rPr>
                <w:spacing w:val="-10"/>
                <w:sz w:val="20"/>
              </w:rPr>
              <w:t> </w:t>
            </w:r>
            <w:r>
              <w:rPr>
                <w:sz w:val="20"/>
              </w:rPr>
              <w:t>funcionarios</w:t>
            </w:r>
            <w:r>
              <w:rPr>
                <w:spacing w:val="-8"/>
                <w:sz w:val="20"/>
              </w:rPr>
              <w:t> </w:t>
            </w:r>
            <w:r>
              <w:rPr>
                <w:sz w:val="20"/>
              </w:rPr>
              <w:t>responsables</w:t>
            </w:r>
            <w:r>
              <w:rPr>
                <w:spacing w:val="-8"/>
                <w:sz w:val="20"/>
              </w:rPr>
              <w:t> </w:t>
            </w:r>
            <w:r>
              <w:rPr>
                <w:sz w:val="20"/>
              </w:rPr>
              <w:t>y</w:t>
            </w:r>
            <w:r>
              <w:rPr>
                <w:spacing w:val="-8"/>
                <w:sz w:val="20"/>
              </w:rPr>
              <w:t> </w:t>
            </w:r>
            <w:r>
              <w:rPr>
                <w:sz w:val="20"/>
              </w:rPr>
              <w:t>una</w:t>
            </w:r>
            <w:r>
              <w:rPr>
                <w:spacing w:val="-10"/>
                <w:sz w:val="20"/>
              </w:rPr>
              <w:t> </w:t>
            </w:r>
            <w:r>
              <w:rPr>
                <w:sz w:val="20"/>
              </w:rPr>
              <w:t>alta</w:t>
            </w:r>
            <w:r>
              <w:rPr>
                <w:spacing w:val="-5"/>
                <w:sz w:val="20"/>
              </w:rPr>
              <w:t> </w:t>
            </w:r>
            <w:r>
              <w:rPr>
                <w:sz w:val="20"/>
              </w:rPr>
              <w:t>rotación</w:t>
            </w:r>
            <w:r>
              <w:rPr>
                <w:spacing w:val="-7"/>
                <w:sz w:val="20"/>
              </w:rPr>
              <w:t> </w:t>
            </w:r>
            <w:r>
              <w:rPr>
                <w:sz w:val="20"/>
              </w:rPr>
              <w:t>de</w:t>
            </w:r>
            <w:r>
              <w:rPr>
                <w:spacing w:val="-8"/>
                <w:sz w:val="20"/>
              </w:rPr>
              <w:t> </w:t>
            </w:r>
            <w:r>
              <w:rPr>
                <w:spacing w:val="-2"/>
                <w:sz w:val="20"/>
              </w:rPr>
              <w:t>personal.</w:t>
            </w:r>
          </w:p>
        </w:tc>
      </w:tr>
      <w:tr>
        <w:trPr>
          <w:trHeight w:val="690" w:hRule="atLeast"/>
        </w:trPr>
        <w:tc>
          <w:tcPr>
            <w:tcW w:w="422" w:type="dxa"/>
          </w:tcPr>
          <w:p>
            <w:pPr>
              <w:pStyle w:val="TableParagraph"/>
              <w:spacing w:before="230"/>
              <w:ind w:left="8" w:right="3"/>
              <w:jc w:val="center"/>
              <w:rPr>
                <w:rFonts w:ascii="Arial"/>
                <w:b/>
                <w:sz w:val="20"/>
              </w:rPr>
            </w:pPr>
            <w:r>
              <w:rPr>
                <w:rFonts w:ascii="Arial"/>
                <w:b/>
                <w:spacing w:val="-10"/>
                <w:sz w:val="20"/>
              </w:rPr>
              <w:t>3</w:t>
            </w:r>
          </w:p>
        </w:tc>
        <w:tc>
          <w:tcPr>
            <w:tcW w:w="8480" w:type="dxa"/>
          </w:tcPr>
          <w:p>
            <w:pPr>
              <w:pStyle w:val="TableParagraph"/>
              <w:spacing w:line="230" w:lineRule="exact"/>
              <w:ind w:left="105" w:right="109"/>
              <w:jc w:val="both"/>
              <w:rPr>
                <w:sz w:val="20"/>
              </w:rPr>
            </w:pPr>
            <w:r>
              <w:rPr>
                <w:sz w:val="20"/>
              </w:rPr>
              <w:t>Posibilidad de pérdida Reputacional por desarticulación entre los instrumentos internos y externos de la planeación estratégica debido a la baja ejecución de las dependencias responsables de los indicadores.</w:t>
            </w:r>
          </w:p>
        </w:tc>
      </w:tr>
      <w:tr>
        <w:trPr>
          <w:trHeight w:val="690" w:hRule="atLeast"/>
        </w:trPr>
        <w:tc>
          <w:tcPr>
            <w:tcW w:w="422" w:type="dxa"/>
          </w:tcPr>
          <w:p>
            <w:pPr>
              <w:pStyle w:val="TableParagraph"/>
              <w:spacing w:before="230"/>
              <w:ind w:left="8" w:right="3"/>
              <w:jc w:val="center"/>
              <w:rPr>
                <w:rFonts w:ascii="Arial"/>
                <w:b/>
                <w:sz w:val="20"/>
              </w:rPr>
            </w:pPr>
            <w:r>
              <w:rPr>
                <w:rFonts w:ascii="Arial"/>
                <w:b/>
                <w:spacing w:val="-10"/>
                <w:sz w:val="20"/>
              </w:rPr>
              <w:t>4</w:t>
            </w:r>
          </w:p>
        </w:tc>
        <w:tc>
          <w:tcPr>
            <w:tcW w:w="8480" w:type="dxa"/>
          </w:tcPr>
          <w:p>
            <w:pPr>
              <w:pStyle w:val="TableParagraph"/>
              <w:spacing w:line="229" w:lineRule="exact"/>
              <w:ind w:left="105"/>
              <w:rPr>
                <w:sz w:val="20"/>
              </w:rPr>
            </w:pPr>
            <w:r>
              <w:rPr>
                <w:sz w:val="20"/>
              </w:rPr>
              <w:t>Posibilidad</w:t>
            </w:r>
            <w:r>
              <w:rPr>
                <w:spacing w:val="30"/>
                <w:sz w:val="20"/>
              </w:rPr>
              <w:t> </w:t>
            </w:r>
            <w:r>
              <w:rPr>
                <w:sz w:val="20"/>
              </w:rPr>
              <w:t>de</w:t>
            </w:r>
            <w:r>
              <w:rPr>
                <w:spacing w:val="31"/>
                <w:sz w:val="20"/>
              </w:rPr>
              <w:t> </w:t>
            </w:r>
            <w:r>
              <w:rPr>
                <w:sz w:val="20"/>
              </w:rPr>
              <w:t>pérdida</w:t>
            </w:r>
            <w:r>
              <w:rPr>
                <w:spacing w:val="32"/>
                <w:sz w:val="20"/>
              </w:rPr>
              <w:t> </w:t>
            </w:r>
            <w:r>
              <w:rPr>
                <w:sz w:val="20"/>
              </w:rPr>
              <w:t>Reputacional</w:t>
            </w:r>
            <w:r>
              <w:rPr>
                <w:spacing w:val="31"/>
                <w:sz w:val="20"/>
              </w:rPr>
              <w:t> </w:t>
            </w:r>
            <w:r>
              <w:rPr>
                <w:sz w:val="20"/>
              </w:rPr>
              <w:t>por</w:t>
            </w:r>
            <w:r>
              <w:rPr>
                <w:spacing w:val="32"/>
                <w:sz w:val="20"/>
              </w:rPr>
              <w:t> </w:t>
            </w:r>
            <w:r>
              <w:rPr>
                <w:sz w:val="20"/>
              </w:rPr>
              <w:t>el</w:t>
            </w:r>
            <w:r>
              <w:rPr>
                <w:spacing w:val="31"/>
                <w:sz w:val="20"/>
              </w:rPr>
              <w:t> </w:t>
            </w:r>
            <w:r>
              <w:rPr>
                <w:sz w:val="20"/>
              </w:rPr>
              <w:t>incumplimiento</w:t>
            </w:r>
            <w:r>
              <w:rPr>
                <w:spacing w:val="31"/>
                <w:sz w:val="20"/>
              </w:rPr>
              <w:t> </w:t>
            </w:r>
            <w:r>
              <w:rPr>
                <w:sz w:val="20"/>
              </w:rPr>
              <w:t>de</w:t>
            </w:r>
            <w:r>
              <w:rPr>
                <w:spacing w:val="31"/>
                <w:sz w:val="20"/>
              </w:rPr>
              <w:t> </w:t>
            </w:r>
            <w:r>
              <w:rPr>
                <w:sz w:val="20"/>
              </w:rPr>
              <w:t>metas</w:t>
            </w:r>
            <w:r>
              <w:rPr>
                <w:spacing w:val="31"/>
                <w:sz w:val="20"/>
              </w:rPr>
              <w:t> </w:t>
            </w:r>
            <w:r>
              <w:rPr>
                <w:sz w:val="20"/>
              </w:rPr>
              <w:t>y</w:t>
            </w:r>
            <w:r>
              <w:rPr>
                <w:spacing w:val="32"/>
                <w:sz w:val="20"/>
              </w:rPr>
              <w:t> </w:t>
            </w:r>
            <w:r>
              <w:rPr>
                <w:sz w:val="20"/>
              </w:rPr>
              <w:t>objetivos</w:t>
            </w:r>
            <w:r>
              <w:rPr>
                <w:spacing w:val="30"/>
                <w:sz w:val="20"/>
              </w:rPr>
              <w:t> </w:t>
            </w:r>
            <w:r>
              <w:rPr>
                <w:sz w:val="20"/>
              </w:rPr>
              <w:t>del</w:t>
            </w:r>
            <w:r>
              <w:rPr>
                <w:spacing w:val="31"/>
                <w:sz w:val="20"/>
              </w:rPr>
              <w:t> </w:t>
            </w:r>
            <w:r>
              <w:rPr>
                <w:spacing w:val="-4"/>
                <w:sz w:val="20"/>
              </w:rPr>
              <w:t>Plan</w:t>
            </w:r>
          </w:p>
          <w:p>
            <w:pPr>
              <w:pStyle w:val="TableParagraph"/>
              <w:spacing w:line="228" w:lineRule="exact"/>
              <w:ind w:left="105"/>
              <w:rPr>
                <w:sz w:val="20"/>
              </w:rPr>
            </w:pPr>
            <w:r>
              <w:rPr>
                <w:sz w:val="20"/>
              </w:rPr>
              <w:t>Estratégico</w:t>
            </w:r>
            <w:r>
              <w:rPr>
                <w:spacing w:val="-5"/>
                <w:sz w:val="20"/>
              </w:rPr>
              <w:t> </w:t>
            </w:r>
            <w:r>
              <w:rPr>
                <w:sz w:val="20"/>
              </w:rPr>
              <w:t>Institucional,</w:t>
            </w:r>
            <w:r>
              <w:rPr>
                <w:spacing w:val="-3"/>
                <w:sz w:val="20"/>
              </w:rPr>
              <w:t> </w:t>
            </w:r>
            <w:r>
              <w:rPr>
                <w:sz w:val="20"/>
              </w:rPr>
              <w:t>debido</w:t>
            </w:r>
            <w:r>
              <w:rPr>
                <w:spacing w:val="-5"/>
                <w:sz w:val="20"/>
              </w:rPr>
              <w:t> </w:t>
            </w:r>
            <w:r>
              <w:rPr>
                <w:sz w:val="20"/>
              </w:rPr>
              <w:t>a</w:t>
            </w:r>
            <w:r>
              <w:rPr>
                <w:spacing w:val="-4"/>
                <w:sz w:val="20"/>
              </w:rPr>
              <w:t> </w:t>
            </w:r>
            <w:r>
              <w:rPr>
                <w:sz w:val="20"/>
              </w:rPr>
              <w:t>la</w:t>
            </w:r>
            <w:r>
              <w:rPr>
                <w:spacing w:val="-3"/>
                <w:sz w:val="20"/>
              </w:rPr>
              <w:t> </w:t>
            </w:r>
            <w:r>
              <w:rPr>
                <w:sz w:val="20"/>
              </w:rPr>
              <w:t>baja</w:t>
            </w:r>
            <w:r>
              <w:rPr>
                <w:spacing w:val="-3"/>
                <w:sz w:val="20"/>
              </w:rPr>
              <w:t> </w:t>
            </w:r>
            <w:r>
              <w:rPr>
                <w:sz w:val="20"/>
              </w:rPr>
              <w:t>ejecución</w:t>
            </w:r>
            <w:r>
              <w:rPr>
                <w:spacing w:val="-5"/>
                <w:sz w:val="20"/>
              </w:rPr>
              <w:t> </w:t>
            </w:r>
            <w:r>
              <w:rPr>
                <w:sz w:val="20"/>
              </w:rPr>
              <w:t>de</w:t>
            </w:r>
            <w:r>
              <w:rPr>
                <w:spacing w:val="-3"/>
                <w:sz w:val="20"/>
              </w:rPr>
              <w:t> </w:t>
            </w:r>
            <w:r>
              <w:rPr>
                <w:sz w:val="20"/>
              </w:rPr>
              <w:t>las</w:t>
            </w:r>
            <w:r>
              <w:rPr>
                <w:spacing w:val="-4"/>
                <w:sz w:val="20"/>
              </w:rPr>
              <w:t> </w:t>
            </w:r>
            <w:r>
              <w:rPr>
                <w:sz w:val="20"/>
              </w:rPr>
              <w:t>dependencias</w:t>
            </w:r>
            <w:r>
              <w:rPr>
                <w:spacing w:val="-4"/>
                <w:sz w:val="20"/>
              </w:rPr>
              <w:t> </w:t>
            </w:r>
            <w:r>
              <w:rPr>
                <w:sz w:val="20"/>
              </w:rPr>
              <w:t>responsables</w:t>
            </w:r>
            <w:r>
              <w:rPr>
                <w:spacing w:val="-3"/>
                <w:sz w:val="20"/>
              </w:rPr>
              <w:t> </w:t>
            </w:r>
            <w:r>
              <w:rPr>
                <w:sz w:val="20"/>
              </w:rPr>
              <w:t>de</w:t>
            </w:r>
            <w:r>
              <w:rPr>
                <w:spacing w:val="-4"/>
                <w:sz w:val="20"/>
              </w:rPr>
              <w:t> </w:t>
            </w:r>
            <w:r>
              <w:rPr>
                <w:sz w:val="20"/>
              </w:rPr>
              <w:t>los </w:t>
            </w:r>
            <w:r>
              <w:rPr>
                <w:spacing w:val="-2"/>
                <w:sz w:val="20"/>
              </w:rPr>
              <w:t>indicadores.</w:t>
            </w:r>
          </w:p>
        </w:tc>
      </w:tr>
    </w:tbl>
    <w:p>
      <w:pPr>
        <w:spacing w:before="1"/>
        <w:ind w:left="1702" w:right="0" w:firstLine="0"/>
        <w:jc w:val="both"/>
        <w:rPr>
          <w:rFonts w:ascii="Arial"/>
          <w:i/>
          <w:sz w:val="18"/>
        </w:rPr>
      </w:pPr>
      <w:r>
        <w:rPr>
          <w:rFonts w:ascii="Arial"/>
          <w:b/>
          <w:i/>
          <w:sz w:val="18"/>
        </w:rPr>
        <w:t>Fuente:</w:t>
      </w:r>
      <w:r>
        <w:rPr>
          <w:rFonts w:ascii="Arial"/>
          <w:b/>
          <w:i/>
          <w:spacing w:val="-4"/>
          <w:sz w:val="18"/>
        </w:rPr>
        <w:t> </w:t>
      </w:r>
      <w:r>
        <w:rPr>
          <w:rFonts w:ascii="Arial"/>
          <w:i/>
          <w:sz w:val="18"/>
        </w:rPr>
        <w:t>ISOLUCION</w:t>
      </w:r>
      <w:r>
        <w:rPr>
          <w:rFonts w:ascii="Arial"/>
          <w:i/>
          <w:spacing w:val="-4"/>
          <w:sz w:val="18"/>
        </w:rPr>
        <w:t> 2024.</w:t>
      </w:r>
    </w:p>
    <w:p>
      <w:pPr>
        <w:pStyle w:val="BodyText"/>
        <w:spacing w:before="45"/>
        <w:rPr>
          <w:rFonts w:ascii="Arial"/>
          <w:i/>
          <w:sz w:val="18"/>
        </w:rPr>
      </w:pPr>
    </w:p>
    <w:p>
      <w:pPr>
        <w:pStyle w:val="Heading2"/>
        <w:numPr>
          <w:ilvl w:val="1"/>
          <w:numId w:val="4"/>
        </w:numPr>
        <w:tabs>
          <w:tab w:pos="2127" w:val="left" w:leader="none"/>
        </w:tabs>
        <w:spacing w:line="240" w:lineRule="auto" w:before="1" w:after="0"/>
        <w:ind w:left="2127" w:right="0" w:hanging="425"/>
        <w:jc w:val="left"/>
      </w:pPr>
      <w:r>
        <w:rPr/>
        <w:t>Plan</w:t>
      </w:r>
      <w:r>
        <w:rPr>
          <w:spacing w:val="-1"/>
        </w:rPr>
        <w:t> </w:t>
      </w:r>
      <w:r>
        <w:rPr/>
        <w:t>de</w:t>
      </w:r>
      <w:r>
        <w:rPr>
          <w:spacing w:val="-1"/>
        </w:rPr>
        <w:t> </w:t>
      </w:r>
      <w:r>
        <w:rPr>
          <w:spacing w:val="-2"/>
        </w:rPr>
        <w:t>acción</w:t>
      </w:r>
    </w:p>
    <w:p>
      <w:pPr>
        <w:pStyle w:val="BodyText"/>
        <w:rPr>
          <w:rFonts w:ascii="Arial"/>
          <w:b/>
        </w:rPr>
      </w:pPr>
    </w:p>
    <w:p>
      <w:pPr>
        <w:pStyle w:val="BodyText"/>
        <w:spacing w:before="1"/>
        <w:ind w:left="1702" w:right="1696"/>
        <w:jc w:val="both"/>
      </w:pPr>
      <w:r>
        <w:rPr/>
        <w:t>La Dirección Territorial cumplió con un promedio de 97% las metas propuestas en el Plan de Acción de la vigencia 2024 </w:t>
      </w:r>
      <w:r>
        <w:rPr>
          <w:rFonts w:ascii="Arial" w:hAnsi="Arial"/>
          <w:b/>
        </w:rPr>
        <w:t>(Ver tabla 2)</w:t>
      </w:r>
      <w:r>
        <w:rPr/>
        <w:t>.</w:t>
      </w:r>
    </w:p>
    <w:p>
      <w:pPr>
        <w:pStyle w:val="BodyText"/>
        <w:spacing w:before="252"/>
        <w:ind w:left="1702"/>
        <w:jc w:val="both"/>
      </w:pPr>
      <w:r>
        <w:rPr/>
        <w:t>Se</w:t>
      </w:r>
      <w:r>
        <w:rPr>
          <w:spacing w:val="-4"/>
        </w:rPr>
        <w:t> </w:t>
      </w:r>
      <w:r>
        <w:rPr/>
        <w:t>observa</w:t>
      </w:r>
      <w:r>
        <w:rPr>
          <w:spacing w:val="-4"/>
        </w:rPr>
        <w:t> </w:t>
      </w:r>
      <w:r>
        <w:rPr/>
        <w:t>lo</w:t>
      </w:r>
      <w:r>
        <w:rPr>
          <w:spacing w:val="-3"/>
        </w:rPr>
        <w:t> </w:t>
      </w:r>
      <w:r>
        <w:rPr>
          <w:spacing w:val="-2"/>
        </w:rPr>
        <w:t>siguiente:</w:t>
      </w:r>
    </w:p>
    <w:p>
      <w:pPr>
        <w:pStyle w:val="BodyText"/>
        <w:spacing w:after="0"/>
        <w:jc w:val="both"/>
        <w:sectPr>
          <w:pgSz w:w="12240" w:h="15840"/>
          <w:pgMar w:header="943" w:footer="2443" w:top="2800" w:bottom="2640" w:left="0" w:right="0"/>
        </w:sectPr>
      </w:pPr>
    </w:p>
    <w:p>
      <w:pPr>
        <w:pStyle w:val="ListParagraph"/>
        <w:numPr>
          <w:ilvl w:val="2"/>
          <w:numId w:val="4"/>
        </w:numPr>
        <w:tabs>
          <w:tab w:pos="1984" w:val="left" w:leader="none"/>
        </w:tabs>
        <w:spacing w:line="223" w:lineRule="auto" w:before="246" w:after="0"/>
        <w:ind w:left="1702" w:right="1693" w:firstLine="0"/>
        <w:jc w:val="left"/>
        <w:rPr>
          <w:sz w:val="22"/>
        </w:rPr>
      </w:pPr>
      <w:r>
        <w:rPr>
          <w:sz w:val="22"/>
        </w:rPr>
        <w:t>Metas</w:t>
      </w:r>
      <w:r>
        <w:rPr>
          <w:spacing w:val="-2"/>
          <w:sz w:val="22"/>
        </w:rPr>
        <w:t> </w:t>
      </w:r>
      <w:r>
        <w:rPr>
          <w:sz w:val="22"/>
        </w:rPr>
        <w:t>ejecutas</w:t>
      </w:r>
      <w:r>
        <w:rPr>
          <w:spacing w:val="-2"/>
          <w:sz w:val="22"/>
        </w:rPr>
        <w:t> </w:t>
      </w:r>
      <w:r>
        <w:rPr>
          <w:sz w:val="22"/>
        </w:rPr>
        <w:t>hasta</w:t>
      </w:r>
      <w:r>
        <w:rPr>
          <w:spacing w:val="-3"/>
          <w:sz w:val="22"/>
        </w:rPr>
        <w:t> </w:t>
      </w:r>
      <w:r>
        <w:rPr>
          <w:sz w:val="22"/>
        </w:rPr>
        <w:t>con un</w:t>
      </w:r>
      <w:r>
        <w:rPr>
          <w:spacing w:val="-2"/>
          <w:sz w:val="22"/>
        </w:rPr>
        <w:t> </w:t>
      </w:r>
      <w:r>
        <w:rPr>
          <w:sz w:val="22"/>
        </w:rPr>
        <w:t>200%,</w:t>
      </w:r>
      <w:r>
        <w:rPr>
          <w:spacing w:val="-1"/>
          <w:sz w:val="22"/>
        </w:rPr>
        <w:t> </w:t>
      </w:r>
      <w:r>
        <w:rPr>
          <w:sz w:val="22"/>
        </w:rPr>
        <w:t>afectando</w:t>
      </w:r>
      <w:r>
        <w:rPr>
          <w:spacing w:val="-3"/>
          <w:sz w:val="22"/>
        </w:rPr>
        <w:t> </w:t>
      </w:r>
      <w:r>
        <w:rPr>
          <w:sz w:val="22"/>
        </w:rPr>
        <w:t>el</w:t>
      </w:r>
      <w:r>
        <w:rPr>
          <w:spacing w:val="-3"/>
          <w:sz w:val="22"/>
        </w:rPr>
        <w:t> </w:t>
      </w:r>
      <w:r>
        <w:rPr>
          <w:sz w:val="22"/>
        </w:rPr>
        <w:t>porcentaje</w:t>
      </w:r>
      <w:r>
        <w:rPr>
          <w:spacing w:val="-2"/>
          <w:sz w:val="22"/>
        </w:rPr>
        <w:t> </w:t>
      </w:r>
      <w:r>
        <w:rPr>
          <w:sz w:val="22"/>
        </w:rPr>
        <w:t>promedio de</w:t>
      </w:r>
      <w:r>
        <w:rPr>
          <w:spacing w:val="-4"/>
          <w:sz w:val="22"/>
        </w:rPr>
        <w:t> </w:t>
      </w:r>
      <w:r>
        <w:rPr>
          <w:sz w:val="22"/>
        </w:rPr>
        <w:t>cumplimiento, debido a que arrastra los resultados bajos.</w:t>
      </w:r>
    </w:p>
    <w:p>
      <w:pPr>
        <w:pStyle w:val="BodyText"/>
        <w:spacing w:before="4"/>
      </w:pPr>
    </w:p>
    <w:p>
      <w:pPr>
        <w:pStyle w:val="ListParagraph"/>
        <w:numPr>
          <w:ilvl w:val="2"/>
          <w:numId w:val="4"/>
        </w:numPr>
        <w:tabs>
          <w:tab w:pos="1984" w:val="left" w:leader="none"/>
        </w:tabs>
        <w:spacing w:line="240" w:lineRule="auto" w:before="0" w:after="0"/>
        <w:ind w:left="1984" w:right="0" w:hanging="282"/>
        <w:jc w:val="left"/>
        <w:rPr>
          <w:sz w:val="22"/>
        </w:rPr>
      </w:pPr>
      <w:r>
        <w:rPr>
          <w:sz w:val="22"/>
        </w:rPr>
        <w:t>Metas</w:t>
      </w:r>
      <w:r>
        <w:rPr>
          <w:spacing w:val="-6"/>
          <w:sz w:val="22"/>
        </w:rPr>
        <w:t> </w:t>
      </w:r>
      <w:r>
        <w:rPr>
          <w:sz w:val="22"/>
        </w:rPr>
        <w:t>sin</w:t>
      </w:r>
      <w:r>
        <w:rPr>
          <w:spacing w:val="-3"/>
          <w:sz w:val="22"/>
        </w:rPr>
        <w:t> </w:t>
      </w:r>
      <w:r>
        <w:rPr>
          <w:sz w:val="22"/>
        </w:rPr>
        <w:t>actividades</w:t>
      </w:r>
      <w:r>
        <w:rPr>
          <w:spacing w:val="-3"/>
          <w:sz w:val="22"/>
        </w:rPr>
        <w:t> </w:t>
      </w:r>
      <w:r>
        <w:rPr>
          <w:sz w:val="22"/>
        </w:rPr>
        <w:t>de</w:t>
      </w:r>
      <w:r>
        <w:rPr>
          <w:spacing w:val="-6"/>
          <w:sz w:val="22"/>
        </w:rPr>
        <w:t> </w:t>
      </w:r>
      <w:r>
        <w:rPr>
          <w:spacing w:val="-2"/>
          <w:sz w:val="22"/>
        </w:rPr>
        <w:t>seguimiento.</w:t>
      </w:r>
    </w:p>
    <w:p>
      <w:pPr>
        <w:spacing w:before="232"/>
        <w:ind w:left="1702" w:right="0" w:firstLine="0"/>
        <w:jc w:val="left"/>
        <w:rPr>
          <w:sz w:val="22"/>
        </w:rPr>
      </w:pPr>
      <w:r>
        <w:rPr>
          <w:sz w:val="22"/>
        </w:rPr>
        <w:drawing>
          <wp:anchor distT="0" distB="0" distL="0" distR="0" allowOverlap="1" layoutInCell="1" locked="0" behindDoc="1" simplePos="0" relativeHeight="487592448">
            <wp:simplePos x="0" y="0"/>
            <wp:positionH relativeFrom="page">
              <wp:posOffset>400830</wp:posOffset>
            </wp:positionH>
            <wp:positionV relativeFrom="paragraph">
              <wp:posOffset>4790688</wp:posOffset>
            </wp:positionV>
            <wp:extent cx="217235" cy="108813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217235" cy="1088136"/>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7587840">
                <wp:simplePos x="0" y="0"/>
                <wp:positionH relativeFrom="page">
                  <wp:posOffset>1092479</wp:posOffset>
                </wp:positionH>
                <wp:positionV relativeFrom="paragraph">
                  <wp:posOffset>323467</wp:posOffset>
                </wp:positionV>
                <wp:extent cx="5615305" cy="561403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615305" cy="5614035"/>
                        </a:xfrm>
                        <a:prstGeom prst="rect">
                          <a:avLst/>
                        </a:prstGeom>
                      </wps:spPr>
                      <wps:txbx>
                        <w:txbxContent>
                          <w:tbl>
                            <w:tblPr>
                              <w:tblW w:w="0" w:type="auto"/>
                              <w:jc w:val="left"/>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92"/>
                              <w:gridCol w:w="731"/>
                              <w:gridCol w:w="1470"/>
                              <w:gridCol w:w="730"/>
                              <w:gridCol w:w="730"/>
                              <w:gridCol w:w="771"/>
                            </w:tblGrid>
                            <w:tr>
                              <w:trPr>
                                <w:trHeight w:val="712" w:hRule="atLeast"/>
                              </w:trPr>
                              <w:tc>
                                <w:tcPr>
                                  <w:tcW w:w="4392" w:type="dxa"/>
                                  <w:tcBorders>
                                    <w:left w:val="single" w:sz="4" w:space="0" w:color="000000"/>
                                    <w:bottom w:val="single" w:sz="8" w:space="0" w:color="000000"/>
                                    <w:right w:val="single" w:sz="4" w:space="0" w:color="000000"/>
                                  </w:tcBorders>
                                  <w:shd w:val="clear" w:color="auto" w:fill="BEBEBE"/>
                                </w:tcPr>
                                <w:p>
                                  <w:pPr>
                                    <w:pStyle w:val="TableParagraph"/>
                                    <w:rPr>
                                      <w:sz w:val="11"/>
                                    </w:rPr>
                                  </w:pPr>
                                </w:p>
                                <w:p>
                                  <w:pPr>
                                    <w:pStyle w:val="TableParagraph"/>
                                    <w:spacing w:before="33"/>
                                    <w:rPr>
                                      <w:sz w:val="11"/>
                                    </w:rPr>
                                  </w:pPr>
                                </w:p>
                                <w:p>
                                  <w:pPr>
                                    <w:pStyle w:val="TableParagraph"/>
                                    <w:ind w:left="17"/>
                                    <w:jc w:val="center"/>
                                    <w:rPr>
                                      <w:rFonts w:ascii="Arial"/>
                                      <w:b/>
                                      <w:sz w:val="11"/>
                                    </w:rPr>
                                  </w:pPr>
                                  <w:r>
                                    <w:rPr>
                                      <w:rFonts w:ascii="Arial"/>
                                      <w:b/>
                                      <w:spacing w:val="-4"/>
                                      <w:sz w:val="11"/>
                                    </w:rPr>
                                    <w:t>Actividades</w:t>
                                  </w:r>
                                  <w:r>
                                    <w:rPr>
                                      <w:rFonts w:ascii="Arial"/>
                                      <w:b/>
                                      <w:spacing w:val="7"/>
                                      <w:sz w:val="11"/>
                                    </w:rPr>
                                    <w:t> </w:t>
                                  </w:r>
                                  <w:r>
                                    <w:rPr>
                                      <w:rFonts w:ascii="Arial"/>
                                      <w:b/>
                                      <w:spacing w:val="-4"/>
                                      <w:sz w:val="11"/>
                                    </w:rPr>
                                    <w:t>de</w:t>
                                  </w:r>
                                  <w:r>
                                    <w:rPr>
                                      <w:rFonts w:ascii="Arial"/>
                                      <w:b/>
                                      <w:spacing w:val="7"/>
                                      <w:sz w:val="11"/>
                                    </w:rPr>
                                    <w:t> </w:t>
                                  </w:r>
                                  <w:r>
                                    <w:rPr>
                                      <w:rFonts w:ascii="Arial"/>
                                      <w:b/>
                                      <w:spacing w:val="-4"/>
                                      <w:sz w:val="11"/>
                                    </w:rPr>
                                    <w:t>seguimiento</w:t>
                                  </w:r>
                                </w:p>
                              </w:tc>
                              <w:tc>
                                <w:tcPr>
                                  <w:tcW w:w="731" w:type="dxa"/>
                                  <w:tcBorders>
                                    <w:left w:val="single" w:sz="4" w:space="0" w:color="000000"/>
                                    <w:bottom w:val="single" w:sz="8" w:space="0" w:color="000000"/>
                                    <w:right w:val="single" w:sz="4" w:space="0" w:color="000000"/>
                                  </w:tcBorders>
                                  <w:shd w:val="clear" w:color="auto" w:fill="BEBEBE"/>
                                </w:tcPr>
                                <w:p>
                                  <w:pPr>
                                    <w:pStyle w:val="TableParagraph"/>
                                    <w:spacing w:before="85"/>
                                    <w:rPr>
                                      <w:sz w:val="11"/>
                                    </w:rPr>
                                  </w:pPr>
                                </w:p>
                                <w:p>
                                  <w:pPr>
                                    <w:pStyle w:val="TableParagraph"/>
                                    <w:spacing w:line="280" w:lineRule="auto"/>
                                    <w:ind w:left="227" w:hanging="83"/>
                                    <w:rPr>
                                      <w:rFonts w:ascii="Arial"/>
                                      <w:b/>
                                      <w:sz w:val="11"/>
                                    </w:rPr>
                                  </w:pPr>
                                  <w:r>
                                    <w:rPr>
                                      <w:rFonts w:ascii="Arial"/>
                                      <w:b/>
                                      <w:spacing w:val="-2"/>
                                      <w:sz w:val="11"/>
                                    </w:rPr>
                                    <w:t>Proceso</w:t>
                                  </w:r>
                                  <w:r>
                                    <w:rPr>
                                      <w:rFonts w:ascii="Arial"/>
                                      <w:b/>
                                      <w:spacing w:val="40"/>
                                      <w:sz w:val="11"/>
                                    </w:rPr>
                                    <w:t> </w:t>
                                  </w:r>
                                  <w:r>
                                    <w:rPr>
                                      <w:rFonts w:ascii="Arial"/>
                                      <w:b/>
                                      <w:spacing w:val="-4"/>
                                      <w:sz w:val="11"/>
                                    </w:rPr>
                                    <w:t>ESAP</w:t>
                                  </w:r>
                                </w:p>
                              </w:tc>
                              <w:tc>
                                <w:tcPr>
                                  <w:tcW w:w="147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rPr>
                                      <w:sz w:val="11"/>
                                    </w:rPr>
                                  </w:pPr>
                                </w:p>
                                <w:p>
                                  <w:pPr>
                                    <w:pStyle w:val="TableParagraph"/>
                                    <w:spacing w:before="33"/>
                                    <w:rPr>
                                      <w:sz w:val="11"/>
                                    </w:rPr>
                                  </w:pPr>
                                </w:p>
                                <w:p>
                                  <w:pPr>
                                    <w:pStyle w:val="TableParagraph"/>
                                    <w:ind w:left="336"/>
                                    <w:rPr>
                                      <w:rFonts w:ascii="Arial"/>
                                      <w:b/>
                                      <w:sz w:val="11"/>
                                    </w:rPr>
                                  </w:pPr>
                                  <w:r>
                                    <w:rPr>
                                      <w:rFonts w:ascii="Arial"/>
                                      <w:b/>
                                      <w:spacing w:val="-4"/>
                                      <w:sz w:val="11"/>
                                    </w:rPr>
                                    <w:t>Indicador</w:t>
                                  </w:r>
                                  <w:r>
                                    <w:rPr>
                                      <w:rFonts w:ascii="Arial"/>
                                      <w:b/>
                                      <w:spacing w:val="10"/>
                                      <w:sz w:val="11"/>
                                    </w:rPr>
                                    <w:t> </w:t>
                                  </w:r>
                                  <w:r>
                                    <w:rPr>
                                      <w:rFonts w:ascii="Arial"/>
                                      <w:b/>
                                      <w:spacing w:val="-2"/>
                                      <w:sz w:val="11"/>
                                    </w:rPr>
                                    <w:t>Anual</w:t>
                                  </w:r>
                                </w:p>
                              </w:tc>
                              <w:tc>
                                <w:tcPr>
                                  <w:tcW w:w="73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spacing w:line="280" w:lineRule="auto" w:before="64"/>
                                    <w:ind w:left="19" w:right="13"/>
                                    <w:jc w:val="center"/>
                                    <w:rPr>
                                      <w:sz w:val="11"/>
                                    </w:rPr>
                                  </w:pPr>
                                  <w:r>
                                    <w:rPr>
                                      <w:rFonts w:ascii="Arial"/>
                                      <w:b/>
                                      <w:spacing w:val="-4"/>
                                      <w:sz w:val="11"/>
                                    </w:rPr>
                                    <w:t>Meta</w:t>
                                  </w:r>
                                  <w:r>
                                    <w:rPr>
                                      <w:rFonts w:ascii="Arial"/>
                                      <w:b/>
                                      <w:spacing w:val="40"/>
                                      <w:sz w:val="11"/>
                                    </w:rPr>
                                    <w:t> </w:t>
                                  </w:r>
                                  <w:r>
                                    <w:rPr>
                                      <w:rFonts w:ascii="Arial"/>
                                      <w:b/>
                                      <w:spacing w:val="-2"/>
                                      <w:sz w:val="11"/>
                                    </w:rPr>
                                    <w:t>programada</w:t>
                                  </w:r>
                                  <w:r>
                                    <w:rPr>
                                      <w:rFonts w:ascii="Arial"/>
                                      <w:b/>
                                      <w:spacing w:val="40"/>
                                      <w:sz w:val="11"/>
                                    </w:rPr>
                                    <w:t> </w:t>
                                  </w:r>
                                  <w:r>
                                    <w:rPr>
                                      <w:rFonts w:ascii="Arial"/>
                                      <w:b/>
                                      <w:spacing w:val="-4"/>
                                      <w:sz w:val="11"/>
                                    </w:rPr>
                                    <w:t>PAA</w:t>
                                  </w:r>
                                  <w:r>
                                    <w:rPr>
                                      <w:rFonts w:ascii="Arial"/>
                                      <w:b/>
                                      <w:spacing w:val="-10"/>
                                      <w:sz w:val="11"/>
                                    </w:rPr>
                                    <w:t> </w:t>
                                  </w:r>
                                  <w:r>
                                    <w:rPr>
                                      <w:rFonts w:ascii="Arial"/>
                                      <w:b/>
                                      <w:spacing w:val="-4"/>
                                      <w:sz w:val="11"/>
                                    </w:rPr>
                                    <w:t>vigencia</w:t>
                                  </w:r>
                                  <w:r>
                                    <w:rPr>
                                      <w:rFonts w:ascii="Arial"/>
                                      <w:b/>
                                      <w:spacing w:val="40"/>
                                      <w:sz w:val="11"/>
                                    </w:rPr>
                                    <w:t> </w:t>
                                  </w:r>
                                  <w:r>
                                    <w:rPr>
                                      <w:rFonts w:ascii="Arial"/>
                                      <w:b/>
                                      <w:spacing w:val="-4"/>
                                      <w:sz w:val="11"/>
                                    </w:rPr>
                                    <w:t>202</w:t>
                                  </w:r>
                                  <w:r>
                                    <w:rPr>
                                      <w:spacing w:val="-4"/>
                                      <w:sz w:val="11"/>
                                    </w:rPr>
                                    <w:t>4</w:t>
                                  </w:r>
                                </w:p>
                              </w:tc>
                              <w:tc>
                                <w:tcPr>
                                  <w:tcW w:w="73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spacing w:line="280" w:lineRule="auto" w:before="64"/>
                                    <w:ind w:left="56" w:right="50"/>
                                    <w:jc w:val="center"/>
                                    <w:rPr>
                                      <w:rFonts w:ascii="Arial"/>
                                      <w:b/>
                                      <w:sz w:val="11"/>
                                    </w:rPr>
                                  </w:pPr>
                                  <w:r>
                                    <w:rPr>
                                      <w:rFonts w:ascii="Arial"/>
                                      <w:b/>
                                      <w:spacing w:val="-4"/>
                                      <w:sz w:val="11"/>
                                    </w:rPr>
                                    <w:t>Meta</w:t>
                                  </w:r>
                                  <w:r>
                                    <w:rPr>
                                      <w:rFonts w:ascii="Arial"/>
                                      <w:b/>
                                      <w:spacing w:val="40"/>
                                      <w:sz w:val="11"/>
                                    </w:rPr>
                                    <w:t> </w:t>
                                  </w:r>
                                  <w:r>
                                    <w:rPr>
                                      <w:rFonts w:ascii="Arial"/>
                                      <w:b/>
                                      <w:spacing w:val="-2"/>
                                      <w:sz w:val="11"/>
                                    </w:rPr>
                                    <w:t>ejecutada</w:t>
                                  </w:r>
                                  <w:r>
                                    <w:rPr>
                                      <w:rFonts w:ascii="Arial"/>
                                      <w:b/>
                                      <w:spacing w:val="40"/>
                                      <w:sz w:val="11"/>
                                    </w:rPr>
                                    <w:t> </w:t>
                                  </w:r>
                                  <w:r>
                                    <w:rPr>
                                      <w:rFonts w:ascii="Arial"/>
                                      <w:b/>
                                      <w:spacing w:val="-2"/>
                                      <w:sz w:val="11"/>
                                    </w:rPr>
                                    <w:t>vigencia</w:t>
                                  </w:r>
                                  <w:r>
                                    <w:rPr>
                                      <w:rFonts w:ascii="Arial"/>
                                      <w:b/>
                                      <w:spacing w:val="40"/>
                                      <w:sz w:val="11"/>
                                    </w:rPr>
                                    <w:t> </w:t>
                                  </w:r>
                                  <w:r>
                                    <w:rPr>
                                      <w:rFonts w:ascii="Arial"/>
                                      <w:b/>
                                      <w:spacing w:val="-4"/>
                                      <w:sz w:val="11"/>
                                    </w:rPr>
                                    <w:t>2024</w:t>
                                  </w:r>
                                </w:p>
                              </w:tc>
                              <w:tc>
                                <w:tcPr>
                                  <w:tcW w:w="771" w:type="dxa"/>
                                  <w:tcBorders>
                                    <w:top w:val="single" w:sz="4" w:space="0" w:color="000000"/>
                                    <w:left w:val="single" w:sz="4" w:space="0" w:color="000000"/>
                                    <w:bottom w:val="single" w:sz="8" w:space="0" w:color="000000"/>
                                    <w:right w:val="single" w:sz="8" w:space="0" w:color="000000"/>
                                  </w:tcBorders>
                                  <w:shd w:val="clear" w:color="auto" w:fill="BEBEBE"/>
                                </w:tcPr>
                                <w:p>
                                  <w:pPr>
                                    <w:pStyle w:val="TableParagraph"/>
                                    <w:spacing w:before="11"/>
                                    <w:rPr>
                                      <w:sz w:val="11"/>
                                    </w:rPr>
                                  </w:pPr>
                                </w:p>
                                <w:p>
                                  <w:pPr>
                                    <w:pStyle w:val="TableParagraph"/>
                                    <w:ind w:left="52"/>
                                    <w:jc w:val="center"/>
                                    <w:rPr>
                                      <w:rFonts w:ascii="Arial"/>
                                      <w:b/>
                                      <w:sz w:val="11"/>
                                    </w:rPr>
                                  </w:pPr>
                                  <w:r>
                                    <w:rPr>
                                      <w:rFonts w:ascii="Arial"/>
                                      <w:b/>
                                      <w:spacing w:val="-10"/>
                                      <w:sz w:val="11"/>
                                    </w:rPr>
                                    <w:t>%</w:t>
                                  </w:r>
                                </w:p>
                                <w:p>
                                  <w:pPr>
                                    <w:pStyle w:val="TableParagraph"/>
                                    <w:spacing w:line="280" w:lineRule="auto" w:before="22"/>
                                    <w:ind w:left="33"/>
                                    <w:jc w:val="center"/>
                                    <w:rPr>
                                      <w:rFonts w:ascii="Arial"/>
                                      <w:b/>
                                      <w:sz w:val="11"/>
                                    </w:rPr>
                                  </w:pPr>
                                  <w:r>
                                    <w:rPr>
                                      <w:rFonts w:ascii="Arial"/>
                                      <w:b/>
                                      <w:spacing w:val="-4"/>
                                      <w:sz w:val="11"/>
                                    </w:rPr>
                                    <w:t>Cumplimiento</w:t>
                                  </w:r>
                                  <w:r>
                                    <w:rPr>
                                      <w:rFonts w:ascii="Arial"/>
                                      <w:b/>
                                      <w:spacing w:val="40"/>
                                      <w:sz w:val="11"/>
                                    </w:rPr>
                                    <w:t> </w:t>
                                  </w:r>
                                  <w:r>
                                    <w:rPr>
                                      <w:rFonts w:ascii="Arial"/>
                                      <w:b/>
                                      <w:sz w:val="11"/>
                                    </w:rPr>
                                    <w:t>por</w:t>
                                  </w:r>
                                  <w:r>
                                    <w:rPr>
                                      <w:rFonts w:ascii="Arial"/>
                                      <w:b/>
                                      <w:spacing w:val="-8"/>
                                      <w:sz w:val="11"/>
                                    </w:rPr>
                                    <w:t> </w:t>
                                  </w:r>
                                  <w:r>
                                    <w:rPr>
                                      <w:rFonts w:ascii="Arial"/>
                                      <w:b/>
                                      <w:sz w:val="11"/>
                                    </w:rPr>
                                    <w:t>Meta</w:t>
                                  </w:r>
                                </w:p>
                              </w:tc>
                            </w:tr>
                            <w:tr>
                              <w:trPr>
                                <w:trHeight w:val="628" w:hRule="atLeast"/>
                              </w:trPr>
                              <w:tc>
                                <w:tcPr>
                                  <w:tcW w:w="4392" w:type="dxa"/>
                                  <w:tcBorders>
                                    <w:top w:val="single" w:sz="8" w:space="0" w:color="000000"/>
                                    <w:left w:val="single" w:sz="4" w:space="0" w:color="000000"/>
                                    <w:bottom w:val="single" w:sz="4" w:space="0" w:color="000000"/>
                                    <w:right w:val="single" w:sz="4" w:space="0" w:color="000000"/>
                                  </w:tcBorders>
                                </w:tcPr>
                                <w:p>
                                  <w:pPr>
                                    <w:pStyle w:val="TableParagraph"/>
                                    <w:numPr>
                                      <w:ilvl w:val="0"/>
                                      <w:numId w:val="5"/>
                                    </w:numPr>
                                    <w:tabs>
                                      <w:tab w:pos="225" w:val="left" w:leader="none"/>
                                    </w:tabs>
                                    <w:spacing w:line="273" w:lineRule="auto" w:before="0" w:after="0"/>
                                    <w:ind w:left="26" w:right="6" w:firstLine="0"/>
                                    <w:jc w:val="left"/>
                                    <w:rPr>
                                      <w:sz w:val="12"/>
                                    </w:rPr>
                                  </w:pPr>
                                  <w:r>
                                    <w:rPr>
                                      <w:sz w:val="12"/>
                                    </w:rPr>
                                    <w:t>Programar</w:t>
                                  </w:r>
                                  <w:r>
                                    <w:rPr>
                                      <w:spacing w:val="40"/>
                                      <w:sz w:val="12"/>
                                    </w:rPr>
                                    <w:t> </w:t>
                                  </w:r>
                                  <w:r>
                                    <w:rPr>
                                      <w:sz w:val="12"/>
                                    </w:rPr>
                                    <w:t>eventos</w:t>
                                  </w:r>
                                  <w:r>
                                    <w:rPr>
                                      <w:spacing w:val="40"/>
                                      <w:sz w:val="12"/>
                                    </w:rPr>
                                    <w:t> </w:t>
                                  </w:r>
                                  <w:r>
                                    <w:rPr>
                                      <w:sz w:val="12"/>
                                    </w:rPr>
                                    <w:t>para</w:t>
                                  </w:r>
                                  <w:r>
                                    <w:rPr>
                                      <w:spacing w:val="40"/>
                                      <w:sz w:val="12"/>
                                    </w:rPr>
                                    <w:t> </w:t>
                                  </w:r>
                                  <w:r>
                                    <w:rPr>
                                      <w:sz w:val="12"/>
                                    </w:rPr>
                                    <w:t>capacitar</w:t>
                                  </w:r>
                                  <w:r>
                                    <w:rPr>
                                      <w:spacing w:val="40"/>
                                      <w:sz w:val="12"/>
                                    </w:rPr>
                                    <w:t> </w:t>
                                  </w:r>
                                  <w:r>
                                    <w:rPr>
                                      <w:sz w:val="12"/>
                                    </w:rPr>
                                    <w:t>a</w:t>
                                  </w:r>
                                  <w:r>
                                    <w:rPr>
                                      <w:spacing w:val="40"/>
                                      <w:sz w:val="12"/>
                                    </w:rPr>
                                    <w:t> </w:t>
                                  </w:r>
                                  <w:r>
                                    <w:rPr>
                                      <w:sz w:val="12"/>
                                    </w:rPr>
                                    <w:t>servidores</w:t>
                                  </w:r>
                                  <w:r>
                                    <w:rPr>
                                      <w:spacing w:val="40"/>
                                      <w:sz w:val="12"/>
                                    </w:rPr>
                                    <w:t> </w:t>
                                  </w:r>
                                  <w:r>
                                    <w:rPr>
                                      <w:sz w:val="12"/>
                                    </w:rPr>
                                    <w:t>públicos</w:t>
                                  </w:r>
                                  <w:r>
                                    <w:rPr>
                                      <w:spacing w:val="40"/>
                                      <w:sz w:val="12"/>
                                    </w:rPr>
                                    <w:t> </w:t>
                                  </w:r>
                                  <w:r>
                                    <w:rPr>
                                      <w:sz w:val="12"/>
                                    </w:rPr>
                                    <w:t>en</w:t>
                                  </w:r>
                                  <w:r>
                                    <w:rPr>
                                      <w:spacing w:val="40"/>
                                      <w:sz w:val="12"/>
                                    </w:rPr>
                                    <w:t> </w:t>
                                  </w:r>
                                  <w:r>
                                    <w:rPr>
                                      <w:sz w:val="12"/>
                                    </w:rPr>
                                    <w:t>temas</w:t>
                                  </w:r>
                                  <w:r>
                                    <w:rPr>
                                      <w:spacing w:val="40"/>
                                      <w:sz w:val="12"/>
                                    </w:rPr>
                                    <w:t> </w:t>
                                  </w:r>
                                  <w:r>
                                    <w:rPr>
                                      <w:sz w:val="12"/>
                                    </w:rPr>
                                    <w:t>de</w:t>
                                  </w:r>
                                  <w:r>
                                    <w:rPr>
                                      <w:spacing w:val="40"/>
                                      <w:sz w:val="12"/>
                                    </w:rPr>
                                    <w:t> </w:t>
                                  </w:r>
                                  <w:r>
                                    <w:rPr>
                                      <w:sz w:val="12"/>
                                    </w:rPr>
                                    <w:t>administración</w:t>
                                  </w:r>
                                  <w:r>
                                    <w:rPr>
                                      <w:spacing w:val="-7"/>
                                      <w:sz w:val="12"/>
                                    </w:rPr>
                                    <w:t> </w:t>
                                  </w:r>
                                  <w:r>
                                    <w:rPr>
                                      <w:sz w:val="12"/>
                                    </w:rPr>
                                    <w:t>pública.</w:t>
                                  </w:r>
                                </w:p>
                                <w:p>
                                  <w:pPr>
                                    <w:pStyle w:val="TableParagraph"/>
                                    <w:numPr>
                                      <w:ilvl w:val="0"/>
                                      <w:numId w:val="5"/>
                                    </w:numPr>
                                    <w:tabs>
                                      <w:tab w:pos="124" w:val="left" w:leader="none"/>
                                    </w:tabs>
                                    <w:spacing w:line="240" w:lineRule="auto" w:before="0" w:after="0"/>
                                    <w:ind w:left="124" w:right="0" w:hanging="98"/>
                                    <w:jc w:val="left"/>
                                    <w:rPr>
                                      <w:sz w:val="12"/>
                                    </w:rPr>
                                  </w:pPr>
                                  <w:r>
                                    <w:rPr>
                                      <w:sz w:val="12"/>
                                    </w:rPr>
                                    <w:t>Desarrollar</w:t>
                                  </w:r>
                                  <w:r>
                                    <w:rPr>
                                      <w:spacing w:val="56"/>
                                      <w:sz w:val="12"/>
                                    </w:rPr>
                                    <w:t> </w:t>
                                  </w:r>
                                  <w:r>
                                    <w:rPr>
                                      <w:sz w:val="12"/>
                                    </w:rPr>
                                    <w:t>eventos</w:t>
                                  </w:r>
                                  <w:r>
                                    <w:rPr>
                                      <w:spacing w:val="61"/>
                                      <w:sz w:val="12"/>
                                    </w:rPr>
                                    <w:t> </w:t>
                                  </w:r>
                                  <w:r>
                                    <w:rPr>
                                      <w:sz w:val="12"/>
                                    </w:rPr>
                                    <w:t>para</w:t>
                                  </w:r>
                                  <w:r>
                                    <w:rPr>
                                      <w:spacing w:val="48"/>
                                      <w:sz w:val="12"/>
                                    </w:rPr>
                                    <w:t> </w:t>
                                  </w:r>
                                  <w:r>
                                    <w:rPr>
                                      <w:sz w:val="12"/>
                                    </w:rPr>
                                    <w:t>capacitar</w:t>
                                  </w:r>
                                  <w:r>
                                    <w:rPr>
                                      <w:spacing w:val="55"/>
                                      <w:sz w:val="12"/>
                                    </w:rPr>
                                    <w:t> </w:t>
                                  </w:r>
                                  <w:r>
                                    <w:rPr>
                                      <w:sz w:val="12"/>
                                    </w:rPr>
                                    <w:t>a</w:t>
                                  </w:r>
                                  <w:r>
                                    <w:rPr>
                                      <w:spacing w:val="48"/>
                                      <w:sz w:val="12"/>
                                    </w:rPr>
                                    <w:t> </w:t>
                                  </w:r>
                                  <w:r>
                                    <w:rPr>
                                      <w:sz w:val="12"/>
                                    </w:rPr>
                                    <w:t>servidores</w:t>
                                  </w:r>
                                  <w:r>
                                    <w:rPr>
                                      <w:spacing w:val="62"/>
                                      <w:sz w:val="12"/>
                                    </w:rPr>
                                    <w:t> </w:t>
                                  </w:r>
                                  <w:r>
                                    <w:rPr>
                                      <w:sz w:val="12"/>
                                    </w:rPr>
                                    <w:t>públicos</w:t>
                                  </w:r>
                                  <w:r>
                                    <w:rPr>
                                      <w:spacing w:val="54"/>
                                      <w:sz w:val="12"/>
                                    </w:rPr>
                                    <w:t> </w:t>
                                  </w:r>
                                  <w:r>
                                    <w:rPr>
                                      <w:sz w:val="12"/>
                                    </w:rPr>
                                    <w:t>en</w:t>
                                  </w:r>
                                  <w:r>
                                    <w:rPr>
                                      <w:spacing w:val="56"/>
                                      <w:sz w:val="12"/>
                                    </w:rPr>
                                    <w:t> </w:t>
                                  </w:r>
                                  <w:r>
                                    <w:rPr>
                                      <w:sz w:val="12"/>
                                    </w:rPr>
                                    <w:t>temas</w:t>
                                  </w:r>
                                  <w:r>
                                    <w:rPr>
                                      <w:spacing w:val="53"/>
                                      <w:sz w:val="12"/>
                                    </w:rPr>
                                    <w:t> </w:t>
                                  </w:r>
                                  <w:r>
                                    <w:rPr>
                                      <w:spacing w:val="-5"/>
                                      <w:sz w:val="12"/>
                                    </w:rPr>
                                    <w:t>de</w:t>
                                  </w:r>
                                </w:p>
                                <w:p>
                                  <w:pPr>
                                    <w:pStyle w:val="TableParagraph"/>
                                    <w:spacing w:before="17"/>
                                    <w:ind w:left="26"/>
                                    <w:rPr>
                                      <w:sz w:val="12"/>
                                    </w:rPr>
                                  </w:pPr>
                                  <w:r>
                                    <w:rPr>
                                      <w:spacing w:val="-2"/>
                                      <w:sz w:val="12"/>
                                    </w:rPr>
                                    <w:t>administración</w:t>
                                  </w:r>
                                  <w:r>
                                    <w:rPr>
                                      <w:spacing w:val="6"/>
                                      <w:sz w:val="12"/>
                                    </w:rPr>
                                    <w:t> </w:t>
                                  </w:r>
                                  <w:r>
                                    <w:rPr>
                                      <w:spacing w:val="-2"/>
                                      <w:sz w:val="12"/>
                                    </w:rPr>
                                    <w:t>pública.</w:t>
                                  </w:r>
                                </w:p>
                              </w:tc>
                              <w:tc>
                                <w:tcPr>
                                  <w:tcW w:w="731" w:type="dxa"/>
                                  <w:tcBorders>
                                    <w:top w:val="single" w:sz="8" w:space="0" w:color="000000"/>
                                    <w:left w:val="single" w:sz="4" w:space="0" w:color="000000"/>
                                    <w:bottom w:val="single" w:sz="4" w:space="0" w:color="000000"/>
                                    <w:right w:val="single" w:sz="4" w:space="0" w:color="000000"/>
                                  </w:tcBorders>
                                </w:tcPr>
                                <w:p>
                                  <w:pPr>
                                    <w:pStyle w:val="TableParagraph"/>
                                    <w:spacing w:before="37"/>
                                    <w:rPr>
                                      <w:sz w:val="11"/>
                                    </w:rPr>
                                  </w:pPr>
                                </w:p>
                                <w:p>
                                  <w:pPr>
                                    <w:pStyle w:val="TableParagraph"/>
                                    <w:spacing w:line="148" w:lineRule="exact" w:before="1"/>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8" w:space="0" w:color="000000"/>
                                    <w:left w:val="single" w:sz="4" w:space="0" w:color="000000"/>
                                    <w:bottom w:val="single" w:sz="4" w:space="0" w:color="000000"/>
                                    <w:right w:val="single" w:sz="4" w:space="0" w:color="000000"/>
                                  </w:tcBorders>
                                </w:tcPr>
                                <w:p>
                                  <w:pPr>
                                    <w:pStyle w:val="TableParagraph"/>
                                    <w:spacing w:line="158" w:lineRule="exact" w:before="134"/>
                                    <w:ind w:left="71" w:right="54" w:hanging="6"/>
                                    <w:jc w:val="center"/>
                                    <w:rPr>
                                      <w:sz w:val="12"/>
                                    </w:rPr>
                                  </w:pPr>
                                  <w:r>
                                    <w:rPr>
                                      <w:sz w:val="12"/>
                                    </w:rPr>
                                    <w:t>Servidores Públicos</w:t>
                                  </w:r>
                                  <w:r>
                                    <w:rPr>
                                      <w:spacing w:val="40"/>
                                      <w:sz w:val="12"/>
                                    </w:rPr>
                                    <w:t> </w:t>
                                  </w:r>
                                  <w:r>
                                    <w:rPr>
                                      <w:sz w:val="12"/>
                                    </w:rPr>
                                    <w:t>capacitados</w:t>
                                  </w:r>
                                  <w:r>
                                    <w:rPr>
                                      <w:spacing w:val="-8"/>
                                      <w:sz w:val="12"/>
                                    </w:rPr>
                                    <w:t> </w:t>
                                  </w:r>
                                  <w:r>
                                    <w:rPr>
                                      <w:sz w:val="12"/>
                                    </w:rPr>
                                    <w:t>en</w:t>
                                  </w:r>
                                  <w:r>
                                    <w:rPr>
                                      <w:spacing w:val="-8"/>
                                      <w:sz w:val="12"/>
                                    </w:rPr>
                                    <w:t> </w:t>
                                  </w:r>
                                  <w:r>
                                    <w:rPr>
                                      <w:sz w:val="12"/>
                                    </w:rPr>
                                    <w:t>temas</w:t>
                                  </w:r>
                                  <w:r>
                                    <w:rPr>
                                      <w:spacing w:val="-7"/>
                                      <w:sz w:val="12"/>
                                    </w:rPr>
                                    <w:t> </w:t>
                                  </w:r>
                                  <w:r>
                                    <w:rPr>
                                      <w:sz w:val="12"/>
                                    </w:rPr>
                                    <w:t>de</w:t>
                                  </w:r>
                                  <w:r>
                                    <w:rPr>
                                      <w:spacing w:val="40"/>
                                      <w:sz w:val="12"/>
                                    </w:rPr>
                                    <w:t> </w:t>
                                  </w:r>
                                  <w:r>
                                    <w:rPr>
                                      <w:sz w:val="12"/>
                                    </w:rPr>
                                    <w:t>administración</w:t>
                                  </w:r>
                                  <w:r>
                                    <w:rPr>
                                      <w:spacing w:val="-7"/>
                                      <w:sz w:val="12"/>
                                    </w:rPr>
                                    <w:t> </w:t>
                                  </w:r>
                                  <w:r>
                                    <w:rPr>
                                      <w:sz w:val="12"/>
                                    </w:rPr>
                                    <w:t>pública</w:t>
                                  </w:r>
                                </w:p>
                              </w:tc>
                              <w:tc>
                                <w:tcPr>
                                  <w:tcW w:w="730" w:type="dxa"/>
                                  <w:tcBorders>
                                    <w:top w:val="single" w:sz="8"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9" w:right="12"/>
                                    <w:jc w:val="center"/>
                                    <w:rPr>
                                      <w:sz w:val="12"/>
                                    </w:rPr>
                                  </w:pPr>
                                  <w:r>
                                    <w:rPr>
                                      <w:spacing w:val="-4"/>
                                      <w:sz w:val="12"/>
                                    </w:rPr>
                                    <w:t>2184</w:t>
                                  </w:r>
                                </w:p>
                              </w:tc>
                              <w:tc>
                                <w:tcPr>
                                  <w:tcW w:w="730" w:type="dxa"/>
                                  <w:tcBorders>
                                    <w:top w:val="single" w:sz="8"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9" w:right="11"/>
                                    <w:jc w:val="center"/>
                                    <w:rPr>
                                      <w:sz w:val="12"/>
                                    </w:rPr>
                                  </w:pPr>
                                  <w:r>
                                    <w:rPr>
                                      <w:spacing w:val="-4"/>
                                      <w:sz w:val="12"/>
                                    </w:rPr>
                                    <w:t>2439</w:t>
                                  </w:r>
                                </w:p>
                              </w:tc>
                              <w:tc>
                                <w:tcPr>
                                  <w:tcW w:w="771" w:type="dxa"/>
                                  <w:tcBorders>
                                    <w:top w:val="single" w:sz="8"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6"/>
                                    </w:numPr>
                                    <w:tabs>
                                      <w:tab w:pos="179" w:val="left" w:leader="none"/>
                                    </w:tabs>
                                    <w:spacing w:line="273" w:lineRule="auto" w:before="0" w:after="0"/>
                                    <w:ind w:left="26" w:right="6" w:firstLine="0"/>
                                    <w:jc w:val="left"/>
                                    <w:rPr>
                                      <w:sz w:val="12"/>
                                    </w:rPr>
                                  </w:pPr>
                                  <w:r>
                                    <w:rPr>
                                      <w:sz w:val="12"/>
                                    </w:rPr>
                                    <w:t>Programar</w:t>
                                  </w:r>
                                  <w:r>
                                    <w:rPr>
                                      <w:spacing w:val="7"/>
                                      <w:sz w:val="12"/>
                                    </w:rPr>
                                    <w:t> </w:t>
                                  </w:r>
                                  <w:r>
                                    <w:rPr>
                                      <w:sz w:val="12"/>
                                    </w:rPr>
                                    <w:t>eventos</w:t>
                                  </w:r>
                                  <w:r>
                                    <w:rPr>
                                      <w:spacing w:val="12"/>
                                      <w:sz w:val="12"/>
                                    </w:rPr>
                                    <w:t> </w:t>
                                  </w:r>
                                  <w:r>
                                    <w:rPr>
                                      <w:sz w:val="12"/>
                                    </w:rPr>
                                    <w:t>para</w:t>
                                  </w:r>
                                  <w:r>
                                    <w:rPr>
                                      <w:spacing w:val="7"/>
                                      <w:sz w:val="12"/>
                                    </w:rPr>
                                    <w:t> </w:t>
                                  </w:r>
                                  <w:r>
                                    <w:rPr>
                                      <w:sz w:val="12"/>
                                    </w:rPr>
                                    <w:t>capacitar</w:t>
                                  </w:r>
                                  <w:r>
                                    <w:rPr>
                                      <w:spacing w:val="7"/>
                                      <w:sz w:val="12"/>
                                    </w:rPr>
                                    <w:t> </w:t>
                                  </w:r>
                                  <w:r>
                                    <w:rPr>
                                      <w:sz w:val="12"/>
                                    </w:rPr>
                                    <w:t>a</w:t>
                                  </w:r>
                                  <w:r>
                                    <w:rPr>
                                      <w:spacing w:val="6"/>
                                      <w:sz w:val="12"/>
                                    </w:rPr>
                                    <w:t> </w:t>
                                  </w:r>
                                  <w:r>
                                    <w:rPr>
                                      <w:sz w:val="12"/>
                                    </w:rPr>
                                    <w:t>ciudadanos</w:t>
                                  </w:r>
                                  <w:r>
                                    <w:rPr>
                                      <w:spacing w:val="20"/>
                                      <w:sz w:val="12"/>
                                    </w:rPr>
                                    <w:t> </w:t>
                                  </w:r>
                                  <w:r>
                                    <w:rPr>
                                      <w:sz w:val="12"/>
                                    </w:rPr>
                                    <w:t>en</w:t>
                                  </w:r>
                                  <w:r>
                                    <w:rPr>
                                      <w:spacing w:val="6"/>
                                      <w:sz w:val="12"/>
                                    </w:rPr>
                                    <w:t> </w:t>
                                  </w:r>
                                  <w:r>
                                    <w:rPr>
                                      <w:sz w:val="12"/>
                                    </w:rPr>
                                    <w:t>temas</w:t>
                                  </w:r>
                                  <w:r>
                                    <w:rPr>
                                      <w:spacing w:val="19"/>
                                      <w:sz w:val="12"/>
                                    </w:rPr>
                                    <w:t> </w:t>
                                  </w:r>
                                  <w:r>
                                    <w:rPr>
                                      <w:sz w:val="12"/>
                                    </w:rPr>
                                    <w:t>de</w:t>
                                  </w:r>
                                  <w:r>
                                    <w:rPr>
                                      <w:spacing w:val="6"/>
                                      <w:sz w:val="12"/>
                                    </w:rPr>
                                    <w:t> </w:t>
                                  </w:r>
                                  <w:r>
                                    <w:rPr>
                                      <w:sz w:val="12"/>
                                    </w:rPr>
                                    <w:t>administración</w:t>
                                  </w:r>
                                  <w:r>
                                    <w:rPr>
                                      <w:spacing w:val="40"/>
                                      <w:sz w:val="12"/>
                                    </w:rPr>
                                    <w:t> </w:t>
                                  </w:r>
                                  <w:r>
                                    <w:rPr>
                                      <w:spacing w:val="-2"/>
                                      <w:sz w:val="12"/>
                                    </w:rPr>
                                    <w:t>pública.</w:t>
                                  </w:r>
                                </w:p>
                                <w:p>
                                  <w:pPr>
                                    <w:pStyle w:val="TableParagraph"/>
                                    <w:numPr>
                                      <w:ilvl w:val="0"/>
                                      <w:numId w:val="6"/>
                                    </w:numPr>
                                    <w:tabs>
                                      <w:tab w:pos="179" w:val="left" w:leader="none"/>
                                    </w:tabs>
                                    <w:spacing w:line="240" w:lineRule="auto" w:before="0" w:after="0"/>
                                    <w:ind w:left="179" w:right="0" w:hanging="153"/>
                                    <w:jc w:val="left"/>
                                    <w:rPr>
                                      <w:sz w:val="12"/>
                                    </w:rPr>
                                  </w:pPr>
                                  <w:r>
                                    <w:rPr>
                                      <w:sz w:val="12"/>
                                    </w:rPr>
                                    <w:t>Desarrollar</w:t>
                                  </w:r>
                                  <w:r>
                                    <w:rPr>
                                      <w:spacing w:val="4"/>
                                      <w:sz w:val="12"/>
                                    </w:rPr>
                                    <w:t> </w:t>
                                  </w:r>
                                  <w:r>
                                    <w:rPr>
                                      <w:sz w:val="12"/>
                                    </w:rPr>
                                    <w:t>eventos</w:t>
                                  </w:r>
                                  <w:r>
                                    <w:rPr>
                                      <w:spacing w:val="9"/>
                                      <w:sz w:val="12"/>
                                    </w:rPr>
                                    <w:t> </w:t>
                                  </w:r>
                                  <w:r>
                                    <w:rPr>
                                      <w:sz w:val="12"/>
                                    </w:rPr>
                                    <w:t>para</w:t>
                                  </w:r>
                                  <w:r>
                                    <w:rPr>
                                      <w:spacing w:val="5"/>
                                      <w:sz w:val="12"/>
                                    </w:rPr>
                                    <w:t> </w:t>
                                  </w:r>
                                  <w:r>
                                    <w:rPr>
                                      <w:sz w:val="12"/>
                                    </w:rPr>
                                    <w:t>capacitar</w:t>
                                  </w:r>
                                  <w:r>
                                    <w:rPr>
                                      <w:spacing w:val="4"/>
                                      <w:sz w:val="12"/>
                                    </w:rPr>
                                    <w:t> </w:t>
                                  </w:r>
                                  <w:r>
                                    <w:rPr>
                                      <w:sz w:val="12"/>
                                    </w:rPr>
                                    <w:t>a</w:t>
                                  </w:r>
                                  <w:r>
                                    <w:rPr>
                                      <w:spacing w:val="5"/>
                                      <w:sz w:val="12"/>
                                    </w:rPr>
                                    <w:t> </w:t>
                                  </w:r>
                                  <w:r>
                                    <w:rPr>
                                      <w:sz w:val="12"/>
                                    </w:rPr>
                                    <w:t>ciudadanos</w:t>
                                  </w:r>
                                  <w:r>
                                    <w:rPr>
                                      <w:spacing w:val="9"/>
                                      <w:sz w:val="12"/>
                                    </w:rPr>
                                    <w:t> </w:t>
                                  </w:r>
                                  <w:r>
                                    <w:rPr>
                                      <w:sz w:val="12"/>
                                    </w:rPr>
                                    <w:t>en</w:t>
                                  </w:r>
                                  <w:r>
                                    <w:rPr>
                                      <w:spacing w:val="4"/>
                                      <w:sz w:val="12"/>
                                    </w:rPr>
                                    <w:t> </w:t>
                                  </w:r>
                                  <w:r>
                                    <w:rPr>
                                      <w:sz w:val="12"/>
                                    </w:rPr>
                                    <w:t>temas</w:t>
                                  </w:r>
                                  <w:r>
                                    <w:rPr>
                                      <w:spacing w:val="10"/>
                                      <w:sz w:val="12"/>
                                    </w:rPr>
                                    <w:t> </w:t>
                                  </w:r>
                                  <w:r>
                                    <w:rPr>
                                      <w:sz w:val="12"/>
                                    </w:rPr>
                                    <w:t>de</w:t>
                                  </w:r>
                                  <w:r>
                                    <w:rPr>
                                      <w:spacing w:val="3"/>
                                      <w:sz w:val="12"/>
                                    </w:rPr>
                                    <w:t> </w:t>
                                  </w:r>
                                  <w:r>
                                    <w:rPr>
                                      <w:spacing w:val="-2"/>
                                      <w:sz w:val="12"/>
                                    </w:rPr>
                                    <w:t>administración</w:t>
                                  </w:r>
                                </w:p>
                                <w:p>
                                  <w:pPr>
                                    <w:pStyle w:val="TableParagraph"/>
                                    <w:spacing w:before="17"/>
                                    <w:ind w:left="26"/>
                                    <w:rPr>
                                      <w:sz w:val="12"/>
                                    </w:rPr>
                                  </w:pPr>
                                  <w:r>
                                    <w:rPr>
                                      <w:spacing w:val="-2"/>
                                      <w:sz w:val="12"/>
                                    </w:rPr>
                                    <w:t>pública.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34"/>
                                    <w:ind w:left="55" w:right="45"/>
                                    <w:jc w:val="center"/>
                                    <w:rPr>
                                      <w:sz w:val="12"/>
                                    </w:rPr>
                                  </w:pPr>
                                  <w:r>
                                    <w:rPr>
                                      <w:spacing w:val="-2"/>
                                      <w:sz w:val="12"/>
                                    </w:rPr>
                                    <w:t>Ciudadanos</w:t>
                                  </w:r>
                                  <w:r>
                                    <w:rPr>
                                      <w:spacing w:val="-7"/>
                                      <w:sz w:val="12"/>
                                    </w:rPr>
                                    <w:t> </w:t>
                                  </w:r>
                                  <w:r>
                                    <w:rPr>
                                      <w:spacing w:val="-2"/>
                                      <w:sz w:val="12"/>
                                    </w:rPr>
                                    <w:t>capacitados</w:t>
                                  </w:r>
                                  <w:r>
                                    <w:rPr>
                                      <w:spacing w:val="40"/>
                                      <w:sz w:val="12"/>
                                    </w:rPr>
                                    <w:t> </w:t>
                                  </w:r>
                                  <w:r>
                                    <w:rPr>
                                      <w:sz w:val="12"/>
                                    </w:rPr>
                                    <w:t>en temas de</w:t>
                                  </w:r>
                                  <w:r>
                                    <w:rPr>
                                      <w:spacing w:val="40"/>
                                      <w:sz w:val="12"/>
                                    </w:rPr>
                                    <w:t> </w:t>
                                  </w:r>
                                  <w:r>
                                    <w:rPr>
                                      <w:sz w:val="12"/>
                                    </w:rPr>
                                    <w:t>administración</w:t>
                                  </w:r>
                                  <w:r>
                                    <w:rPr>
                                      <w:spacing w:val="-7"/>
                                      <w:sz w:val="12"/>
                                    </w:rPr>
                                    <w:t> </w:t>
                                  </w:r>
                                  <w:r>
                                    <w:rPr>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12"/>
                                    <w:jc w:val="center"/>
                                    <w:rPr>
                                      <w:sz w:val="12"/>
                                    </w:rPr>
                                  </w:pPr>
                                  <w:r>
                                    <w:rPr>
                                      <w:spacing w:val="-4"/>
                                      <w:sz w:val="12"/>
                                    </w:rPr>
                                    <w:t>3275</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11"/>
                                    <w:jc w:val="center"/>
                                    <w:rPr>
                                      <w:sz w:val="12"/>
                                    </w:rPr>
                                  </w:pPr>
                                  <w:r>
                                    <w:rPr>
                                      <w:spacing w:val="-4"/>
                                      <w:sz w:val="12"/>
                                    </w:rPr>
                                    <w:t>4692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7"/>
                                    </w:numPr>
                                    <w:tabs>
                                      <w:tab w:pos="234" w:val="left" w:leader="none"/>
                                    </w:tabs>
                                    <w:spacing w:line="273" w:lineRule="auto" w:before="0" w:after="0"/>
                                    <w:ind w:left="26" w:right="6" w:firstLine="0"/>
                                    <w:jc w:val="left"/>
                                    <w:rPr>
                                      <w:sz w:val="12"/>
                                    </w:rPr>
                                  </w:pPr>
                                  <w:r>
                                    <w:rPr>
                                      <w:sz w:val="12"/>
                                    </w:rPr>
                                    <w:t>Programar</w:t>
                                  </w:r>
                                  <w:r>
                                    <w:rPr>
                                      <w:spacing w:val="63"/>
                                      <w:sz w:val="12"/>
                                    </w:rPr>
                                    <w:t> </w:t>
                                  </w:r>
                                  <w:r>
                                    <w:rPr>
                                      <w:sz w:val="12"/>
                                    </w:rPr>
                                    <w:t>la</w:t>
                                  </w:r>
                                  <w:r>
                                    <w:rPr>
                                      <w:spacing w:val="72"/>
                                      <w:sz w:val="12"/>
                                    </w:rPr>
                                    <w:t> </w:t>
                                  </w:r>
                                  <w:r>
                                    <w:rPr>
                                      <w:sz w:val="12"/>
                                    </w:rPr>
                                    <w:t>realización</w:t>
                                  </w:r>
                                  <w:r>
                                    <w:rPr>
                                      <w:spacing w:val="63"/>
                                      <w:sz w:val="12"/>
                                    </w:rPr>
                                    <w:t> </w:t>
                                  </w:r>
                                  <w:r>
                                    <w:rPr>
                                      <w:sz w:val="12"/>
                                    </w:rPr>
                                    <w:t>de</w:t>
                                  </w:r>
                                  <w:r>
                                    <w:rPr>
                                      <w:spacing w:val="72"/>
                                      <w:sz w:val="12"/>
                                    </w:rPr>
                                    <w:t> </w:t>
                                  </w:r>
                                  <w:r>
                                    <w:rPr>
                                      <w:sz w:val="12"/>
                                    </w:rPr>
                                    <w:t>eventos</w:t>
                                  </w:r>
                                  <w:r>
                                    <w:rPr>
                                      <w:spacing w:val="69"/>
                                      <w:sz w:val="12"/>
                                    </w:rPr>
                                    <w:t> </w:t>
                                  </w:r>
                                  <w:r>
                                    <w:rPr>
                                      <w:sz w:val="12"/>
                                    </w:rPr>
                                    <w:t>de</w:t>
                                  </w:r>
                                  <w:r>
                                    <w:rPr>
                                      <w:spacing w:val="72"/>
                                      <w:sz w:val="12"/>
                                    </w:rPr>
                                    <w:t> </w:t>
                                  </w:r>
                                  <w:r>
                                    <w:rPr>
                                      <w:sz w:val="12"/>
                                    </w:rPr>
                                    <w:t>capacitación</w:t>
                                  </w:r>
                                  <w:r>
                                    <w:rPr>
                                      <w:spacing w:val="64"/>
                                      <w:sz w:val="12"/>
                                    </w:rPr>
                                    <w:t> </w:t>
                                  </w:r>
                                  <w:r>
                                    <w:rPr>
                                      <w:sz w:val="12"/>
                                    </w:rPr>
                                    <w:t>en</w:t>
                                  </w:r>
                                  <w:r>
                                    <w:rPr>
                                      <w:spacing w:val="72"/>
                                      <w:sz w:val="12"/>
                                    </w:rPr>
                                    <w:t> </w:t>
                                  </w:r>
                                  <w:r>
                                    <w:rPr>
                                      <w:sz w:val="12"/>
                                    </w:rPr>
                                    <w:t>temas</w:t>
                                  </w:r>
                                  <w:r>
                                    <w:rPr>
                                      <w:spacing w:val="70"/>
                                      <w:sz w:val="12"/>
                                    </w:rPr>
                                    <w:t> </w:t>
                                  </w:r>
                                  <w:r>
                                    <w:rPr>
                                      <w:sz w:val="12"/>
                                    </w:rPr>
                                    <w:t>de</w:t>
                                  </w:r>
                                  <w:r>
                                    <w:rPr>
                                      <w:spacing w:val="40"/>
                                      <w:sz w:val="12"/>
                                    </w:rPr>
                                    <w:t> </w:t>
                                  </w:r>
                                  <w:r>
                                    <w:rPr>
                                      <w:sz w:val="12"/>
                                    </w:rPr>
                                    <w:t>administración</w:t>
                                  </w:r>
                                  <w:r>
                                    <w:rPr>
                                      <w:spacing w:val="-4"/>
                                      <w:sz w:val="12"/>
                                    </w:rPr>
                                    <w:t> </w:t>
                                  </w:r>
                                  <w:r>
                                    <w:rPr>
                                      <w:sz w:val="12"/>
                                    </w:rPr>
                                    <w:t>pública, enfocados a</w:t>
                                  </w:r>
                                  <w:r>
                                    <w:rPr>
                                      <w:spacing w:val="-4"/>
                                      <w:sz w:val="12"/>
                                    </w:rPr>
                                    <w:t> </w:t>
                                  </w:r>
                                  <w:r>
                                    <w:rPr>
                                      <w:sz w:val="12"/>
                                    </w:rPr>
                                    <w:t>servidores públicos y ciudadanos.</w:t>
                                  </w:r>
                                </w:p>
                                <w:p>
                                  <w:pPr>
                                    <w:pStyle w:val="TableParagraph"/>
                                    <w:numPr>
                                      <w:ilvl w:val="0"/>
                                      <w:numId w:val="7"/>
                                    </w:numPr>
                                    <w:tabs>
                                      <w:tab w:pos="179" w:val="left" w:leader="none"/>
                                    </w:tabs>
                                    <w:spacing w:line="240" w:lineRule="auto" w:before="0" w:after="0"/>
                                    <w:ind w:left="179" w:right="0" w:hanging="153"/>
                                    <w:jc w:val="left"/>
                                    <w:rPr>
                                      <w:sz w:val="12"/>
                                    </w:rPr>
                                  </w:pPr>
                                  <w:r>
                                    <w:rPr>
                                      <w:sz w:val="12"/>
                                    </w:rPr>
                                    <w:t>Desarrollar</w:t>
                                  </w:r>
                                  <w:r>
                                    <w:rPr>
                                      <w:spacing w:val="5"/>
                                      <w:sz w:val="12"/>
                                    </w:rPr>
                                    <w:t> </w:t>
                                  </w:r>
                                  <w:r>
                                    <w:rPr>
                                      <w:sz w:val="12"/>
                                    </w:rPr>
                                    <w:t>los</w:t>
                                  </w:r>
                                  <w:r>
                                    <w:rPr>
                                      <w:spacing w:val="11"/>
                                      <w:sz w:val="12"/>
                                    </w:rPr>
                                    <w:t> </w:t>
                                  </w:r>
                                  <w:r>
                                    <w:rPr>
                                      <w:sz w:val="12"/>
                                    </w:rPr>
                                    <w:t>eventos</w:t>
                                  </w:r>
                                  <w:r>
                                    <w:rPr>
                                      <w:spacing w:val="11"/>
                                      <w:sz w:val="12"/>
                                    </w:rPr>
                                    <w:t> </w:t>
                                  </w:r>
                                  <w:r>
                                    <w:rPr>
                                      <w:sz w:val="12"/>
                                    </w:rPr>
                                    <w:t>de</w:t>
                                  </w:r>
                                  <w:r>
                                    <w:rPr>
                                      <w:spacing w:val="6"/>
                                      <w:sz w:val="12"/>
                                    </w:rPr>
                                    <w:t> </w:t>
                                  </w:r>
                                  <w:r>
                                    <w:rPr>
                                      <w:sz w:val="12"/>
                                    </w:rPr>
                                    <w:t>capacitación</w:t>
                                  </w:r>
                                  <w:r>
                                    <w:rPr>
                                      <w:spacing w:val="7"/>
                                      <w:sz w:val="12"/>
                                    </w:rPr>
                                    <w:t> </w:t>
                                  </w:r>
                                  <w:r>
                                    <w:rPr>
                                      <w:sz w:val="12"/>
                                    </w:rPr>
                                    <w:t>en</w:t>
                                  </w:r>
                                  <w:r>
                                    <w:rPr>
                                      <w:spacing w:val="13"/>
                                      <w:sz w:val="12"/>
                                    </w:rPr>
                                    <w:t> </w:t>
                                  </w:r>
                                  <w:r>
                                    <w:rPr>
                                      <w:sz w:val="12"/>
                                    </w:rPr>
                                    <w:t>temas</w:t>
                                  </w:r>
                                  <w:r>
                                    <w:rPr>
                                      <w:spacing w:val="11"/>
                                      <w:sz w:val="12"/>
                                    </w:rPr>
                                    <w:t> </w:t>
                                  </w:r>
                                  <w:r>
                                    <w:rPr>
                                      <w:sz w:val="12"/>
                                    </w:rPr>
                                    <w:t>de</w:t>
                                  </w:r>
                                  <w:r>
                                    <w:rPr>
                                      <w:spacing w:val="12"/>
                                      <w:sz w:val="12"/>
                                    </w:rPr>
                                    <w:t> </w:t>
                                  </w:r>
                                  <w:r>
                                    <w:rPr>
                                      <w:sz w:val="12"/>
                                    </w:rPr>
                                    <w:t>administración</w:t>
                                  </w:r>
                                  <w:r>
                                    <w:rPr>
                                      <w:spacing w:val="8"/>
                                      <w:sz w:val="12"/>
                                    </w:rPr>
                                    <w:t> </w:t>
                                  </w:r>
                                  <w:r>
                                    <w:rPr>
                                      <w:spacing w:val="-2"/>
                                      <w:sz w:val="12"/>
                                    </w:rPr>
                                    <w:t>pública,</w:t>
                                  </w:r>
                                </w:p>
                                <w:p>
                                  <w:pPr>
                                    <w:pStyle w:val="TableParagraph"/>
                                    <w:spacing w:before="17"/>
                                    <w:ind w:left="26"/>
                                    <w:rPr>
                                      <w:sz w:val="12"/>
                                    </w:rPr>
                                  </w:pPr>
                                  <w:r>
                                    <w:rPr>
                                      <w:spacing w:val="-2"/>
                                      <w:sz w:val="12"/>
                                    </w:rPr>
                                    <w:t>enfocados</w:t>
                                  </w:r>
                                  <w:r>
                                    <w:rPr>
                                      <w:sz w:val="12"/>
                                    </w:rPr>
                                    <w:t> </w:t>
                                  </w:r>
                                  <w:r>
                                    <w:rPr>
                                      <w:spacing w:val="-2"/>
                                      <w:sz w:val="12"/>
                                    </w:rPr>
                                    <w:t>a</w:t>
                                  </w:r>
                                  <w:r>
                                    <w:rPr>
                                      <w:spacing w:val="-5"/>
                                      <w:sz w:val="12"/>
                                    </w:rPr>
                                    <w:t> </w:t>
                                  </w:r>
                                  <w:r>
                                    <w:rPr>
                                      <w:spacing w:val="-2"/>
                                      <w:sz w:val="12"/>
                                    </w:rPr>
                                    <w:t>servidores</w:t>
                                  </w:r>
                                  <w:r>
                                    <w:rPr>
                                      <w:sz w:val="12"/>
                                    </w:rPr>
                                    <w:t> </w:t>
                                  </w:r>
                                  <w:r>
                                    <w:rPr>
                                      <w:spacing w:val="-2"/>
                                      <w:sz w:val="12"/>
                                    </w:rPr>
                                    <w:t>públicos</w:t>
                                  </w:r>
                                  <w:r>
                                    <w:rPr>
                                      <w:spacing w:val="1"/>
                                      <w:sz w:val="12"/>
                                    </w:rPr>
                                    <w:t> </w:t>
                                  </w:r>
                                  <w:r>
                                    <w:rPr>
                                      <w:spacing w:val="-2"/>
                                      <w:sz w:val="12"/>
                                    </w:rPr>
                                    <w:t>y</w:t>
                                  </w:r>
                                  <w:r>
                                    <w:rPr>
                                      <w:sz w:val="12"/>
                                    </w:rPr>
                                    <w:t> </w:t>
                                  </w:r>
                                  <w:r>
                                    <w:rPr>
                                      <w:spacing w:val="-2"/>
                                      <w:sz w:val="12"/>
                                    </w:rPr>
                                    <w:t>ciudadanos.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34"/>
                                    <w:ind w:left="55" w:right="47"/>
                                    <w:jc w:val="center"/>
                                    <w:rPr>
                                      <w:sz w:val="12"/>
                                    </w:rPr>
                                  </w:pPr>
                                  <w:r>
                                    <w:rPr>
                                      <w:spacing w:val="-2"/>
                                      <w:sz w:val="12"/>
                                    </w:rPr>
                                    <w:t>Eventos</w:t>
                                  </w:r>
                                  <w:r>
                                    <w:rPr>
                                      <w:spacing w:val="-7"/>
                                      <w:sz w:val="12"/>
                                    </w:rPr>
                                    <w:t> </w:t>
                                  </w:r>
                                  <w:r>
                                    <w:rPr>
                                      <w:spacing w:val="-2"/>
                                      <w:sz w:val="12"/>
                                    </w:rPr>
                                    <w:t>de</w:t>
                                  </w:r>
                                  <w:r>
                                    <w:rPr>
                                      <w:spacing w:val="-6"/>
                                      <w:sz w:val="12"/>
                                    </w:rPr>
                                    <w:t> </w:t>
                                  </w:r>
                                  <w:r>
                                    <w:rPr>
                                      <w:spacing w:val="-2"/>
                                      <w:sz w:val="12"/>
                                    </w:rPr>
                                    <w:t>Capacitación</w:t>
                                  </w:r>
                                  <w:r>
                                    <w:rPr>
                                      <w:spacing w:val="40"/>
                                      <w:sz w:val="12"/>
                                    </w:rPr>
                                    <w:t> </w:t>
                                  </w:r>
                                  <w:r>
                                    <w:rPr>
                                      <w:sz w:val="12"/>
                                    </w:rPr>
                                    <w:t>en temas de</w:t>
                                  </w:r>
                                  <w:r>
                                    <w:rPr>
                                      <w:spacing w:val="40"/>
                                      <w:sz w:val="12"/>
                                    </w:rPr>
                                    <w:t> </w:t>
                                  </w:r>
                                  <w:r>
                                    <w:rPr>
                                      <w:sz w:val="12"/>
                                    </w:rPr>
                                    <w:t>administración</w:t>
                                  </w:r>
                                  <w:r>
                                    <w:rPr>
                                      <w:spacing w:val="-7"/>
                                      <w:sz w:val="12"/>
                                    </w:rPr>
                                    <w:t> </w:t>
                                  </w:r>
                                  <w:r>
                                    <w:rPr>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3"/>
                                    <w:jc w:val="center"/>
                                    <w:rPr>
                                      <w:sz w:val="12"/>
                                    </w:rPr>
                                  </w:pPr>
                                  <w:r>
                                    <w:rPr>
                                      <w:spacing w:val="-5"/>
                                      <w:sz w:val="12"/>
                                    </w:rPr>
                                    <w:t>180</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2"/>
                                    <w:jc w:val="center"/>
                                    <w:rPr>
                                      <w:sz w:val="12"/>
                                    </w:rPr>
                                  </w:pPr>
                                  <w:r>
                                    <w:rPr>
                                      <w:spacing w:val="-5"/>
                                      <w:sz w:val="12"/>
                                    </w:rPr>
                                    <w:t>355</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462"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27" w:lineRule="exact"/>
                                    <w:ind w:left="181"/>
                                    <w:rPr>
                                      <w:sz w:val="12"/>
                                    </w:rPr>
                                  </w:pPr>
                                  <w:r>
                                    <w:rPr>
                                      <w:sz w:val="12"/>
                                    </w:rPr>
                                    <w:t>Asistencias</w:t>
                                  </w:r>
                                  <w:r>
                                    <w:rPr>
                                      <w:spacing w:val="2"/>
                                      <w:sz w:val="12"/>
                                    </w:rPr>
                                    <w:t> </w:t>
                                  </w:r>
                                  <w:r>
                                    <w:rPr>
                                      <w:spacing w:val="-2"/>
                                      <w:sz w:val="12"/>
                                    </w:rPr>
                                    <w:t>técnicas</w:t>
                                  </w:r>
                                </w:p>
                                <w:p>
                                  <w:pPr>
                                    <w:pStyle w:val="TableParagraph"/>
                                    <w:spacing w:line="150" w:lineRule="atLeast" w:before="7"/>
                                    <w:ind w:left="199" w:right="119" w:hanging="73"/>
                                    <w:rPr>
                                      <w:sz w:val="12"/>
                                    </w:rPr>
                                  </w:pPr>
                                  <w:r>
                                    <w:rPr>
                                      <w:spacing w:val="-2"/>
                                      <w:sz w:val="12"/>
                                    </w:rPr>
                                    <w:t>a</w:t>
                                  </w:r>
                                  <w:r>
                                    <w:rPr>
                                      <w:spacing w:val="-7"/>
                                      <w:sz w:val="12"/>
                                    </w:rPr>
                                    <w:t> </w:t>
                                  </w:r>
                                  <w:r>
                                    <w:rPr>
                                      <w:spacing w:val="-2"/>
                                      <w:sz w:val="12"/>
                                    </w:rPr>
                                    <w:t>entidades</w:t>
                                  </w:r>
                                  <w:r>
                                    <w:rPr>
                                      <w:spacing w:val="-6"/>
                                      <w:sz w:val="12"/>
                                    </w:rPr>
                                    <w:t> </w:t>
                                  </w:r>
                                  <w:r>
                                    <w:rPr>
                                      <w:spacing w:val="-2"/>
                                      <w:sz w:val="12"/>
                                    </w:rPr>
                                    <w:t>nacionales</w:t>
                                  </w:r>
                                  <w:r>
                                    <w:rPr>
                                      <w:spacing w:val="40"/>
                                      <w:sz w:val="12"/>
                                    </w:rPr>
                                    <w:t> </w:t>
                                  </w:r>
                                  <w:r>
                                    <w:rPr>
                                      <w:sz w:val="12"/>
                                    </w:rPr>
                                    <w:t>y territoriales en alta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19"/>
                                    <w:jc w:val="center"/>
                                    <w:rPr>
                                      <w:sz w:val="12"/>
                                    </w:rPr>
                                  </w:pPr>
                                  <w:r>
                                    <w:rPr>
                                      <w:spacing w:val="-10"/>
                                      <w:sz w:val="12"/>
                                    </w:rPr>
                                    <w:t>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19"/>
                                    <w:jc w:val="center"/>
                                    <w:rPr>
                                      <w:sz w:val="12"/>
                                    </w:rPr>
                                  </w:pPr>
                                  <w:r>
                                    <w:rPr>
                                      <w:spacing w:val="-10"/>
                                      <w:sz w:val="12"/>
                                    </w:rPr>
                                    <w:t>4</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27"/>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25" w:lineRule="exact"/>
                                    <w:ind w:left="28" w:right="9"/>
                                    <w:jc w:val="center"/>
                                    <w:rPr>
                                      <w:sz w:val="11"/>
                                    </w:rPr>
                                  </w:pPr>
                                  <w:r>
                                    <w:rPr>
                                      <w:spacing w:val="-2"/>
                                      <w:sz w:val="11"/>
                                    </w:rPr>
                                    <w:t>PROYECCIÓ</w:t>
                                  </w:r>
                                </w:p>
                                <w:p>
                                  <w:pPr>
                                    <w:pStyle w:val="TableParagraph"/>
                                    <w:spacing w:line="140" w:lineRule="atLeast" w:before="8"/>
                                    <w:ind w:left="63" w:right="38" w:firstLine="3"/>
                                    <w:jc w:val="center"/>
                                    <w:rPr>
                                      <w:sz w:val="11"/>
                                    </w:rPr>
                                  </w:pPr>
                                  <w:r>
                                    <w:rPr>
                                      <w:sz w:val="11"/>
                                    </w:rPr>
                                    <w:t>N</w:t>
                                  </w:r>
                                  <w:r>
                                    <w:rPr>
                                      <w:spacing w:val="-8"/>
                                      <w:sz w:val="11"/>
                                    </w:rPr>
                                    <w:t> </w:t>
                                  </w:r>
                                  <w:r>
                                    <w:rPr>
                                      <w:sz w:val="11"/>
                                    </w:rPr>
                                    <w:t>Y</w:t>
                                  </w:r>
                                  <w:r>
                                    <w:rPr>
                                      <w:spacing w:val="40"/>
                                      <w:sz w:val="11"/>
                                    </w:rPr>
                                    <w:t> </w:t>
                                  </w:r>
                                  <w:r>
                                    <w:rPr>
                                      <w:spacing w:val="-4"/>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6"/>
                                    <w:ind w:left="80" w:right="57" w:firstLine="18"/>
                                    <w:rPr>
                                      <w:sz w:val="12"/>
                                    </w:rPr>
                                  </w:pPr>
                                  <w:r>
                                    <w:rPr>
                                      <w:sz w:val="12"/>
                                    </w:rPr>
                                    <w:t>Eventos</w:t>
                                  </w:r>
                                  <w:r>
                                    <w:rPr>
                                      <w:spacing w:val="-8"/>
                                      <w:sz w:val="12"/>
                                    </w:rPr>
                                    <w:t> </w:t>
                                  </w:r>
                                  <w:r>
                                    <w:rPr>
                                      <w:sz w:val="12"/>
                                    </w:rPr>
                                    <w:t>de</w:t>
                                  </w:r>
                                  <w:r>
                                    <w:rPr>
                                      <w:spacing w:val="-8"/>
                                      <w:sz w:val="12"/>
                                    </w:rPr>
                                    <w:t> </w:t>
                                  </w:r>
                                  <w:r>
                                    <w:rPr>
                                      <w:sz w:val="12"/>
                                    </w:rPr>
                                    <w:t>capacitación</w:t>
                                  </w:r>
                                  <w:r>
                                    <w:rPr>
                                      <w:spacing w:val="40"/>
                                      <w:sz w:val="12"/>
                                    </w:rPr>
                                    <w:t> </w:t>
                                  </w:r>
                                  <w:r>
                                    <w:rPr>
                                      <w:sz w:val="12"/>
                                    </w:rPr>
                                    <w:t>en</w:t>
                                  </w:r>
                                  <w:r>
                                    <w:rPr>
                                      <w:spacing w:val="-9"/>
                                      <w:sz w:val="12"/>
                                    </w:rPr>
                                    <w:t> </w:t>
                                  </w:r>
                                  <w:r>
                                    <w:rPr>
                                      <w:sz w:val="12"/>
                                    </w:rPr>
                                    <w:t>Alta</w:t>
                                  </w:r>
                                  <w:r>
                                    <w:rPr>
                                      <w:spacing w:val="-8"/>
                                      <w:sz w:val="12"/>
                                    </w:rPr>
                                    <w:t> </w:t>
                                  </w:r>
                                  <w:r>
                                    <w:rPr>
                                      <w:sz w:val="12"/>
                                    </w:rPr>
                                    <w:t>Gerencia</w:t>
                                  </w:r>
                                  <w:r>
                                    <w:rPr>
                                      <w:spacing w:val="-8"/>
                                      <w:sz w:val="12"/>
                                    </w:rPr>
                                    <w:t> </w:t>
                                  </w:r>
                                  <w:r>
                                    <w:rPr>
                                      <w:spacing w:val="-2"/>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5"/>
                                      <w:sz w:val="12"/>
                                    </w:rPr>
                                    <w:t>14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5"/>
                                      <w:sz w:val="12"/>
                                    </w:rPr>
                                    <w:t>14</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280" w:lineRule="auto"/>
                                    <w:ind w:left="44" w:right="29"/>
                                    <w:jc w:val="center"/>
                                    <w:rPr>
                                      <w:sz w:val="11"/>
                                    </w:rPr>
                                  </w:pPr>
                                  <w:r>
                                    <w:rPr>
                                      <w:spacing w:val="-4"/>
                                      <w:sz w:val="11"/>
                                    </w:rPr>
                                    <w:t>FORMACIÓN</w:t>
                                  </w:r>
                                  <w:r>
                                    <w:rPr>
                                      <w:spacing w:val="40"/>
                                      <w:sz w:val="11"/>
                                    </w:rPr>
                                    <w:t> </w:t>
                                  </w:r>
                                  <w:r>
                                    <w:rPr>
                                      <w:sz w:val="11"/>
                                    </w:rPr>
                                    <w:t>PARA</w:t>
                                  </w:r>
                                  <w:r>
                                    <w:rPr>
                                      <w:spacing w:val="-13"/>
                                      <w:sz w:val="11"/>
                                    </w:rPr>
                                    <w:t> </w:t>
                                  </w:r>
                                  <w:r>
                                    <w:rPr>
                                      <w:sz w:val="11"/>
                                    </w:rPr>
                                    <w:t>LA</w:t>
                                  </w:r>
                                </w:p>
                                <w:p>
                                  <w:pPr>
                                    <w:pStyle w:val="TableParagraph"/>
                                    <w:ind w:left="43" w:right="9"/>
                                    <w:jc w:val="center"/>
                                    <w:rPr>
                                      <w:sz w:val="11"/>
                                    </w:rPr>
                                  </w:pP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5"/>
                                    <w:ind w:left="509" w:hanging="484"/>
                                    <w:rPr>
                                      <w:sz w:val="12"/>
                                    </w:rPr>
                                  </w:pPr>
                                  <w:r>
                                    <w:rPr>
                                      <w:spacing w:val="-2"/>
                                      <w:sz w:val="12"/>
                                    </w:rPr>
                                    <w:t>Matrículas</w:t>
                                  </w:r>
                                  <w:r>
                                    <w:rPr>
                                      <w:spacing w:val="-5"/>
                                      <w:sz w:val="12"/>
                                    </w:rPr>
                                    <w:t> </w:t>
                                  </w:r>
                                  <w:r>
                                    <w:rPr>
                                      <w:spacing w:val="-2"/>
                                      <w:sz w:val="12"/>
                                    </w:rPr>
                                    <w:t>formalizadas</w:t>
                                  </w:r>
                                  <w:r>
                                    <w:rPr>
                                      <w:spacing w:val="-5"/>
                                      <w:sz w:val="12"/>
                                    </w:rPr>
                                    <w:t> </w:t>
                                  </w:r>
                                  <w:r>
                                    <w:rPr>
                                      <w:spacing w:val="-2"/>
                                      <w:sz w:val="12"/>
                                    </w:rPr>
                                    <w:t>de</w:t>
                                  </w:r>
                                  <w:r>
                                    <w:rPr>
                                      <w:spacing w:val="40"/>
                                      <w:sz w:val="12"/>
                                    </w:rPr>
                                    <w:t> </w:t>
                                  </w:r>
                                  <w:r>
                                    <w:rPr>
                                      <w:spacing w:val="-2"/>
                                      <w:sz w:val="12"/>
                                    </w:rPr>
                                    <w:t>pregrado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4"/>
                                      <w:sz w:val="12"/>
                                    </w:rPr>
                                    <w:t>1114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4"/>
                                      <w:sz w:val="12"/>
                                    </w:rPr>
                                    <w:t>1436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12"/>
                                    <w:jc w:val="center"/>
                                    <w:rPr>
                                      <w:sz w:val="12"/>
                                    </w:rPr>
                                  </w:pPr>
                                  <w:r>
                                    <w:rPr>
                                      <w:spacing w:val="-4"/>
                                      <w:sz w:val="12"/>
                                    </w:rPr>
                                    <w:t>100%</w:t>
                                  </w:r>
                                </w:p>
                              </w:tc>
                            </w:tr>
                            <w:tr>
                              <w:trPr>
                                <w:trHeight w:val="471"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before="7"/>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26" w:firstLine="54"/>
                                    <w:rPr>
                                      <w:sz w:val="12"/>
                                    </w:rPr>
                                  </w:pPr>
                                  <w:r>
                                    <w:rPr>
                                      <w:spacing w:val="-2"/>
                                      <w:sz w:val="12"/>
                                    </w:rPr>
                                    <w:t>Municipios</w:t>
                                  </w:r>
                                  <w:r>
                                    <w:rPr>
                                      <w:spacing w:val="4"/>
                                      <w:sz w:val="12"/>
                                    </w:rPr>
                                    <w:t> </w:t>
                                  </w:r>
                                  <w:r>
                                    <w:rPr>
                                      <w:spacing w:val="-2"/>
                                      <w:sz w:val="12"/>
                                    </w:rPr>
                                    <w:t>atendidos</w:t>
                                  </w:r>
                                  <w:r>
                                    <w:rPr>
                                      <w:spacing w:val="4"/>
                                      <w:sz w:val="12"/>
                                    </w:rPr>
                                    <w:t> </w:t>
                                  </w:r>
                                  <w:r>
                                    <w:rPr>
                                      <w:spacing w:val="-5"/>
                                      <w:sz w:val="12"/>
                                    </w:rPr>
                                    <w:t>por</w:t>
                                  </w:r>
                                </w:p>
                                <w:p>
                                  <w:pPr>
                                    <w:pStyle w:val="TableParagraph"/>
                                    <w:spacing w:line="150" w:lineRule="atLeast" w:before="7"/>
                                    <w:ind w:left="181" w:hanging="156"/>
                                    <w:rPr>
                                      <w:sz w:val="12"/>
                                    </w:rPr>
                                  </w:pPr>
                                  <w:r>
                                    <w:rPr>
                                      <w:spacing w:val="-2"/>
                                      <w:sz w:val="12"/>
                                    </w:rPr>
                                    <w:t>programas</w:t>
                                  </w:r>
                                  <w:r>
                                    <w:rPr>
                                      <w:spacing w:val="-9"/>
                                      <w:sz w:val="12"/>
                                    </w:rPr>
                                    <w:t> </w:t>
                                  </w:r>
                                  <w:r>
                                    <w:rPr>
                                      <w:spacing w:val="-2"/>
                                      <w:sz w:val="12"/>
                                    </w:rPr>
                                    <w:t>de</w:t>
                                  </w:r>
                                  <w:r>
                                    <w:rPr>
                                      <w:spacing w:val="-6"/>
                                      <w:sz w:val="12"/>
                                    </w:rPr>
                                    <w:t> </w:t>
                                  </w:r>
                                  <w:r>
                                    <w:rPr>
                                      <w:spacing w:val="-2"/>
                                      <w:sz w:val="12"/>
                                    </w:rPr>
                                    <w:t>pregrado</w:t>
                                  </w:r>
                                  <w:r>
                                    <w:rPr>
                                      <w:spacing w:val="-6"/>
                                      <w:sz w:val="12"/>
                                    </w:rPr>
                                    <w:t> </w:t>
                                  </w:r>
                                  <w:r>
                                    <w:rPr>
                                      <w:spacing w:val="-2"/>
                                      <w:sz w:val="12"/>
                                    </w:rPr>
                                    <w:t>por</w:t>
                                  </w:r>
                                  <w:r>
                                    <w:rPr>
                                      <w:spacing w:val="40"/>
                                      <w:sz w:val="12"/>
                                    </w:rPr>
                                    <w:t> </w:t>
                                  </w:r>
                                  <w:r>
                                    <w:rPr>
                                      <w:sz w:val="12"/>
                                    </w:rPr>
                                    <w:t>semestre</w:t>
                                  </w:r>
                                  <w:r>
                                    <w:rPr>
                                      <w:spacing w:val="-7"/>
                                      <w:sz w:val="12"/>
                                    </w:rPr>
                                    <w:t> </w:t>
                                  </w:r>
                                  <w:r>
                                    <w:rPr>
                                      <w:sz w:val="12"/>
                                    </w:rPr>
                                    <w:t>académico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right="12"/>
                                    <w:jc w:val="center"/>
                                    <w:rPr>
                                      <w:sz w:val="12"/>
                                    </w:rPr>
                                  </w:pPr>
                                  <w:r>
                                    <w:rPr>
                                      <w:spacing w:val="-5"/>
                                      <w:sz w:val="12"/>
                                    </w:rPr>
                                    <w:t>16</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right="11"/>
                                    <w:jc w:val="center"/>
                                    <w:rPr>
                                      <w:sz w:val="12"/>
                                    </w:rPr>
                                  </w:pPr>
                                  <w:r>
                                    <w:rPr>
                                      <w:spacing w:val="-5"/>
                                      <w:sz w:val="12"/>
                                    </w:rPr>
                                    <w:t>16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36"/>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280" w:lineRule="auto"/>
                                    <w:ind w:left="44" w:right="29"/>
                                    <w:jc w:val="center"/>
                                    <w:rPr>
                                      <w:sz w:val="11"/>
                                    </w:rPr>
                                  </w:pPr>
                                  <w:r>
                                    <w:rPr>
                                      <w:spacing w:val="-4"/>
                                      <w:sz w:val="11"/>
                                    </w:rPr>
                                    <w:t>FORMACIÓN</w:t>
                                  </w:r>
                                  <w:r>
                                    <w:rPr>
                                      <w:spacing w:val="40"/>
                                      <w:sz w:val="11"/>
                                    </w:rPr>
                                    <w:t> </w:t>
                                  </w:r>
                                  <w:r>
                                    <w:rPr>
                                      <w:sz w:val="11"/>
                                    </w:rPr>
                                    <w:t>PARA</w:t>
                                  </w:r>
                                  <w:r>
                                    <w:rPr>
                                      <w:spacing w:val="-13"/>
                                      <w:sz w:val="11"/>
                                    </w:rPr>
                                    <w:t> </w:t>
                                  </w:r>
                                  <w:r>
                                    <w:rPr>
                                      <w:sz w:val="11"/>
                                    </w:rPr>
                                    <w:t>LA</w:t>
                                  </w:r>
                                </w:p>
                                <w:p>
                                  <w:pPr>
                                    <w:pStyle w:val="TableParagraph"/>
                                    <w:ind w:left="43" w:right="9"/>
                                    <w:jc w:val="center"/>
                                    <w:rPr>
                                      <w:sz w:val="11"/>
                                    </w:rPr>
                                  </w:pP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6"/>
                                    <w:ind w:left="491" w:hanging="466"/>
                                    <w:rPr>
                                      <w:sz w:val="12"/>
                                    </w:rPr>
                                  </w:pPr>
                                  <w:r>
                                    <w:rPr>
                                      <w:spacing w:val="-2"/>
                                      <w:sz w:val="12"/>
                                    </w:rPr>
                                    <w:t>Matriculas formalizadas de</w:t>
                                  </w:r>
                                  <w:r>
                                    <w:rPr>
                                      <w:spacing w:val="40"/>
                                      <w:sz w:val="12"/>
                                    </w:rPr>
                                    <w:t> </w:t>
                                  </w:r>
                                  <w:r>
                                    <w:rPr>
                                      <w:spacing w:val="-2"/>
                                      <w:sz w:val="12"/>
                                    </w:rPr>
                                    <w:t>posgrado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5"/>
                                      <w:sz w:val="12"/>
                                    </w:rPr>
                                    <w:t>70</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5"/>
                                      <w:sz w:val="12"/>
                                    </w:rPr>
                                    <w:t>69</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21"/>
                                    <w:jc w:val="center"/>
                                    <w:rPr>
                                      <w:sz w:val="12"/>
                                    </w:rPr>
                                  </w:pPr>
                                  <w:r>
                                    <w:rPr>
                                      <w:spacing w:val="-5"/>
                                      <w:sz w:val="12"/>
                                    </w:rPr>
                                    <w:t>99%</w:t>
                                  </w:r>
                                </w:p>
                              </w:tc>
                            </w:tr>
                            <w:tr>
                              <w:trPr>
                                <w:trHeight w:val="471"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before="7"/>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7" w:hanging="37"/>
                                    <w:rPr>
                                      <w:sz w:val="12"/>
                                    </w:rPr>
                                  </w:pPr>
                                  <w:r>
                                    <w:rPr>
                                      <w:spacing w:val="-2"/>
                                      <w:sz w:val="12"/>
                                    </w:rPr>
                                    <w:t>Municipios</w:t>
                                  </w:r>
                                  <w:r>
                                    <w:rPr>
                                      <w:spacing w:val="4"/>
                                      <w:sz w:val="12"/>
                                    </w:rPr>
                                    <w:t> </w:t>
                                  </w:r>
                                  <w:r>
                                    <w:rPr>
                                      <w:spacing w:val="-2"/>
                                      <w:sz w:val="12"/>
                                    </w:rPr>
                                    <w:t>atendidos</w:t>
                                  </w:r>
                                  <w:r>
                                    <w:rPr>
                                      <w:spacing w:val="4"/>
                                      <w:sz w:val="12"/>
                                    </w:rPr>
                                    <w:t> </w:t>
                                  </w:r>
                                  <w:r>
                                    <w:rPr>
                                      <w:spacing w:val="-5"/>
                                      <w:sz w:val="12"/>
                                    </w:rPr>
                                    <w:t>por</w:t>
                                  </w:r>
                                </w:p>
                                <w:p>
                                  <w:pPr>
                                    <w:pStyle w:val="TableParagraph"/>
                                    <w:spacing w:line="150" w:lineRule="atLeast" w:before="7"/>
                                    <w:ind w:left="90" w:firstLine="27"/>
                                    <w:rPr>
                                      <w:sz w:val="12"/>
                                    </w:rPr>
                                  </w:pPr>
                                  <w:r>
                                    <w:rPr>
                                      <w:sz w:val="12"/>
                                    </w:rPr>
                                    <w:t>programas</w:t>
                                  </w:r>
                                  <w:r>
                                    <w:rPr>
                                      <w:spacing w:val="-8"/>
                                      <w:sz w:val="12"/>
                                    </w:rPr>
                                    <w:t> </w:t>
                                  </w:r>
                                  <w:r>
                                    <w:rPr>
                                      <w:sz w:val="12"/>
                                    </w:rPr>
                                    <w:t>de</w:t>
                                  </w:r>
                                  <w:r>
                                    <w:rPr>
                                      <w:spacing w:val="-8"/>
                                      <w:sz w:val="12"/>
                                    </w:rPr>
                                    <w:t> </w:t>
                                  </w:r>
                                  <w:r>
                                    <w:rPr>
                                      <w:sz w:val="12"/>
                                    </w:rPr>
                                    <w:t>posgrado</w:t>
                                  </w:r>
                                  <w:r>
                                    <w:rPr>
                                      <w:spacing w:val="40"/>
                                      <w:sz w:val="12"/>
                                    </w:rPr>
                                    <w:t> </w:t>
                                  </w:r>
                                  <w:r>
                                    <w:rPr>
                                      <w:sz w:val="12"/>
                                    </w:rPr>
                                    <w:t>por</w:t>
                                  </w:r>
                                  <w:r>
                                    <w:rPr>
                                      <w:spacing w:val="-9"/>
                                      <w:sz w:val="12"/>
                                    </w:rPr>
                                    <w:t> </w:t>
                                  </w:r>
                                  <w:r>
                                    <w:rPr>
                                      <w:sz w:val="12"/>
                                    </w:rPr>
                                    <w:t>semestre</w:t>
                                  </w:r>
                                  <w:r>
                                    <w:rPr>
                                      <w:spacing w:val="-8"/>
                                      <w:sz w:val="12"/>
                                    </w:rPr>
                                    <w:t> </w:t>
                                  </w:r>
                                  <w:r>
                                    <w:rPr>
                                      <w:spacing w:val="-2"/>
                                      <w:sz w:val="12"/>
                                    </w:rPr>
                                    <w:t>académico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jc w:val="center"/>
                                    <w:rPr>
                                      <w:sz w:val="12"/>
                                    </w:rPr>
                                  </w:pPr>
                                  <w:r>
                                    <w:rPr>
                                      <w:spacing w:val="-10"/>
                                      <w:sz w:val="12"/>
                                    </w:rPr>
                                    <w:t>3</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jc w:val="center"/>
                                    <w:rPr>
                                      <w:sz w:val="12"/>
                                    </w:rPr>
                                  </w:pPr>
                                  <w:r>
                                    <w:rPr>
                                      <w:spacing w:val="-10"/>
                                      <w:sz w:val="12"/>
                                    </w:rPr>
                                    <w:t>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36"/>
                                    <w:rPr>
                                      <w:sz w:val="12"/>
                                    </w:rPr>
                                  </w:pPr>
                                </w:p>
                                <w:p>
                                  <w:pPr>
                                    <w:pStyle w:val="TableParagraph"/>
                                    <w:ind w:left="21"/>
                                    <w:jc w:val="center"/>
                                    <w:rPr>
                                      <w:sz w:val="12"/>
                                    </w:rPr>
                                  </w:pPr>
                                  <w:r>
                                    <w:rPr>
                                      <w:spacing w:val="-5"/>
                                      <w:sz w:val="12"/>
                                    </w:rPr>
                                    <w:t>67%</w:t>
                                  </w:r>
                                </w:p>
                              </w:tc>
                            </w:tr>
                            <w:tr>
                              <w:trPr>
                                <w:trHeight w:val="1100"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numPr>
                                      <w:ilvl w:val="0"/>
                                      <w:numId w:val="8"/>
                                    </w:numPr>
                                    <w:tabs>
                                      <w:tab w:pos="161" w:val="left" w:leader="none"/>
                                    </w:tabs>
                                    <w:spacing w:line="273" w:lineRule="auto" w:before="0" w:after="0"/>
                                    <w:ind w:left="26" w:right="6" w:firstLine="0"/>
                                    <w:jc w:val="both"/>
                                    <w:rPr>
                                      <w:sz w:val="12"/>
                                    </w:rPr>
                                  </w:pPr>
                                  <w:r>
                                    <w:rPr>
                                      <w:sz w:val="12"/>
                                    </w:rPr>
                                    <w:t>Realizar</w:t>
                                  </w:r>
                                  <w:r>
                                    <w:rPr>
                                      <w:spacing w:val="-7"/>
                                      <w:sz w:val="12"/>
                                    </w:rPr>
                                    <w:t> </w:t>
                                  </w:r>
                                  <w:r>
                                    <w:rPr>
                                      <w:sz w:val="12"/>
                                    </w:rPr>
                                    <w:t>la</w:t>
                                  </w:r>
                                  <w:r>
                                    <w:rPr>
                                      <w:spacing w:val="-7"/>
                                      <w:sz w:val="12"/>
                                    </w:rPr>
                                    <w:t> </w:t>
                                  </w:r>
                                  <w:r>
                                    <w:rPr>
                                      <w:sz w:val="12"/>
                                    </w:rPr>
                                    <w:t>gestión</w:t>
                                  </w:r>
                                  <w:r>
                                    <w:rPr>
                                      <w:spacing w:val="-7"/>
                                      <w:sz w:val="12"/>
                                    </w:rPr>
                                    <w:t> </w:t>
                                  </w:r>
                                  <w:r>
                                    <w:rPr>
                                      <w:sz w:val="12"/>
                                    </w:rPr>
                                    <w:t>de acercamiento</w:t>
                                  </w:r>
                                  <w:r>
                                    <w:rPr>
                                      <w:spacing w:val="-6"/>
                                      <w:sz w:val="12"/>
                                    </w:rPr>
                                    <w:t> </w:t>
                                  </w:r>
                                  <w:r>
                                    <w:rPr>
                                      <w:sz w:val="12"/>
                                    </w:rPr>
                                    <w:t>con las</w:t>
                                  </w:r>
                                  <w:r>
                                    <w:rPr>
                                      <w:spacing w:val="-2"/>
                                      <w:sz w:val="12"/>
                                    </w:rPr>
                                    <w:t> </w:t>
                                  </w:r>
                                  <w:r>
                                    <w:rPr>
                                      <w:sz w:val="12"/>
                                    </w:rPr>
                                    <w:t>entidades interesadas</w:t>
                                  </w:r>
                                  <w:r>
                                    <w:rPr>
                                      <w:spacing w:val="27"/>
                                      <w:sz w:val="12"/>
                                    </w:rPr>
                                    <w:t> </w:t>
                                  </w:r>
                                  <w:r>
                                    <w:rPr>
                                      <w:sz w:val="12"/>
                                    </w:rPr>
                                    <w:t>y enviar</w:t>
                                  </w:r>
                                  <w:r>
                                    <w:rPr>
                                      <w:spacing w:val="-8"/>
                                      <w:sz w:val="12"/>
                                    </w:rPr>
                                    <w:t> </w:t>
                                  </w:r>
                                  <w:r>
                                    <w:rPr>
                                      <w:sz w:val="12"/>
                                    </w:rPr>
                                    <w:t>los</w:t>
                                  </w:r>
                                  <w:r>
                                    <w:rPr>
                                      <w:spacing w:val="40"/>
                                      <w:sz w:val="12"/>
                                    </w:rPr>
                                    <w:t> </w:t>
                                  </w:r>
                                  <w:r>
                                    <w:rPr>
                                      <w:sz w:val="12"/>
                                    </w:rPr>
                                    <w:t>respectivos borradores de los convenios a la</w:t>
                                  </w:r>
                                  <w:r>
                                    <w:rPr>
                                      <w:spacing w:val="25"/>
                                      <w:sz w:val="12"/>
                                    </w:rPr>
                                    <w:t> </w:t>
                                  </w:r>
                                  <w:r>
                                    <w:rPr>
                                      <w:sz w:val="12"/>
                                    </w:rPr>
                                    <w:t>Subdirección Nacional Académica</w:t>
                                  </w:r>
                                  <w:r>
                                    <w:rPr>
                                      <w:spacing w:val="40"/>
                                      <w:sz w:val="12"/>
                                    </w:rPr>
                                    <w:t> </w:t>
                                  </w:r>
                                  <w:r>
                                    <w:rPr>
                                      <w:sz w:val="12"/>
                                    </w:rPr>
                                    <w:t>para tu revisión y aprobación.</w:t>
                                  </w:r>
                                </w:p>
                                <w:p>
                                  <w:pPr>
                                    <w:pStyle w:val="TableParagraph"/>
                                    <w:numPr>
                                      <w:ilvl w:val="0"/>
                                      <w:numId w:val="8"/>
                                    </w:numPr>
                                    <w:tabs>
                                      <w:tab w:pos="161" w:val="left" w:leader="none"/>
                                    </w:tabs>
                                    <w:spacing w:line="240" w:lineRule="auto" w:before="0" w:after="0"/>
                                    <w:ind w:left="161" w:right="0" w:hanging="135"/>
                                    <w:jc w:val="both"/>
                                    <w:rPr>
                                      <w:sz w:val="12"/>
                                    </w:rPr>
                                  </w:pPr>
                                  <w:r>
                                    <w:rPr>
                                      <w:spacing w:val="-2"/>
                                      <w:sz w:val="12"/>
                                    </w:rPr>
                                    <w:t>Reportar</w:t>
                                  </w:r>
                                  <w:r>
                                    <w:rPr>
                                      <w:spacing w:val="-5"/>
                                      <w:sz w:val="12"/>
                                    </w:rPr>
                                    <w:t> </w:t>
                                  </w:r>
                                  <w:r>
                                    <w:rPr>
                                      <w:spacing w:val="-2"/>
                                      <w:sz w:val="12"/>
                                    </w:rPr>
                                    <w:t>la</w:t>
                                  </w:r>
                                  <w:r>
                                    <w:rPr>
                                      <w:spacing w:val="-4"/>
                                      <w:sz w:val="12"/>
                                    </w:rPr>
                                    <w:t> </w:t>
                                  </w:r>
                                  <w:r>
                                    <w:rPr>
                                      <w:spacing w:val="-2"/>
                                      <w:sz w:val="12"/>
                                    </w:rPr>
                                    <w:t>formalización</w:t>
                                  </w:r>
                                  <w:r>
                                    <w:rPr>
                                      <w:spacing w:val="-3"/>
                                      <w:sz w:val="12"/>
                                    </w:rPr>
                                    <w:t> </w:t>
                                  </w:r>
                                  <w:r>
                                    <w:rPr>
                                      <w:spacing w:val="-2"/>
                                      <w:sz w:val="12"/>
                                    </w:rPr>
                                    <w:t>de</w:t>
                                  </w:r>
                                  <w:r>
                                    <w:rPr>
                                      <w:spacing w:val="-4"/>
                                      <w:sz w:val="12"/>
                                    </w:rPr>
                                    <w:t> </w:t>
                                  </w:r>
                                  <w:r>
                                    <w:rPr>
                                      <w:spacing w:val="-2"/>
                                      <w:sz w:val="12"/>
                                    </w:rPr>
                                    <w:t>los</w:t>
                                  </w:r>
                                  <w:r>
                                    <w:rPr>
                                      <w:spacing w:val="2"/>
                                      <w:sz w:val="12"/>
                                    </w:rPr>
                                    <w:t> </w:t>
                                  </w:r>
                                  <w:r>
                                    <w:rPr>
                                      <w:spacing w:val="-2"/>
                                      <w:sz w:val="12"/>
                                    </w:rPr>
                                    <w:t>convenios</w:t>
                                  </w:r>
                                  <w:r>
                                    <w:rPr>
                                      <w:spacing w:val="9"/>
                                      <w:sz w:val="12"/>
                                    </w:rPr>
                                    <w:t> </w:t>
                                  </w:r>
                                  <w:r>
                                    <w:rPr>
                                      <w:spacing w:val="-2"/>
                                      <w:sz w:val="12"/>
                                    </w:rPr>
                                    <w:t>realizados</w:t>
                                  </w:r>
                                  <w:r>
                                    <w:rPr>
                                      <w:spacing w:val="3"/>
                                      <w:sz w:val="12"/>
                                    </w:rPr>
                                    <w:t> </w:t>
                                  </w:r>
                                  <w:r>
                                    <w:rPr>
                                      <w:spacing w:val="-2"/>
                                      <w:sz w:val="12"/>
                                    </w:rPr>
                                    <w:t>debidamente</w:t>
                                  </w:r>
                                  <w:r>
                                    <w:rPr>
                                      <w:spacing w:val="4"/>
                                      <w:sz w:val="12"/>
                                    </w:rPr>
                                    <w:t> </w:t>
                                  </w:r>
                                  <w:r>
                                    <w:rPr>
                                      <w:spacing w:val="-2"/>
                                      <w:sz w:val="12"/>
                                    </w:rPr>
                                    <w:t>firmados</w:t>
                                  </w:r>
                                  <w:r>
                                    <w:rPr>
                                      <w:spacing w:val="3"/>
                                      <w:sz w:val="12"/>
                                    </w:rPr>
                                    <w:t> </w:t>
                                  </w:r>
                                  <w:r>
                                    <w:rPr>
                                      <w:spacing w:val="-5"/>
                                      <w:sz w:val="12"/>
                                    </w:rPr>
                                    <w:t>por</w:t>
                                  </w:r>
                                </w:p>
                                <w:p>
                                  <w:pPr>
                                    <w:pStyle w:val="TableParagraph"/>
                                    <w:spacing w:line="150" w:lineRule="atLeast" w:before="8"/>
                                    <w:ind w:left="26" w:right="9"/>
                                    <w:jc w:val="both"/>
                                    <w:rPr>
                                      <w:sz w:val="12"/>
                                    </w:rPr>
                                  </w:pPr>
                                  <w:r>
                                    <w:rPr>
                                      <w:sz w:val="12"/>
                                    </w:rPr>
                                    <w:t>los</w:t>
                                  </w:r>
                                  <w:r>
                                    <w:rPr>
                                      <w:spacing w:val="-1"/>
                                      <w:sz w:val="12"/>
                                    </w:rPr>
                                    <w:t> </w:t>
                                  </w:r>
                                  <w:r>
                                    <w:rPr>
                                      <w:sz w:val="12"/>
                                    </w:rPr>
                                    <w:t>suscritos luego</w:t>
                                  </w:r>
                                  <w:r>
                                    <w:rPr>
                                      <w:spacing w:val="-6"/>
                                      <w:sz w:val="12"/>
                                    </w:rPr>
                                    <w:t> </w:t>
                                  </w:r>
                                  <w:r>
                                    <w:rPr>
                                      <w:sz w:val="12"/>
                                    </w:rPr>
                                    <w:t>de</w:t>
                                  </w:r>
                                  <w:r>
                                    <w:rPr>
                                      <w:spacing w:val="-6"/>
                                      <w:sz w:val="12"/>
                                    </w:rPr>
                                    <w:t> </w:t>
                                  </w:r>
                                  <w:r>
                                    <w:rPr>
                                      <w:sz w:val="12"/>
                                    </w:rPr>
                                    <w:t>realizar</w:t>
                                  </w:r>
                                  <w:r>
                                    <w:rPr>
                                      <w:spacing w:val="-6"/>
                                      <w:sz w:val="12"/>
                                    </w:rPr>
                                    <w:t> </w:t>
                                  </w:r>
                                  <w:r>
                                    <w:rPr>
                                      <w:sz w:val="12"/>
                                    </w:rPr>
                                    <w:t>los</w:t>
                                  </w:r>
                                  <w:r>
                                    <w:rPr>
                                      <w:spacing w:val="-2"/>
                                      <w:sz w:val="12"/>
                                    </w:rPr>
                                    <w:t> </w:t>
                                  </w:r>
                                  <w:r>
                                    <w:rPr>
                                      <w:sz w:val="12"/>
                                    </w:rPr>
                                    <w:t>ajustes</w:t>
                                  </w:r>
                                  <w:r>
                                    <w:rPr>
                                      <w:spacing w:val="-1"/>
                                      <w:sz w:val="12"/>
                                    </w:rPr>
                                    <w:t> </w:t>
                                  </w:r>
                                  <w:r>
                                    <w:rPr>
                                      <w:sz w:val="12"/>
                                    </w:rPr>
                                    <w:t>solicitados por</w:t>
                                  </w:r>
                                  <w:r>
                                    <w:rPr>
                                      <w:spacing w:val="-7"/>
                                      <w:sz w:val="12"/>
                                    </w:rPr>
                                    <w:t> </w:t>
                                  </w:r>
                                  <w:r>
                                    <w:rPr>
                                      <w:sz w:val="12"/>
                                    </w:rPr>
                                    <w:t>la Subdirección</w:t>
                                  </w:r>
                                  <w:r>
                                    <w:rPr>
                                      <w:spacing w:val="-6"/>
                                      <w:sz w:val="12"/>
                                    </w:rPr>
                                    <w:t> </w:t>
                                  </w:r>
                                  <w:r>
                                    <w:rPr>
                                      <w:sz w:val="12"/>
                                    </w:rPr>
                                    <w:t>Nacional</w:t>
                                  </w:r>
                                  <w:r>
                                    <w:rPr>
                                      <w:spacing w:val="40"/>
                                      <w:sz w:val="12"/>
                                    </w:rPr>
                                    <w:t> </w:t>
                                  </w:r>
                                  <w:r>
                                    <w:rPr>
                                      <w:sz w:val="12"/>
                                    </w:rPr>
                                    <w:t>Académica en caso de que aplique.</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4"/>
                                    <w:rPr>
                                      <w:sz w:val="11"/>
                                    </w:rPr>
                                  </w:pPr>
                                </w:p>
                                <w:p>
                                  <w:pPr>
                                    <w:pStyle w:val="TableParagraph"/>
                                    <w:spacing w:line="148" w:lineRule="exact"/>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ind w:left="43" w:right="32"/>
                                    <w:jc w:val="center"/>
                                    <w:rPr>
                                      <w:sz w:val="12"/>
                                    </w:rPr>
                                  </w:pPr>
                                  <w:r>
                                    <w:rPr>
                                      <w:sz w:val="12"/>
                                    </w:rPr>
                                    <w:t>Número de convenios</w:t>
                                  </w:r>
                                  <w:r>
                                    <w:rPr>
                                      <w:spacing w:val="40"/>
                                      <w:sz w:val="12"/>
                                    </w:rPr>
                                    <w:t> </w:t>
                                  </w:r>
                                  <w:r>
                                    <w:rPr>
                                      <w:sz w:val="12"/>
                                    </w:rPr>
                                    <w:t>adscritos con</w:t>
                                  </w:r>
                                  <w:r>
                                    <w:rPr>
                                      <w:spacing w:val="40"/>
                                      <w:sz w:val="12"/>
                                    </w:rPr>
                                    <w:t> </w:t>
                                  </w:r>
                                  <w:r>
                                    <w:rPr>
                                      <w:sz w:val="12"/>
                                    </w:rPr>
                                    <w:t>entidades</w:t>
                                  </w:r>
                                  <w:r>
                                    <w:rPr>
                                      <w:spacing w:val="40"/>
                                      <w:sz w:val="12"/>
                                    </w:rPr>
                                    <w:t> </w:t>
                                  </w:r>
                                  <w:r>
                                    <w:rPr>
                                      <w:sz w:val="12"/>
                                    </w:rPr>
                                    <w:t>externas para la</w:t>
                                  </w:r>
                                  <w:r>
                                    <w:rPr>
                                      <w:spacing w:val="40"/>
                                      <w:sz w:val="12"/>
                                    </w:rPr>
                                    <w:t> </w:t>
                                  </w:r>
                                  <w:r>
                                    <w:rPr>
                                      <w:spacing w:val="-2"/>
                                      <w:sz w:val="12"/>
                                    </w:rPr>
                                    <w:t>vinculación</w:t>
                                  </w:r>
                                  <w:r>
                                    <w:rPr>
                                      <w:spacing w:val="-7"/>
                                      <w:sz w:val="12"/>
                                    </w:rPr>
                                    <w:t> </w:t>
                                  </w:r>
                                  <w:r>
                                    <w:rPr>
                                      <w:spacing w:val="-2"/>
                                      <w:sz w:val="12"/>
                                    </w:rPr>
                                    <w:t>de</w:t>
                                  </w:r>
                                  <w:r>
                                    <w:rPr>
                                      <w:spacing w:val="-6"/>
                                      <w:sz w:val="12"/>
                                    </w:rPr>
                                    <w:t> </w:t>
                                  </w:r>
                                  <w:r>
                                    <w:rPr>
                                      <w:spacing w:val="-2"/>
                                      <w:sz w:val="12"/>
                                    </w:rPr>
                                    <w:t>estudiantes</w:t>
                                  </w:r>
                                  <w:r>
                                    <w:rPr>
                                      <w:spacing w:val="40"/>
                                      <w:sz w:val="12"/>
                                    </w:rPr>
                                    <w:t> </w:t>
                                  </w:r>
                                  <w:r>
                                    <w:rPr>
                                      <w:sz w:val="12"/>
                                    </w:rPr>
                                    <w:t>de la ESAP de últimos</w:t>
                                  </w:r>
                                  <w:r>
                                    <w:rPr>
                                      <w:spacing w:val="40"/>
                                      <w:sz w:val="12"/>
                                    </w:rPr>
                                    <w:t> </w:t>
                                  </w:r>
                                  <w:r>
                                    <w:rPr>
                                      <w:sz w:val="12"/>
                                    </w:rPr>
                                    <w:t>semestres como</w:t>
                                  </w:r>
                                </w:p>
                                <w:p>
                                  <w:pPr>
                                    <w:pStyle w:val="TableParagraph"/>
                                    <w:ind w:left="64" w:right="45"/>
                                    <w:jc w:val="center"/>
                                    <w:rPr>
                                      <w:sz w:val="12"/>
                                    </w:rPr>
                                  </w:pPr>
                                  <w:r>
                                    <w:rPr>
                                      <w:spacing w:val="-2"/>
                                      <w:sz w:val="12"/>
                                    </w:rPr>
                                    <w:t>practicantes</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9"/>
                                    <w:jc w:val="center"/>
                                    <w:rPr>
                                      <w:sz w:val="12"/>
                                    </w:rPr>
                                  </w:pPr>
                                  <w:r>
                                    <w:rPr>
                                      <w:spacing w:val="-10"/>
                                      <w:sz w:val="12"/>
                                    </w:rPr>
                                    <w:t>3</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9"/>
                                    <w:jc w:val="center"/>
                                    <w:rPr>
                                      <w:sz w:val="12"/>
                                    </w:rPr>
                                  </w:pPr>
                                  <w:r>
                                    <w:rPr>
                                      <w:spacing w:val="-10"/>
                                      <w:sz w:val="12"/>
                                    </w:rPr>
                                    <w:t>3</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2"/>
                                    <w:jc w:val="center"/>
                                    <w:rPr>
                                      <w:sz w:val="12"/>
                                    </w:rPr>
                                  </w:pPr>
                                  <w:r>
                                    <w:rPr>
                                      <w:spacing w:val="-4"/>
                                      <w:sz w:val="12"/>
                                    </w:rPr>
                                    <w:t>100%</w:t>
                                  </w:r>
                                </w:p>
                              </w:tc>
                            </w:tr>
                            <w:tr>
                              <w:trPr>
                                <w:trHeight w:val="786"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numPr>
                                      <w:ilvl w:val="0"/>
                                      <w:numId w:val="9"/>
                                    </w:numPr>
                                    <w:tabs>
                                      <w:tab w:pos="179" w:val="left" w:leader="none"/>
                                    </w:tabs>
                                    <w:spacing w:line="273" w:lineRule="auto" w:before="0" w:after="0"/>
                                    <w:ind w:left="26" w:right="5" w:firstLine="0"/>
                                    <w:jc w:val="left"/>
                                    <w:rPr>
                                      <w:sz w:val="12"/>
                                    </w:rPr>
                                  </w:pPr>
                                  <w:r>
                                    <w:rPr>
                                      <w:sz w:val="12"/>
                                    </w:rPr>
                                    <w:t>Realizar</w:t>
                                  </w:r>
                                  <w:r>
                                    <w:rPr>
                                      <w:spacing w:val="8"/>
                                      <w:sz w:val="12"/>
                                    </w:rPr>
                                    <w:t> </w:t>
                                  </w:r>
                                  <w:r>
                                    <w:rPr>
                                      <w:sz w:val="12"/>
                                    </w:rPr>
                                    <w:t>la jornada</w:t>
                                  </w:r>
                                  <w:r>
                                    <w:rPr>
                                      <w:spacing w:val="9"/>
                                      <w:sz w:val="12"/>
                                    </w:rPr>
                                    <w:t> </w:t>
                                  </w:r>
                                  <w:r>
                                    <w:rPr>
                                      <w:sz w:val="12"/>
                                    </w:rPr>
                                    <w:t>de socialización</w:t>
                                  </w:r>
                                  <w:r>
                                    <w:rPr>
                                      <w:spacing w:val="10"/>
                                      <w:sz w:val="12"/>
                                    </w:rPr>
                                    <w:t> </w:t>
                                  </w:r>
                                  <w:r>
                                    <w:rPr>
                                      <w:sz w:val="12"/>
                                    </w:rPr>
                                    <w:t>de los</w:t>
                                  </w:r>
                                  <w:r>
                                    <w:rPr>
                                      <w:spacing w:val="15"/>
                                      <w:sz w:val="12"/>
                                    </w:rPr>
                                    <w:t> </w:t>
                                  </w:r>
                                  <w:r>
                                    <w:rPr>
                                      <w:sz w:val="12"/>
                                    </w:rPr>
                                    <w:t>trabajos de</w:t>
                                  </w:r>
                                  <w:r>
                                    <w:rPr>
                                      <w:spacing w:val="9"/>
                                      <w:sz w:val="12"/>
                                    </w:rPr>
                                    <w:t> </w:t>
                                  </w:r>
                                  <w:r>
                                    <w:rPr>
                                      <w:sz w:val="12"/>
                                    </w:rPr>
                                    <w:t>grado de</w:t>
                                  </w:r>
                                  <w:r>
                                    <w:rPr>
                                      <w:spacing w:val="9"/>
                                      <w:sz w:val="12"/>
                                    </w:rPr>
                                    <w:t> </w:t>
                                  </w:r>
                                  <w:r>
                                    <w:rPr>
                                      <w:sz w:val="12"/>
                                    </w:rPr>
                                    <w:t>pregrado y/o</w:t>
                                  </w:r>
                                  <w:r>
                                    <w:rPr>
                                      <w:spacing w:val="40"/>
                                      <w:sz w:val="12"/>
                                    </w:rPr>
                                    <w:t> </w:t>
                                  </w:r>
                                  <w:r>
                                    <w:rPr>
                                      <w:sz w:val="12"/>
                                    </w:rPr>
                                    <w:t>posgrado en el primer semestre del 2024.</w:t>
                                  </w:r>
                                </w:p>
                                <w:p>
                                  <w:pPr>
                                    <w:pStyle w:val="TableParagraph"/>
                                    <w:numPr>
                                      <w:ilvl w:val="0"/>
                                      <w:numId w:val="9"/>
                                    </w:numPr>
                                    <w:tabs>
                                      <w:tab w:pos="179" w:val="left" w:leader="none"/>
                                    </w:tabs>
                                    <w:spacing w:line="240" w:lineRule="auto" w:before="0" w:after="0"/>
                                    <w:ind w:left="179" w:right="0" w:hanging="153"/>
                                    <w:jc w:val="left"/>
                                    <w:rPr>
                                      <w:sz w:val="12"/>
                                    </w:rPr>
                                  </w:pPr>
                                  <w:r>
                                    <w:rPr>
                                      <w:sz w:val="12"/>
                                    </w:rPr>
                                    <w:t>Realizar</w:t>
                                  </w:r>
                                  <w:r>
                                    <w:rPr>
                                      <w:spacing w:val="4"/>
                                      <w:sz w:val="12"/>
                                    </w:rPr>
                                    <w:t> </w:t>
                                  </w:r>
                                  <w:r>
                                    <w:rPr>
                                      <w:sz w:val="12"/>
                                    </w:rPr>
                                    <w:t>la</w:t>
                                  </w:r>
                                  <w:r>
                                    <w:rPr>
                                      <w:spacing w:val="-1"/>
                                      <w:sz w:val="12"/>
                                    </w:rPr>
                                    <w:t> </w:t>
                                  </w:r>
                                  <w:r>
                                    <w:rPr>
                                      <w:sz w:val="12"/>
                                    </w:rPr>
                                    <w:t>jornada</w:t>
                                  </w:r>
                                  <w:r>
                                    <w:rPr>
                                      <w:spacing w:val="6"/>
                                      <w:sz w:val="12"/>
                                    </w:rPr>
                                    <w:t> </w:t>
                                  </w:r>
                                  <w:r>
                                    <w:rPr>
                                      <w:sz w:val="12"/>
                                    </w:rPr>
                                    <w:t>de</w:t>
                                  </w:r>
                                  <w:r>
                                    <w:rPr>
                                      <w:spacing w:val="-1"/>
                                      <w:sz w:val="12"/>
                                    </w:rPr>
                                    <w:t> </w:t>
                                  </w:r>
                                  <w:r>
                                    <w:rPr>
                                      <w:sz w:val="12"/>
                                    </w:rPr>
                                    <w:t>socialización</w:t>
                                  </w:r>
                                  <w:r>
                                    <w:rPr>
                                      <w:spacing w:val="7"/>
                                      <w:sz w:val="12"/>
                                    </w:rPr>
                                    <w:t> </w:t>
                                  </w:r>
                                  <w:r>
                                    <w:rPr>
                                      <w:sz w:val="12"/>
                                    </w:rPr>
                                    <w:t>de</w:t>
                                  </w:r>
                                  <w:r>
                                    <w:rPr>
                                      <w:spacing w:val="-1"/>
                                      <w:sz w:val="12"/>
                                    </w:rPr>
                                    <w:t> </w:t>
                                  </w:r>
                                  <w:r>
                                    <w:rPr>
                                      <w:sz w:val="12"/>
                                    </w:rPr>
                                    <w:t>los</w:t>
                                  </w:r>
                                  <w:r>
                                    <w:rPr>
                                      <w:spacing w:val="11"/>
                                      <w:sz w:val="12"/>
                                    </w:rPr>
                                    <w:t> </w:t>
                                  </w:r>
                                  <w:r>
                                    <w:rPr>
                                      <w:sz w:val="12"/>
                                    </w:rPr>
                                    <w:t>trabajos</w:t>
                                  </w:r>
                                  <w:r>
                                    <w:rPr>
                                      <w:spacing w:val="4"/>
                                      <w:sz w:val="12"/>
                                    </w:rPr>
                                    <w:t> </w:t>
                                  </w:r>
                                  <w:r>
                                    <w:rPr>
                                      <w:sz w:val="12"/>
                                    </w:rPr>
                                    <w:t>de</w:t>
                                  </w:r>
                                  <w:r>
                                    <w:rPr>
                                      <w:spacing w:val="5"/>
                                      <w:sz w:val="12"/>
                                    </w:rPr>
                                    <w:t> </w:t>
                                  </w:r>
                                  <w:r>
                                    <w:rPr>
                                      <w:sz w:val="12"/>
                                    </w:rPr>
                                    <w:t>grado</w:t>
                                  </w:r>
                                  <w:r>
                                    <w:rPr>
                                      <w:spacing w:val="-1"/>
                                      <w:sz w:val="12"/>
                                    </w:rPr>
                                    <w:t> </w:t>
                                  </w:r>
                                  <w:r>
                                    <w:rPr>
                                      <w:sz w:val="12"/>
                                    </w:rPr>
                                    <w:t>de</w:t>
                                  </w:r>
                                  <w:r>
                                    <w:rPr>
                                      <w:spacing w:val="6"/>
                                      <w:sz w:val="12"/>
                                    </w:rPr>
                                    <w:t> </w:t>
                                  </w:r>
                                  <w:r>
                                    <w:rPr>
                                      <w:sz w:val="12"/>
                                    </w:rPr>
                                    <w:t>pregrado</w:t>
                                  </w:r>
                                  <w:r>
                                    <w:rPr>
                                      <w:spacing w:val="-1"/>
                                      <w:sz w:val="12"/>
                                    </w:rPr>
                                    <w:t> </w:t>
                                  </w:r>
                                  <w:r>
                                    <w:rPr>
                                      <w:spacing w:val="-5"/>
                                      <w:sz w:val="12"/>
                                    </w:rPr>
                                    <w:t>y/o</w:t>
                                  </w:r>
                                </w:p>
                                <w:p>
                                  <w:pPr>
                                    <w:pStyle w:val="TableParagraph"/>
                                    <w:spacing w:before="20"/>
                                    <w:ind w:left="26"/>
                                    <w:rPr>
                                      <w:sz w:val="12"/>
                                    </w:rPr>
                                  </w:pPr>
                                  <w:r>
                                    <w:rPr>
                                      <w:spacing w:val="-2"/>
                                      <w:sz w:val="12"/>
                                    </w:rPr>
                                    <w:t>posgrado en el</w:t>
                                  </w:r>
                                  <w:r>
                                    <w:rPr>
                                      <w:spacing w:val="1"/>
                                      <w:sz w:val="12"/>
                                    </w:rPr>
                                    <w:t> </w:t>
                                  </w:r>
                                  <w:r>
                                    <w:rPr>
                                      <w:spacing w:val="-2"/>
                                      <w:sz w:val="12"/>
                                    </w:rPr>
                                    <w:t>segundo semestre</w:t>
                                  </w:r>
                                  <w:r>
                                    <w:rPr>
                                      <w:spacing w:val="-1"/>
                                      <w:sz w:val="12"/>
                                    </w:rPr>
                                    <w:t> </w:t>
                                  </w:r>
                                  <w:r>
                                    <w:rPr>
                                      <w:spacing w:val="-2"/>
                                      <w:sz w:val="12"/>
                                    </w:rPr>
                                    <w:t>del</w:t>
                                  </w:r>
                                  <w:r>
                                    <w:rPr>
                                      <w:spacing w:val="1"/>
                                      <w:sz w:val="12"/>
                                    </w:rPr>
                                    <w:t> </w:t>
                                  </w:r>
                                  <w:r>
                                    <w:rPr>
                                      <w:spacing w:val="-2"/>
                                      <w:sz w:val="12"/>
                                    </w:rPr>
                                    <w:t>2024.</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spacing w:before="69"/>
                                    <w:rPr>
                                      <w:sz w:val="11"/>
                                    </w:rPr>
                                  </w:pPr>
                                </w:p>
                                <w:p>
                                  <w:pPr>
                                    <w:pStyle w:val="TableParagraph"/>
                                    <w:spacing w:line="148" w:lineRule="exact"/>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ind w:left="43" w:right="35"/>
                                    <w:jc w:val="center"/>
                                    <w:rPr>
                                      <w:sz w:val="12"/>
                                    </w:rPr>
                                  </w:pPr>
                                  <w:r>
                                    <w:rPr>
                                      <w:spacing w:val="-2"/>
                                      <w:sz w:val="12"/>
                                    </w:rPr>
                                    <w:t>Jornadas de</w:t>
                                  </w:r>
                                  <w:r>
                                    <w:rPr>
                                      <w:spacing w:val="-7"/>
                                      <w:sz w:val="12"/>
                                    </w:rPr>
                                    <w:t> </w:t>
                                  </w:r>
                                  <w:r>
                                    <w:rPr>
                                      <w:spacing w:val="-2"/>
                                      <w:sz w:val="12"/>
                                    </w:rPr>
                                    <w:t>socialización</w:t>
                                  </w:r>
                                  <w:r>
                                    <w:rPr>
                                      <w:spacing w:val="40"/>
                                      <w:sz w:val="12"/>
                                    </w:rPr>
                                    <w:t> </w:t>
                                  </w:r>
                                  <w:r>
                                    <w:rPr>
                                      <w:sz w:val="12"/>
                                    </w:rPr>
                                    <w:t>de resultados de trabajo</w:t>
                                  </w:r>
                                  <w:r>
                                    <w:rPr>
                                      <w:spacing w:val="40"/>
                                      <w:sz w:val="12"/>
                                    </w:rPr>
                                    <w:t> </w:t>
                                  </w:r>
                                  <w:r>
                                    <w:rPr>
                                      <w:sz w:val="12"/>
                                    </w:rPr>
                                    <w:t>de pregrado en las</w:t>
                                  </w:r>
                                  <w:r>
                                    <w:rPr>
                                      <w:spacing w:val="40"/>
                                      <w:sz w:val="12"/>
                                    </w:rPr>
                                    <w:t> </w:t>
                                  </w:r>
                                  <w:r>
                                    <w:rPr>
                                      <w:sz w:val="12"/>
                                    </w:rPr>
                                    <w:t>direcciones</w:t>
                                  </w:r>
                                  <w:r>
                                    <w:rPr>
                                      <w:spacing w:val="-3"/>
                                      <w:sz w:val="12"/>
                                    </w:rPr>
                                    <w:t> </w:t>
                                  </w:r>
                                  <w:r>
                                    <w:rPr>
                                      <w:sz w:val="12"/>
                                    </w:rPr>
                                    <w:t>territoriales</w:t>
                                  </w:r>
                                  <w:r>
                                    <w:rPr>
                                      <w:spacing w:val="-3"/>
                                      <w:sz w:val="12"/>
                                    </w:rPr>
                                    <w:t> </w:t>
                                  </w:r>
                                  <w:r>
                                    <w:rPr>
                                      <w:sz w:val="12"/>
                                    </w:rPr>
                                    <w:t>y</w:t>
                                  </w:r>
                                </w:p>
                                <w:p>
                                  <w:pPr>
                                    <w:pStyle w:val="TableParagraph"/>
                                    <w:ind w:left="55" w:right="52"/>
                                    <w:jc w:val="center"/>
                                    <w:rPr>
                                      <w:sz w:val="12"/>
                                    </w:rPr>
                                  </w:pPr>
                                  <w:r>
                                    <w:rPr>
                                      <w:sz w:val="12"/>
                                    </w:rPr>
                                    <w:t>en</w:t>
                                  </w:r>
                                  <w:r>
                                    <w:rPr>
                                      <w:spacing w:val="-5"/>
                                      <w:sz w:val="12"/>
                                    </w:rPr>
                                    <w:t> </w:t>
                                  </w:r>
                                  <w:r>
                                    <w:rPr>
                                      <w:sz w:val="12"/>
                                    </w:rPr>
                                    <w:t>la</w:t>
                                  </w:r>
                                  <w:r>
                                    <w:rPr>
                                      <w:spacing w:val="-5"/>
                                      <w:sz w:val="12"/>
                                    </w:rPr>
                                    <w:t> </w:t>
                                  </w:r>
                                  <w:r>
                                    <w:rPr>
                                      <w:sz w:val="12"/>
                                    </w:rPr>
                                    <w:t>sede</w:t>
                                  </w:r>
                                  <w:r>
                                    <w:rPr>
                                      <w:spacing w:val="-5"/>
                                      <w:sz w:val="12"/>
                                    </w:rPr>
                                    <w:t> </w:t>
                                  </w:r>
                                  <w:r>
                                    <w:rPr>
                                      <w:spacing w:val="-2"/>
                                      <w:sz w:val="12"/>
                                    </w:rPr>
                                    <w:t>central</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9"/>
                                    <w:jc w:val="center"/>
                                    <w:rPr>
                                      <w:sz w:val="12"/>
                                    </w:rPr>
                                  </w:pPr>
                                  <w:r>
                                    <w:rPr>
                                      <w:spacing w:val="-10"/>
                                      <w:sz w:val="12"/>
                                    </w:rPr>
                                    <w:t>2</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9"/>
                                    <w:jc w:val="center"/>
                                    <w:rPr>
                                      <w:sz w:val="12"/>
                                    </w:rPr>
                                  </w:pPr>
                                  <w:r>
                                    <w:rPr>
                                      <w:spacing w:val="-10"/>
                                      <w:sz w:val="12"/>
                                    </w:rPr>
                                    <w:t>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161" w:val="left" w:leader="none"/>
                                    </w:tabs>
                                    <w:spacing w:line="273" w:lineRule="auto" w:before="0" w:after="0"/>
                                    <w:ind w:left="26" w:right="2352" w:firstLine="0"/>
                                    <w:jc w:val="left"/>
                                    <w:rPr>
                                      <w:sz w:val="12"/>
                                    </w:rPr>
                                  </w:pPr>
                                  <w:r>
                                    <w:rPr>
                                      <w:spacing w:val="-2"/>
                                      <w:sz w:val="12"/>
                                    </w:rPr>
                                    <w:t>Activar</w:t>
                                  </w:r>
                                  <w:r>
                                    <w:rPr>
                                      <w:spacing w:val="-5"/>
                                      <w:sz w:val="12"/>
                                    </w:rPr>
                                    <w:t> </w:t>
                                  </w:r>
                                  <w:r>
                                    <w:rPr>
                                      <w:spacing w:val="-2"/>
                                      <w:sz w:val="12"/>
                                    </w:rPr>
                                    <w:t>la</w:t>
                                  </w:r>
                                  <w:r>
                                    <w:rPr>
                                      <w:spacing w:val="-5"/>
                                      <w:sz w:val="12"/>
                                    </w:rPr>
                                    <w:t> </w:t>
                                  </w:r>
                                  <w:r>
                                    <w:rPr>
                                      <w:spacing w:val="-2"/>
                                      <w:sz w:val="12"/>
                                    </w:rPr>
                                    <w:t>convocatoria</w:t>
                                  </w:r>
                                  <w:r>
                                    <w:rPr>
                                      <w:spacing w:val="-5"/>
                                      <w:sz w:val="12"/>
                                    </w:rPr>
                                    <w:t> </w:t>
                                  </w:r>
                                  <w:r>
                                    <w:rPr>
                                      <w:spacing w:val="-2"/>
                                      <w:sz w:val="12"/>
                                    </w:rPr>
                                    <w:t>2023</w:t>
                                  </w:r>
                                  <w:r>
                                    <w:rPr>
                                      <w:spacing w:val="-5"/>
                                      <w:sz w:val="12"/>
                                    </w:rPr>
                                    <w:t> </w:t>
                                  </w:r>
                                  <w:r>
                                    <w:rPr>
                                      <w:spacing w:val="-2"/>
                                      <w:sz w:val="12"/>
                                    </w:rPr>
                                    <w:t>-</w:t>
                                  </w:r>
                                  <w:r>
                                    <w:rPr>
                                      <w:spacing w:val="-5"/>
                                      <w:sz w:val="12"/>
                                    </w:rPr>
                                    <w:t> </w:t>
                                  </w:r>
                                  <w:r>
                                    <w:rPr>
                                      <w:spacing w:val="-2"/>
                                      <w:sz w:val="12"/>
                                    </w:rPr>
                                    <w:t>2024.</w:t>
                                  </w:r>
                                  <w:r>
                                    <w:rPr>
                                      <w:spacing w:val="40"/>
                                      <w:sz w:val="12"/>
                                    </w:rPr>
                                    <w:t> </w:t>
                                  </w:r>
                                  <w:r>
                                    <w:rPr>
                                      <w:sz w:val="12"/>
                                    </w:rPr>
                                    <w:t>2.Conformar los equipos.</w:t>
                                  </w:r>
                                </w:p>
                                <w:p>
                                  <w:pPr>
                                    <w:pStyle w:val="TableParagraph"/>
                                    <w:ind w:left="26"/>
                                    <w:rPr>
                                      <w:sz w:val="12"/>
                                    </w:rPr>
                                  </w:pPr>
                                  <w:r>
                                    <w:rPr>
                                      <w:spacing w:val="-2"/>
                                      <w:sz w:val="12"/>
                                    </w:rPr>
                                    <w:t>3.Revisar</w:t>
                                  </w:r>
                                  <w:r>
                                    <w:rPr>
                                      <w:spacing w:val="-5"/>
                                      <w:sz w:val="12"/>
                                    </w:rPr>
                                    <w:t> </w:t>
                                  </w:r>
                                  <w:r>
                                    <w:rPr>
                                      <w:spacing w:val="-2"/>
                                      <w:sz w:val="12"/>
                                    </w:rPr>
                                    <w:t>los</w:t>
                                  </w:r>
                                  <w:r>
                                    <w:rPr>
                                      <w:spacing w:val="2"/>
                                      <w:sz w:val="12"/>
                                    </w:rPr>
                                    <w:t> </w:t>
                                  </w:r>
                                  <w:r>
                                    <w:rPr>
                                      <w:spacing w:val="-2"/>
                                      <w:sz w:val="12"/>
                                    </w:rPr>
                                    <w:t>Informes</w:t>
                                  </w:r>
                                  <w:r>
                                    <w:rPr>
                                      <w:spacing w:val="2"/>
                                      <w:sz w:val="12"/>
                                    </w:rPr>
                                    <w:t> </w:t>
                                  </w:r>
                                  <w:r>
                                    <w:rPr>
                                      <w:spacing w:val="-2"/>
                                      <w:sz w:val="12"/>
                                    </w:rPr>
                                    <w:t>-</w:t>
                                  </w:r>
                                  <w:r>
                                    <w:rPr>
                                      <w:spacing w:val="-4"/>
                                      <w:sz w:val="12"/>
                                    </w:rPr>
                                    <w:t> </w:t>
                                  </w:r>
                                  <w:r>
                                    <w:rPr>
                                      <w:spacing w:val="-2"/>
                                      <w:sz w:val="12"/>
                                    </w:rPr>
                                    <w:t>Productos</w:t>
                                  </w:r>
                                  <w:r>
                                    <w:rPr>
                                      <w:spacing w:val="2"/>
                                      <w:sz w:val="12"/>
                                    </w:rPr>
                                    <w:t> </w:t>
                                  </w:r>
                                  <w:r>
                                    <w:rPr>
                                      <w:spacing w:val="-2"/>
                                      <w:sz w:val="12"/>
                                    </w:rPr>
                                    <w:t>de</w:t>
                                  </w:r>
                                  <w:r>
                                    <w:rPr>
                                      <w:spacing w:val="-4"/>
                                      <w:sz w:val="12"/>
                                    </w:rPr>
                                    <w:t> </w:t>
                                  </w:r>
                                  <w:r>
                                    <w:rPr>
                                      <w:spacing w:val="-2"/>
                                      <w:sz w:val="12"/>
                                    </w:rPr>
                                    <w:t>Investigación.</w:t>
                                  </w:r>
                                </w:p>
                                <w:p>
                                  <w:pPr>
                                    <w:pStyle w:val="TableParagraph"/>
                                    <w:spacing w:before="17"/>
                                    <w:ind w:left="26"/>
                                    <w:rPr>
                                      <w:sz w:val="12"/>
                                    </w:rPr>
                                  </w:pPr>
                                  <w:r>
                                    <w:rPr>
                                      <w:spacing w:val="-2"/>
                                      <w:sz w:val="12"/>
                                    </w:rPr>
                                    <w:t>4.Evaluar</w:t>
                                  </w:r>
                                  <w:r>
                                    <w:rPr>
                                      <w:spacing w:val="-7"/>
                                      <w:sz w:val="12"/>
                                    </w:rPr>
                                    <w:t> </w:t>
                                  </w:r>
                                  <w:r>
                                    <w:rPr>
                                      <w:spacing w:val="-2"/>
                                      <w:sz w:val="12"/>
                                    </w:rPr>
                                    <w:t>los informes</w:t>
                                  </w:r>
                                  <w:r>
                                    <w:rPr>
                                      <w:spacing w:val="-1"/>
                                      <w:sz w:val="12"/>
                                    </w:rPr>
                                    <w:t> </w:t>
                                  </w:r>
                                  <w:r>
                                    <w:rPr>
                                      <w:spacing w:val="-2"/>
                                      <w:sz w:val="12"/>
                                    </w:rPr>
                                    <w:t>finales.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26" w:right="14" w:firstLine="9"/>
                                    <w:jc w:val="center"/>
                                    <w:rPr>
                                      <w:sz w:val="11"/>
                                    </w:rPr>
                                  </w:pPr>
                                  <w:r>
                                    <w:rPr>
                                      <w:spacing w:val="-4"/>
                                      <w:sz w:val="11"/>
                                    </w:rPr>
                                    <w:t>INVESTIGACI</w:t>
                                  </w:r>
                                  <w:r>
                                    <w:rPr>
                                      <w:spacing w:val="40"/>
                                      <w:sz w:val="11"/>
                                    </w:rPr>
                                    <w:t> </w:t>
                                  </w:r>
                                  <w:r>
                                    <w:rPr>
                                      <w:sz w:val="11"/>
                                    </w:rPr>
                                    <w:t>ÓN</w:t>
                                  </w:r>
                                  <w:r>
                                    <w:rPr>
                                      <w:spacing w:val="-8"/>
                                      <w:sz w:val="11"/>
                                    </w:rPr>
                                    <w:t> </w:t>
                                  </w:r>
                                  <w:r>
                                    <w:rPr>
                                      <w:sz w:val="11"/>
                                    </w:rPr>
                                    <w:t>E</w:t>
                                  </w:r>
                                  <w:r>
                                    <w:rPr>
                                      <w:spacing w:val="40"/>
                                      <w:sz w:val="11"/>
                                    </w:rPr>
                                    <w:t> </w:t>
                                  </w:r>
                                  <w:r>
                                    <w:rPr>
                                      <w:spacing w:val="-4"/>
                                      <w:sz w:val="11"/>
                                    </w:rPr>
                                    <w:t>INNOVACIÓN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5"/>
                                    <w:rPr>
                                      <w:sz w:val="12"/>
                                    </w:rPr>
                                  </w:pPr>
                                </w:p>
                                <w:p>
                                  <w:pPr>
                                    <w:pStyle w:val="TableParagraph"/>
                                    <w:spacing w:line="150" w:lineRule="atLeast"/>
                                    <w:ind w:left="464" w:hanging="439"/>
                                    <w:rPr>
                                      <w:sz w:val="12"/>
                                    </w:rPr>
                                  </w:pPr>
                                  <w:r>
                                    <w:rPr>
                                      <w:spacing w:val="-2"/>
                                      <w:sz w:val="12"/>
                                    </w:rPr>
                                    <w:t>Proyectos de</w:t>
                                  </w:r>
                                  <w:r>
                                    <w:rPr>
                                      <w:spacing w:val="-7"/>
                                      <w:sz w:val="12"/>
                                    </w:rPr>
                                    <w:t> </w:t>
                                  </w:r>
                                  <w:r>
                                    <w:rPr>
                                      <w:spacing w:val="-2"/>
                                      <w:sz w:val="12"/>
                                    </w:rPr>
                                    <w:t>Investigación</w:t>
                                  </w:r>
                                  <w:r>
                                    <w:rPr>
                                      <w:spacing w:val="40"/>
                                      <w:sz w:val="12"/>
                                    </w:rPr>
                                    <w:t> </w:t>
                                  </w:r>
                                  <w:r>
                                    <w:rPr>
                                      <w:spacing w:val="-2"/>
                                      <w:sz w:val="12"/>
                                    </w:rPr>
                                    <w:t>realizados</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jc w:val="center"/>
                                    <w:rPr>
                                      <w:sz w:val="12"/>
                                    </w:rPr>
                                  </w:pPr>
                                  <w:r>
                                    <w:rPr>
                                      <w:spacing w:val="-10"/>
                                      <w:sz w:val="12"/>
                                    </w:rPr>
                                    <w:t>1</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jc w:val="center"/>
                                    <w:rPr>
                                      <w:sz w:val="12"/>
                                    </w:rPr>
                                  </w:pPr>
                                  <w:r>
                                    <w:rPr>
                                      <w:spacing w:val="-10"/>
                                      <w:sz w:val="12"/>
                                    </w:rPr>
                                    <w:t>5</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786"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1"/>
                                    </w:numPr>
                                    <w:tabs>
                                      <w:tab w:pos="161" w:val="left" w:leader="none"/>
                                    </w:tabs>
                                    <w:spacing w:line="136" w:lineRule="exact" w:before="0" w:after="0"/>
                                    <w:ind w:left="161" w:right="0" w:hanging="135"/>
                                    <w:jc w:val="left"/>
                                    <w:rPr>
                                      <w:sz w:val="12"/>
                                    </w:rPr>
                                  </w:pPr>
                                  <w:r>
                                    <w:rPr>
                                      <w:sz w:val="12"/>
                                    </w:rPr>
                                    <w:t>Realizar</w:t>
                                  </w:r>
                                  <w:r>
                                    <w:rPr>
                                      <w:spacing w:val="-8"/>
                                      <w:sz w:val="12"/>
                                    </w:rPr>
                                    <w:t> </w:t>
                                  </w:r>
                                  <w:r>
                                    <w:rPr>
                                      <w:sz w:val="12"/>
                                    </w:rPr>
                                    <w:t>la</w:t>
                                  </w:r>
                                  <w:r>
                                    <w:rPr>
                                      <w:spacing w:val="-7"/>
                                      <w:sz w:val="12"/>
                                    </w:rPr>
                                    <w:t> </w:t>
                                  </w:r>
                                  <w:r>
                                    <w:rPr>
                                      <w:sz w:val="12"/>
                                    </w:rPr>
                                    <w:t>concertación</w:t>
                                  </w:r>
                                  <w:r>
                                    <w:rPr>
                                      <w:spacing w:val="-7"/>
                                      <w:sz w:val="12"/>
                                    </w:rPr>
                                    <w:t> </w:t>
                                  </w:r>
                                  <w:r>
                                    <w:rPr>
                                      <w:sz w:val="12"/>
                                    </w:rPr>
                                    <w:t>y</w:t>
                                  </w:r>
                                  <w:r>
                                    <w:rPr>
                                      <w:spacing w:val="-1"/>
                                      <w:sz w:val="12"/>
                                    </w:rPr>
                                    <w:t> </w:t>
                                  </w:r>
                                  <w:r>
                                    <w:rPr>
                                      <w:sz w:val="12"/>
                                    </w:rPr>
                                    <w:t>firma</w:t>
                                  </w:r>
                                  <w:r>
                                    <w:rPr>
                                      <w:spacing w:val="-7"/>
                                      <w:sz w:val="12"/>
                                    </w:rPr>
                                    <w:t> </w:t>
                                  </w:r>
                                  <w:r>
                                    <w:rPr>
                                      <w:sz w:val="12"/>
                                    </w:rPr>
                                    <w:t>de</w:t>
                                  </w:r>
                                  <w:r>
                                    <w:rPr>
                                      <w:spacing w:val="-7"/>
                                      <w:sz w:val="12"/>
                                    </w:rPr>
                                    <w:t> </w:t>
                                  </w:r>
                                  <w:r>
                                    <w:rPr>
                                      <w:sz w:val="12"/>
                                    </w:rPr>
                                    <w:t>las</w:t>
                                  </w:r>
                                  <w:r>
                                    <w:rPr>
                                      <w:spacing w:val="-2"/>
                                      <w:sz w:val="12"/>
                                    </w:rPr>
                                    <w:t> </w:t>
                                  </w:r>
                                  <w:r>
                                    <w:rPr>
                                      <w:sz w:val="12"/>
                                    </w:rPr>
                                    <w:t>Actas</w:t>
                                  </w:r>
                                  <w:r>
                                    <w:rPr>
                                      <w:spacing w:val="-2"/>
                                      <w:sz w:val="12"/>
                                    </w:rPr>
                                    <w:t> </w:t>
                                  </w:r>
                                  <w:r>
                                    <w:rPr>
                                      <w:sz w:val="12"/>
                                    </w:rPr>
                                    <w:t>de</w:t>
                                  </w:r>
                                  <w:r>
                                    <w:rPr>
                                      <w:spacing w:val="-7"/>
                                      <w:sz w:val="12"/>
                                    </w:rPr>
                                    <w:t> </w:t>
                                  </w:r>
                                  <w:r>
                                    <w:rPr>
                                      <w:spacing w:val="-2"/>
                                      <w:sz w:val="12"/>
                                    </w:rPr>
                                    <w:t>Entendimiento.</w:t>
                                  </w:r>
                                </w:p>
                                <w:p>
                                  <w:pPr>
                                    <w:pStyle w:val="TableParagraph"/>
                                    <w:numPr>
                                      <w:ilvl w:val="0"/>
                                      <w:numId w:val="11"/>
                                    </w:numPr>
                                    <w:tabs>
                                      <w:tab w:pos="124" w:val="left" w:leader="none"/>
                                    </w:tabs>
                                    <w:spacing w:line="240" w:lineRule="auto" w:before="19" w:after="0"/>
                                    <w:ind w:left="124" w:right="0" w:hanging="98"/>
                                    <w:jc w:val="left"/>
                                    <w:rPr>
                                      <w:sz w:val="12"/>
                                    </w:rPr>
                                  </w:pPr>
                                  <w:r>
                                    <w:rPr>
                                      <w:spacing w:val="-2"/>
                                      <w:sz w:val="12"/>
                                    </w:rPr>
                                    <w:t>Elaborar</w:t>
                                  </w:r>
                                  <w:r>
                                    <w:rPr>
                                      <w:spacing w:val="-1"/>
                                      <w:sz w:val="12"/>
                                    </w:rPr>
                                    <w:t> </w:t>
                                  </w:r>
                                  <w:r>
                                    <w:rPr>
                                      <w:spacing w:val="-2"/>
                                      <w:sz w:val="12"/>
                                    </w:rPr>
                                    <w:t>los</w:t>
                                  </w:r>
                                  <w:r>
                                    <w:rPr>
                                      <w:spacing w:val="7"/>
                                      <w:sz w:val="12"/>
                                    </w:rPr>
                                    <w:t> </w:t>
                                  </w:r>
                                  <w:r>
                                    <w:rPr>
                                      <w:spacing w:val="-2"/>
                                      <w:sz w:val="12"/>
                                    </w:rPr>
                                    <w:t>documentos</w:t>
                                  </w:r>
                                  <w:r>
                                    <w:rPr>
                                      <w:spacing w:val="7"/>
                                      <w:sz w:val="12"/>
                                    </w:rPr>
                                    <w:t> </w:t>
                                  </w:r>
                                  <w:r>
                                    <w:rPr>
                                      <w:spacing w:val="-2"/>
                                      <w:sz w:val="12"/>
                                    </w:rPr>
                                    <w:t>de</w:t>
                                  </w:r>
                                  <w:r>
                                    <w:rPr>
                                      <w:sz w:val="12"/>
                                    </w:rPr>
                                    <w:t> </w:t>
                                  </w:r>
                                  <w:r>
                                    <w:rPr>
                                      <w:spacing w:val="-2"/>
                                      <w:sz w:val="12"/>
                                    </w:rPr>
                                    <w:t>diagnóstico</w:t>
                                  </w:r>
                                  <w:r>
                                    <w:rPr>
                                      <w:sz w:val="12"/>
                                    </w:rPr>
                                    <w:t> </w:t>
                                  </w:r>
                                  <w:r>
                                    <w:rPr>
                                      <w:spacing w:val="-2"/>
                                      <w:sz w:val="12"/>
                                    </w:rPr>
                                    <w:t>de</w:t>
                                  </w:r>
                                  <w:r>
                                    <w:rPr>
                                      <w:sz w:val="12"/>
                                    </w:rPr>
                                    <w:t> </w:t>
                                  </w:r>
                                  <w:r>
                                    <w:rPr>
                                      <w:spacing w:val="-2"/>
                                      <w:sz w:val="12"/>
                                    </w:rPr>
                                    <w:t>las</w:t>
                                  </w:r>
                                  <w:r>
                                    <w:rPr>
                                      <w:spacing w:val="7"/>
                                      <w:sz w:val="12"/>
                                    </w:rPr>
                                    <w:t> </w:t>
                                  </w:r>
                                  <w:r>
                                    <w:rPr>
                                      <w:spacing w:val="-2"/>
                                      <w:sz w:val="12"/>
                                    </w:rPr>
                                    <w:t>lineas</w:t>
                                  </w:r>
                                  <w:r>
                                    <w:rPr>
                                      <w:spacing w:val="7"/>
                                      <w:sz w:val="12"/>
                                    </w:rPr>
                                    <w:t> </w:t>
                                  </w:r>
                                  <w:r>
                                    <w:rPr>
                                      <w:spacing w:val="-2"/>
                                      <w:sz w:val="12"/>
                                    </w:rPr>
                                    <w:t>temáticas</w:t>
                                  </w:r>
                                  <w:r>
                                    <w:rPr>
                                      <w:spacing w:val="7"/>
                                      <w:sz w:val="12"/>
                                    </w:rPr>
                                    <w:t> </w:t>
                                  </w:r>
                                  <w:r>
                                    <w:rPr>
                                      <w:spacing w:val="-2"/>
                                      <w:sz w:val="12"/>
                                    </w:rPr>
                                    <w:t>concertadas.</w:t>
                                  </w:r>
                                </w:p>
                                <w:p>
                                  <w:pPr>
                                    <w:pStyle w:val="TableParagraph"/>
                                    <w:numPr>
                                      <w:ilvl w:val="0"/>
                                      <w:numId w:val="11"/>
                                    </w:numPr>
                                    <w:tabs>
                                      <w:tab w:pos="124" w:val="left" w:leader="none"/>
                                    </w:tabs>
                                    <w:spacing w:line="240" w:lineRule="auto" w:before="19" w:after="0"/>
                                    <w:ind w:left="124" w:right="0" w:hanging="98"/>
                                    <w:jc w:val="left"/>
                                    <w:rPr>
                                      <w:sz w:val="12"/>
                                    </w:rPr>
                                  </w:pPr>
                                  <w:r>
                                    <w:rPr>
                                      <w:sz w:val="12"/>
                                    </w:rPr>
                                    <w:t>Elaborar</w:t>
                                  </w:r>
                                  <w:r>
                                    <w:rPr>
                                      <w:spacing w:val="-9"/>
                                      <w:sz w:val="12"/>
                                    </w:rPr>
                                    <w:t> </w:t>
                                  </w:r>
                                  <w:r>
                                    <w:rPr>
                                      <w:sz w:val="12"/>
                                    </w:rPr>
                                    <w:t>los</w:t>
                                  </w:r>
                                  <w:r>
                                    <w:rPr>
                                      <w:spacing w:val="-7"/>
                                      <w:sz w:val="12"/>
                                    </w:rPr>
                                    <w:t> </w:t>
                                  </w:r>
                                  <w:r>
                                    <w:rPr>
                                      <w:sz w:val="12"/>
                                    </w:rPr>
                                    <w:t>Planes</w:t>
                                  </w:r>
                                  <w:r>
                                    <w:rPr>
                                      <w:spacing w:val="-7"/>
                                      <w:sz w:val="12"/>
                                    </w:rPr>
                                    <w:t> </w:t>
                                  </w:r>
                                  <w:r>
                                    <w:rPr>
                                      <w:sz w:val="12"/>
                                    </w:rPr>
                                    <w:t>de</w:t>
                                  </w:r>
                                  <w:r>
                                    <w:rPr>
                                      <w:spacing w:val="-8"/>
                                      <w:sz w:val="12"/>
                                    </w:rPr>
                                    <w:t> </w:t>
                                  </w:r>
                                  <w:r>
                                    <w:rPr>
                                      <w:sz w:val="12"/>
                                    </w:rPr>
                                    <w:t>Acción</w:t>
                                  </w:r>
                                  <w:r>
                                    <w:rPr>
                                      <w:spacing w:val="-9"/>
                                      <w:sz w:val="12"/>
                                    </w:rPr>
                                    <w:t> </w:t>
                                  </w:r>
                                  <w:r>
                                    <w:rPr>
                                      <w:sz w:val="12"/>
                                    </w:rPr>
                                    <w:t>para</w:t>
                                  </w:r>
                                  <w:r>
                                    <w:rPr>
                                      <w:spacing w:val="-8"/>
                                      <w:sz w:val="12"/>
                                    </w:rPr>
                                    <w:t> </w:t>
                                  </w:r>
                                  <w:r>
                                    <w:rPr>
                                      <w:sz w:val="12"/>
                                    </w:rPr>
                                    <w:t>los</w:t>
                                  </w:r>
                                  <w:r>
                                    <w:rPr>
                                      <w:spacing w:val="-6"/>
                                      <w:sz w:val="12"/>
                                    </w:rPr>
                                    <w:t> </w:t>
                                  </w:r>
                                  <w:r>
                                    <w:rPr>
                                      <w:sz w:val="12"/>
                                    </w:rPr>
                                    <w:t>municipios</w:t>
                                  </w:r>
                                  <w:r>
                                    <w:rPr>
                                      <w:spacing w:val="-5"/>
                                      <w:sz w:val="12"/>
                                    </w:rPr>
                                    <w:t> </w:t>
                                  </w:r>
                                  <w:r>
                                    <w:rPr>
                                      <w:spacing w:val="-2"/>
                                      <w:sz w:val="12"/>
                                    </w:rPr>
                                    <w:t>priorizados.</w:t>
                                  </w:r>
                                </w:p>
                                <w:p>
                                  <w:pPr>
                                    <w:pStyle w:val="TableParagraph"/>
                                    <w:numPr>
                                      <w:ilvl w:val="0"/>
                                      <w:numId w:val="11"/>
                                    </w:numPr>
                                    <w:tabs>
                                      <w:tab w:pos="124" w:val="left" w:leader="none"/>
                                    </w:tabs>
                                    <w:spacing w:line="158" w:lineRule="exact" w:before="0" w:after="0"/>
                                    <w:ind w:left="26" w:right="4" w:firstLine="0"/>
                                    <w:jc w:val="left"/>
                                    <w:rPr>
                                      <w:sz w:val="12"/>
                                    </w:rPr>
                                  </w:pPr>
                                  <w:r>
                                    <w:rPr>
                                      <w:sz w:val="12"/>
                                    </w:rPr>
                                    <w:t>Desarrollar</w:t>
                                  </w:r>
                                  <w:r>
                                    <w:rPr>
                                      <w:spacing w:val="-2"/>
                                      <w:sz w:val="12"/>
                                    </w:rPr>
                                    <w:t> </w:t>
                                  </w:r>
                                  <w:r>
                                    <w:rPr>
                                      <w:sz w:val="12"/>
                                    </w:rPr>
                                    <w:t>las Asistencias</w:t>
                                  </w:r>
                                  <w:r>
                                    <w:rPr>
                                      <w:spacing w:val="4"/>
                                      <w:sz w:val="12"/>
                                    </w:rPr>
                                    <w:t> </w:t>
                                  </w:r>
                                  <w:r>
                                    <w:rPr>
                                      <w:sz w:val="12"/>
                                    </w:rPr>
                                    <w:t>Técnicas Territorial</w:t>
                                  </w:r>
                                  <w:r>
                                    <w:rPr>
                                      <w:spacing w:val="-5"/>
                                      <w:sz w:val="12"/>
                                    </w:rPr>
                                    <w:t> </w:t>
                                  </w:r>
                                  <w:r>
                                    <w:rPr>
                                      <w:sz w:val="12"/>
                                    </w:rPr>
                                    <w:t>concertadas en</w:t>
                                  </w:r>
                                  <w:r>
                                    <w:rPr>
                                      <w:spacing w:val="-8"/>
                                      <w:sz w:val="12"/>
                                    </w:rPr>
                                    <w:t> </w:t>
                                  </w:r>
                                  <w:r>
                                    <w:rPr>
                                      <w:sz w:val="12"/>
                                    </w:rPr>
                                    <w:t>los municipios</w:t>
                                  </w:r>
                                  <w:r>
                                    <w:rPr>
                                      <w:spacing w:val="-2"/>
                                      <w:sz w:val="12"/>
                                    </w:rPr>
                                    <w:t> </w:t>
                                  </w:r>
                                  <w:r>
                                    <w:rPr>
                                      <w:sz w:val="12"/>
                                    </w:rPr>
                                    <w:t>o</w:t>
                                  </w:r>
                                  <w:r>
                                    <w:rPr>
                                      <w:spacing w:val="40"/>
                                      <w:sz w:val="12"/>
                                    </w:rPr>
                                    <w:t> </w:t>
                                  </w:r>
                                  <w:r>
                                    <w:rPr>
                                      <w:sz w:val="12"/>
                                    </w:rPr>
                                    <w:t>entidades priorizadas.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spacing w:before="69"/>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spacing w:line="273" w:lineRule="auto"/>
                                    <w:ind w:left="80" w:right="79" w:hanging="1"/>
                                    <w:jc w:val="center"/>
                                    <w:rPr>
                                      <w:sz w:val="12"/>
                                    </w:rPr>
                                  </w:pPr>
                                  <w:r>
                                    <w:rPr>
                                      <w:sz w:val="12"/>
                                    </w:rPr>
                                    <w:t>Asistencias técnicas</w:t>
                                  </w:r>
                                  <w:r>
                                    <w:rPr>
                                      <w:spacing w:val="40"/>
                                      <w:sz w:val="12"/>
                                    </w:rPr>
                                    <w:t> </w:t>
                                  </w:r>
                                  <w:r>
                                    <w:rPr>
                                      <w:spacing w:val="-2"/>
                                      <w:sz w:val="12"/>
                                    </w:rPr>
                                    <w:t>realizadas</w:t>
                                  </w:r>
                                  <w:r>
                                    <w:rPr>
                                      <w:spacing w:val="-3"/>
                                      <w:sz w:val="12"/>
                                    </w:rPr>
                                    <w:t> </w:t>
                                  </w:r>
                                  <w:r>
                                    <w:rPr>
                                      <w:spacing w:val="-2"/>
                                      <w:sz w:val="12"/>
                                    </w:rPr>
                                    <w:t>en</w:t>
                                  </w:r>
                                  <w:r>
                                    <w:rPr>
                                      <w:spacing w:val="-7"/>
                                      <w:sz w:val="12"/>
                                    </w:rPr>
                                    <w:t> </w:t>
                                  </w:r>
                                  <w:r>
                                    <w:rPr>
                                      <w:spacing w:val="-2"/>
                                      <w:sz w:val="12"/>
                                    </w:rPr>
                                    <w:t>municipios</w:t>
                                  </w:r>
                                  <w:r>
                                    <w:rPr>
                                      <w:spacing w:val="40"/>
                                      <w:sz w:val="12"/>
                                    </w:rPr>
                                    <w:t> </w:t>
                                  </w:r>
                                  <w:r>
                                    <w:rPr>
                                      <w:sz w:val="12"/>
                                    </w:rPr>
                                    <w:t>PDET y de 5ta y 6ta</w:t>
                                  </w:r>
                                </w:p>
                                <w:p>
                                  <w:pPr>
                                    <w:pStyle w:val="TableParagraph"/>
                                    <w:spacing w:before="1"/>
                                    <w:ind w:left="55" w:right="47"/>
                                    <w:jc w:val="center"/>
                                    <w:rPr>
                                      <w:sz w:val="12"/>
                                    </w:rPr>
                                  </w:pPr>
                                  <w:r>
                                    <w:rPr>
                                      <w:spacing w:val="-2"/>
                                      <w:sz w:val="12"/>
                                    </w:rPr>
                                    <w:t>categoría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9" w:right="12"/>
                                    <w:jc w:val="center"/>
                                    <w:rPr>
                                      <w:sz w:val="12"/>
                                    </w:rPr>
                                  </w:pPr>
                                  <w:r>
                                    <w:rPr>
                                      <w:spacing w:val="-5"/>
                                      <w:sz w:val="12"/>
                                    </w:rPr>
                                    <w:t>12</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9" w:right="11"/>
                                    <w:jc w:val="center"/>
                                    <w:rPr>
                                      <w:sz w:val="12"/>
                                    </w:rPr>
                                  </w:pPr>
                                  <w:r>
                                    <w:rPr>
                                      <w:spacing w:val="-5"/>
                                      <w:sz w:val="12"/>
                                    </w:rPr>
                                    <w:t>16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2"/>
                                    <w:jc w:val="center"/>
                                    <w:rPr>
                                      <w:sz w:val="12"/>
                                    </w:rPr>
                                  </w:pPr>
                                  <w:r>
                                    <w:rPr>
                                      <w:spacing w:val="-4"/>
                                      <w:sz w:val="12"/>
                                    </w:rPr>
                                    <w:t>100%</w:t>
                                  </w:r>
                                </w:p>
                              </w:tc>
                            </w:tr>
                          </w:tbl>
                          <w:p>
                            <w:pPr>
                              <w:pStyle w:val="BodyText"/>
                            </w:pPr>
                          </w:p>
                        </w:txbxContent>
                      </wps:txbx>
                      <wps:bodyPr wrap="square" lIns="0" tIns="0" rIns="0" bIns="0" rtlCol="0">
                        <a:noAutofit/>
                      </wps:bodyPr>
                    </wps:wsp>
                  </a:graphicData>
                </a:graphic>
              </wp:anchor>
            </w:drawing>
          </mc:Choice>
          <mc:Fallback>
            <w:pict>
              <v:shape style="position:absolute;margin-left:86.021973pt;margin-top:25.469896pt;width:442.15pt;height:442.05pt;mso-position-horizontal-relative:page;mso-position-vertical-relative:paragraph;z-index:-15728640;mso-wrap-distance-left:0;mso-wrap-distance-right:0" type="#_x0000_t202" id="docshape18" filled="false" stroked="false">
                <v:textbox inset="0,0,0,0">
                  <w:txbxContent>
                    <w:tbl>
                      <w:tblPr>
                        <w:tblW w:w="0" w:type="auto"/>
                        <w:jc w:val="left"/>
                        <w:tblInd w:w="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92"/>
                        <w:gridCol w:w="731"/>
                        <w:gridCol w:w="1470"/>
                        <w:gridCol w:w="730"/>
                        <w:gridCol w:w="730"/>
                        <w:gridCol w:w="771"/>
                      </w:tblGrid>
                      <w:tr>
                        <w:trPr>
                          <w:trHeight w:val="712" w:hRule="atLeast"/>
                        </w:trPr>
                        <w:tc>
                          <w:tcPr>
                            <w:tcW w:w="4392" w:type="dxa"/>
                            <w:tcBorders>
                              <w:left w:val="single" w:sz="4" w:space="0" w:color="000000"/>
                              <w:bottom w:val="single" w:sz="8" w:space="0" w:color="000000"/>
                              <w:right w:val="single" w:sz="4" w:space="0" w:color="000000"/>
                            </w:tcBorders>
                            <w:shd w:val="clear" w:color="auto" w:fill="BEBEBE"/>
                          </w:tcPr>
                          <w:p>
                            <w:pPr>
                              <w:pStyle w:val="TableParagraph"/>
                              <w:rPr>
                                <w:sz w:val="11"/>
                              </w:rPr>
                            </w:pPr>
                          </w:p>
                          <w:p>
                            <w:pPr>
                              <w:pStyle w:val="TableParagraph"/>
                              <w:spacing w:before="33"/>
                              <w:rPr>
                                <w:sz w:val="11"/>
                              </w:rPr>
                            </w:pPr>
                          </w:p>
                          <w:p>
                            <w:pPr>
                              <w:pStyle w:val="TableParagraph"/>
                              <w:ind w:left="17"/>
                              <w:jc w:val="center"/>
                              <w:rPr>
                                <w:rFonts w:ascii="Arial"/>
                                <w:b/>
                                <w:sz w:val="11"/>
                              </w:rPr>
                            </w:pPr>
                            <w:r>
                              <w:rPr>
                                <w:rFonts w:ascii="Arial"/>
                                <w:b/>
                                <w:spacing w:val="-4"/>
                                <w:sz w:val="11"/>
                              </w:rPr>
                              <w:t>Actividades</w:t>
                            </w:r>
                            <w:r>
                              <w:rPr>
                                <w:rFonts w:ascii="Arial"/>
                                <w:b/>
                                <w:spacing w:val="7"/>
                                <w:sz w:val="11"/>
                              </w:rPr>
                              <w:t> </w:t>
                            </w:r>
                            <w:r>
                              <w:rPr>
                                <w:rFonts w:ascii="Arial"/>
                                <w:b/>
                                <w:spacing w:val="-4"/>
                                <w:sz w:val="11"/>
                              </w:rPr>
                              <w:t>de</w:t>
                            </w:r>
                            <w:r>
                              <w:rPr>
                                <w:rFonts w:ascii="Arial"/>
                                <w:b/>
                                <w:spacing w:val="7"/>
                                <w:sz w:val="11"/>
                              </w:rPr>
                              <w:t> </w:t>
                            </w:r>
                            <w:r>
                              <w:rPr>
                                <w:rFonts w:ascii="Arial"/>
                                <w:b/>
                                <w:spacing w:val="-4"/>
                                <w:sz w:val="11"/>
                              </w:rPr>
                              <w:t>seguimiento</w:t>
                            </w:r>
                          </w:p>
                        </w:tc>
                        <w:tc>
                          <w:tcPr>
                            <w:tcW w:w="731" w:type="dxa"/>
                            <w:tcBorders>
                              <w:left w:val="single" w:sz="4" w:space="0" w:color="000000"/>
                              <w:bottom w:val="single" w:sz="8" w:space="0" w:color="000000"/>
                              <w:right w:val="single" w:sz="4" w:space="0" w:color="000000"/>
                            </w:tcBorders>
                            <w:shd w:val="clear" w:color="auto" w:fill="BEBEBE"/>
                          </w:tcPr>
                          <w:p>
                            <w:pPr>
                              <w:pStyle w:val="TableParagraph"/>
                              <w:spacing w:before="85"/>
                              <w:rPr>
                                <w:sz w:val="11"/>
                              </w:rPr>
                            </w:pPr>
                          </w:p>
                          <w:p>
                            <w:pPr>
                              <w:pStyle w:val="TableParagraph"/>
                              <w:spacing w:line="280" w:lineRule="auto"/>
                              <w:ind w:left="227" w:hanging="83"/>
                              <w:rPr>
                                <w:rFonts w:ascii="Arial"/>
                                <w:b/>
                                <w:sz w:val="11"/>
                              </w:rPr>
                            </w:pPr>
                            <w:r>
                              <w:rPr>
                                <w:rFonts w:ascii="Arial"/>
                                <w:b/>
                                <w:spacing w:val="-2"/>
                                <w:sz w:val="11"/>
                              </w:rPr>
                              <w:t>Proceso</w:t>
                            </w:r>
                            <w:r>
                              <w:rPr>
                                <w:rFonts w:ascii="Arial"/>
                                <w:b/>
                                <w:spacing w:val="40"/>
                                <w:sz w:val="11"/>
                              </w:rPr>
                              <w:t> </w:t>
                            </w:r>
                            <w:r>
                              <w:rPr>
                                <w:rFonts w:ascii="Arial"/>
                                <w:b/>
                                <w:spacing w:val="-4"/>
                                <w:sz w:val="11"/>
                              </w:rPr>
                              <w:t>ESAP</w:t>
                            </w:r>
                          </w:p>
                        </w:tc>
                        <w:tc>
                          <w:tcPr>
                            <w:tcW w:w="147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rPr>
                                <w:sz w:val="11"/>
                              </w:rPr>
                            </w:pPr>
                          </w:p>
                          <w:p>
                            <w:pPr>
                              <w:pStyle w:val="TableParagraph"/>
                              <w:spacing w:before="33"/>
                              <w:rPr>
                                <w:sz w:val="11"/>
                              </w:rPr>
                            </w:pPr>
                          </w:p>
                          <w:p>
                            <w:pPr>
                              <w:pStyle w:val="TableParagraph"/>
                              <w:ind w:left="336"/>
                              <w:rPr>
                                <w:rFonts w:ascii="Arial"/>
                                <w:b/>
                                <w:sz w:val="11"/>
                              </w:rPr>
                            </w:pPr>
                            <w:r>
                              <w:rPr>
                                <w:rFonts w:ascii="Arial"/>
                                <w:b/>
                                <w:spacing w:val="-4"/>
                                <w:sz w:val="11"/>
                              </w:rPr>
                              <w:t>Indicador</w:t>
                            </w:r>
                            <w:r>
                              <w:rPr>
                                <w:rFonts w:ascii="Arial"/>
                                <w:b/>
                                <w:spacing w:val="10"/>
                                <w:sz w:val="11"/>
                              </w:rPr>
                              <w:t> </w:t>
                            </w:r>
                            <w:r>
                              <w:rPr>
                                <w:rFonts w:ascii="Arial"/>
                                <w:b/>
                                <w:spacing w:val="-2"/>
                                <w:sz w:val="11"/>
                              </w:rPr>
                              <w:t>Anual</w:t>
                            </w:r>
                          </w:p>
                        </w:tc>
                        <w:tc>
                          <w:tcPr>
                            <w:tcW w:w="73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spacing w:line="280" w:lineRule="auto" w:before="64"/>
                              <w:ind w:left="19" w:right="13"/>
                              <w:jc w:val="center"/>
                              <w:rPr>
                                <w:sz w:val="11"/>
                              </w:rPr>
                            </w:pPr>
                            <w:r>
                              <w:rPr>
                                <w:rFonts w:ascii="Arial"/>
                                <w:b/>
                                <w:spacing w:val="-4"/>
                                <w:sz w:val="11"/>
                              </w:rPr>
                              <w:t>Meta</w:t>
                            </w:r>
                            <w:r>
                              <w:rPr>
                                <w:rFonts w:ascii="Arial"/>
                                <w:b/>
                                <w:spacing w:val="40"/>
                                <w:sz w:val="11"/>
                              </w:rPr>
                              <w:t> </w:t>
                            </w:r>
                            <w:r>
                              <w:rPr>
                                <w:rFonts w:ascii="Arial"/>
                                <w:b/>
                                <w:spacing w:val="-2"/>
                                <w:sz w:val="11"/>
                              </w:rPr>
                              <w:t>programada</w:t>
                            </w:r>
                            <w:r>
                              <w:rPr>
                                <w:rFonts w:ascii="Arial"/>
                                <w:b/>
                                <w:spacing w:val="40"/>
                                <w:sz w:val="11"/>
                              </w:rPr>
                              <w:t> </w:t>
                            </w:r>
                            <w:r>
                              <w:rPr>
                                <w:rFonts w:ascii="Arial"/>
                                <w:b/>
                                <w:spacing w:val="-4"/>
                                <w:sz w:val="11"/>
                              </w:rPr>
                              <w:t>PAA</w:t>
                            </w:r>
                            <w:r>
                              <w:rPr>
                                <w:rFonts w:ascii="Arial"/>
                                <w:b/>
                                <w:spacing w:val="-10"/>
                                <w:sz w:val="11"/>
                              </w:rPr>
                              <w:t> </w:t>
                            </w:r>
                            <w:r>
                              <w:rPr>
                                <w:rFonts w:ascii="Arial"/>
                                <w:b/>
                                <w:spacing w:val="-4"/>
                                <w:sz w:val="11"/>
                              </w:rPr>
                              <w:t>vigencia</w:t>
                            </w:r>
                            <w:r>
                              <w:rPr>
                                <w:rFonts w:ascii="Arial"/>
                                <w:b/>
                                <w:spacing w:val="40"/>
                                <w:sz w:val="11"/>
                              </w:rPr>
                              <w:t> </w:t>
                            </w:r>
                            <w:r>
                              <w:rPr>
                                <w:rFonts w:ascii="Arial"/>
                                <w:b/>
                                <w:spacing w:val="-4"/>
                                <w:sz w:val="11"/>
                              </w:rPr>
                              <w:t>202</w:t>
                            </w:r>
                            <w:r>
                              <w:rPr>
                                <w:spacing w:val="-4"/>
                                <w:sz w:val="11"/>
                              </w:rPr>
                              <w:t>4</w:t>
                            </w:r>
                          </w:p>
                        </w:tc>
                        <w:tc>
                          <w:tcPr>
                            <w:tcW w:w="730" w:type="dxa"/>
                            <w:tcBorders>
                              <w:top w:val="single" w:sz="4" w:space="0" w:color="000000"/>
                              <w:left w:val="single" w:sz="4" w:space="0" w:color="000000"/>
                              <w:bottom w:val="single" w:sz="8" w:space="0" w:color="000000"/>
                              <w:right w:val="single" w:sz="4" w:space="0" w:color="000000"/>
                            </w:tcBorders>
                            <w:shd w:val="clear" w:color="auto" w:fill="BEBEBE"/>
                          </w:tcPr>
                          <w:p>
                            <w:pPr>
                              <w:pStyle w:val="TableParagraph"/>
                              <w:spacing w:line="280" w:lineRule="auto" w:before="64"/>
                              <w:ind w:left="56" w:right="50"/>
                              <w:jc w:val="center"/>
                              <w:rPr>
                                <w:rFonts w:ascii="Arial"/>
                                <w:b/>
                                <w:sz w:val="11"/>
                              </w:rPr>
                            </w:pPr>
                            <w:r>
                              <w:rPr>
                                <w:rFonts w:ascii="Arial"/>
                                <w:b/>
                                <w:spacing w:val="-4"/>
                                <w:sz w:val="11"/>
                              </w:rPr>
                              <w:t>Meta</w:t>
                            </w:r>
                            <w:r>
                              <w:rPr>
                                <w:rFonts w:ascii="Arial"/>
                                <w:b/>
                                <w:spacing w:val="40"/>
                                <w:sz w:val="11"/>
                              </w:rPr>
                              <w:t> </w:t>
                            </w:r>
                            <w:r>
                              <w:rPr>
                                <w:rFonts w:ascii="Arial"/>
                                <w:b/>
                                <w:spacing w:val="-2"/>
                                <w:sz w:val="11"/>
                              </w:rPr>
                              <w:t>ejecutada</w:t>
                            </w:r>
                            <w:r>
                              <w:rPr>
                                <w:rFonts w:ascii="Arial"/>
                                <w:b/>
                                <w:spacing w:val="40"/>
                                <w:sz w:val="11"/>
                              </w:rPr>
                              <w:t> </w:t>
                            </w:r>
                            <w:r>
                              <w:rPr>
                                <w:rFonts w:ascii="Arial"/>
                                <w:b/>
                                <w:spacing w:val="-2"/>
                                <w:sz w:val="11"/>
                              </w:rPr>
                              <w:t>vigencia</w:t>
                            </w:r>
                            <w:r>
                              <w:rPr>
                                <w:rFonts w:ascii="Arial"/>
                                <w:b/>
                                <w:spacing w:val="40"/>
                                <w:sz w:val="11"/>
                              </w:rPr>
                              <w:t> </w:t>
                            </w:r>
                            <w:r>
                              <w:rPr>
                                <w:rFonts w:ascii="Arial"/>
                                <w:b/>
                                <w:spacing w:val="-4"/>
                                <w:sz w:val="11"/>
                              </w:rPr>
                              <w:t>2024</w:t>
                            </w:r>
                          </w:p>
                        </w:tc>
                        <w:tc>
                          <w:tcPr>
                            <w:tcW w:w="771" w:type="dxa"/>
                            <w:tcBorders>
                              <w:top w:val="single" w:sz="4" w:space="0" w:color="000000"/>
                              <w:left w:val="single" w:sz="4" w:space="0" w:color="000000"/>
                              <w:bottom w:val="single" w:sz="8" w:space="0" w:color="000000"/>
                              <w:right w:val="single" w:sz="8" w:space="0" w:color="000000"/>
                            </w:tcBorders>
                            <w:shd w:val="clear" w:color="auto" w:fill="BEBEBE"/>
                          </w:tcPr>
                          <w:p>
                            <w:pPr>
                              <w:pStyle w:val="TableParagraph"/>
                              <w:spacing w:before="11"/>
                              <w:rPr>
                                <w:sz w:val="11"/>
                              </w:rPr>
                            </w:pPr>
                          </w:p>
                          <w:p>
                            <w:pPr>
                              <w:pStyle w:val="TableParagraph"/>
                              <w:ind w:left="52"/>
                              <w:jc w:val="center"/>
                              <w:rPr>
                                <w:rFonts w:ascii="Arial"/>
                                <w:b/>
                                <w:sz w:val="11"/>
                              </w:rPr>
                            </w:pPr>
                            <w:r>
                              <w:rPr>
                                <w:rFonts w:ascii="Arial"/>
                                <w:b/>
                                <w:spacing w:val="-10"/>
                                <w:sz w:val="11"/>
                              </w:rPr>
                              <w:t>%</w:t>
                            </w:r>
                          </w:p>
                          <w:p>
                            <w:pPr>
                              <w:pStyle w:val="TableParagraph"/>
                              <w:spacing w:line="280" w:lineRule="auto" w:before="22"/>
                              <w:ind w:left="33"/>
                              <w:jc w:val="center"/>
                              <w:rPr>
                                <w:rFonts w:ascii="Arial"/>
                                <w:b/>
                                <w:sz w:val="11"/>
                              </w:rPr>
                            </w:pPr>
                            <w:r>
                              <w:rPr>
                                <w:rFonts w:ascii="Arial"/>
                                <w:b/>
                                <w:spacing w:val="-4"/>
                                <w:sz w:val="11"/>
                              </w:rPr>
                              <w:t>Cumplimiento</w:t>
                            </w:r>
                            <w:r>
                              <w:rPr>
                                <w:rFonts w:ascii="Arial"/>
                                <w:b/>
                                <w:spacing w:val="40"/>
                                <w:sz w:val="11"/>
                              </w:rPr>
                              <w:t> </w:t>
                            </w:r>
                            <w:r>
                              <w:rPr>
                                <w:rFonts w:ascii="Arial"/>
                                <w:b/>
                                <w:sz w:val="11"/>
                              </w:rPr>
                              <w:t>por</w:t>
                            </w:r>
                            <w:r>
                              <w:rPr>
                                <w:rFonts w:ascii="Arial"/>
                                <w:b/>
                                <w:spacing w:val="-8"/>
                                <w:sz w:val="11"/>
                              </w:rPr>
                              <w:t> </w:t>
                            </w:r>
                            <w:r>
                              <w:rPr>
                                <w:rFonts w:ascii="Arial"/>
                                <w:b/>
                                <w:sz w:val="11"/>
                              </w:rPr>
                              <w:t>Meta</w:t>
                            </w:r>
                          </w:p>
                        </w:tc>
                      </w:tr>
                      <w:tr>
                        <w:trPr>
                          <w:trHeight w:val="628" w:hRule="atLeast"/>
                        </w:trPr>
                        <w:tc>
                          <w:tcPr>
                            <w:tcW w:w="4392" w:type="dxa"/>
                            <w:tcBorders>
                              <w:top w:val="single" w:sz="8" w:space="0" w:color="000000"/>
                              <w:left w:val="single" w:sz="4" w:space="0" w:color="000000"/>
                              <w:bottom w:val="single" w:sz="4" w:space="0" w:color="000000"/>
                              <w:right w:val="single" w:sz="4" w:space="0" w:color="000000"/>
                            </w:tcBorders>
                          </w:tcPr>
                          <w:p>
                            <w:pPr>
                              <w:pStyle w:val="TableParagraph"/>
                              <w:numPr>
                                <w:ilvl w:val="0"/>
                                <w:numId w:val="5"/>
                              </w:numPr>
                              <w:tabs>
                                <w:tab w:pos="225" w:val="left" w:leader="none"/>
                              </w:tabs>
                              <w:spacing w:line="273" w:lineRule="auto" w:before="0" w:after="0"/>
                              <w:ind w:left="26" w:right="6" w:firstLine="0"/>
                              <w:jc w:val="left"/>
                              <w:rPr>
                                <w:sz w:val="12"/>
                              </w:rPr>
                            </w:pPr>
                            <w:r>
                              <w:rPr>
                                <w:sz w:val="12"/>
                              </w:rPr>
                              <w:t>Programar</w:t>
                            </w:r>
                            <w:r>
                              <w:rPr>
                                <w:spacing w:val="40"/>
                                <w:sz w:val="12"/>
                              </w:rPr>
                              <w:t> </w:t>
                            </w:r>
                            <w:r>
                              <w:rPr>
                                <w:sz w:val="12"/>
                              </w:rPr>
                              <w:t>eventos</w:t>
                            </w:r>
                            <w:r>
                              <w:rPr>
                                <w:spacing w:val="40"/>
                                <w:sz w:val="12"/>
                              </w:rPr>
                              <w:t> </w:t>
                            </w:r>
                            <w:r>
                              <w:rPr>
                                <w:sz w:val="12"/>
                              </w:rPr>
                              <w:t>para</w:t>
                            </w:r>
                            <w:r>
                              <w:rPr>
                                <w:spacing w:val="40"/>
                                <w:sz w:val="12"/>
                              </w:rPr>
                              <w:t> </w:t>
                            </w:r>
                            <w:r>
                              <w:rPr>
                                <w:sz w:val="12"/>
                              </w:rPr>
                              <w:t>capacitar</w:t>
                            </w:r>
                            <w:r>
                              <w:rPr>
                                <w:spacing w:val="40"/>
                                <w:sz w:val="12"/>
                              </w:rPr>
                              <w:t> </w:t>
                            </w:r>
                            <w:r>
                              <w:rPr>
                                <w:sz w:val="12"/>
                              </w:rPr>
                              <w:t>a</w:t>
                            </w:r>
                            <w:r>
                              <w:rPr>
                                <w:spacing w:val="40"/>
                                <w:sz w:val="12"/>
                              </w:rPr>
                              <w:t> </w:t>
                            </w:r>
                            <w:r>
                              <w:rPr>
                                <w:sz w:val="12"/>
                              </w:rPr>
                              <w:t>servidores</w:t>
                            </w:r>
                            <w:r>
                              <w:rPr>
                                <w:spacing w:val="40"/>
                                <w:sz w:val="12"/>
                              </w:rPr>
                              <w:t> </w:t>
                            </w:r>
                            <w:r>
                              <w:rPr>
                                <w:sz w:val="12"/>
                              </w:rPr>
                              <w:t>públicos</w:t>
                            </w:r>
                            <w:r>
                              <w:rPr>
                                <w:spacing w:val="40"/>
                                <w:sz w:val="12"/>
                              </w:rPr>
                              <w:t> </w:t>
                            </w:r>
                            <w:r>
                              <w:rPr>
                                <w:sz w:val="12"/>
                              </w:rPr>
                              <w:t>en</w:t>
                            </w:r>
                            <w:r>
                              <w:rPr>
                                <w:spacing w:val="40"/>
                                <w:sz w:val="12"/>
                              </w:rPr>
                              <w:t> </w:t>
                            </w:r>
                            <w:r>
                              <w:rPr>
                                <w:sz w:val="12"/>
                              </w:rPr>
                              <w:t>temas</w:t>
                            </w:r>
                            <w:r>
                              <w:rPr>
                                <w:spacing w:val="40"/>
                                <w:sz w:val="12"/>
                              </w:rPr>
                              <w:t> </w:t>
                            </w:r>
                            <w:r>
                              <w:rPr>
                                <w:sz w:val="12"/>
                              </w:rPr>
                              <w:t>de</w:t>
                            </w:r>
                            <w:r>
                              <w:rPr>
                                <w:spacing w:val="40"/>
                                <w:sz w:val="12"/>
                              </w:rPr>
                              <w:t> </w:t>
                            </w:r>
                            <w:r>
                              <w:rPr>
                                <w:sz w:val="12"/>
                              </w:rPr>
                              <w:t>administración</w:t>
                            </w:r>
                            <w:r>
                              <w:rPr>
                                <w:spacing w:val="-7"/>
                                <w:sz w:val="12"/>
                              </w:rPr>
                              <w:t> </w:t>
                            </w:r>
                            <w:r>
                              <w:rPr>
                                <w:sz w:val="12"/>
                              </w:rPr>
                              <w:t>pública.</w:t>
                            </w:r>
                          </w:p>
                          <w:p>
                            <w:pPr>
                              <w:pStyle w:val="TableParagraph"/>
                              <w:numPr>
                                <w:ilvl w:val="0"/>
                                <w:numId w:val="5"/>
                              </w:numPr>
                              <w:tabs>
                                <w:tab w:pos="124" w:val="left" w:leader="none"/>
                              </w:tabs>
                              <w:spacing w:line="240" w:lineRule="auto" w:before="0" w:after="0"/>
                              <w:ind w:left="124" w:right="0" w:hanging="98"/>
                              <w:jc w:val="left"/>
                              <w:rPr>
                                <w:sz w:val="12"/>
                              </w:rPr>
                            </w:pPr>
                            <w:r>
                              <w:rPr>
                                <w:sz w:val="12"/>
                              </w:rPr>
                              <w:t>Desarrollar</w:t>
                            </w:r>
                            <w:r>
                              <w:rPr>
                                <w:spacing w:val="56"/>
                                <w:sz w:val="12"/>
                              </w:rPr>
                              <w:t> </w:t>
                            </w:r>
                            <w:r>
                              <w:rPr>
                                <w:sz w:val="12"/>
                              </w:rPr>
                              <w:t>eventos</w:t>
                            </w:r>
                            <w:r>
                              <w:rPr>
                                <w:spacing w:val="61"/>
                                <w:sz w:val="12"/>
                              </w:rPr>
                              <w:t> </w:t>
                            </w:r>
                            <w:r>
                              <w:rPr>
                                <w:sz w:val="12"/>
                              </w:rPr>
                              <w:t>para</w:t>
                            </w:r>
                            <w:r>
                              <w:rPr>
                                <w:spacing w:val="48"/>
                                <w:sz w:val="12"/>
                              </w:rPr>
                              <w:t> </w:t>
                            </w:r>
                            <w:r>
                              <w:rPr>
                                <w:sz w:val="12"/>
                              </w:rPr>
                              <w:t>capacitar</w:t>
                            </w:r>
                            <w:r>
                              <w:rPr>
                                <w:spacing w:val="55"/>
                                <w:sz w:val="12"/>
                              </w:rPr>
                              <w:t> </w:t>
                            </w:r>
                            <w:r>
                              <w:rPr>
                                <w:sz w:val="12"/>
                              </w:rPr>
                              <w:t>a</w:t>
                            </w:r>
                            <w:r>
                              <w:rPr>
                                <w:spacing w:val="48"/>
                                <w:sz w:val="12"/>
                              </w:rPr>
                              <w:t> </w:t>
                            </w:r>
                            <w:r>
                              <w:rPr>
                                <w:sz w:val="12"/>
                              </w:rPr>
                              <w:t>servidores</w:t>
                            </w:r>
                            <w:r>
                              <w:rPr>
                                <w:spacing w:val="62"/>
                                <w:sz w:val="12"/>
                              </w:rPr>
                              <w:t> </w:t>
                            </w:r>
                            <w:r>
                              <w:rPr>
                                <w:sz w:val="12"/>
                              </w:rPr>
                              <w:t>públicos</w:t>
                            </w:r>
                            <w:r>
                              <w:rPr>
                                <w:spacing w:val="54"/>
                                <w:sz w:val="12"/>
                              </w:rPr>
                              <w:t> </w:t>
                            </w:r>
                            <w:r>
                              <w:rPr>
                                <w:sz w:val="12"/>
                              </w:rPr>
                              <w:t>en</w:t>
                            </w:r>
                            <w:r>
                              <w:rPr>
                                <w:spacing w:val="56"/>
                                <w:sz w:val="12"/>
                              </w:rPr>
                              <w:t> </w:t>
                            </w:r>
                            <w:r>
                              <w:rPr>
                                <w:sz w:val="12"/>
                              </w:rPr>
                              <w:t>temas</w:t>
                            </w:r>
                            <w:r>
                              <w:rPr>
                                <w:spacing w:val="53"/>
                                <w:sz w:val="12"/>
                              </w:rPr>
                              <w:t> </w:t>
                            </w:r>
                            <w:r>
                              <w:rPr>
                                <w:spacing w:val="-5"/>
                                <w:sz w:val="12"/>
                              </w:rPr>
                              <w:t>de</w:t>
                            </w:r>
                          </w:p>
                          <w:p>
                            <w:pPr>
                              <w:pStyle w:val="TableParagraph"/>
                              <w:spacing w:before="17"/>
                              <w:ind w:left="26"/>
                              <w:rPr>
                                <w:sz w:val="12"/>
                              </w:rPr>
                            </w:pPr>
                            <w:r>
                              <w:rPr>
                                <w:spacing w:val="-2"/>
                                <w:sz w:val="12"/>
                              </w:rPr>
                              <w:t>administración</w:t>
                            </w:r>
                            <w:r>
                              <w:rPr>
                                <w:spacing w:val="6"/>
                                <w:sz w:val="12"/>
                              </w:rPr>
                              <w:t> </w:t>
                            </w:r>
                            <w:r>
                              <w:rPr>
                                <w:spacing w:val="-2"/>
                                <w:sz w:val="12"/>
                              </w:rPr>
                              <w:t>pública.</w:t>
                            </w:r>
                          </w:p>
                        </w:tc>
                        <w:tc>
                          <w:tcPr>
                            <w:tcW w:w="731" w:type="dxa"/>
                            <w:tcBorders>
                              <w:top w:val="single" w:sz="8" w:space="0" w:color="000000"/>
                              <w:left w:val="single" w:sz="4" w:space="0" w:color="000000"/>
                              <w:bottom w:val="single" w:sz="4" w:space="0" w:color="000000"/>
                              <w:right w:val="single" w:sz="4" w:space="0" w:color="000000"/>
                            </w:tcBorders>
                          </w:tcPr>
                          <w:p>
                            <w:pPr>
                              <w:pStyle w:val="TableParagraph"/>
                              <w:spacing w:before="37"/>
                              <w:rPr>
                                <w:sz w:val="11"/>
                              </w:rPr>
                            </w:pPr>
                          </w:p>
                          <w:p>
                            <w:pPr>
                              <w:pStyle w:val="TableParagraph"/>
                              <w:spacing w:line="148" w:lineRule="exact" w:before="1"/>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8" w:space="0" w:color="000000"/>
                              <w:left w:val="single" w:sz="4" w:space="0" w:color="000000"/>
                              <w:bottom w:val="single" w:sz="4" w:space="0" w:color="000000"/>
                              <w:right w:val="single" w:sz="4" w:space="0" w:color="000000"/>
                            </w:tcBorders>
                          </w:tcPr>
                          <w:p>
                            <w:pPr>
                              <w:pStyle w:val="TableParagraph"/>
                              <w:spacing w:line="158" w:lineRule="exact" w:before="134"/>
                              <w:ind w:left="71" w:right="54" w:hanging="6"/>
                              <w:jc w:val="center"/>
                              <w:rPr>
                                <w:sz w:val="12"/>
                              </w:rPr>
                            </w:pPr>
                            <w:r>
                              <w:rPr>
                                <w:sz w:val="12"/>
                              </w:rPr>
                              <w:t>Servidores Públicos</w:t>
                            </w:r>
                            <w:r>
                              <w:rPr>
                                <w:spacing w:val="40"/>
                                <w:sz w:val="12"/>
                              </w:rPr>
                              <w:t> </w:t>
                            </w:r>
                            <w:r>
                              <w:rPr>
                                <w:sz w:val="12"/>
                              </w:rPr>
                              <w:t>capacitados</w:t>
                            </w:r>
                            <w:r>
                              <w:rPr>
                                <w:spacing w:val="-8"/>
                                <w:sz w:val="12"/>
                              </w:rPr>
                              <w:t> </w:t>
                            </w:r>
                            <w:r>
                              <w:rPr>
                                <w:sz w:val="12"/>
                              </w:rPr>
                              <w:t>en</w:t>
                            </w:r>
                            <w:r>
                              <w:rPr>
                                <w:spacing w:val="-8"/>
                                <w:sz w:val="12"/>
                              </w:rPr>
                              <w:t> </w:t>
                            </w:r>
                            <w:r>
                              <w:rPr>
                                <w:sz w:val="12"/>
                              </w:rPr>
                              <w:t>temas</w:t>
                            </w:r>
                            <w:r>
                              <w:rPr>
                                <w:spacing w:val="-7"/>
                                <w:sz w:val="12"/>
                              </w:rPr>
                              <w:t> </w:t>
                            </w:r>
                            <w:r>
                              <w:rPr>
                                <w:sz w:val="12"/>
                              </w:rPr>
                              <w:t>de</w:t>
                            </w:r>
                            <w:r>
                              <w:rPr>
                                <w:spacing w:val="40"/>
                                <w:sz w:val="12"/>
                              </w:rPr>
                              <w:t> </w:t>
                            </w:r>
                            <w:r>
                              <w:rPr>
                                <w:sz w:val="12"/>
                              </w:rPr>
                              <w:t>administración</w:t>
                            </w:r>
                            <w:r>
                              <w:rPr>
                                <w:spacing w:val="-7"/>
                                <w:sz w:val="12"/>
                              </w:rPr>
                              <w:t> </w:t>
                            </w:r>
                            <w:r>
                              <w:rPr>
                                <w:sz w:val="12"/>
                              </w:rPr>
                              <w:t>pública</w:t>
                            </w:r>
                          </w:p>
                        </w:tc>
                        <w:tc>
                          <w:tcPr>
                            <w:tcW w:w="730" w:type="dxa"/>
                            <w:tcBorders>
                              <w:top w:val="single" w:sz="8"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9" w:right="12"/>
                              <w:jc w:val="center"/>
                              <w:rPr>
                                <w:sz w:val="12"/>
                              </w:rPr>
                            </w:pPr>
                            <w:r>
                              <w:rPr>
                                <w:spacing w:val="-4"/>
                                <w:sz w:val="12"/>
                              </w:rPr>
                              <w:t>2184</w:t>
                            </w:r>
                          </w:p>
                        </w:tc>
                        <w:tc>
                          <w:tcPr>
                            <w:tcW w:w="730" w:type="dxa"/>
                            <w:tcBorders>
                              <w:top w:val="single" w:sz="8"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9" w:right="11"/>
                              <w:jc w:val="center"/>
                              <w:rPr>
                                <w:sz w:val="12"/>
                              </w:rPr>
                            </w:pPr>
                            <w:r>
                              <w:rPr>
                                <w:spacing w:val="-4"/>
                                <w:sz w:val="12"/>
                              </w:rPr>
                              <w:t>2439</w:t>
                            </w:r>
                          </w:p>
                        </w:tc>
                        <w:tc>
                          <w:tcPr>
                            <w:tcW w:w="771" w:type="dxa"/>
                            <w:tcBorders>
                              <w:top w:val="single" w:sz="8"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5"/>
                              <w:rPr>
                                <w:sz w:val="12"/>
                              </w:rPr>
                            </w:pPr>
                          </w:p>
                          <w:p>
                            <w:pPr>
                              <w:pStyle w:val="TableParagraph"/>
                              <w:spacing w:before="1"/>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6"/>
                              </w:numPr>
                              <w:tabs>
                                <w:tab w:pos="179" w:val="left" w:leader="none"/>
                              </w:tabs>
                              <w:spacing w:line="273" w:lineRule="auto" w:before="0" w:after="0"/>
                              <w:ind w:left="26" w:right="6" w:firstLine="0"/>
                              <w:jc w:val="left"/>
                              <w:rPr>
                                <w:sz w:val="12"/>
                              </w:rPr>
                            </w:pPr>
                            <w:r>
                              <w:rPr>
                                <w:sz w:val="12"/>
                              </w:rPr>
                              <w:t>Programar</w:t>
                            </w:r>
                            <w:r>
                              <w:rPr>
                                <w:spacing w:val="7"/>
                                <w:sz w:val="12"/>
                              </w:rPr>
                              <w:t> </w:t>
                            </w:r>
                            <w:r>
                              <w:rPr>
                                <w:sz w:val="12"/>
                              </w:rPr>
                              <w:t>eventos</w:t>
                            </w:r>
                            <w:r>
                              <w:rPr>
                                <w:spacing w:val="12"/>
                                <w:sz w:val="12"/>
                              </w:rPr>
                              <w:t> </w:t>
                            </w:r>
                            <w:r>
                              <w:rPr>
                                <w:sz w:val="12"/>
                              </w:rPr>
                              <w:t>para</w:t>
                            </w:r>
                            <w:r>
                              <w:rPr>
                                <w:spacing w:val="7"/>
                                <w:sz w:val="12"/>
                              </w:rPr>
                              <w:t> </w:t>
                            </w:r>
                            <w:r>
                              <w:rPr>
                                <w:sz w:val="12"/>
                              </w:rPr>
                              <w:t>capacitar</w:t>
                            </w:r>
                            <w:r>
                              <w:rPr>
                                <w:spacing w:val="7"/>
                                <w:sz w:val="12"/>
                              </w:rPr>
                              <w:t> </w:t>
                            </w:r>
                            <w:r>
                              <w:rPr>
                                <w:sz w:val="12"/>
                              </w:rPr>
                              <w:t>a</w:t>
                            </w:r>
                            <w:r>
                              <w:rPr>
                                <w:spacing w:val="6"/>
                                <w:sz w:val="12"/>
                              </w:rPr>
                              <w:t> </w:t>
                            </w:r>
                            <w:r>
                              <w:rPr>
                                <w:sz w:val="12"/>
                              </w:rPr>
                              <w:t>ciudadanos</w:t>
                            </w:r>
                            <w:r>
                              <w:rPr>
                                <w:spacing w:val="20"/>
                                <w:sz w:val="12"/>
                              </w:rPr>
                              <w:t> </w:t>
                            </w:r>
                            <w:r>
                              <w:rPr>
                                <w:sz w:val="12"/>
                              </w:rPr>
                              <w:t>en</w:t>
                            </w:r>
                            <w:r>
                              <w:rPr>
                                <w:spacing w:val="6"/>
                                <w:sz w:val="12"/>
                              </w:rPr>
                              <w:t> </w:t>
                            </w:r>
                            <w:r>
                              <w:rPr>
                                <w:sz w:val="12"/>
                              </w:rPr>
                              <w:t>temas</w:t>
                            </w:r>
                            <w:r>
                              <w:rPr>
                                <w:spacing w:val="19"/>
                                <w:sz w:val="12"/>
                              </w:rPr>
                              <w:t> </w:t>
                            </w:r>
                            <w:r>
                              <w:rPr>
                                <w:sz w:val="12"/>
                              </w:rPr>
                              <w:t>de</w:t>
                            </w:r>
                            <w:r>
                              <w:rPr>
                                <w:spacing w:val="6"/>
                                <w:sz w:val="12"/>
                              </w:rPr>
                              <w:t> </w:t>
                            </w:r>
                            <w:r>
                              <w:rPr>
                                <w:sz w:val="12"/>
                              </w:rPr>
                              <w:t>administración</w:t>
                            </w:r>
                            <w:r>
                              <w:rPr>
                                <w:spacing w:val="40"/>
                                <w:sz w:val="12"/>
                              </w:rPr>
                              <w:t> </w:t>
                            </w:r>
                            <w:r>
                              <w:rPr>
                                <w:spacing w:val="-2"/>
                                <w:sz w:val="12"/>
                              </w:rPr>
                              <w:t>pública.</w:t>
                            </w:r>
                          </w:p>
                          <w:p>
                            <w:pPr>
                              <w:pStyle w:val="TableParagraph"/>
                              <w:numPr>
                                <w:ilvl w:val="0"/>
                                <w:numId w:val="6"/>
                              </w:numPr>
                              <w:tabs>
                                <w:tab w:pos="179" w:val="left" w:leader="none"/>
                              </w:tabs>
                              <w:spacing w:line="240" w:lineRule="auto" w:before="0" w:after="0"/>
                              <w:ind w:left="179" w:right="0" w:hanging="153"/>
                              <w:jc w:val="left"/>
                              <w:rPr>
                                <w:sz w:val="12"/>
                              </w:rPr>
                            </w:pPr>
                            <w:r>
                              <w:rPr>
                                <w:sz w:val="12"/>
                              </w:rPr>
                              <w:t>Desarrollar</w:t>
                            </w:r>
                            <w:r>
                              <w:rPr>
                                <w:spacing w:val="4"/>
                                <w:sz w:val="12"/>
                              </w:rPr>
                              <w:t> </w:t>
                            </w:r>
                            <w:r>
                              <w:rPr>
                                <w:sz w:val="12"/>
                              </w:rPr>
                              <w:t>eventos</w:t>
                            </w:r>
                            <w:r>
                              <w:rPr>
                                <w:spacing w:val="9"/>
                                <w:sz w:val="12"/>
                              </w:rPr>
                              <w:t> </w:t>
                            </w:r>
                            <w:r>
                              <w:rPr>
                                <w:sz w:val="12"/>
                              </w:rPr>
                              <w:t>para</w:t>
                            </w:r>
                            <w:r>
                              <w:rPr>
                                <w:spacing w:val="5"/>
                                <w:sz w:val="12"/>
                              </w:rPr>
                              <w:t> </w:t>
                            </w:r>
                            <w:r>
                              <w:rPr>
                                <w:sz w:val="12"/>
                              </w:rPr>
                              <w:t>capacitar</w:t>
                            </w:r>
                            <w:r>
                              <w:rPr>
                                <w:spacing w:val="4"/>
                                <w:sz w:val="12"/>
                              </w:rPr>
                              <w:t> </w:t>
                            </w:r>
                            <w:r>
                              <w:rPr>
                                <w:sz w:val="12"/>
                              </w:rPr>
                              <w:t>a</w:t>
                            </w:r>
                            <w:r>
                              <w:rPr>
                                <w:spacing w:val="5"/>
                                <w:sz w:val="12"/>
                              </w:rPr>
                              <w:t> </w:t>
                            </w:r>
                            <w:r>
                              <w:rPr>
                                <w:sz w:val="12"/>
                              </w:rPr>
                              <w:t>ciudadanos</w:t>
                            </w:r>
                            <w:r>
                              <w:rPr>
                                <w:spacing w:val="9"/>
                                <w:sz w:val="12"/>
                              </w:rPr>
                              <w:t> </w:t>
                            </w:r>
                            <w:r>
                              <w:rPr>
                                <w:sz w:val="12"/>
                              </w:rPr>
                              <w:t>en</w:t>
                            </w:r>
                            <w:r>
                              <w:rPr>
                                <w:spacing w:val="4"/>
                                <w:sz w:val="12"/>
                              </w:rPr>
                              <w:t> </w:t>
                            </w:r>
                            <w:r>
                              <w:rPr>
                                <w:sz w:val="12"/>
                              </w:rPr>
                              <w:t>temas</w:t>
                            </w:r>
                            <w:r>
                              <w:rPr>
                                <w:spacing w:val="10"/>
                                <w:sz w:val="12"/>
                              </w:rPr>
                              <w:t> </w:t>
                            </w:r>
                            <w:r>
                              <w:rPr>
                                <w:sz w:val="12"/>
                              </w:rPr>
                              <w:t>de</w:t>
                            </w:r>
                            <w:r>
                              <w:rPr>
                                <w:spacing w:val="3"/>
                                <w:sz w:val="12"/>
                              </w:rPr>
                              <w:t> </w:t>
                            </w:r>
                            <w:r>
                              <w:rPr>
                                <w:spacing w:val="-2"/>
                                <w:sz w:val="12"/>
                              </w:rPr>
                              <w:t>administración</w:t>
                            </w:r>
                          </w:p>
                          <w:p>
                            <w:pPr>
                              <w:pStyle w:val="TableParagraph"/>
                              <w:spacing w:before="17"/>
                              <w:ind w:left="26"/>
                              <w:rPr>
                                <w:sz w:val="12"/>
                              </w:rPr>
                            </w:pPr>
                            <w:r>
                              <w:rPr>
                                <w:spacing w:val="-2"/>
                                <w:sz w:val="12"/>
                              </w:rPr>
                              <w:t>pública.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34"/>
                              <w:ind w:left="55" w:right="45"/>
                              <w:jc w:val="center"/>
                              <w:rPr>
                                <w:sz w:val="12"/>
                              </w:rPr>
                            </w:pPr>
                            <w:r>
                              <w:rPr>
                                <w:spacing w:val="-2"/>
                                <w:sz w:val="12"/>
                              </w:rPr>
                              <w:t>Ciudadanos</w:t>
                            </w:r>
                            <w:r>
                              <w:rPr>
                                <w:spacing w:val="-7"/>
                                <w:sz w:val="12"/>
                              </w:rPr>
                              <w:t> </w:t>
                            </w:r>
                            <w:r>
                              <w:rPr>
                                <w:spacing w:val="-2"/>
                                <w:sz w:val="12"/>
                              </w:rPr>
                              <w:t>capacitados</w:t>
                            </w:r>
                            <w:r>
                              <w:rPr>
                                <w:spacing w:val="40"/>
                                <w:sz w:val="12"/>
                              </w:rPr>
                              <w:t> </w:t>
                            </w:r>
                            <w:r>
                              <w:rPr>
                                <w:sz w:val="12"/>
                              </w:rPr>
                              <w:t>en temas de</w:t>
                            </w:r>
                            <w:r>
                              <w:rPr>
                                <w:spacing w:val="40"/>
                                <w:sz w:val="12"/>
                              </w:rPr>
                              <w:t> </w:t>
                            </w:r>
                            <w:r>
                              <w:rPr>
                                <w:sz w:val="12"/>
                              </w:rPr>
                              <w:t>administración</w:t>
                            </w:r>
                            <w:r>
                              <w:rPr>
                                <w:spacing w:val="-7"/>
                                <w:sz w:val="12"/>
                              </w:rPr>
                              <w:t> </w:t>
                            </w:r>
                            <w:r>
                              <w:rPr>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12"/>
                              <w:jc w:val="center"/>
                              <w:rPr>
                                <w:sz w:val="12"/>
                              </w:rPr>
                            </w:pPr>
                            <w:r>
                              <w:rPr>
                                <w:spacing w:val="-4"/>
                                <w:sz w:val="12"/>
                              </w:rPr>
                              <w:t>3275</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11"/>
                              <w:jc w:val="center"/>
                              <w:rPr>
                                <w:sz w:val="12"/>
                              </w:rPr>
                            </w:pPr>
                            <w:r>
                              <w:rPr>
                                <w:spacing w:val="-4"/>
                                <w:sz w:val="12"/>
                              </w:rPr>
                              <w:t>4692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7"/>
                              </w:numPr>
                              <w:tabs>
                                <w:tab w:pos="234" w:val="left" w:leader="none"/>
                              </w:tabs>
                              <w:spacing w:line="273" w:lineRule="auto" w:before="0" w:after="0"/>
                              <w:ind w:left="26" w:right="6" w:firstLine="0"/>
                              <w:jc w:val="left"/>
                              <w:rPr>
                                <w:sz w:val="12"/>
                              </w:rPr>
                            </w:pPr>
                            <w:r>
                              <w:rPr>
                                <w:sz w:val="12"/>
                              </w:rPr>
                              <w:t>Programar</w:t>
                            </w:r>
                            <w:r>
                              <w:rPr>
                                <w:spacing w:val="63"/>
                                <w:sz w:val="12"/>
                              </w:rPr>
                              <w:t> </w:t>
                            </w:r>
                            <w:r>
                              <w:rPr>
                                <w:sz w:val="12"/>
                              </w:rPr>
                              <w:t>la</w:t>
                            </w:r>
                            <w:r>
                              <w:rPr>
                                <w:spacing w:val="72"/>
                                <w:sz w:val="12"/>
                              </w:rPr>
                              <w:t> </w:t>
                            </w:r>
                            <w:r>
                              <w:rPr>
                                <w:sz w:val="12"/>
                              </w:rPr>
                              <w:t>realización</w:t>
                            </w:r>
                            <w:r>
                              <w:rPr>
                                <w:spacing w:val="63"/>
                                <w:sz w:val="12"/>
                              </w:rPr>
                              <w:t> </w:t>
                            </w:r>
                            <w:r>
                              <w:rPr>
                                <w:sz w:val="12"/>
                              </w:rPr>
                              <w:t>de</w:t>
                            </w:r>
                            <w:r>
                              <w:rPr>
                                <w:spacing w:val="72"/>
                                <w:sz w:val="12"/>
                              </w:rPr>
                              <w:t> </w:t>
                            </w:r>
                            <w:r>
                              <w:rPr>
                                <w:sz w:val="12"/>
                              </w:rPr>
                              <w:t>eventos</w:t>
                            </w:r>
                            <w:r>
                              <w:rPr>
                                <w:spacing w:val="69"/>
                                <w:sz w:val="12"/>
                              </w:rPr>
                              <w:t> </w:t>
                            </w:r>
                            <w:r>
                              <w:rPr>
                                <w:sz w:val="12"/>
                              </w:rPr>
                              <w:t>de</w:t>
                            </w:r>
                            <w:r>
                              <w:rPr>
                                <w:spacing w:val="72"/>
                                <w:sz w:val="12"/>
                              </w:rPr>
                              <w:t> </w:t>
                            </w:r>
                            <w:r>
                              <w:rPr>
                                <w:sz w:val="12"/>
                              </w:rPr>
                              <w:t>capacitación</w:t>
                            </w:r>
                            <w:r>
                              <w:rPr>
                                <w:spacing w:val="64"/>
                                <w:sz w:val="12"/>
                              </w:rPr>
                              <w:t> </w:t>
                            </w:r>
                            <w:r>
                              <w:rPr>
                                <w:sz w:val="12"/>
                              </w:rPr>
                              <w:t>en</w:t>
                            </w:r>
                            <w:r>
                              <w:rPr>
                                <w:spacing w:val="72"/>
                                <w:sz w:val="12"/>
                              </w:rPr>
                              <w:t> </w:t>
                            </w:r>
                            <w:r>
                              <w:rPr>
                                <w:sz w:val="12"/>
                              </w:rPr>
                              <w:t>temas</w:t>
                            </w:r>
                            <w:r>
                              <w:rPr>
                                <w:spacing w:val="70"/>
                                <w:sz w:val="12"/>
                              </w:rPr>
                              <w:t> </w:t>
                            </w:r>
                            <w:r>
                              <w:rPr>
                                <w:sz w:val="12"/>
                              </w:rPr>
                              <w:t>de</w:t>
                            </w:r>
                            <w:r>
                              <w:rPr>
                                <w:spacing w:val="40"/>
                                <w:sz w:val="12"/>
                              </w:rPr>
                              <w:t> </w:t>
                            </w:r>
                            <w:r>
                              <w:rPr>
                                <w:sz w:val="12"/>
                              </w:rPr>
                              <w:t>administración</w:t>
                            </w:r>
                            <w:r>
                              <w:rPr>
                                <w:spacing w:val="-4"/>
                                <w:sz w:val="12"/>
                              </w:rPr>
                              <w:t> </w:t>
                            </w:r>
                            <w:r>
                              <w:rPr>
                                <w:sz w:val="12"/>
                              </w:rPr>
                              <w:t>pública, enfocados a</w:t>
                            </w:r>
                            <w:r>
                              <w:rPr>
                                <w:spacing w:val="-4"/>
                                <w:sz w:val="12"/>
                              </w:rPr>
                              <w:t> </w:t>
                            </w:r>
                            <w:r>
                              <w:rPr>
                                <w:sz w:val="12"/>
                              </w:rPr>
                              <w:t>servidores públicos y ciudadanos.</w:t>
                            </w:r>
                          </w:p>
                          <w:p>
                            <w:pPr>
                              <w:pStyle w:val="TableParagraph"/>
                              <w:numPr>
                                <w:ilvl w:val="0"/>
                                <w:numId w:val="7"/>
                              </w:numPr>
                              <w:tabs>
                                <w:tab w:pos="179" w:val="left" w:leader="none"/>
                              </w:tabs>
                              <w:spacing w:line="240" w:lineRule="auto" w:before="0" w:after="0"/>
                              <w:ind w:left="179" w:right="0" w:hanging="153"/>
                              <w:jc w:val="left"/>
                              <w:rPr>
                                <w:sz w:val="12"/>
                              </w:rPr>
                            </w:pPr>
                            <w:r>
                              <w:rPr>
                                <w:sz w:val="12"/>
                              </w:rPr>
                              <w:t>Desarrollar</w:t>
                            </w:r>
                            <w:r>
                              <w:rPr>
                                <w:spacing w:val="5"/>
                                <w:sz w:val="12"/>
                              </w:rPr>
                              <w:t> </w:t>
                            </w:r>
                            <w:r>
                              <w:rPr>
                                <w:sz w:val="12"/>
                              </w:rPr>
                              <w:t>los</w:t>
                            </w:r>
                            <w:r>
                              <w:rPr>
                                <w:spacing w:val="11"/>
                                <w:sz w:val="12"/>
                              </w:rPr>
                              <w:t> </w:t>
                            </w:r>
                            <w:r>
                              <w:rPr>
                                <w:sz w:val="12"/>
                              </w:rPr>
                              <w:t>eventos</w:t>
                            </w:r>
                            <w:r>
                              <w:rPr>
                                <w:spacing w:val="11"/>
                                <w:sz w:val="12"/>
                              </w:rPr>
                              <w:t> </w:t>
                            </w:r>
                            <w:r>
                              <w:rPr>
                                <w:sz w:val="12"/>
                              </w:rPr>
                              <w:t>de</w:t>
                            </w:r>
                            <w:r>
                              <w:rPr>
                                <w:spacing w:val="6"/>
                                <w:sz w:val="12"/>
                              </w:rPr>
                              <w:t> </w:t>
                            </w:r>
                            <w:r>
                              <w:rPr>
                                <w:sz w:val="12"/>
                              </w:rPr>
                              <w:t>capacitación</w:t>
                            </w:r>
                            <w:r>
                              <w:rPr>
                                <w:spacing w:val="7"/>
                                <w:sz w:val="12"/>
                              </w:rPr>
                              <w:t> </w:t>
                            </w:r>
                            <w:r>
                              <w:rPr>
                                <w:sz w:val="12"/>
                              </w:rPr>
                              <w:t>en</w:t>
                            </w:r>
                            <w:r>
                              <w:rPr>
                                <w:spacing w:val="13"/>
                                <w:sz w:val="12"/>
                              </w:rPr>
                              <w:t> </w:t>
                            </w:r>
                            <w:r>
                              <w:rPr>
                                <w:sz w:val="12"/>
                              </w:rPr>
                              <w:t>temas</w:t>
                            </w:r>
                            <w:r>
                              <w:rPr>
                                <w:spacing w:val="11"/>
                                <w:sz w:val="12"/>
                              </w:rPr>
                              <w:t> </w:t>
                            </w:r>
                            <w:r>
                              <w:rPr>
                                <w:sz w:val="12"/>
                              </w:rPr>
                              <w:t>de</w:t>
                            </w:r>
                            <w:r>
                              <w:rPr>
                                <w:spacing w:val="12"/>
                                <w:sz w:val="12"/>
                              </w:rPr>
                              <w:t> </w:t>
                            </w:r>
                            <w:r>
                              <w:rPr>
                                <w:sz w:val="12"/>
                              </w:rPr>
                              <w:t>administración</w:t>
                            </w:r>
                            <w:r>
                              <w:rPr>
                                <w:spacing w:val="8"/>
                                <w:sz w:val="12"/>
                              </w:rPr>
                              <w:t> </w:t>
                            </w:r>
                            <w:r>
                              <w:rPr>
                                <w:spacing w:val="-2"/>
                                <w:sz w:val="12"/>
                              </w:rPr>
                              <w:t>pública,</w:t>
                            </w:r>
                          </w:p>
                          <w:p>
                            <w:pPr>
                              <w:pStyle w:val="TableParagraph"/>
                              <w:spacing w:before="17"/>
                              <w:ind w:left="26"/>
                              <w:rPr>
                                <w:sz w:val="12"/>
                              </w:rPr>
                            </w:pPr>
                            <w:r>
                              <w:rPr>
                                <w:spacing w:val="-2"/>
                                <w:sz w:val="12"/>
                              </w:rPr>
                              <w:t>enfocados</w:t>
                            </w:r>
                            <w:r>
                              <w:rPr>
                                <w:sz w:val="12"/>
                              </w:rPr>
                              <w:t> </w:t>
                            </w:r>
                            <w:r>
                              <w:rPr>
                                <w:spacing w:val="-2"/>
                                <w:sz w:val="12"/>
                              </w:rPr>
                              <w:t>a</w:t>
                            </w:r>
                            <w:r>
                              <w:rPr>
                                <w:spacing w:val="-5"/>
                                <w:sz w:val="12"/>
                              </w:rPr>
                              <w:t> </w:t>
                            </w:r>
                            <w:r>
                              <w:rPr>
                                <w:spacing w:val="-2"/>
                                <w:sz w:val="12"/>
                              </w:rPr>
                              <w:t>servidores</w:t>
                            </w:r>
                            <w:r>
                              <w:rPr>
                                <w:sz w:val="12"/>
                              </w:rPr>
                              <w:t> </w:t>
                            </w:r>
                            <w:r>
                              <w:rPr>
                                <w:spacing w:val="-2"/>
                                <w:sz w:val="12"/>
                              </w:rPr>
                              <w:t>públicos</w:t>
                            </w:r>
                            <w:r>
                              <w:rPr>
                                <w:spacing w:val="1"/>
                                <w:sz w:val="12"/>
                              </w:rPr>
                              <w:t> </w:t>
                            </w:r>
                            <w:r>
                              <w:rPr>
                                <w:spacing w:val="-2"/>
                                <w:sz w:val="12"/>
                              </w:rPr>
                              <w:t>y</w:t>
                            </w:r>
                            <w:r>
                              <w:rPr>
                                <w:sz w:val="12"/>
                              </w:rPr>
                              <w:t> </w:t>
                            </w:r>
                            <w:r>
                              <w:rPr>
                                <w:spacing w:val="-2"/>
                                <w:sz w:val="12"/>
                              </w:rPr>
                              <w:t>ciudadanos.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8" w:lineRule="exact" w:before="134"/>
                              <w:ind w:left="55" w:right="47"/>
                              <w:jc w:val="center"/>
                              <w:rPr>
                                <w:sz w:val="12"/>
                              </w:rPr>
                            </w:pPr>
                            <w:r>
                              <w:rPr>
                                <w:spacing w:val="-2"/>
                                <w:sz w:val="12"/>
                              </w:rPr>
                              <w:t>Eventos</w:t>
                            </w:r>
                            <w:r>
                              <w:rPr>
                                <w:spacing w:val="-7"/>
                                <w:sz w:val="12"/>
                              </w:rPr>
                              <w:t> </w:t>
                            </w:r>
                            <w:r>
                              <w:rPr>
                                <w:spacing w:val="-2"/>
                                <w:sz w:val="12"/>
                              </w:rPr>
                              <w:t>de</w:t>
                            </w:r>
                            <w:r>
                              <w:rPr>
                                <w:spacing w:val="-6"/>
                                <w:sz w:val="12"/>
                              </w:rPr>
                              <w:t> </w:t>
                            </w:r>
                            <w:r>
                              <w:rPr>
                                <w:spacing w:val="-2"/>
                                <w:sz w:val="12"/>
                              </w:rPr>
                              <w:t>Capacitación</w:t>
                            </w:r>
                            <w:r>
                              <w:rPr>
                                <w:spacing w:val="40"/>
                                <w:sz w:val="12"/>
                              </w:rPr>
                              <w:t> </w:t>
                            </w:r>
                            <w:r>
                              <w:rPr>
                                <w:sz w:val="12"/>
                              </w:rPr>
                              <w:t>en temas de</w:t>
                            </w:r>
                            <w:r>
                              <w:rPr>
                                <w:spacing w:val="40"/>
                                <w:sz w:val="12"/>
                              </w:rPr>
                              <w:t> </w:t>
                            </w:r>
                            <w:r>
                              <w:rPr>
                                <w:sz w:val="12"/>
                              </w:rPr>
                              <w:t>administración</w:t>
                            </w:r>
                            <w:r>
                              <w:rPr>
                                <w:spacing w:val="-7"/>
                                <w:sz w:val="12"/>
                              </w:rPr>
                              <w:t> </w:t>
                            </w:r>
                            <w:r>
                              <w:rPr>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3"/>
                              <w:jc w:val="center"/>
                              <w:rPr>
                                <w:sz w:val="12"/>
                              </w:rPr>
                            </w:pPr>
                            <w:r>
                              <w:rPr>
                                <w:spacing w:val="-5"/>
                                <w:sz w:val="12"/>
                              </w:rPr>
                              <w:t>180</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right="2"/>
                              <w:jc w:val="center"/>
                              <w:rPr>
                                <w:sz w:val="12"/>
                              </w:rPr>
                            </w:pPr>
                            <w:r>
                              <w:rPr>
                                <w:spacing w:val="-5"/>
                                <w:sz w:val="12"/>
                              </w:rPr>
                              <w:t>355</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462"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27" w:lineRule="exact"/>
                              <w:ind w:left="181"/>
                              <w:rPr>
                                <w:sz w:val="12"/>
                              </w:rPr>
                            </w:pPr>
                            <w:r>
                              <w:rPr>
                                <w:sz w:val="12"/>
                              </w:rPr>
                              <w:t>Asistencias</w:t>
                            </w:r>
                            <w:r>
                              <w:rPr>
                                <w:spacing w:val="2"/>
                                <w:sz w:val="12"/>
                              </w:rPr>
                              <w:t> </w:t>
                            </w:r>
                            <w:r>
                              <w:rPr>
                                <w:spacing w:val="-2"/>
                                <w:sz w:val="12"/>
                              </w:rPr>
                              <w:t>técnicas</w:t>
                            </w:r>
                          </w:p>
                          <w:p>
                            <w:pPr>
                              <w:pStyle w:val="TableParagraph"/>
                              <w:spacing w:line="150" w:lineRule="atLeast" w:before="7"/>
                              <w:ind w:left="199" w:right="119" w:hanging="73"/>
                              <w:rPr>
                                <w:sz w:val="12"/>
                              </w:rPr>
                            </w:pPr>
                            <w:r>
                              <w:rPr>
                                <w:spacing w:val="-2"/>
                                <w:sz w:val="12"/>
                              </w:rPr>
                              <w:t>a</w:t>
                            </w:r>
                            <w:r>
                              <w:rPr>
                                <w:spacing w:val="-7"/>
                                <w:sz w:val="12"/>
                              </w:rPr>
                              <w:t> </w:t>
                            </w:r>
                            <w:r>
                              <w:rPr>
                                <w:spacing w:val="-2"/>
                                <w:sz w:val="12"/>
                              </w:rPr>
                              <w:t>entidades</w:t>
                            </w:r>
                            <w:r>
                              <w:rPr>
                                <w:spacing w:val="-6"/>
                                <w:sz w:val="12"/>
                              </w:rPr>
                              <w:t> </w:t>
                            </w:r>
                            <w:r>
                              <w:rPr>
                                <w:spacing w:val="-2"/>
                                <w:sz w:val="12"/>
                              </w:rPr>
                              <w:t>nacionales</w:t>
                            </w:r>
                            <w:r>
                              <w:rPr>
                                <w:spacing w:val="40"/>
                                <w:sz w:val="12"/>
                              </w:rPr>
                              <w:t> </w:t>
                            </w:r>
                            <w:r>
                              <w:rPr>
                                <w:sz w:val="12"/>
                              </w:rPr>
                              <w:t>y territoriales en alta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19"/>
                              <w:jc w:val="center"/>
                              <w:rPr>
                                <w:sz w:val="12"/>
                              </w:rPr>
                            </w:pPr>
                            <w:r>
                              <w:rPr>
                                <w:spacing w:val="-10"/>
                                <w:sz w:val="12"/>
                              </w:rPr>
                              <w:t>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7"/>
                              <w:rPr>
                                <w:sz w:val="12"/>
                              </w:rPr>
                            </w:pPr>
                          </w:p>
                          <w:p>
                            <w:pPr>
                              <w:pStyle w:val="TableParagraph"/>
                              <w:ind w:left="19"/>
                              <w:jc w:val="center"/>
                              <w:rPr>
                                <w:sz w:val="12"/>
                              </w:rPr>
                            </w:pPr>
                            <w:r>
                              <w:rPr>
                                <w:spacing w:val="-10"/>
                                <w:sz w:val="12"/>
                              </w:rPr>
                              <w:t>4</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27"/>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25" w:lineRule="exact"/>
                              <w:ind w:left="28" w:right="9"/>
                              <w:jc w:val="center"/>
                              <w:rPr>
                                <w:sz w:val="11"/>
                              </w:rPr>
                            </w:pPr>
                            <w:r>
                              <w:rPr>
                                <w:spacing w:val="-2"/>
                                <w:sz w:val="11"/>
                              </w:rPr>
                              <w:t>PROYECCIÓ</w:t>
                            </w:r>
                          </w:p>
                          <w:p>
                            <w:pPr>
                              <w:pStyle w:val="TableParagraph"/>
                              <w:spacing w:line="140" w:lineRule="atLeast" w:before="8"/>
                              <w:ind w:left="63" w:right="38" w:firstLine="3"/>
                              <w:jc w:val="center"/>
                              <w:rPr>
                                <w:sz w:val="11"/>
                              </w:rPr>
                            </w:pPr>
                            <w:r>
                              <w:rPr>
                                <w:sz w:val="11"/>
                              </w:rPr>
                              <w:t>N</w:t>
                            </w:r>
                            <w:r>
                              <w:rPr>
                                <w:spacing w:val="-8"/>
                                <w:sz w:val="11"/>
                              </w:rPr>
                              <w:t> </w:t>
                            </w:r>
                            <w:r>
                              <w:rPr>
                                <w:sz w:val="11"/>
                              </w:rPr>
                              <w:t>Y</w:t>
                            </w:r>
                            <w:r>
                              <w:rPr>
                                <w:spacing w:val="40"/>
                                <w:sz w:val="11"/>
                              </w:rPr>
                              <w:t> </w:t>
                            </w:r>
                            <w:r>
                              <w:rPr>
                                <w:spacing w:val="-4"/>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6"/>
                              <w:ind w:left="80" w:right="57" w:firstLine="18"/>
                              <w:rPr>
                                <w:sz w:val="12"/>
                              </w:rPr>
                            </w:pPr>
                            <w:r>
                              <w:rPr>
                                <w:sz w:val="12"/>
                              </w:rPr>
                              <w:t>Eventos</w:t>
                            </w:r>
                            <w:r>
                              <w:rPr>
                                <w:spacing w:val="-8"/>
                                <w:sz w:val="12"/>
                              </w:rPr>
                              <w:t> </w:t>
                            </w:r>
                            <w:r>
                              <w:rPr>
                                <w:sz w:val="12"/>
                              </w:rPr>
                              <w:t>de</w:t>
                            </w:r>
                            <w:r>
                              <w:rPr>
                                <w:spacing w:val="-8"/>
                                <w:sz w:val="12"/>
                              </w:rPr>
                              <w:t> </w:t>
                            </w:r>
                            <w:r>
                              <w:rPr>
                                <w:sz w:val="12"/>
                              </w:rPr>
                              <w:t>capacitación</w:t>
                            </w:r>
                            <w:r>
                              <w:rPr>
                                <w:spacing w:val="40"/>
                                <w:sz w:val="12"/>
                              </w:rPr>
                              <w:t> </w:t>
                            </w:r>
                            <w:r>
                              <w:rPr>
                                <w:sz w:val="12"/>
                              </w:rPr>
                              <w:t>en</w:t>
                            </w:r>
                            <w:r>
                              <w:rPr>
                                <w:spacing w:val="-9"/>
                                <w:sz w:val="12"/>
                              </w:rPr>
                              <w:t> </w:t>
                            </w:r>
                            <w:r>
                              <w:rPr>
                                <w:sz w:val="12"/>
                              </w:rPr>
                              <w:t>Alta</w:t>
                            </w:r>
                            <w:r>
                              <w:rPr>
                                <w:spacing w:val="-8"/>
                                <w:sz w:val="12"/>
                              </w:rPr>
                              <w:t> </w:t>
                            </w:r>
                            <w:r>
                              <w:rPr>
                                <w:sz w:val="12"/>
                              </w:rPr>
                              <w:t>Gerencia</w:t>
                            </w:r>
                            <w:r>
                              <w:rPr>
                                <w:spacing w:val="-8"/>
                                <w:sz w:val="12"/>
                              </w:rPr>
                              <w:t> </w:t>
                            </w:r>
                            <w:r>
                              <w:rPr>
                                <w:spacing w:val="-2"/>
                                <w:sz w:val="12"/>
                              </w:rPr>
                              <w:t>Pública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5"/>
                                <w:sz w:val="12"/>
                              </w:rPr>
                              <w:t>14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5"/>
                                <w:sz w:val="12"/>
                              </w:rPr>
                              <w:t>14</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280" w:lineRule="auto"/>
                              <w:ind w:left="44" w:right="29"/>
                              <w:jc w:val="center"/>
                              <w:rPr>
                                <w:sz w:val="11"/>
                              </w:rPr>
                            </w:pPr>
                            <w:r>
                              <w:rPr>
                                <w:spacing w:val="-4"/>
                                <w:sz w:val="11"/>
                              </w:rPr>
                              <w:t>FORMACIÓN</w:t>
                            </w:r>
                            <w:r>
                              <w:rPr>
                                <w:spacing w:val="40"/>
                                <w:sz w:val="11"/>
                              </w:rPr>
                              <w:t> </w:t>
                            </w:r>
                            <w:r>
                              <w:rPr>
                                <w:sz w:val="11"/>
                              </w:rPr>
                              <w:t>PARA</w:t>
                            </w:r>
                            <w:r>
                              <w:rPr>
                                <w:spacing w:val="-13"/>
                                <w:sz w:val="11"/>
                              </w:rPr>
                              <w:t> </w:t>
                            </w:r>
                            <w:r>
                              <w:rPr>
                                <w:sz w:val="11"/>
                              </w:rPr>
                              <w:t>LA</w:t>
                            </w:r>
                          </w:p>
                          <w:p>
                            <w:pPr>
                              <w:pStyle w:val="TableParagraph"/>
                              <w:ind w:left="43" w:right="9"/>
                              <w:jc w:val="center"/>
                              <w:rPr>
                                <w:sz w:val="11"/>
                              </w:rPr>
                            </w:pP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5"/>
                              <w:ind w:left="509" w:hanging="484"/>
                              <w:rPr>
                                <w:sz w:val="12"/>
                              </w:rPr>
                            </w:pPr>
                            <w:r>
                              <w:rPr>
                                <w:spacing w:val="-2"/>
                                <w:sz w:val="12"/>
                              </w:rPr>
                              <w:t>Matrículas</w:t>
                            </w:r>
                            <w:r>
                              <w:rPr>
                                <w:spacing w:val="-5"/>
                                <w:sz w:val="12"/>
                              </w:rPr>
                              <w:t> </w:t>
                            </w:r>
                            <w:r>
                              <w:rPr>
                                <w:spacing w:val="-2"/>
                                <w:sz w:val="12"/>
                              </w:rPr>
                              <w:t>formalizadas</w:t>
                            </w:r>
                            <w:r>
                              <w:rPr>
                                <w:spacing w:val="-5"/>
                                <w:sz w:val="12"/>
                              </w:rPr>
                              <w:t> </w:t>
                            </w:r>
                            <w:r>
                              <w:rPr>
                                <w:spacing w:val="-2"/>
                                <w:sz w:val="12"/>
                              </w:rPr>
                              <w:t>de</w:t>
                            </w:r>
                            <w:r>
                              <w:rPr>
                                <w:spacing w:val="40"/>
                                <w:sz w:val="12"/>
                              </w:rPr>
                              <w:t> </w:t>
                            </w:r>
                            <w:r>
                              <w:rPr>
                                <w:spacing w:val="-2"/>
                                <w:sz w:val="12"/>
                              </w:rPr>
                              <w:t>pregrado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4"/>
                                <w:sz w:val="12"/>
                              </w:rPr>
                              <w:t>1114</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4"/>
                                <w:sz w:val="12"/>
                              </w:rPr>
                              <w:t>1436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12"/>
                              <w:jc w:val="center"/>
                              <w:rPr>
                                <w:sz w:val="12"/>
                              </w:rPr>
                            </w:pPr>
                            <w:r>
                              <w:rPr>
                                <w:spacing w:val="-4"/>
                                <w:sz w:val="12"/>
                              </w:rPr>
                              <w:t>100%</w:t>
                            </w:r>
                          </w:p>
                        </w:tc>
                      </w:tr>
                      <w:tr>
                        <w:trPr>
                          <w:trHeight w:val="471"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before="7"/>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26" w:firstLine="54"/>
                              <w:rPr>
                                <w:sz w:val="12"/>
                              </w:rPr>
                            </w:pPr>
                            <w:r>
                              <w:rPr>
                                <w:spacing w:val="-2"/>
                                <w:sz w:val="12"/>
                              </w:rPr>
                              <w:t>Municipios</w:t>
                            </w:r>
                            <w:r>
                              <w:rPr>
                                <w:spacing w:val="4"/>
                                <w:sz w:val="12"/>
                              </w:rPr>
                              <w:t> </w:t>
                            </w:r>
                            <w:r>
                              <w:rPr>
                                <w:spacing w:val="-2"/>
                                <w:sz w:val="12"/>
                              </w:rPr>
                              <w:t>atendidos</w:t>
                            </w:r>
                            <w:r>
                              <w:rPr>
                                <w:spacing w:val="4"/>
                                <w:sz w:val="12"/>
                              </w:rPr>
                              <w:t> </w:t>
                            </w:r>
                            <w:r>
                              <w:rPr>
                                <w:spacing w:val="-5"/>
                                <w:sz w:val="12"/>
                              </w:rPr>
                              <w:t>por</w:t>
                            </w:r>
                          </w:p>
                          <w:p>
                            <w:pPr>
                              <w:pStyle w:val="TableParagraph"/>
                              <w:spacing w:line="150" w:lineRule="atLeast" w:before="7"/>
                              <w:ind w:left="181" w:hanging="156"/>
                              <w:rPr>
                                <w:sz w:val="12"/>
                              </w:rPr>
                            </w:pPr>
                            <w:r>
                              <w:rPr>
                                <w:spacing w:val="-2"/>
                                <w:sz w:val="12"/>
                              </w:rPr>
                              <w:t>programas</w:t>
                            </w:r>
                            <w:r>
                              <w:rPr>
                                <w:spacing w:val="-9"/>
                                <w:sz w:val="12"/>
                              </w:rPr>
                              <w:t> </w:t>
                            </w:r>
                            <w:r>
                              <w:rPr>
                                <w:spacing w:val="-2"/>
                                <w:sz w:val="12"/>
                              </w:rPr>
                              <w:t>de</w:t>
                            </w:r>
                            <w:r>
                              <w:rPr>
                                <w:spacing w:val="-6"/>
                                <w:sz w:val="12"/>
                              </w:rPr>
                              <w:t> </w:t>
                            </w:r>
                            <w:r>
                              <w:rPr>
                                <w:spacing w:val="-2"/>
                                <w:sz w:val="12"/>
                              </w:rPr>
                              <w:t>pregrado</w:t>
                            </w:r>
                            <w:r>
                              <w:rPr>
                                <w:spacing w:val="-6"/>
                                <w:sz w:val="12"/>
                              </w:rPr>
                              <w:t> </w:t>
                            </w:r>
                            <w:r>
                              <w:rPr>
                                <w:spacing w:val="-2"/>
                                <w:sz w:val="12"/>
                              </w:rPr>
                              <w:t>por</w:t>
                            </w:r>
                            <w:r>
                              <w:rPr>
                                <w:spacing w:val="40"/>
                                <w:sz w:val="12"/>
                              </w:rPr>
                              <w:t> </w:t>
                            </w:r>
                            <w:r>
                              <w:rPr>
                                <w:sz w:val="12"/>
                              </w:rPr>
                              <w:t>semestre</w:t>
                            </w:r>
                            <w:r>
                              <w:rPr>
                                <w:spacing w:val="-7"/>
                                <w:sz w:val="12"/>
                              </w:rPr>
                              <w:t> </w:t>
                            </w:r>
                            <w:r>
                              <w:rPr>
                                <w:sz w:val="12"/>
                              </w:rPr>
                              <w:t>académico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right="12"/>
                              <w:jc w:val="center"/>
                              <w:rPr>
                                <w:sz w:val="12"/>
                              </w:rPr>
                            </w:pPr>
                            <w:r>
                              <w:rPr>
                                <w:spacing w:val="-5"/>
                                <w:sz w:val="12"/>
                              </w:rPr>
                              <w:t>16</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right="11"/>
                              <w:jc w:val="center"/>
                              <w:rPr>
                                <w:sz w:val="12"/>
                              </w:rPr>
                            </w:pPr>
                            <w:r>
                              <w:rPr>
                                <w:spacing w:val="-5"/>
                                <w:sz w:val="12"/>
                              </w:rPr>
                              <w:t>16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36"/>
                              <w:rPr>
                                <w:sz w:val="12"/>
                              </w:rPr>
                            </w:pPr>
                          </w:p>
                          <w:p>
                            <w:pPr>
                              <w:pStyle w:val="TableParagraph"/>
                              <w:ind w:left="12"/>
                              <w:jc w:val="center"/>
                              <w:rPr>
                                <w:sz w:val="12"/>
                              </w:rPr>
                            </w:pPr>
                            <w:r>
                              <w:rPr>
                                <w:spacing w:val="-4"/>
                                <w:sz w:val="12"/>
                              </w:rPr>
                              <w:t>100%</w:t>
                            </w:r>
                          </w:p>
                        </w:tc>
                      </w:tr>
                      <w:tr>
                        <w:trPr>
                          <w:trHeight w:val="443"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280" w:lineRule="auto"/>
                              <w:ind w:left="44" w:right="29"/>
                              <w:jc w:val="center"/>
                              <w:rPr>
                                <w:sz w:val="11"/>
                              </w:rPr>
                            </w:pPr>
                            <w:r>
                              <w:rPr>
                                <w:spacing w:val="-4"/>
                                <w:sz w:val="11"/>
                              </w:rPr>
                              <w:t>FORMACIÓN</w:t>
                            </w:r>
                            <w:r>
                              <w:rPr>
                                <w:spacing w:val="40"/>
                                <w:sz w:val="11"/>
                              </w:rPr>
                              <w:t> </w:t>
                            </w:r>
                            <w:r>
                              <w:rPr>
                                <w:sz w:val="11"/>
                              </w:rPr>
                              <w:t>PARA</w:t>
                            </w:r>
                            <w:r>
                              <w:rPr>
                                <w:spacing w:val="-13"/>
                                <w:sz w:val="11"/>
                              </w:rPr>
                              <w:t> </w:t>
                            </w:r>
                            <w:r>
                              <w:rPr>
                                <w:sz w:val="11"/>
                              </w:rPr>
                              <w:t>LA</w:t>
                            </w:r>
                          </w:p>
                          <w:p>
                            <w:pPr>
                              <w:pStyle w:val="TableParagraph"/>
                              <w:ind w:left="43" w:right="9"/>
                              <w:jc w:val="center"/>
                              <w:rPr>
                                <w:sz w:val="11"/>
                              </w:rPr>
                            </w:pP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50" w:lineRule="atLeast" w:before="116"/>
                              <w:ind w:left="491" w:hanging="466"/>
                              <w:rPr>
                                <w:sz w:val="12"/>
                              </w:rPr>
                            </w:pPr>
                            <w:r>
                              <w:rPr>
                                <w:spacing w:val="-2"/>
                                <w:sz w:val="12"/>
                              </w:rPr>
                              <w:t>Matriculas formalizadas de</w:t>
                            </w:r>
                            <w:r>
                              <w:rPr>
                                <w:spacing w:val="40"/>
                                <w:sz w:val="12"/>
                              </w:rPr>
                              <w:t> </w:t>
                            </w:r>
                            <w:r>
                              <w:rPr>
                                <w:spacing w:val="-2"/>
                                <w:sz w:val="12"/>
                              </w:rPr>
                              <w:t>posgrado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2"/>
                              <w:jc w:val="center"/>
                              <w:rPr>
                                <w:sz w:val="12"/>
                              </w:rPr>
                            </w:pPr>
                            <w:r>
                              <w:rPr>
                                <w:spacing w:val="-5"/>
                                <w:sz w:val="12"/>
                              </w:rPr>
                              <w:t>70</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9"/>
                              <w:rPr>
                                <w:sz w:val="12"/>
                              </w:rPr>
                            </w:pPr>
                          </w:p>
                          <w:p>
                            <w:pPr>
                              <w:pStyle w:val="TableParagraph"/>
                              <w:ind w:left="19" w:right="11"/>
                              <w:jc w:val="center"/>
                              <w:rPr>
                                <w:sz w:val="12"/>
                              </w:rPr>
                            </w:pPr>
                            <w:r>
                              <w:rPr>
                                <w:spacing w:val="-5"/>
                                <w:sz w:val="12"/>
                              </w:rPr>
                              <w:t>69</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9"/>
                              <w:rPr>
                                <w:sz w:val="12"/>
                              </w:rPr>
                            </w:pPr>
                          </w:p>
                          <w:p>
                            <w:pPr>
                              <w:pStyle w:val="TableParagraph"/>
                              <w:ind w:left="21"/>
                              <w:jc w:val="center"/>
                              <w:rPr>
                                <w:sz w:val="12"/>
                              </w:rPr>
                            </w:pPr>
                            <w:r>
                              <w:rPr>
                                <w:spacing w:val="-5"/>
                                <w:sz w:val="12"/>
                              </w:rPr>
                              <w:t>99%</w:t>
                            </w:r>
                          </w:p>
                        </w:tc>
                      </w:tr>
                      <w:tr>
                        <w:trPr>
                          <w:trHeight w:val="471"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26"/>
                              <w:rPr>
                                <w:sz w:val="12"/>
                              </w:rPr>
                            </w:pPr>
                            <w:r>
                              <w:rPr>
                                <w:spacing w:val="-5"/>
                                <w:sz w:val="12"/>
                              </w:rPr>
                              <w:t>NA</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line="148" w:lineRule="exact" w:before="7"/>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7" w:hanging="37"/>
                              <w:rPr>
                                <w:sz w:val="12"/>
                              </w:rPr>
                            </w:pPr>
                            <w:r>
                              <w:rPr>
                                <w:spacing w:val="-2"/>
                                <w:sz w:val="12"/>
                              </w:rPr>
                              <w:t>Municipios</w:t>
                            </w:r>
                            <w:r>
                              <w:rPr>
                                <w:spacing w:val="4"/>
                                <w:sz w:val="12"/>
                              </w:rPr>
                              <w:t> </w:t>
                            </w:r>
                            <w:r>
                              <w:rPr>
                                <w:spacing w:val="-2"/>
                                <w:sz w:val="12"/>
                              </w:rPr>
                              <w:t>atendidos</w:t>
                            </w:r>
                            <w:r>
                              <w:rPr>
                                <w:spacing w:val="4"/>
                                <w:sz w:val="12"/>
                              </w:rPr>
                              <w:t> </w:t>
                            </w:r>
                            <w:r>
                              <w:rPr>
                                <w:spacing w:val="-5"/>
                                <w:sz w:val="12"/>
                              </w:rPr>
                              <w:t>por</w:t>
                            </w:r>
                          </w:p>
                          <w:p>
                            <w:pPr>
                              <w:pStyle w:val="TableParagraph"/>
                              <w:spacing w:line="150" w:lineRule="atLeast" w:before="7"/>
                              <w:ind w:left="90" w:firstLine="27"/>
                              <w:rPr>
                                <w:sz w:val="12"/>
                              </w:rPr>
                            </w:pPr>
                            <w:r>
                              <w:rPr>
                                <w:sz w:val="12"/>
                              </w:rPr>
                              <w:t>programas</w:t>
                            </w:r>
                            <w:r>
                              <w:rPr>
                                <w:spacing w:val="-8"/>
                                <w:sz w:val="12"/>
                              </w:rPr>
                              <w:t> </w:t>
                            </w:r>
                            <w:r>
                              <w:rPr>
                                <w:sz w:val="12"/>
                              </w:rPr>
                              <w:t>de</w:t>
                            </w:r>
                            <w:r>
                              <w:rPr>
                                <w:spacing w:val="-8"/>
                                <w:sz w:val="12"/>
                              </w:rPr>
                              <w:t> </w:t>
                            </w:r>
                            <w:r>
                              <w:rPr>
                                <w:sz w:val="12"/>
                              </w:rPr>
                              <w:t>posgrado</w:t>
                            </w:r>
                            <w:r>
                              <w:rPr>
                                <w:spacing w:val="40"/>
                                <w:sz w:val="12"/>
                              </w:rPr>
                              <w:t> </w:t>
                            </w:r>
                            <w:r>
                              <w:rPr>
                                <w:sz w:val="12"/>
                              </w:rPr>
                              <w:t>por</w:t>
                            </w:r>
                            <w:r>
                              <w:rPr>
                                <w:spacing w:val="-9"/>
                                <w:sz w:val="12"/>
                              </w:rPr>
                              <w:t> </w:t>
                            </w:r>
                            <w:r>
                              <w:rPr>
                                <w:sz w:val="12"/>
                              </w:rPr>
                              <w:t>semestre</w:t>
                            </w:r>
                            <w:r>
                              <w:rPr>
                                <w:spacing w:val="-8"/>
                                <w:sz w:val="12"/>
                              </w:rPr>
                              <w:t> </w:t>
                            </w:r>
                            <w:r>
                              <w:rPr>
                                <w:spacing w:val="-2"/>
                                <w:sz w:val="12"/>
                              </w:rPr>
                              <w:t>académico</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jc w:val="center"/>
                              <w:rPr>
                                <w:sz w:val="12"/>
                              </w:rPr>
                            </w:pPr>
                            <w:r>
                              <w:rPr>
                                <w:spacing w:val="-10"/>
                                <w:sz w:val="12"/>
                              </w:rPr>
                              <w:t>3</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36"/>
                              <w:rPr>
                                <w:sz w:val="12"/>
                              </w:rPr>
                            </w:pPr>
                          </w:p>
                          <w:p>
                            <w:pPr>
                              <w:pStyle w:val="TableParagraph"/>
                              <w:ind w:left="19"/>
                              <w:jc w:val="center"/>
                              <w:rPr>
                                <w:sz w:val="12"/>
                              </w:rPr>
                            </w:pPr>
                            <w:r>
                              <w:rPr>
                                <w:spacing w:val="-10"/>
                                <w:sz w:val="12"/>
                              </w:rPr>
                              <w:t>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spacing w:before="36"/>
                              <w:rPr>
                                <w:sz w:val="12"/>
                              </w:rPr>
                            </w:pPr>
                          </w:p>
                          <w:p>
                            <w:pPr>
                              <w:pStyle w:val="TableParagraph"/>
                              <w:ind w:left="21"/>
                              <w:jc w:val="center"/>
                              <w:rPr>
                                <w:sz w:val="12"/>
                              </w:rPr>
                            </w:pPr>
                            <w:r>
                              <w:rPr>
                                <w:spacing w:val="-5"/>
                                <w:sz w:val="12"/>
                              </w:rPr>
                              <w:t>67%</w:t>
                            </w:r>
                          </w:p>
                        </w:tc>
                      </w:tr>
                      <w:tr>
                        <w:trPr>
                          <w:trHeight w:val="1100"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numPr>
                                <w:ilvl w:val="0"/>
                                <w:numId w:val="8"/>
                              </w:numPr>
                              <w:tabs>
                                <w:tab w:pos="161" w:val="left" w:leader="none"/>
                              </w:tabs>
                              <w:spacing w:line="273" w:lineRule="auto" w:before="0" w:after="0"/>
                              <w:ind w:left="26" w:right="6" w:firstLine="0"/>
                              <w:jc w:val="both"/>
                              <w:rPr>
                                <w:sz w:val="12"/>
                              </w:rPr>
                            </w:pPr>
                            <w:r>
                              <w:rPr>
                                <w:sz w:val="12"/>
                              </w:rPr>
                              <w:t>Realizar</w:t>
                            </w:r>
                            <w:r>
                              <w:rPr>
                                <w:spacing w:val="-7"/>
                                <w:sz w:val="12"/>
                              </w:rPr>
                              <w:t> </w:t>
                            </w:r>
                            <w:r>
                              <w:rPr>
                                <w:sz w:val="12"/>
                              </w:rPr>
                              <w:t>la</w:t>
                            </w:r>
                            <w:r>
                              <w:rPr>
                                <w:spacing w:val="-7"/>
                                <w:sz w:val="12"/>
                              </w:rPr>
                              <w:t> </w:t>
                            </w:r>
                            <w:r>
                              <w:rPr>
                                <w:sz w:val="12"/>
                              </w:rPr>
                              <w:t>gestión</w:t>
                            </w:r>
                            <w:r>
                              <w:rPr>
                                <w:spacing w:val="-7"/>
                                <w:sz w:val="12"/>
                              </w:rPr>
                              <w:t> </w:t>
                            </w:r>
                            <w:r>
                              <w:rPr>
                                <w:sz w:val="12"/>
                              </w:rPr>
                              <w:t>de acercamiento</w:t>
                            </w:r>
                            <w:r>
                              <w:rPr>
                                <w:spacing w:val="-6"/>
                                <w:sz w:val="12"/>
                              </w:rPr>
                              <w:t> </w:t>
                            </w:r>
                            <w:r>
                              <w:rPr>
                                <w:sz w:val="12"/>
                              </w:rPr>
                              <w:t>con las</w:t>
                            </w:r>
                            <w:r>
                              <w:rPr>
                                <w:spacing w:val="-2"/>
                                <w:sz w:val="12"/>
                              </w:rPr>
                              <w:t> </w:t>
                            </w:r>
                            <w:r>
                              <w:rPr>
                                <w:sz w:val="12"/>
                              </w:rPr>
                              <w:t>entidades interesadas</w:t>
                            </w:r>
                            <w:r>
                              <w:rPr>
                                <w:spacing w:val="27"/>
                                <w:sz w:val="12"/>
                              </w:rPr>
                              <w:t> </w:t>
                            </w:r>
                            <w:r>
                              <w:rPr>
                                <w:sz w:val="12"/>
                              </w:rPr>
                              <w:t>y enviar</w:t>
                            </w:r>
                            <w:r>
                              <w:rPr>
                                <w:spacing w:val="-8"/>
                                <w:sz w:val="12"/>
                              </w:rPr>
                              <w:t> </w:t>
                            </w:r>
                            <w:r>
                              <w:rPr>
                                <w:sz w:val="12"/>
                              </w:rPr>
                              <w:t>los</w:t>
                            </w:r>
                            <w:r>
                              <w:rPr>
                                <w:spacing w:val="40"/>
                                <w:sz w:val="12"/>
                              </w:rPr>
                              <w:t> </w:t>
                            </w:r>
                            <w:r>
                              <w:rPr>
                                <w:sz w:val="12"/>
                              </w:rPr>
                              <w:t>respectivos borradores de los convenios a la</w:t>
                            </w:r>
                            <w:r>
                              <w:rPr>
                                <w:spacing w:val="25"/>
                                <w:sz w:val="12"/>
                              </w:rPr>
                              <w:t> </w:t>
                            </w:r>
                            <w:r>
                              <w:rPr>
                                <w:sz w:val="12"/>
                              </w:rPr>
                              <w:t>Subdirección Nacional Académica</w:t>
                            </w:r>
                            <w:r>
                              <w:rPr>
                                <w:spacing w:val="40"/>
                                <w:sz w:val="12"/>
                              </w:rPr>
                              <w:t> </w:t>
                            </w:r>
                            <w:r>
                              <w:rPr>
                                <w:sz w:val="12"/>
                              </w:rPr>
                              <w:t>para tu revisión y aprobación.</w:t>
                            </w:r>
                          </w:p>
                          <w:p>
                            <w:pPr>
                              <w:pStyle w:val="TableParagraph"/>
                              <w:numPr>
                                <w:ilvl w:val="0"/>
                                <w:numId w:val="8"/>
                              </w:numPr>
                              <w:tabs>
                                <w:tab w:pos="161" w:val="left" w:leader="none"/>
                              </w:tabs>
                              <w:spacing w:line="240" w:lineRule="auto" w:before="0" w:after="0"/>
                              <w:ind w:left="161" w:right="0" w:hanging="135"/>
                              <w:jc w:val="both"/>
                              <w:rPr>
                                <w:sz w:val="12"/>
                              </w:rPr>
                            </w:pPr>
                            <w:r>
                              <w:rPr>
                                <w:spacing w:val="-2"/>
                                <w:sz w:val="12"/>
                              </w:rPr>
                              <w:t>Reportar</w:t>
                            </w:r>
                            <w:r>
                              <w:rPr>
                                <w:spacing w:val="-5"/>
                                <w:sz w:val="12"/>
                              </w:rPr>
                              <w:t> </w:t>
                            </w:r>
                            <w:r>
                              <w:rPr>
                                <w:spacing w:val="-2"/>
                                <w:sz w:val="12"/>
                              </w:rPr>
                              <w:t>la</w:t>
                            </w:r>
                            <w:r>
                              <w:rPr>
                                <w:spacing w:val="-4"/>
                                <w:sz w:val="12"/>
                              </w:rPr>
                              <w:t> </w:t>
                            </w:r>
                            <w:r>
                              <w:rPr>
                                <w:spacing w:val="-2"/>
                                <w:sz w:val="12"/>
                              </w:rPr>
                              <w:t>formalización</w:t>
                            </w:r>
                            <w:r>
                              <w:rPr>
                                <w:spacing w:val="-3"/>
                                <w:sz w:val="12"/>
                              </w:rPr>
                              <w:t> </w:t>
                            </w:r>
                            <w:r>
                              <w:rPr>
                                <w:spacing w:val="-2"/>
                                <w:sz w:val="12"/>
                              </w:rPr>
                              <w:t>de</w:t>
                            </w:r>
                            <w:r>
                              <w:rPr>
                                <w:spacing w:val="-4"/>
                                <w:sz w:val="12"/>
                              </w:rPr>
                              <w:t> </w:t>
                            </w:r>
                            <w:r>
                              <w:rPr>
                                <w:spacing w:val="-2"/>
                                <w:sz w:val="12"/>
                              </w:rPr>
                              <w:t>los</w:t>
                            </w:r>
                            <w:r>
                              <w:rPr>
                                <w:spacing w:val="2"/>
                                <w:sz w:val="12"/>
                              </w:rPr>
                              <w:t> </w:t>
                            </w:r>
                            <w:r>
                              <w:rPr>
                                <w:spacing w:val="-2"/>
                                <w:sz w:val="12"/>
                              </w:rPr>
                              <w:t>convenios</w:t>
                            </w:r>
                            <w:r>
                              <w:rPr>
                                <w:spacing w:val="9"/>
                                <w:sz w:val="12"/>
                              </w:rPr>
                              <w:t> </w:t>
                            </w:r>
                            <w:r>
                              <w:rPr>
                                <w:spacing w:val="-2"/>
                                <w:sz w:val="12"/>
                              </w:rPr>
                              <w:t>realizados</w:t>
                            </w:r>
                            <w:r>
                              <w:rPr>
                                <w:spacing w:val="3"/>
                                <w:sz w:val="12"/>
                              </w:rPr>
                              <w:t> </w:t>
                            </w:r>
                            <w:r>
                              <w:rPr>
                                <w:spacing w:val="-2"/>
                                <w:sz w:val="12"/>
                              </w:rPr>
                              <w:t>debidamente</w:t>
                            </w:r>
                            <w:r>
                              <w:rPr>
                                <w:spacing w:val="4"/>
                                <w:sz w:val="12"/>
                              </w:rPr>
                              <w:t> </w:t>
                            </w:r>
                            <w:r>
                              <w:rPr>
                                <w:spacing w:val="-2"/>
                                <w:sz w:val="12"/>
                              </w:rPr>
                              <w:t>firmados</w:t>
                            </w:r>
                            <w:r>
                              <w:rPr>
                                <w:spacing w:val="3"/>
                                <w:sz w:val="12"/>
                              </w:rPr>
                              <w:t> </w:t>
                            </w:r>
                            <w:r>
                              <w:rPr>
                                <w:spacing w:val="-5"/>
                                <w:sz w:val="12"/>
                              </w:rPr>
                              <w:t>por</w:t>
                            </w:r>
                          </w:p>
                          <w:p>
                            <w:pPr>
                              <w:pStyle w:val="TableParagraph"/>
                              <w:spacing w:line="150" w:lineRule="atLeast" w:before="8"/>
                              <w:ind w:left="26" w:right="9"/>
                              <w:jc w:val="both"/>
                              <w:rPr>
                                <w:sz w:val="12"/>
                              </w:rPr>
                            </w:pPr>
                            <w:r>
                              <w:rPr>
                                <w:sz w:val="12"/>
                              </w:rPr>
                              <w:t>los</w:t>
                            </w:r>
                            <w:r>
                              <w:rPr>
                                <w:spacing w:val="-1"/>
                                <w:sz w:val="12"/>
                              </w:rPr>
                              <w:t> </w:t>
                            </w:r>
                            <w:r>
                              <w:rPr>
                                <w:sz w:val="12"/>
                              </w:rPr>
                              <w:t>suscritos luego</w:t>
                            </w:r>
                            <w:r>
                              <w:rPr>
                                <w:spacing w:val="-6"/>
                                <w:sz w:val="12"/>
                              </w:rPr>
                              <w:t> </w:t>
                            </w:r>
                            <w:r>
                              <w:rPr>
                                <w:sz w:val="12"/>
                              </w:rPr>
                              <w:t>de</w:t>
                            </w:r>
                            <w:r>
                              <w:rPr>
                                <w:spacing w:val="-6"/>
                                <w:sz w:val="12"/>
                              </w:rPr>
                              <w:t> </w:t>
                            </w:r>
                            <w:r>
                              <w:rPr>
                                <w:sz w:val="12"/>
                              </w:rPr>
                              <w:t>realizar</w:t>
                            </w:r>
                            <w:r>
                              <w:rPr>
                                <w:spacing w:val="-6"/>
                                <w:sz w:val="12"/>
                              </w:rPr>
                              <w:t> </w:t>
                            </w:r>
                            <w:r>
                              <w:rPr>
                                <w:sz w:val="12"/>
                              </w:rPr>
                              <w:t>los</w:t>
                            </w:r>
                            <w:r>
                              <w:rPr>
                                <w:spacing w:val="-2"/>
                                <w:sz w:val="12"/>
                              </w:rPr>
                              <w:t> </w:t>
                            </w:r>
                            <w:r>
                              <w:rPr>
                                <w:sz w:val="12"/>
                              </w:rPr>
                              <w:t>ajustes</w:t>
                            </w:r>
                            <w:r>
                              <w:rPr>
                                <w:spacing w:val="-1"/>
                                <w:sz w:val="12"/>
                              </w:rPr>
                              <w:t> </w:t>
                            </w:r>
                            <w:r>
                              <w:rPr>
                                <w:sz w:val="12"/>
                              </w:rPr>
                              <w:t>solicitados por</w:t>
                            </w:r>
                            <w:r>
                              <w:rPr>
                                <w:spacing w:val="-7"/>
                                <w:sz w:val="12"/>
                              </w:rPr>
                              <w:t> </w:t>
                            </w:r>
                            <w:r>
                              <w:rPr>
                                <w:sz w:val="12"/>
                              </w:rPr>
                              <w:t>la Subdirección</w:t>
                            </w:r>
                            <w:r>
                              <w:rPr>
                                <w:spacing w:val="-6"/>
                                <w:sz w:val="12"/>
                              </w:rPr>
                              <w:t> </w:t>
                            </w:r>
                            <w:r>
                              <w:rPr>
                                <w:sz w:val="12"/>
                              </w:rPr>
                              <w:t>Nacional</w:t>
                            </w:r>
                            <w:r>
                              <w:rPr>
                                <w:spacing w:val="40"/>
                                <w:sz w:val="12"/>
                              </w:rPr>
                              <w:t> </w:t>
                            </w:r>
                            <w:r>
                              <w:rPr>
                                <w:sz w:val="12"/>
                              </w:rPr>
                              <w:t>Académica en caso de que aplique.</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4"/>
                              <w:rPr>
                                <w:sz w:val="11"/>
                              </w:rPr>
                            </w:pPr>
                          </w:p>
                          <w:p>
                            <w:pPr>
                              <w:pStyle w:val="TableParagraph"/>
                              <w:spacing w:line="148" w:lineRule="exact"/>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ind w:left="43" w:right="32"/>
                              <w:jc w:val="center"/>
                              <w:rPr>
                                <w:sz w:val="12"/>
                              </w:rPr>
                            </w:pPr>
                            <w:r>
                              <w:rPr>
                                <w:sz w:val="12"/>
                              </w:rPr>
                              <w:t>Número de convenios</w:t>
                            </w:r>
                            <w:r>
                              <w:rPr>
                                <w:spacing w:val="40"/>
                                <w:sz w:val="12"/>
                              </w:rPr>
                              <w:t> </w:t>
                            </w:r>
                            <w:r>
                              <w:rPr>
                                <w:sz w:val="12"/>
                              </w:rPr>
                              <w:t>adscritos con</w:t>
                            </w:r>
                            <w:r>
                              <w:rPr>
                                <w:spacing w:val="40"/>
                                <w:sz w:val="12"/>
                              </w:rPr>
                              <w:t> </w:t>
                            </w:r>
                            <w:r>
                              <w:rPr>
                                <w:sz w:val="12"/>
                              </w:rPr>
                              <w:t>entidades</w:t>
                            </w:r>
                            <w:r>
                              <w:rPr>
                                <w:spacing w:val="40"/>
                                <w:sz w:val="12"/>
                              </w:rPr>
                              <w:t> </w:t>
                            </w:r>
                            <w:r>
                              <w:rPr>
                                <w:sz w:val="12"/>
                              </w:rPr>
                              <w:t>externas para la</w:t>
                            </w:r>
                            <w:r>
                              <w:rPr>
                                <w:spacing w:val="40"/>
                                <w:sz w:val="12"/>
                              </w:rPr>
                              <w:t> </w:t>
                            </w:r>
                            <w:r>
                              <w:rPr>
                                <w:spacing w:val="-2"/>
                                <w:sz w:val="12"/>
                              </w:rPr>
                              <w:t>vinculación</w:t>
                            </w:r>
                            <w:r>
                              <w:rPr>
                                <w:spacing w:val="-7"/>
                                <w:sz w:val="12"/>
                              </w:rPr>
                              <w:t> </w:t>
                            </w:r>
                            <w:r>
                              <w:rPr>
                                <w:spacing w:val="-2"/>
                                <w:sz w:val="12"/>
                              </w:rPr>
                              <w:t>de</w:t>
                            </w:r>
                            <w:r>
                              <w:rPr>
                                <w:spacing w:val="-6"/>
                                <w:sz w:val="12"/>
                              </w:rPr>
                              <w:t> </w:t>
                            </w:r>
                            <w:r>
                              <w:rPr>
                                <w:spacing w:val="-2"/>
                                <w:sz w:val="12"/>
                              </w:rPr>
                              <w:t>estudiantes</w:t>
                            </w:r>
                            <w:r>
                              <w:rPr>
                                <w:spacing w:val="40"/>
                                <w:sz w:val="12"/>
                              </w:rPr>
                              <w:t> </w:t>
                            </w:r>
                            <w:r>
                              <w:rPr>
                                <w:sz w:val="12"/>
                              </w:rPr>
                              <w:t>de la ESAP de últimos</w:t>
                            </w:r>
                            <w:r>
                              <w:rPr>
                                <w:spacing w:val="40"/>
                                <w:sz w:val="12"/>
                              </w:rPr>
                              <w:t> </w:t>
                            </w:r>
                            <w:r>
                              <w:rPr>
                                <w:sz w:val="12"/>
                              </w:rPr>
                              <w:t>semestres como</w:t>
                            </w:r>
                          </w:p>
                          <w:p>
                            <w:pPr>
                              <w:pStyle w:val="TableParagraph"/>
                              <w:ind w:left="64" w:right="45"/>
                              <w:jc w:val="center"/>
                              <w:rPr>
                                <w:sz w:val="12"/>
                              </w:rPr>
                            </w:pPr>
                            <w:r>
                              <w:rPr>
                                <w:spacing w:val="-2"/>
                                <w:sz w:val="12"/>
                              </w:rPr>
                              <w:t>practicantes</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9"/>
                              <w:jc w:val="center"/>
                              <w:rPr>
                                <w:sz w:val="12"/>
                              </w:rPr>
                            </w:pPr>
                            <w:r>
                              <w:rPr>
                                <w:spacing w:val="-10"/>
                                <w:sz w:val="12"/>
                              </w:rPr>
                              <w:t>3</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9"/>
                              <w:jc w:val="center"/>
                              <w:rPr>
                                <w:sz w:val="12"/>
                              </w:rPr>
                            </w:pPr>
                            <w:r>
                              <w:rPr>
                                <w:spacing w:val="-10"/>
                                <w:sz w:val="12"/>
                              </w:rPr>
                              <w:t>3</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14"/>
                              <w:rPr>
                                <w:sz w:val="12"/>
                              </w:rPr>
                            </w:pPr>
                          </w:p>
                          <w:p>
                            <w:pPr>
                              <w:pStyle w:val="TableParagraph"/>
                              <w:ind w:left="12"/>
                              <w:jc w:val="center"/>
                              <w:rPr>
                                <w:sz w:val="12"/>
                              </w:rPr>
                            </w:pPr>
                            <w:r>
                              <w:rPr>
                                <w:spacing w:val="-4"/>
                                <w:sz w:val="12"/>
                              </w:rPr>
                              <w:t>100%</w:t>
                            </w:r>
                          </w:p>
                        </w:tc>
                      </w:tr>
                      <w:tr>
                        <w:trPr>
                          <w:trHeight w:val="786"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numPr>
                                <w:ilvl w:val="0"/>
                                <w:numId w:val="9"/>
                              </w:numPr>
                              <w:tabs>
                                <w:tab w:pos="179" w:val="left" w:leader="none"/>
                              </w:tabs>
                              <w:spacing w:line="273" w:lineRule="auto" w:before="0" w:after="0"/>
                              <w:ind w:left="26" w:right="5" w:firstLine="0"/>
                              <w:jc w:val="left"/>
                              <w:rPr>
                                <w:sz w:val="12"/>
                              </w:rPr>
                            </w:pPr>
                            <w:r>
                              <w:rPr>
                                <w:sz w:val="12"/>
                              </w:rPr>
                              <w:t>Realizar</w:t>
                            </w:r>
                            <w:r>
                              <w:rPr>
                                <w:spacing w:val="8"/>
                                <w:sz w:val="12"/>
                              </w:rPr>
                              <w:t> </w:t>
                            </w:r>
                            <w:r>
                              <w:rPr>
                                <w:sz w:val="12"/>
                              </w:rPr>
                              <w:t>la jornada</w:t>
                            </w:r>
                            <w:r>
                              <w:rPr>
                                <w:spacing w:val="9"/>
                                <w:sz w:val="12"/>
                              </w:rPr>
                              <w:t> </w:t>
                            </w:r>
                            <w:r>
                              <w:rPr>
                                <w:sz w:val="12"/>
                              </w:rPr>
                              <w:t>de socialización</w:t>
                            </w:r>
                            <w:r>
                              <w:rPr>
                                <w:spacing w:val="10"/>
                                <w:sz w:val="12"/>
                              </w:rPr>
                              <w:t> </w:t>
                            </w:r>
                            <w:r>
                              <w:rPr>
                                <w:sz w:val="12"/>
                              </w:rPr>
                              <w:t>de los</w:t>
                            </w:r>
                            <w:r>
                              <w:rPr>
                                <w:spacing w:val="15"/>
                                <w:sz w:val="12"/>
                              </w:rPr>
                              <w:t> </w:t>
                            </w:r>
                            <w:r>
                              <w:rPr>
                                <w:sz w:val="12"/>
                              </w:rPr>
                              <w:t>trabajos de</w:t>
                            </w:r>
                            <w:r>
                              <w:rPr>
                                <w:spacing w:val="9"/>
                                <w:sz w:val="12"/>
                              </w:rPr>
                              <w:t> </w:t>
                            </w:r>
                            <w:r>
                              <w:rPr>
                                <w:sz w:val="12"/>
                              </w:rPr>
                              <w:t>grado de</w:t>
                            </w:r>
                            <w:r>
                              <w:rPr>
                                <w:spacing w:val="9"/>
                                <w:sz w:val="12"/>
                              </w:rPr>
                              <w:t> </w:t>
                            </w:r>
                            <w:r>
                              <w:rPr>
                                <w:sz w:val="12"/>
                              </w:rPr>
                              <w:t>pregrado y/o</w:t>
                            </w:r>
                            <w:r>
                              <w:rPr>
                                <w:spacing w:val="40"/>
                                <w:sz w:val="12"/>
                              </w:rPr>
                              <w:t> </w:t>
                            </w:r>
                            <w:r>
                              <w:rPr>
                                <w:sz w:val="12"/>
                              </w:rPr>
                              <w:t>posgrado en el primer semestre del 2024.</w:t>
                            </w:r>
                          </w:p>
                          <w:p>
                            <w:pPr>
                              <w:pStyle w:val="TableParagraph"/>
                              <w:numPr>
                                <w:ilvl w:val="0"/>
                                <w:numId w:val="9"/>
                              </w:numPr>
                              <w:tabs>
                                <w:tab w:pos="179" w:val="left" w:leader="none"/>
                              </w:tabs>
                              <w:spacing w:line="240" w:lineRule="auto" w:before="0" w:after="0"/>
                              <w:ind w:left="179" w:right="0" w:hanging="153"/>
                              <w:jc w:val="left"/>
                              <w:rPr>
                                <w:sz w:val="12"/>
                              </w:rPr>
                            </w:pPr>
                            <w:r>
                              <w:rPr>
                                <w:sz w:val="12"/>
                              </w:rPr>
                              <w:t>Realizar</w:t>
                            </w:r>
                            <w:r>
                              <w:rPr>
                                <w:spacing w:val="4"/>
                                <w:sz w:val="12"/>
                              </w:rPr>
                              <w:t> </w:t>
                            </w:r>
                            <w:r>
                              <w:rPr>
                                <w:sz w:val="12"/>
                              </w:rPr>
                              <w:t>la</w:t>
                            </w:r>
                            <w:r>
                              <w:rPr>
                                <w:spacing w:val="-1"/>
                                <w:sz w:val="12"/>
                              </w:rPr>
                              <w:t> </w:t>
                            </w:r>
                            <w:r>
                              <w:rPr>
                                <w:sz w:val="12"/>
                              </w:rPr>
                              <w:t>jornada</w:t>
                            </w:r>
                            <w:r>
                              <w:rPr>
                                <w:spacing w:val="6"/>
                                <w:sz w:val="12"/>
                              </w:rPr>
                              <w:t> </w:t>
                            </w:r>
                            <w:r>
                              <w:rPr>
                                <w:sz w:val="12"/>
                              </w:rPr>
                              <w:t>de</w:t>
                            </w:r>
                            <w:r>
                              <w:rPr>
                                <w:spacing w:val="-1"/>
                                <w:sz w:val="12"/>
                              </w:rPr>
                              <w:t> </w:t>
                            </w:r>
                            <w:r>
                              <w:rPr>
                                <w:sz w:val="12"/>
                              </w:rPr>
                              <w:t>socialización</w:t>
                            </w:r>
                            <w:r>
                              <w:rPr>
                                <w:spacing w:val="7"/>
                                <w:sz w:val="12"/>
                              </w:rPr>
                              <w:t> </w:t>
                            </w:r>
                            <w:r>
                              <w:rPr>
                                <w:sz w:val="12"/>
                              </w:rPr>
                              <w:t>de</w:t>
                            </w:r>
                            <w:r>
                              <w:rPr>
                                <w:spacing w:val="-1"/>
                                <w:sz w:val="12"/>
                              </w:rPr>
                              <w:t> </w:t>
                            </w:r>
                            <w:r>
                              <w:rPr>
                                <w:sz w:val="12"/>
                              </w:rPr>
                              <w:t>los</w:t>
                            </w:r>
                            <w:r>
                              <w:rPr>
                                <w:spacing w:val="11"/>
                                <w:sz w:val="12"/>
                              </w:rPr>
                              <w:t> </w:t>
                            </w:r>
                            <w:r>
                              <w:rPr>
                                <w:sz w:val="12"/>
                              </w:rPr>
                              <w:t>trabajos</w:t>
                            </w:r>
                            <w:r>
                              <w:rPr>
                                <w:spacing w:val="4"/>
                                <w:sz w:val="12"/>
                              </w:rPr>
                              <w:t> </w:t>
                            </w:r>
                            <w:r>
                              <w:rPr>
                                <w:sz w:val="12"/>
                              </w:rPr>
                              <w:t>de</w:t>
                            </w:r>
                            <w:r>
                              <w:rPr>
                                <w:spacing w:val="5"/>
                                <w:sz w:val="12"/>
                              </w:rPr>
                              <w:t> </w:t>
                            </w:r>
                            <w:r>
                              <w:rPr>
                                <w:sz w:val="12"/>
                              </w:rPr>
                              <w:t>grado</w:t>
                            </w:r>
                            <w:r>
                              <w:rPr>
                                <w:spacing w:val="-1"/>
                                <w:sz w:val="12"/>
                              </w:rPr>
                              <w:t> </w:t>
                            </w:r>
                            <w:r>
                              <w:rPr>
                                <w:sz w:val="12"/>
                              </w:rPr>
                              <w:t>de</w:t>
                            </w:r>
                            <w:r>
                              <w:rPr>
                                <w:spacing w:val="6"/>
                                <w:sz w:val="12"/>
                              </w:rPr>
                              <w:t> </w:t>
                            </w:r>
                            <w:r>
                              <w:rPr>
                                <w:sz w:val="12"/>
                              </w:rPr>
                              <w:t>pregrado</w:t>
                            </w:r>
                            <w:r>
                              <w:rPr>
                                <w:spacing w:val="-1"/>
                                <w:sz w:val="12"/>
                              </w:rPr>
                              <w:t> </w:t>
                            </w:r>
                            <w:r>
                              <w:rPr>
                                <w:spacing w:val="-5"/>
                                <w:sz w:val="12"/>
                              </w:rPr>
                              <w:t>y/o</w:t>
                            </w:r>
                          </w:p>
                          <w:p>
                            <w:pPr>
                              <w:pStyle w:val="TableParagraph"/>
                              <w:spacing w:before="20"/>
                              <w:ind w:left="26"/>
                              <w:rPr>
                                <w:sz w:val="12"/>
                              </w:rPr>
                            </w:pPr>
                            <w:r>
                              <w:rPr>
                                <w:spacing w:val="-2"/>
                                <w:sz w:val="12"/>
                              </w:rPr>
                              <w:t>posgrado en el</w:t>
                            </w:r>
                            <w:r>
                              <w:rPr>
                                <w:spacing w:val="1"/>
                                <w:sz w:val="12"/>
                              </w:rPr>
                              <w:t> </w:t>
                            </w:r>
                            <w:r>
                              <w:rPr>
                                <w:spacing w:val="-2"/>
                                <w:sz w:val="12"/>
                              </w:rPr>
                              <w:t>segundo semestre</w:t>
                            </w:r>
                            <w:r>
                              <w:rPr>
                                <w:spacing w:val="-1"/>
                                <w:sz w:val="12"/>
                              </w:rPr>
                              <w:t> </w:t>
                            </w:r>
                            <w:r>
                              <w:rPr>
                                <w:spacing w:val="-2"/>
                                <w:sz w:val="12"/>
                              </w:rPr>
                              <w:t>del</w:t>
                            </w:r>
                            <w:r>
                              <w:rPr>
                                <w:spacing w:val="1"/>
                                <w:sz w:val="12"/>
                              </w:rPr>
                              <w:t> </w:t>
                            </w:r>
                            <w:r>
                              <w:rPr>
                                <w:spacing w:val="-2"/>
                                <w:sz w:val="12"/>
                              </w:rPr>
                              <w:t>2024.</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spacing w:before="69"/>
                              <w:rPr>
                                <w:sz w:val="11"/>
                              </w:rPr>
                            </w:pPr>
                          </w:p>
                          <w:p>
                            <w:pPr>
                              <w:pStyle w:val="TableParagraph"/>
                              <w:spacing w:line="148" w:lineRule="exact"/>
                              <w:ind w:left="41" w:right="26"/>
                              <w:jc w:val="center"/>
                              <w:rPr>
                                <w:sz w:val="11"/>
                              </w:rPr>
                            </w:pPr>
                            <w:r>
                              <w:rPr>
                                <w:spacing w:val="-4"/>
                                <w:sz w:val="11"/>
                              </w:rPr>
                              <w:t>FORMACIÓN</w:t>
                            </w:r>
                            <w:r>
                              <w:rPr>
                                <w:spacing w:val="40"/>
                                <w:sz w:val="11"/>
                              </w:rPr>
                              <w:t> </w:t>
                            </w:r>
                            <w:r>
                              <w:rPr>
                                <w:sz w:val="11"/>
                              </w:rPr>
                              <w:t>PARA</w:t>
                            </w:r>
                            <w:r>
                              <w:rPr>
                                <w:spacing w:val="-13"/>
                                <w:sz w:val="11"/>
                              </w:rPr>
                              <w:t> </w:t>
                            </w:r>
                            <w:r>
                              <w:rPr>
                                <w:sz w:val="11"/>
                              </w:rPr>
                              <w:t>LA</w:t>
                            </w:r>
                            <w:r>
                              <w:rPr>
                                <w:spacing w:val="40"/>
                                <w:sz w:val="11"/>
                              </w:rPr>
                              <w:t> </w:t>
                            </w:r>
                            <w:r>
                              <w:rPr>
                                <w:spacing w:val="-4"/>
                                <w:sz w:val="11"/>
                              </w:rPr>
                              <w:t>VIDA</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ind w:left="43" w:right="35"/>
                              <w:jc w:val="center"/>
                              <w:rPr>
                                <w:sz w:val="12"/>
                              </w:rPr>
                            </w:pPr>
                            <w:r>
                              <w:rPr>
                                <w:spacing w:val="-2"/>
                                <w:sz w:val="12"/>
                              </w:rPr>
                              <w:t>Jornadas de</w:t>
                            </w:r>
                            <w:r>
                              <w:rPr>
                                <w:spacing w:val="-7"/>
                                <w:sz w:val="12"/>
                              </w:rPr>
                              <w:t> </w:t>
                            </w:r>
                            <w:r>
                              <w:rPr>
                                <w:spacing w:val="-2"/>
                                <w:sz w:val="12"/>
                              </w:rPr>
                              <w:t>socialización</w:t>
                            </w:r>
                            <w:r>
                              <w:rPr>
                                <w:spacing w:val="40"/>
                                <w:sz w:val="12"/>
                              </w:rPr>
                              <w:t> </w:t>
                            </w:r>
                            <w:r>
                              <w:rPr>
                                <w:sz w:val="12"/>
                              </w:rPr>
                              <w:t>de resultados de trabajo</w:t>
                            </w:r>
                            <w:r>
                              <w:rPr>
                                <w:spacing w:val="40"/>
                                <w:sz w:val="12"/>
                              </w:rPr>
                              <w:t> </w:t>
                            </w:r>
                            <w:r>
                              <w:rPr>
                                <w:sz w:val="12"/>
                              </w:rPr>
                              <w:t>de pregrado en las</w:t>
                            </w:r>
                            <w:r>
                              <w:rPr>
                                <w:spacing w:val="40"/>
                                <w:sz w:val="12"/>
                              </w:rPr>
                              <w:t> </w:t>
                            </w:r>
                            <w:r>
                              <w:rPr>
                                <w:sz w:val="12"/>
                              </w:rPr>
                              <w:t>direcciones</w:t>
                            </w:r>
                            <w:r>
                              <w:rPr>
                                <w:spacing w:val="-3"/>
                                <w:sz w:val="12"/>
                              </w:rPr>
                              <w:t> </w:t>
                            </w:r>
                            <w:r>
                              <w:rPr>
                                <w:sz w:val="12"/>
                              </w:rPr>
                              <w:t>territoriales</w:t>
                            </w:r>
                            <w:r>
                              <w:rPr>
                                <w:spacing w:val="-3"/>
                                <w:sz w:val="12"/>
                              </w:rPr>
                              <w:t> </w:t>
                            </w:r>
                            <w:r>
                              <w:rPr>
                                <w:sz w:val="12"/>
                              </w:rPr>
                              <w:t>y</w:t>
                            </w:r>
                          </w:p>
                          <w:p>
                            <w:pPr>
                              <w:pStyle w:val="TableParagraph"/>
                              <w:ind w:left="55" w:right="52"/>
                              <w:jc w:val="center"/>
                              <w:rPr>
                                <w:sz w:val="12"/>
                              </w:rPr>
                            </w:pPr>
                            <w:r>
                              <w:rPr>
                                <w:sz w:val="12"/>
                              </w:rPr>
                              <w:t>en</w:t>
                            </w:r>
                            <w:r>
                              <w:rPr>
                                <w:spacing w:val="-5"/>
                                <w:sz w:val="12"/>
                              </w:rPr>
                              <w:t> </w:t>
                            </w:r>
                            <w:r>
                              <w:rPr>
                                <w:sz w:val="12"/>
                              </w:rPr>
                              <w:t>la</w:t>
                            </w:r>
                            <w:r>
                              <w:rPr>
                                <w:spacing w:val="-5"/>
                                <w:sz w:val="12"/>
                              </w:rPr>
                              <w:t> </w:t>
                            </w:r>
                            <w:r>
                              <w:rPr>
                                <w:sz w:val="12"/>
                              </w:rPr>
                              <w:t>sede</w:t>
                            </w:r>
                            <w:r>
                              <w:rPr>
                                <w:spacing w:val="-5"/>
                                <w:sz w:val="12"/>
                              </w:rPr>
                              <w:t> </w:t>
                            </w:r>
                            <w:r>
                              <w:rPr>
                                <w:spacing w:val="-2"/>
                                <w:sz w:val="12"/>
                              </w:rPr>
                              <w:t>central</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9"/>
                              <w:jc w:val="center"/>
                              <w:rPr>
                                <w:sz w:val="12"/>
                              </w:rPr>
                            </w:pPr>
                            <w:r>
                              <w:rPr>
                                <w:spacing w:val="-10"/>
                                <w:sz w:val="12"/>
                              </w:rPr>
                              <w:t>2</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9"/>
                              <w:jc w:val="center"/>
                              <w:rPr>
                                <w:sz w:val="12"/>
                              </w:rPr>
                            </w:pPr>
                            <w:r>
                              <w:rPr>
                                <w:spacing w:val="-10"/>
                                <w:sz w:val="12"/>
                              </w:rPr>
                              <w:t>2</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ind w:left="12"/>
                              <w:jc w:val="center"/>
                              <w:rPr>
                                <w:sz w:val="12"/>
                              </w:rPr>
                            </w:pPr>
                            <w:r>
                              <w:rPr>
                                <w:spacing w:val="-4"/>
                                <w:sz w:val="12"/>
                              </w:rPr>
                              <w:t>100%</w:t>
                            </w:r>
                          </w:p>
                        </w:tc>
                      </w:tr>
                      <w:tr>
                        <w:trPr>
                          <w:trHeight w:val="628"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161" w:val="left" w:leader="none"/>
                              </w:tabs>
                              <w:spacing w:line="273" w:lineRule="auto" w:before="0" w:after="0"/>
                              <w:ind w:left="26" w:right="2352" w:firstLine="0"/>
                              <w:jc w:val="left"/>
                              <w:rPr>
                                <w:sz w:val="12"/>
                              </w:rPr>
                            </w:pPr>
                            <w:r>
                              <w:rPr>
                                <w:spacing w:val="-2"/>
                                <w:sz w:val="12"/>
                              </w:rPr>
                              <w:t>Activar</w:t>
                            </w:r>
                            <w:r>
                              <w:rPr>
                                <w:spacing w:val="-5"/>
                                <w:sz w:val="12"/>
                              </w:rPr>
                              <w:t> </w:t>
                            </w:r>
                            <w:r>
                              <w:rPr>
                                <w:spacing w:val="-2"/>
                                <w:sz w:val="12"/>
                              </w:rPr>
                              <w:t>la</w:t>
                            </w:r>
                            <w:r>
                              <w:rPr>
                                <w:spacing w:val="-5"/>
                                <w:sz w:val="12"/>
                              </w:rPr>
                              <w:t> </w:t>
                            </w:r>
                            <w:r>
                              <w:rPr>
                                <w:spacing w:val="-2"/>
                                <w:sz w:val="12"/>
                              </w:rPr>
                              <w:t>convocatoria</w:t>
                            </w:r>
                            <w:r>
                              <w:rPr>
                                <w:spacing w:val="-5"/>
                                <w:sz w:val="12"/>
                              </w:rPr>
                              <w:t> </w:t>
                            </w:r>
                            <w:r>
                              <w:rPr>
                                <w:spacing w:val="-2"/>
                                <w:sz w:val="12"/>
                              </w:rPr>
                              <w:t>2023</w:t>
                            </w:r>
                            <w:r>
                              <w:rPr>
                                <w:spacing w:val="-5"/>
                                <w:sz w:val="12"/>
                              </w:rPr>
                              <w:t> </w:t>
                            </w:r>
                            <w:r>
                              <w:rPr>
                                <w:spacing w:val="-2"/>
                                <w:sz w:val="12"/>
                              </w:rPr>
                              <w:t>-</w:t>
                            </w:r>
                            <w:r>
                              <w:rPr>
                                <w:spacing w:val="-5"/>
                                <w:sz w:val="12"/>
                              </w:rPr>
                              <w:t> </w:t>
                            </w:r>
                            <w:r>
                              <w:rPr>
                                <w:spacing w:val="-2"/>
                                <w:sz w:val="12"/>
                              </w:rPr>
                              <w:t>2024.</w:t>
                            </w:r>
                            <w:r>
                              <w:rPr>
                                <w:spacing w:val="40"/>
                                <w:sz w:val="12"/>
                              </w:rPr>
                              <w:t> </w:t>
                            </w:r>
                            <w:r>
                              <w:rPr>
                                <w:sz w:val="12"/>
                              </w:rPr>
                              <w:t>2.Conformar los equipos.</w:t>
                            </w:r>
                          </w:p>
                          <w:p>
                            <w:pPr>
                              <w:pStyle w:val="TableParagraph"/>
                              <w:ind w:left="26"/>
                              <w:rPr>
                                <w:sz w:val="12"/>
                              </w:rPr>
                            </w:pPr>
                            <w:r>
                              <w:rPr>
                                <w:spacing w:val="-2"/>
                                <w:sz w:val="12"/>
                              </w:rPr>
                              <w:t>3.Revisar</w:t>
                            </w:r>
                            <w:r>
                              <w:rPr>
                                <w:spacing w:val="-5"/>
                                <w:sz w:val="12"/>
                              </w:rPr>
                              <w:t> </w:t>
                            </w:r>
                            <w:r>
                              <w:rPr>
                                <w:spacing w:val="-2"/>
                                <w:sz w:val="12"/>
                              </w:rPr>
                              <w:t>los</w:t>
                            </w:r>
                            <w:r>
                              <w:rPr>
                                <w:spacing w:val="2"/>
                                <w:sz w:val="12"/>
                              </w:rPr>
                              <w:t> </w:t>
                            </w:r>
                            <w:r>
                              <w:rPr>
                                <w:spacing w:val="-2"/>
                                <w:sz w:val="12"/>
                              </w:rPr>
                              <w:t>Informes</w:t>
                            </w:r>
                            <w:r>
                              <w:rPr>
                                <w:spacing w:val="2"/>
                                <w:sz w:val="12"/>
                              </w:rPr>
                              <w:t> </w:t>
                            </w:r>
                            <w:r>
                              <w:rPr>
                                <w:spacing w:val="-2"/>
                                <w:sz w:val="12"/>
                              </w:rPr>
                              <w:t>-</w:t>
                            </w:r>
                            <w:r>
                              <w:rPr>
                                <w:spacing w:val="-4"/>
                                <w:sz w:val="12"/>
                              </w:rPr>
                              <w:t> </w:t>
                            </w:r>
                            <w:r>
                              <w:rPr>
                                <w:spacing w:val="-2"/>
                                <w:sz w:val="12"/>
                              </w:rPr>
                              <w:t>Productos</w:t>
                            </w:r>
                            <w:r>
                              <w:rPr>
                                <w:spacing w:val="2"/>
                                <w:sz w:val="12"/>
                              </w:rPr>
                              <w:t> </w:t>
                            </w:r>
                            <w:r>
                              <w:rPr>
                                <w:spacing w:val="-2"/>
                                <w:sz w:val="12"/>
                              </w:rPr>
                              <w:t>de</w:t>
                            </w:r>
                            <w:r>
                              <w:rPr>
                                <w:spacing w:val="-4"/>
                                <w:sz w:val="12"/>
                              </w:rPr>
                              <w:t> </w:t>
                            </w:r>
                            <w:r>
                              <w:rPr>
                                <w:spacing w:val="-2"/>
                                <w:sz w:val="12"/>
                              </w:rPr>
                              <w:t>Investigación.</w:t>
                            </w:r>
                          </w:p>
                          <w:p>
                            <w:pPr>
                              <w:pStyle w:val="TableParagraph"/>
                              <w:spacing w:before="17"/>
                              <w:ind w:left="26"/>
                              <w:rPr>
                                <w:sz w:val="12"/>
                              </w:rPr>
                            </w:pPr>
                            <w:r>
                              <w:rPr>
                                <w:spacing w:val="-2"/>
                                <w:sz w:val="12"/>
                              </w:rPr>
                              <w:t>4.Evaluar</w:t>
                            </w:r>
                            <w:r>
                              <w:rPr>
                                <w:spacing w:val="-7"/>
                                <w:sz w:val="12"/>
                              </w:rPr>
                              <w:t> </w:t>
                            </w:r>
                            <w:r>
                              <w:rPr>
                                <w:spacing w:val="-2"/>
                                <w:sz w:val="12"/>
                              </w:rPr>
                              <w:t>los informes</w:t>
                            </w:r>
                            <w:r>
                              <w:rPr>
                                <w:spacing w:val="-1"/>
                                <w:sz w:val="12"/>
                              </w:rPr>
                              <w:t> </w:t>
                            </w:r>
                            <w:r>
                              <w:rPr>
                                <w:spacing w:val="-2"/>
                                <w:sz w:val="12"/>
                              </w:rPr>
                              <w:t>finales.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spacing w:before="38"/>
                              <w:rPr>
                                <w:sz w:val="11"/>
                              </w:rPr>
                            </w:pPr>
                          </w:p>
                          <w:p>
                            <w:pPr>
                              <w:pStyle w:val="TableParagraph"/>
                              <w:spacing w:line="148" w:lineRule="exact"/>
                              <w:ind w:left="26" w:right="14" w:firstLine="9"/>
                              <w:jc w:val="center"/>
                              <w:rPr>
                                <w:sz w:val="11"/>
                              </w:rPr>
                            </w:pPr>
                            <w:r>
                              <w:rPr>
                                <w:spacing w:val="-4"/>
                                <w:sz w:val="11"/>
                              </w:rPr>
                              <w:t>INVESTIGACI</w:t>
                            </w:r>
                            <w:r>
                              <w:rPr>
                                <w:spacing w:val="40"/>
                                <w:sz w:val="11"/>
                              </w:rPr>
                              <w:t> </w:t>
                            </w:r>
                            <w:r>
                              <w:rPr>
                                <w:sz w:val="11"/>
                              </w:rPr>
                              <w:t>ÓN</w:t>
                            </w:r>
                            <w:r>
                              <w:rPr>
                                <w:spacing w:val="-8"/>
                                <w:sz w:val="11"/>
                              </w:rPr>
                              <w:t> </w:t>
                            </w:r>
                            <w:r>
                              <w:rPr>
                                <w:sz w:val="11"/>
                              </w:rPr>
                              <w:t>E</w:t>
                            </w:r>
                            <w:r>
                              <w:rPr>
                                <w:spacing w:val="40"/>
                                <w:sz w:val="11"/>
                              </w:rPr>
                              <w:t> </w:t>
                            </w:r>
                            <w:r>
                              <w:rPr>
                                <w:spacing w:val="-4"/>
                                <w:sz w:val="11"/>
                              </w:rPr>
                              <w:t>INNOVACIÓN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spacing w:before="25"/>
                              <w:rPr>
                                <w:sz w:val="12"/>
                              </w:rPr>
                            </w:pPr>
                          </w:p>
                          <w:p>
                            <w:pPr>
                              <w:pStyle w:val="TableParagraph"/>
                              <w:spacing w:line="150" w:lineRule="atLeast"/>
                              <w:ind w:left="464" w:hanging="439"/>
                              <w:rPr>
                                <w:sz w:val="12"/>
                              </w:rPr>
                            </w:pPr>
                            <w:r>
                              <w:rPr>
                                <w:spacing w:val="-2"/>
                                <w:sz w:val="12"/>
                              </w:rPr>
                              <w:t>Proyectos de</w:t>
                            </w:r>
                            <w:r>
                              <w:rPr>
                                <w:spacing w:val="-7"/>
                                <w:sz w:val="12"/>
                              </w:rPr>
                              <w:t> </w:t>
                            </w:r>
                            <w:r>
                              <w:rPr>
                                <w:spacing w:val="-2"/>
                                <w:sz w:val="12"/>
                              </w:rPr>
                              <w:t>Investigación</w:t>
                            </w:r>
                            <w:r>
                              <w:rPr>
                                <w:spacing w:val="40"/>
                                <w:sz w:val="12"/>
                              </w:rPr>
                              <w:t> </w:t>
                            </w:r>
                            <w:r>
                              <w:rPr>
                                <w:spacing w:val="-2"/>
                                <w:sz w:val="12"/>
                              </w:rPr>
                              <w:t>realizados</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jc w:val="center"/>
                              <w:rPr>
                                <w:sz w:val="12"/>
                              </w:rPr>
                            </w:pPr>
                            <w:r>
                              <w:rPr>
                                <w:spacing w:val="-10"/>
                                <w:sz w:val="12"/>
                              </w:rPr>
                              <w:t>1</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9"/>
                              <w:jc w:val="center"/>
                              <w:rPr>
                                <w:sz w:val="12"/>
                              </w:rPr>
                            </w:pPr>
                            <w:r>
                              <w:rPr>
                                <w:spacing w:val="-10"/>
                                <w:sz w:val="12"/>
                              </w:rPr>
                              <w:t>5</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spacing w:before="56"/>
                              <w:rPr>
                                <w:sz w:val="12"/>
                              </w:rPr>
                            </w:pPr>
                          </w:p>
                          <w:p>
                            <w:pPr>
                              <w:pStyle w:val="TableParagraph"/>
                              <w:ind w:left="12"/>
                              <w:jc w:val="center"/>
                              <w:rPr>
                                <w:sz w:val="12"/>
                              </w:rPr>
                            </w:pPr>
                            <w:r>
                              <w:rPr>
                                <w:spacing w:val="-4"/>
                                <w:sz w:val="12"/>
                              </w:rPr>
                              <w:t>100%</w:t>
                            </w:r>
                          </w:p>
                        </w:tc>
                      </w:tr>
                      <w:tr>
                        <w:trPr>
                          <w:trHeight w:val="786" w:hRule="atLeast"/>
                        </w:trPr>
                        <w:tc>
                          <w:tcPr>
                            <w:tcW w:w="43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1"/>
                              </w:numPr>
                              <w:tabs>
                                <w:tab w:pos="161" w:val="left" w:leader="none"/>
                              </w:tabs>
                              <w:spacing w:line="136" w:lineRule="exact" w:before="0" w:after="0"/>
                              <w:ind w:left="161" w:right="0" w:hanging="135"/>
                              <w:jc w:val="left"/>
                              <w:rPr>
                                <w:sz w:val="12"/>
                              </w:rPr>
                            </w:pPr>
                            <w:r>
                              <w:rPr>
                                <w:sz w:val="12"/>
                              </w:rPr>
                              <w:t>Realizar</w:t>
                            </w:r>
                            <w:r>
                              <w:rPr>
                                <w:spacing w:val="-8"/>
                                <w:sz w:val="12"/>
                              </w:rPr>
                              <w:t> </w:t>
                            </w:r>
                            <w:r>
                              <w:rPr>
                                <w:sz w:val="12"/>
                              </w:rPr>
                              <w:t>la</w:t>
                            </w:r>
                            <w:r>
                              <w:rPr>
                                <w:spacing w:val="-7"/>
                                <w:sz w:val="12"/>
                              </w:rPr>
                              <w:t> </w:t>
                            </w:r>
                            <w:r>
                              <w:rPr>
                                <w:sz w:val="12"/>
                              </w:rPr>
                              <w:t>concertación</w:t>
                            </w:r>
                            <w:r>
                              <w:rPr>
                                <w:spacing w:val="-7"/>
                                <w:sz w:val="12"/>
                              </w:rPr>
                              <w:t> </w:t>
                            </w:r>
                            <w:r>
                              <w:rPr>
                                <w:sz w:val="12"/>
                              </w:rPr>
                              <w:t>y</w:t>
                            </w:r>
                            <w:r>
                              <w:rPr>
                                <w:spacing w:val="-1"/>
                                <w:sz w:val="12"/>
                              </w:rPr>
                              <w:t> </w:t>
                            </w:r>
                            <w:r>
                              <w:rPr>
                                <w:sz w:val="12"/>
                              </w:rPr>
                              <w:t>firma</w:t>
                            </w:r>
                            <w:r>
                              <w:rPr>
                                <w:spacing w:val="-7"/>
                                <w:sz w:val="12"/>
                              </w:rPr>
                              <w:t> </w:t>
                            </w:r>
                            <w:r>
                              <w:rPr>
                                <w:sz w:val="12"/>
                              </w:rPr>
                              <w:t>de</w:t>
                            </w:r>
                            <w:r>
                              <w:rPr>
                                <w:spacing w:val="-7"/>
                                <w:sz w:val="12"/>
                              </w:rPr>
                              <w:t> </w:t>
                            </w:r>
                            <w:r>
                              <w:rPr>
                                <w:sz w:val="12"/>
                              </w:rPr>
                              <w:t>las</w:t>
                            </w:r>
                            <w:r>
                              <w:rPr>
                                <w:spacing w:val="-2"/>
                                <w:sz w:val="12"/>
                              </w:rPr>
                              <w:t> </w:t>
                            </w:r>
                            <w:r>
                              <w:rPr>
                                <w:sz w:val="12"/>
                              </w:rPr>
                              <w:t>Actas</w:t>
                            </w:r>
                            <w:r>
                              <w:rPr>
                                <w:spacing w:val="-2"/>
                                <w:sz w:val="12"/>
                              </w:rPr>
                              <w:t> </w:t>
                            </w:r>
                            <w:r>
                              <w:rPr>
                                <w:sz w:val="12"/>
                              </w:rPr>
                              <w:t>de</w:t>
                            </w:r>
                            <w:r>
                              <w:rPr>
                                <w:spacing w:val="-7"/>
                                <w:sz w:val="12"/>
                              </w:rPr>
                              <w:t> </w:t>
                            </w:r>
                            <w:r>
                              <w:rPr>
                                <w:spacing w:val="-2"/>
                                <w:sz w:val="12"/>
                              </w:rPr>
                              <w:t>Entendimiento.</w:t>
                            </w:r>
                          </w:p>
                          <w:p>
                            <w:pPr>
                              <w:pStyle w:val="TableParagraph"/>
                              <w:numPr>
                                <w:ilvl w:val="0"/>
                                <w:numId w:val="11"/>
                              </w:numPr>
                              <w:tabs>
                                <w:tab w:pos="124" w:val="left" w:leader="none"/>
                              </w:tabs>
                              <w:spacing w:line="240" w:lineRule="auto" w:before="19" w:after="0"/>
                              <w:ind w:left="124" w:right="0" w:hanging="98"/>
                              <w:jc w:val="left"/>
                              <w:rPr>
                                <w:sz w:val="12"/>
                              </w:rPr>
                            </w:pPr>
                            <w:r>
                              <w:rPr>
                                <w:spacing w:val="-2"/>
                                <w:sz w:val="12"/>
                              </w:rPr>
                              <w:t>Elaborar</w:t>
                            </w:r>
                            <w:r>
                              <w:rPr>
                                <w:spacing w:val="-1"/>
                                <w:sz w:val="12"/>
                              </w:rPr>
                              <w:t> </w:t>
                            </w:r>
                            <w:r>
                              <w:rPr>
                                <w:spacing w:val="-2"/>
                                <w:sz w:val="12"/>
                              </w:rPr>
                              <w:t>los</w:t>
                            </w:r>
                            <w:r>
                              <w:rPr>
                                <w:spacing w:val="7"/>
                                <w:sz w:val="12"/>
                              </w:rPr>
                              <w:t> </w:t>
                            </w:r>
                            <w:r>
                              <w:rPr>
                                <w:spacing w:val="-2"/>
                                <w:sz w:val="12"/>
                              </w:rPr>
                              <w:t>documentos</w:t>
                            </w:r>
                            <w:r>
                              <w:rPr>
                                <w:spacing w:val="7"/>
                                <w:sz w:val="12"/>
                              </w:rPr>
                              <w:t> </w:t>
                            </w:r>
                            <w:r>
                              <w:rPr>
                                <w:spacing w:val="-2"/>
                                <w:sz w:val="12"/>
                              </w:rPr>
                              <w:t>de</w:t>
                            </w:r>
                            <w:r>
                              <w:rPr>
                                <w:sz w:val="12"/>
                              </w:rPr>
                              <w:t> </w:t>
                            </w:r>
                            <w:r>
                              <w:rPr>
                                <w:spacing w:val="-2"/>
                                <w:sz w:val="12"/>
                              </w:rPr>
                              <w:t>diagnóstico</w:t>
                            </w:r>
                            <w:r>
                              <w:rPr>
                                <w:sz w:val="12"/>
                              </w:rPr>
                              <w:t> </w:t>
                            </w:r>
                            <w:r>
                              <w:rPr>
                                <w:spacing w:val="-2"/>
                                <w:sz w:val="12"/>
                              </w:rPr>
                              <w:t>de</w:t>
                            </w:r>
                            <w:r>
                              <w:rPr>
                                <w:sz w:val="12"/>
                              </w:rPr>
                              <w:t> </w:t>
                            </w:r>
                            <w:r>
                              <w:rPr>
                                <w:spacing w:val="-2"/>
                                <w:sz w:val="12"/>
                              </w:rPr>
                              <w:t>las</w:t>
                            </w:r>
                            <w:r>
                              <w:rPr>
                                <w:spacing w:val="7"/>
                                <w:sz w:val="12"/>
                              </w:rPr>
                              <w:t> </w:t>
                            </w:r>
                            <w:r>
                              <w:rPr>
                                <w:spacing w:val="-2"/>
                                <w:sz w:val="12"/>
                              </w:rPr>
                              <w:t>lineas</w:t>
                            </w:r>
                            <w:r>
                              <w:rPr>
                                <w:spacing w:val="7"/>
                                <w:sz w:val="12"/>
                              </w:rPr>
                              <w:t> </w:t>
                            </w:r>
                            <w:r>
                              <w:rPr>
                                <w:spacing w:val="-2"/>
                                <w:sz w:val="12"/>
                              </w:rPr>
                              <w:t>temáticas</w:t>
                            </w:r>
                            <w:r>
                              <w:rPr>
                                <w:spacing w:val="7"/>
                                <w:sz w:val="12"/>
                              </w:rPr>
                              <w:t> </w:t>
                            </w:r>
                            <w:r>
                              <w:rPr>
                                <w:spacing w:val="-2"/>
                                <w:sz w:val="12"/>
                              </w:rPr>
                              <w:t>concertadas.</w:t>
                            </w:r>
                          </w:p>
                          <w:p>
                            <w:pPr>
                              <w:pStyle w:val="TableParagraph"/>
                              <w:numPr>
                                <w:ilvl w:val="0"/>
                                <w:numId w:val="11"/>
                              </w:numPr>
                              <w:tabs>
                                <w:tab w:pos="124" w:val="left" w:leader="none"/>
                              </w:tabs>
                              <w:spacing w:line="240" w:lineRule="auto" w:before="19" w:after="0"/>
                              <w:ind w:left="124" w:right="0" w:hanging="98"/>
                              <w:jc w:val="left"/>
                              <w:rPr>
                                <w:sz w:val="12"/>
                              </w:rPr>
                            </w:pPr>
                            <w:r>
                              <w:rPr>
                                <w:sz w:val="12"/>
                              </w:rPr>
                              <w:t>Elaborar</w:t>
                            </w:r>
                            <w:r>
                              <w:rPr>
                                <w:spacing w:val="-9"/>
                                <w:sz w:val="12"/>
                              </w:rPr>
                              <w:t> </w:t>
                            </w:r>
                            <w:r>
                              <w:rPr>
                                <w:sz w:val="12"/>
                              </w:rPr>
                              <w:t>los</w:t>
                            </w:r>
                            <w:r>
                              <w:rPr>
                                <w:spacing w:val="-7"/>
                                <w:sz w:val="12"/>
                              </w:rPr>
                              <w:t> </w:t>
                            </w:r>
                            <w:r>
                              <w:rPr>
                                <w:sz w:val="12"/>
                              </w:rPr>
                              <w:t>Planes</w:t>
                            </w:r>
                            <w:r>
                              <w:rPr>
                                <w:spacing w:val="-7"/>
                                <w:sz w:val="12"/>
                              </w:rPr>
                              <w:t> </w:t>
                            </w:r>
                            <w:r>
                              <w:rPr>
                                <w:sz w:val="12"/>
                              </w:rPr>
                              <w:t>de</w:t>
                            </w:r>
                            <w:r>
                              <w:rPr>
                                <w:spacing w:val="-8"/>
                                <w:sz w:val="12"/>
                              </w:rPr>
                              <w:t> </w:t>
                            </w:r>
                            <w:r>
                              <w:rPr>
                                <w:sz w:val="12"/>
                              </w:rPr>
                              <w:t>Acción</w:t>
                            </w:r>
                            <w:r>
                              <w:rPr>
                                <w:spacing w:val="-9"/>
                                <w:sz w:val="12"/>
                              </w:rPr>
                              <w:t> </w:t>
                            </w:r>
                            <w:r>
                              <w:rPr>
                                <w:sz w:val="12"/>
                              </w:rPr>
                              <w:t>para</w:t>
                            </w:r>
                            <w:r>
                              <w:rPr>
                                <w:spacing w:val="-8"/>
                                <w:sz w:val="12"/>
                              </w:rPr>
                              <w:t> </w:t>
                            </w:r>
                            <w:r>
                              <w:rPr>
                                <w:sz w:val="12"/>
                              </w:rPr>
                              <w:t>los</w:t>
                            </w:r>
                            <w:r>
                              <w:rPr>
                                <w:spacing w:val="-6"/>
                                <w:sz w:val="12"/>
                              </w:rPr>
                              <w:t> </w:t>
                            </w:r>
                            <w:r>
                              <w:rPr>
                                <w:sz w:val="12"/>
                              </w:rPr>
                              <w:t>municipios</w:t>
                            </w:r>
                            <w:r>
                              <w:rPr>
                                <w:spacing w:val="-5"/>
                                <w:sz w:val="12"/>
                              </w:rPr>
                              <w:t> </w:t>
                            </w:r>
                            <w:r>
                              <w:rPr>
                                <w:spacing w:val="-2"/>
                                <w:sz w:val="12"/>
                              </w:rPr>
                              <w:t>priorizados.</w:t>
                            </w:r>
                          </w:p>
                          <w:p>
                            <w:pPr>
                              <w:pStyle w:val="TableParagraph"/>
                              <w:numPr>
                                <w:ilvl w:val="0"/>
                                <w:numId w:val="11"/>
                              </w:numPr>
                              <w:tabs>
                                <w:tab w:pos="124" w:val="left" w:leader="none"/>
                              </w:tabs>
                              <w:spacing w:line="158" w:lineRule="exact" w:before="0" w:after="0"/>
                              <w:ind w:left="26" w:right="4" w:firstLine="0"/>
                              <w:jc w:val="left"/>
                              <w:rPr>
                                <w:sz w:val="12"/>
                              </w:rPr>
                            </w:pPr>
                            <w:r>
                              <w:rPr>
                                <w:sz w:val="12"/>
                              </w:rPr>
                              <w:t>Desarrollar</w:t>
                            </w:r>
                            <w:r>
                              <w:rPr>
                                <w:spacing w:val="-2"/>
                                <w:sz w:val="12"/>
                              </w:rPr>
                              <w:t> </w:t>
                            </w:r>
                            <w:r>
                              <w:rPr>
                                <w:sz w:val="12"/>
                              </w:rPr>
                              <w:t>las Asistencias</w:t>
                            </w:r>
                            <w:r>
                              <w:rPr>
                                <w:spacing w:val="4"/>
                                <w:sz w:val="12"/>
                              </w:rPr>
                              <w:t> </w:t>
                            </w:r>
                            <w:r>
                              <w:rPr>
                                <w:sz w:val="12"/>
                              </w:rPr>
                              <w:t>Técnicas Territorial</w:t>
                            </w:r>
                            <w:r>
                              <w:rPr>
                                <w:spacing w:val="-5"/>
                                <w:sz w:val="12"/>
                              </w:rPr>
                              <w:t> </w:t>
                            </w:r>
                            <w:r>
                              <w:rPr>
                                <w:sz w:val="12"/>
                              </w:rPr>
                              <w:t>concertadas en</w:t>
                            </w:r>
                            <w:r>
                              <w:rPr>
                                <w:spacing w:val="-8"/>
                                <w:sz w:val="12"/>
                              </w:rPr>
                              <w:t> </w:t>
                            </w:r>
                            <w:r>
                              <w:rPr>
                                <w:sz w:val="12"/>
                              </w:rPr>
                              <w:t>los municipios</w:t>
                            </w:r>
                            <w:r>
                              <w:rPr>
                                <w:spacing w:val="-2"/>
                                <w:sz w:val="12"/>
                              </w:rPr>
                              <w:t> </w:t>
                            </w:r>
                            <w:r>
                              <w:rPr>
                                <w:sz w:val="12"/>
                              </w:rPr>
                              <w:t>o</w:t>
                            </w:r>
                            <w:r>
                              <w:rPr>
                                <w:spacing w:val="40"/>
                                <w:sz w:val="12"/>
                              </w:rPr>
                              <w:t> </w:t>
                            </w:r>
                            <w:r>
                              <w:rPr>
                                <w:sz w:val="12"/>
                              </w:rPr>
                              <w:t>entidades priorizadas.</w:t>
                            </w:r>
                          </w:p>
                        </w:tc>
                        <w:tc>
                          <w:tcPr>
                            <w:tcW w:w="731" w:type="dxa"/>
                            <w:tcBorders>
                              <w:top w:val="single" w:sz="4" w:space="0" w:color="000000"/>
                              <w:left w:val="single" w:sz="4" w:space="0" w:color="000000"/>
                              <w:bottom w:val="single" w:sz="4" w:space="0" w:color="000000"/>
                              <w:right w:val="single" w:sz="4" w:space="0" w:color="000000"/>
                            </w:tcBorders>
                          </w:tcPr>
                          <w:p>
                            <w:pPr>
                              <w:pStyle w:val="TableParagraph"/>
                              <w:rPr>
                                <w:sz w:val="11"/>
                              </w:rPr>
                            </w:pPr>
                          </w:p>
                          <w:p>
                            <w:pPr>
                              <w:pStyle w:val="TableParagraph"/>
                              <w:spacing w:before="69"/>
                              <w:rPr>
                                <w:sz w:val="11"/>
                              </w:rPr>
                            </w:pPr>
                          </w:p>
                          <w:p>
                            <w:pPr>
                              <w:pStyle w:val="TableParagraph"/>
                              <w:spacing w:line="148" w:lineRule="exact"/>
                              <w:ind w:left="44" w:right="23"/>
                              <w:jc w:val="center"/>
                              <w:rPr>
                                <w:sz w:val="11"/>
                              </w:rPr>
                            </w:pPr>
                            <w:r>
                              <w:rPr>
                                <w:spacing w:val="-2"/>
                                <w:sz w:val="11"/>
                              </w:rPr>
                              <w:t>PROYECCIÓ</w:t>
                            </w:r>
                            <w:r>
                              <w:rPr>
                                <w:spacing w:val="40"/>
                                <w:sz w:val="11"/>
                              </w:rPr>
                              <w:t> </w:t>
                            </w:r>
                            <w:r>
                              <w:rPr>
                                <w:sz w:val="11"/>
                              </w:rPr>
                              <w:t>N</w:t>
                            </w:r>
                            <w:r>
                              <w:rPr>
                                <w:spacing w:val="-8"/>
                                <w:sz w:val="11"/>
                              </w:rPr>
                              <w:t> </w:t>
                            </w:r>
                            <w:r>
                              <w:rPr>
                                <w:sz w:val="11"/>
                              </w:rPr>
                              <w:t>Y</w:t>
                            </w:r>
                            <w:r>
                              <w:rPr>
                                <w:spacing w:val="40"/>
                                <w:sz w:val="11"/>
                              </w:rPr>
                              <w:t> </w:t>
                            </w:r>
                            <w:r>
                              <w:rPr>
                                <w:spacing w:val="-2"/>
                                <w:sz w:val="11"/>
                              </w:rPr>
                              <w:t>EXTENSIÓN</w:t>
                            </w:r>
                          </w:p>
                        </w:tc>
                        <w:tc>
                          <w:tcPr>
                            <w:tcW w:w="1470" w:type="dxa"/>
                            <w:tcBorders>
                              <w:top w:val="single" w:sz="4" w:space="0" w:color="000000"/>
                              <w:left w:val="single" w:sz="4" w:space="0" w:color="000000"/>
                              <w:bottom w:val="single" w:sz="4" w:space="0" w:color="000000"/>
                              <w:right w:val="single" w:sz="4" w:space="0" w:color="000000"/>
                            </w:tcBorders>
                          </w:tcPr>
                          <w:p>
                            <w:pPr>
                              <w:pStyle w:val="TableParagraph"/>
                              <w:spacing w:before="17"/>
                              <w:rPr>
                                <w:sz w:val="12"/>
                              </w:rPr>
                            </w:pPr>
                          </w:p>
                          <w:p>
                            <w:pPr>
                              <w:pStyle w:val="TableParagraph"/>
                              <w:spacing w:line="273" w:lineRule="auto"/>
                              <w:ind w:left="80" w:right="79" w:hanging="1"/>
                              <w:jc w:val="center"/>
                              <w:rPr>
                                <w:sz w:val="12"/>
                              </w:rPr>
                            </w:pPr>
                            <w:r>
                              <w:rPr>
                                <w:sz w:val="12"/>
                              </w:rPr>
                              <w:t>Asistencias técnicas</w:t>
                            </w:r>
                            <w:r>
                              <w:rPr>
                                <w:spacing w:val="40"/>
                                <w:sz w:val="12"/>
                              </w:rPr>
                              <w:t> </w:t>
                            </w:r>
                            <w:r>
                              <w:rPr>
                                <w:spacing w:val="-2"/>
                                <w:sz w:val="12"/>
                              </w:rPr>
                              <w:t>realizadas</w:t>
                            </w:r>
                            <w:r>
                              <w:rPr>
                                <w:spacing w:val="-3"/>
                                <w:sz w:val="12"/>
                              </w:rPr>
                              <w:t> </w:t>
                            </w:r>
                            <w:r>
                              <w:rPr>
                                <w:spacing w:val="-2"/>
                                <w:sz w:val="12"/>
                              </w:rPr>
                              <w:t>en</w:t>
                            </w:r>
                            <w:r>
                              <w:rPr>
                                <w:spacing w:val="-7"/>
                                <w:sz w:val="12"/>
                              </w:rPr>
                              <w:t> </w:t>
                            </w:r>
                            <w:r>
                              <w:rPr>
                                <w:spacing w:val="-2"/>
                                <w:sz w:val="12"/>
                              </w:rPr>
                              <w:t>municipios</w:t>
                            </w:r>
                            <w:r>
                              <w:rPr>
                                <w:spacing w:val="40"/>
                                <w:sz w:val="12"/>
                              </w:rPr>
                              <w:t> </w:t>
                            </w:r>
                            <w:r>
                              <w:rPr>
                                <w:sz w:val="12"/>
                              </w:rPr>
                              <w:t>PDET y de 5ta y 6ta</w:t>
                            </w:r>
                          </w:p>
                          <w:p>
                            <w:pPr>
                              <w:pStyle w:val="TableParagraph"/>
                              <w:spacing w:before="1"/>
                              <w:ind w:left="55" w:right="47"/>
                              <w:jc w:val="center"/>
                              <w:rPr>
                                <w:sz w:val="12"/>
                              </w:rPr>
                            </w:pPr>
                            <w:r>
                              <w:rPr>
                                <w:spacing w:val="-2"/>
                                <w:sz w:val="12"/>
                              </w:rPr>
                              <w:t>categoría</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9" w:right="12"/>
                              <w:jc w:val="center"/>
                              <w:rPr>
                                <w:sz w:val="12"/>
                              </w:rPr>
                            </w:pPr>
                            <w:r>
                              <w:rPr>
                                <w:spacing w:val="-5"/>
                                <w:sz w:val="12"/>
                              </w:rPr>
                              <w:t>12</w:t>
                            </w:r>
                          </w:p>
                        </w:tc>
                        <w:tc>
                          <w:tcPr>
                            <w:tcW w:w="730" w:type="dxa"/>
                            <w:tcBorders>
                              <w:top w:val="single" w:sz="4" w:space="0" w:color="000000"/>
                              <w:left w:val="single" w:sz="4" w:space="0" w:color="000000"/>
                              <w:bottom w:val="single" w:sz="4" w:space="0" w:color="000000"/>
                              <w:right w:val="single" w:sz="4"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9" w:right="11"/>
                              <w:jc w:val="center"/>
                              <w:rPr>
                                <w:sz w:val="12"/>
                              </w:rPr>
                            </w:pPr>
                            <w:r>
                              <w:rPr>
                                <w:spacing w:val="-5"/>
                                <w:sz w:val="12"/>
                              </w:rPr>
                              <w:t>16</w:t>
                            </w:r>
                          </w:p>
                        </w:tc>
                        <w:tc>
                          <w:tcPr>
                            <w:tcW w:w="771" w:type="dxa"/>
                            <w:tcBorders>
                              <w:top w:val="single" w:sz="4" w:space="0" w:color="000000"/>
                              <w:left w:val="single" w:sz="4" w:space="0" w:color="000000"/>
                              <w:bottom w:val="single" w:sz="4" w:space="0" w:color="000000"/>
                              <w:right w:val="single" w:sz="8"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75"/>
                              <w:rPr>
                                <w:sz w:val="12"/>
                              </w:rPr>
                            </w:pPr>
                          </w:p>
                          <w:p>
                            <w:pPr>
                              <w:pStyle w:val="TableParagraph"/>
                              <w:spacing w:before="1"/>
                              <w:ind w:left="12"/>
                              <w:jc w:val="center"/>
                              <w:rPr>
                                <w:sz w:val="12"/>
                              </w:rPr>
                            </w:pPr>
                            <w:r>
                              <w:rPr>
                                <w:spacing w:val="-4"/>
                                <w:sz w:val="12"/>
                              </w:rPr>
                              <w:t>100%</w:t>
                            </w:r>
                          </w:p>
                        </w:tc>
                      </w:tr>
                    </w:tbl>
                    <w:p>
                      <w:pPr>
                        <w:pStyle w:val="BodyText"/>
                      </w:pPr>
                    </w:p>
                  </w:txbxContent>
                </v:textbox>
                <w10:wrap type="topAndBottom"/>
              </v:shape>
            </w:pict>
          </mc:Fallback>
        </mc:AlternateContent>
      </w:r>
      <w:r>
        <w:rPr>
          <w:sz w:val="22"/>
        </w:rPr>
        <mc:AlternateContent>
          <mc:Choice Requires="wps">
            <w:drawing>
              <wp:anchor distT="0" distB="0" distL="0" distR="0" allowOverlap="1" layoutInCell="1" locked="0" behindDoc="0" simplePos="0" relativeHeight="15733760">
                <wp:simplePos x="0" y="0"/>
                <wp:positionH relativeFrom="page">
                  <wp:posOffset>3860958</wp:posOffset>
                </wp:positionH>
                <wp:positionV relativeFrom="paragraph">
                  <wp:posOffset>361595</wp:posOffset>
                </wp:positionV>
                <wp:extent cx="23495" cy="241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23495" cy="24130"/>
                          <a:chExt cx="23495" cy="24130"/>
                        </a:xfrm>
                      </wpg:grpSpPr>
                      <wps:wsp>
                        <wps:cNvPr id="31" name="Graphic 31"/>
                        <wps:cNvSpPr/>
                        <wps:spPr>
                          <a:xfrm>
                            <a:off x="2857" y="2935"/>
                            <a:ext cx="17780" cy="1270"/>
                          </a:xfrm>
                          <a:custGeom>
                            <a:avLst/>
                            <a:gdLst/>
                            <a:ahLst/>
                            <a:cxnLst/>
                            <a:rect l="l" t="t" r="r" b="b"/>
                            <a:pathLst>
                              <a:path w="17780" h="0">
                                <a:moveTo>
                                  <a:pt x="0" y="0"/>
                                </a:moveTo>
                                <a:lnTo>
                                  <a:pt x="17375" y="0"/>
                                </a:lnTo>
                              </a:path>
                            </a:pathLst>
                          </a:custGeom>
                          <a:ln w="5871">
                            <a:solidFill>
                              <a:srgbClr val="BC67C8"/>
                            </a:solidFill>
                            <a:prstDash val="solid"/>
                          </a:ln>
                        </wps:spPr>
                        <wps:bodyPr wrap="square" lIns="0" tIns="0" rIns="0" bIns="0" rtlCol="0">
                          <a:prstTxWarp prst="textNoShape">
                            <a:avLst/>
                          </a:prstTxWarp>
                          <a:noAutofit/>
                        </wps:bodyPr>
                      </wps:wsp>
                      <wps:wsp>
                        <wps:cNvPr id="32" name="Graphic 32"/>
                        <wps:cNvSpPr/>
                        <wps:spPr>
                          <a:xfrm>
                            <a:off x="0" y="39"/>
                            <a:ext cx="23495" cy="6350"/>
                          </a:xfrm>
                          <a:custGeom>
                            <a:avLst/>
                            <a:gdLst/>
                            <a:ahLst/>
                            <a:cxnLst/>
                            <a:rect l="l" t="t" r="r" b="b"/>
                            <a:pathLst>
                              <a:path w="23495" h="6350">
                                <a:moveTo>
                                  <a:pt x="23166" y="0"/>
                                </a:moveTo>
                                <a:lnTo>
                                  <a:pt x="0" y="0"/>
                                </a:lnTo>
                                <a:lnTo>
                                  <a:pt x="0" y="5871"/>
                                </a:lnTo>
                                <a:lnTo>
                                  <a:pt x="23166" y="5871"/>
                                </a:lnTo>
                                <a:lnTo>
                                  <a:pt x="23166" y="0"/>
                                </a:lnTo>
                                <a:close/>
                              </a:path>
                            </a:pathLst>
                          </a:custGeom>
                          <a:solidFill>
                            <a:srgbClr val="BC67C8"/>
                          </a:solidFill>
                        </wps:spPr>
                        <wps:bodyPr wrap="square" lIns="0" tIns="0" rIns="0" bIns="0" rtlCol="0">
                          <a:prstTxWarp prst="textNoShape">
                            <a:avLst/>
                          </a:prstTxWarp>
                          <a:noAutofit/>
                        </wps:bodyPr>
                      </wps:wsp>
                      <wps:wsp>
                        <wps:cNvPr id="33" name="Graphic 33"/>
                        <wps:cNvSpPr/>
                        <wps:spPr>
                          <a:xfrm>
                            <a:off x="8648" y="8807"/>
                            <a:ext cx="12065" cy="1270"/>
                          </a:xfrm>
                          <a:custGeom>
                            <a:avLst/>
                            <a:gdLst/>
                            <a:ahLst/>
                            <a:cxnLst/>
                            <a:rect l="l" t="t" r="r" b="b"/>
                            <a:pathLst>
                              <a:path w="12065" h="0">
                                <a:moveTo>
                                  <a:pt x="0" y="0"/>
                                </a:moveTo>
                                <a:lnTo>
                                  <a:pt x="11583" y="0"/>
                                </a:lnTo>
                              </a:path>
                            </a:pathLst>
                          </a:custGeom>
                          <a:ln w="5871">
                            <a:solidFill>
                              <a:srgbClr val="BC67C8"/>
                            </a:solidFill>
                            <a:prstDash val="solid"/>
                          </a:ln>
                        </wps:spPr>
                        <wps:bodyPr wrap="square" lIns="0" tIns="0" rIns="0" bIns="0" rtlCol="0">
                          <a:prstTxWarp prst="textNoShape">
                            <a:avLst/>
                          </a:prstTxWarp>
                          <a:noAutofit/>
                        </wps:bodyPr>
                      </wps:wsp>
                      <wps:wsp>
                        <wps:cNvPr id="34" name="Graphic 34"/>
                        <wps:cNvSpPr/>
                        <wps:spPr>
                          <a:xfrm>
                            <a:off x="5791" y="5911"/>
                            <a:ext cx="17780" cy="6350"/>
                          </a:xfrm>
                          <a:custGeom>
                            <a:avLst/>
                            <a:gdLst/>
                            <a:ahLst/>
                            <a:cxnLst/>
                            <a:rect l="l" t="t" r="r" b="b"/>
                            <a:pathLst>
                              <a:path w="17780" h="6350">
                                <a:moveTo>
                                  <a:pt x="17375" y="0"/>
                                </a:moveTo>
                                <a:lnTo>
                                  <a:pt x="0" y="0"/>
                                </a:lnTo>
                                <a:lnTo>
                                  <a:pt x="0" y="5871"/>
                                </a:lnTo>
                                <a:lnTo>
                                  <a:pt x="17375" y="5871"/>
                                </a:lnTo>
                                <a:lnTo>
                                  <a:pt x="17375" y="0"/>
                                </a:lnTo>
                                <a:close/>
                              </a:path>
                            </a:pathLst>
                          </a:custGeom>
                          <a:solidFill>
                            <a:srgbClr val="BC67C8"/>
                          </a:solidFill>
                        </wps:spPr>
                        <wps:bodyPr wrap="square" lIns="0" tIns="0" rIns="0" bIns="0" rtlCol="0">
                          <a:prstTxWarp prst="textNoShape">
                            <a:avLst/>
                          </a:prstTxWarp>
                          <a:noAutofit/>
                        </wps:bodyPr>
                      </wps:wsp>
                      <wps:wsp>
                        <wps:cNvPr id="35" name="Graphic 35"/>
                        <wps:cNvSpPr/>
                        <wps:spPr>
                          <a:xfrm>
                            <a:off x="14440" y="14679"/>
                            <a:ext cx="6350" cy="1270"/>
                          </a:xfrm>
                          <a:custGeom>
                            <a:avLst/>
                            <a:gdLst/>
                            <a:ahLst/>
                            <a:cxnLst/>
                            <a:rect l="l" t="t" r="r" b="b"/>
                            <a:pathLst>
                              <a:path w="6350" h="0">
                                <a:moveTo>
                                  <a:pt x="0" y="0"/>
                                </a:moveTo>
                                <a:lnTo>
                                  <a:pt x="5791" y="0"/>
                                </a:lnTo>
                              </a:path>
                            </a:pathLst>
                          </a:custGeom>
                          <a:ln w="5871">
                            <a:solidFill>
                              <a:srgbClr val="BC67C8"/>
                            </a:solidFill>
                            <a:prstDash val="solid"/>
                          </a:ln>
                        </wps:spPr>
                        <wps:bodyPr wrap="square" lIns="0" tIns="0" rIns="0" bIns="0" rtlCol="0">
                          <a:prstTxWarp prst="textNoShape">
                            <a:avLst/>
                          </a:prstTxWarp>
                          <a:noAutofit/>
                        </wps:bodyPr>
                      </wps:wsp>
                      <wps:wsp>
                        <wps:cNvPr id="36" name="Graphic 36"/>
                        <wps:cNvSpPr/>
                        <wps:spPr>
                          <a:xfrm>
                            <a:off x="11576" y="11794"/>
                            <a:ext cx="12065" cy="12065"/>
                          </a:xfrm>
                          <a:custGeom>
                            <a:avLst/>
                            <a:gdLst/>
                            <a:ahLst/>
                            <a:cxnLst/>
                            <a:rect l="l" t="t" r="r" b="b"/>
                            <a:pathLst>
                              <a:path w="12065" h="12065">
                                <a:moveTo>
                                  <a:pt x="11582" y="0"/>
                                </a:moveTo>
                                <a:lnTo>
                                  <a:pt x="0" y="0"/>
                                </a:lnTo>
                                <a:lnTo>
                                  <a:pt x="0" y="5867"/>
                                </a:lnTo>
                                <a:lnTo>
                                  <a:pt x="5791" y="5867"/>
                                </a:lnTo>
                                <a:lnTo>
                                  <a:pt x="5791" y="11734"/>
                                </a:lnTo>
                                <a:lnTo>
                                  <a:pt x="11582" y="11734"/>
                                </a:lnTo>
                                <a:lnTo>
                                  <a:pt x="11582" y="5867"/>
                                </a:lnTo>
                                <a:lnTo>
                                  <a:pt x="11582" y="0"/>
                                </a:lnTo>
                                <a:close/>
                              </a:path>
                            </a:pathLst>
                          </a:custGeom>
                          <a:solidFill>
                            <a:srgbClr val="BC67C8"/>
                          </a:solidFill>
                        </wps:spPr>
                        <wps:bodyPr wrap="square" lIns="0" tIns="0" rIns="0" bIns="0" rtlCol="0">
                          <a:prstTxWarp prst="textNoShape">
                            <a:avLst/>
                          </a:prstTxWarp>
                          <a:noAutofit/>
                        </wps:bodyPr>
                      </wps:wsp>
                    </wpg:wgp>
                  </a:graphicData>
                </a:graphic>
              </wp:anchor>
            </w:drawing>
          </mc:Choice>
          <mc:Fallback>
            <w:pict>
              <v:group style="position:absolute;margin-left:304.012512pt;margin-top:28.472107pt;width:1.85pt;height:1.9pt;mso-position-horizontal-relative:page;mso-position-vertical-relative:paragraph;z-index:15733760" id="docshapegroup19" coordorigin="6080,569" coordsize="37,38">
                <v:line style="position:absolute" from="6085,574" to="6112,574" stroked="true" strokeweight=".462358pt" strokecolor="#bc67c8">
                  <v:stroke dashstyle="solid"/>
                </v:line>
                <v:rect style="position:absolute;left:6080;top:569;width:37;height:10" id="docshape20" filled="true" fillcolor="#bc67c8" stroked="false">
                  <v:fill type="solid"/>
                </v:rect>
                <v:line style="position:absolute" from="6094,583" to="6112,583" stroked="true" strokeweight=".462358pt" strokecolor="#bc67c8">
                  <v:stroke dashstyle="solid"/>
                </v:line>
                <v:rect style="position:absolute;left:6089;top:578;width:28;height:10" id="docshape21" filled="true" fillcolor="#bc67c8" stroked="false">
                  <v:fill type="solid"/>
                </v:rect>
                <v:line style="position:absolute" from="6103,593" to="6112,593" stroked="true" strokeweight=".462358pt" strokecolor="#bc67c8">
                  <v:stroke dashstyle="solid"/>
                </v:line>
                <v:shape style="position:absolute;left:6098;top:588;width:19;height:19" id="docshape22" coordorigin="6098,588" coordsize="19,19" path="m6117,588l6098,588,6098,597,6108,597,6108,606,6117,606,6117,597,6117,588xe" filled="true" fillcolor="#bc67c8" stroked="false">
                  <v:path arrowok="t"/>
                  <v:fill type="solid"/>
                </v:shape>
                <w10:wrap type="none"/>
              </v:group>
            </w:pict>
          </mc:Fallback>
        </mc:AlternateContent>
      </w:r>
      <w:r>
        <w:rPr>
          <w:sz w:val="22"/>
        </w:rPr>
        <mc:AlternateContent>
          <mc:Choice Requires="wps">
            <w:drawing>
              <wp:anchor distT="0" distB="0" distL="0" distR="0" allowOverlap="1" layoutInCell="1" locked="0" behindDoc="0" simplePos="0" relativeHeight="15734272">
                <wp:simplePos x="0" y="0"/>
                <wp:positionH relativeFrom="page">
                  <wp:posOffset>4324682</wp:posOffset>
                </wp:positionH>
                <wp:positionV relativeFrom="paragraph">
                  <wp:posOffset>361595</wp:posOffset>
                </wp:positionV>
                <wp:extent cx="23495" cy="2413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23495" cy="24130"/>
                          <a:chExt cx="23495" cy="24130"/>
                        </a:xfrm>
                      </wpg:grpSpPr>
                      <wps:wsp>
                        <wps:cNvPr id="38" name="Graphic 38"/>
                        <wps:cNvSpPr/>
                        <wps:spPr>
                          <a:xfrm>
                            <a:off x="2857" y="2935"/>
                            <a:ext cx="17780" cy="1270"/>
                          </a:xfrm>
                          <a:custGeom>
                            <a:avLst/>
                            <a:gdLst/>
                            <a:ahLst/>
                            <a:cxnLst/>
                            <a:rect l="l" t="t" r="r" b="b"/>
                            <a:pathLst>
                              <a:path w="17780" h="0">
                                <a:moveTo>
                                  <a:pt x="0" y="0"/>
                                </a:moveTo>
                                <a:lnTo>
                                  <a:pt x="17375" y="0"/>
                                </a:lnTo>
                              </a:path>
                            </a:pathLst>
                          </a:custGeom>
                          <a:ln w="5871">
                            <a:solidFill>
                              <a:srgbClr val="BC67C8"/>
                            </a:solidFill>
                            <a:prstDash val="solid"/>
                          </a:ln>
                        </wps:spPr>
                        <wps:bodyPr wrap="square" lIns="0" tIns="0" rIns="0" bIns="0" rtlCol="0">
                          <a:prstTxWarp prst="textNoShape">
                            <a:avLst/>
                          </a:prstTxWarp>
                          <a:noAutofit/>
                        </wps:bodyPr>
                      </wps:wsp>
                      <wps:wsp>
                        <wps:cNvPr id="39" name="Graphic 39"/>
                        <wps:cNvSpPr/>
                        <wps:spPr>
                          <a:xfrm>
                            <a:off x="0" y="39"/>
                            <a:ext cx="23495" cy="6350"/>
                          </a:xfrm>
                          <a:custGeom>
                            <a:avLst/>
                            <a:gdLst/>
                            <a:ahLst/>
                            <a:cxnLst/>
                            <a:rect l="l" t="t" r="r" b="b"/>
                            <a:pathLst>
                              <a:path w="23495" h="6350">
                                <a:moveTo>
                                  <a:pt x="23359" y="0"/>
                                </a:moveTo>
                                <a:lnTo>
                                  <a:pt x="0" y="0"/>
                                </a:lnTo>
                                <a:lnTo>
                                  <a:pt x="0" y="5871"/>
                                </a:lnTo>
                                <a:lnTo>
                                  <a:pt x="23359" y="5871"/>
                                </a:lnTo>
                                <a:lnTo>
                                  <a:pt x="23359" y="0"/>
                                </a:lnTo>
                                <a:close/>
                              </a:path>
                            </a:pathLst>
                          </a:custGeom>
                          <a:solidFill>
                            <a:srgbClr val="BC67C8"/>
                          </a:solidFill>
                        </wps:spPr>
                        <wps:bodyPr wrap="square" lIns="0" tIns="0" rIns="0" bIns="0" rtlCol="0">
                          <a:prstTxWarp prst="textNoShape">
                            <a:avLst/>
                          </a:prstTxWarp>
                          <a:noAutofit/>
                        </wps:bodyPr>
                      </wps:wsp>
                      <wps:wsp>
                        <wps:cNvPr id="40" name="Graphic 40"/>
                        <wps:cNvSpPr/>
                        <wps:spPr>
                          <a:xfrm>
                            <a:off x="8648" y="8807"/>
                            <a:ext cx="12065" cy="1270"/>
                          </a:xfrm>
                          <a:custGeom>
                            <a:avLst/>
                            <a:gdLst/>
                            <a:ahLst/>
                            <a:cxnLst/>
                            <a:rect l="l" t="t" r="r" b="b"/>
                            <a:pathLst>
                              <a:path w="12065" h="0">
                                <a:moveTo>
                                  <a:pt x="0" y="0"/>
                                </a:moveTo>
                                <a:lnTo>
                                  <a:pt x="11583" y="0"/>
                                </a:lnTo>
                              </a:path>
                            </a:pathLst>
                          </a:custGeom>
                          <a:ln w="5871">
                            <a:solidFill>
                              <a:srgbClr val="BC67C8"/>
                            </a:solidFill>
                            <a:prstDash val="solid"/>
                          </a:ln>
                        </wps:spPr>
                        <wps:bodyPr wrap="square" lIns="0" tIns="0" rIns="0" bIns="0" rtlCol="0">
                          <a:prstTxWarp prst="textNoShape">
                            <a:avLst/>
                          </a:prstTxWarp>
                          <a:noAutofit/>
                        </wps:bodyPr>
                      </wps:wsp>
                      <wps:wsp>
                        <wps:cNvPr id="41" name="Graphic 41"/>
                        <wps:cNvSpPr/>
                        <wps:spPr>
                          <a:xfrm>
                            <a:off x="5791" y="5911"/>
                            <a:ext cx="17780" cy="6350"/>
                          </a:xfrm>
                          <a:custGeom>
                            <a:avLst/>
                            <a:gdLst/>
                            <a:ahLst/>
                            <a:cxnLst/>
                            <a:rect l="l" t="t" r="r" b="b"/>
                            <a:pathLst>
                              <a:path w="17780" h="6350">
                                <a:moveTo>
                                  <a:pt x="17568" y="0"/>
                                </a:moveTo>
                                <a:lnTo>
                                  <a:pt x="0" y="0"/>
                                </a:lnTo>
                                <a:lnTo>
                                  <a:pt x="0" y="5871"/>
                                </a:lnTo>
                                <a:lnTo>
                                  <a:pt x="17568" y="5871"/>
                                </a:lnTo>
                                <a:lnTo>
                                  <a:pt x="17568" y="0"/>
                                </a:lnTo>
                                <a:close/>
                              </a:path>
                            </a:pathLst>
                          </a:custGeom>
                          <a:solidFill>
                            <a:srgbClr val="BC67C8"/>
                          </a:solidFill>
                        </wps:spPr>
                        <wps:bodyPr wrap="square" lIns="0" tIns="0" rIns="0" bIns="0" rtlCol="0">
                          <a:prstTxWarp prst="textNoShape">
                            <a:avLst/>
                          </a:prstTxWarp>
                          <a:noAutofit/>
                        </wps:bodyPr>
                      </wps:wsp>
                      <wps:wsp>
                        <wps:cNvPr id="42" name="Graphic 42"/>
                        <wps:cNvSpPr/>
                        <wps:spPr>
                          <a:xfrm>
                            <a:off x="14440" y="14679"/>
                            <a:ext cx="6350" cy="1270"/>
                          </a:xfrm>
                          <a:custGeom>
                            <a:avLst/>
                            <a:gdLst/>
                            <a:ahLst/>
                            <a:cxnLst/>
                            <a:rect l="l" t="t" r="r" b="b"/>
                            <a:pathLst>
                              <a:path w="6350" h="0">
                                <a:moveTo>
                                  <a:pt x="0" y="0"/>
                                </a:moveTo>
                                <a:lnTo>
                                  <a:pt x="5791" y="0"/>
                                </a:lnTo>
                              </a:path>
                            </a:pathLst>
                          </a:custGeom>
                          <a:ln w="5871">
                            <a:solidFill>
                              <a:srgbClr val="BC67C8"/>
                            </a:solidFill>
                            <a:prstDash val="solid"/>
                          </a:ln>
                        </wps:spPr>
                        <wps:bodyPr wrap="square" lIns="0" tIns="0" rIns="0" bIns="0" rtlCol="0">
                          <a:prstTxWarp prst="textNoShape">
                            <a:avLst/>
                          </a:prstTxWarp>
                          <a:noAutofit/>
                        </wps:bodyPr>
                      </wps:wsp>
                      <wps:wsp>
                        <wps:cNvPr id="43" name="Graphic 43"/>
                        <wps:cNvSpPr/>
                        <wps:spPr>
                          <a:xfrm>
                            <a:off x="11580" y="11794"/>
                            <a:ext cx="12065" cy="12065"/>
                          </a:xfrm>
                          <a:custGeom>
                            <a:avLst/>
                            <a:gdLst/>
                            <a:ahLst/>
                            <a:cxnLst/>
                            <a:rect l="l" t="t" r="r" b="b"/>
                            <a:pathLst>
                              <a:path w="12065" h="12065">
                                <a:moveTo>
                                  <a:pt x="11772" y="0"/>
                                </a:moveTo>
                                <a:lnTo>
                                  <a:pt x="0" y="0"/>
                                </a:lnTo>
                                <a:lnTo>
                                  <a:pt x="0" y="5867"/>
                                </a:lnTo>
                                <a:lnTo>
                                  <a:pt x="5791" y="5867"/>
                                </a:lnTo>
                                <a:lnTo>
                                  <a:pt x="5791" y="11734"/>
                                </a:lnTo>
                                <a:lnTo>
                                  <a:pt x="11772" y="11734"/>
                                </a:lnTo>
                                <a:lnTo>
                                  <a:pt x="11772" y="5867"/>
                                </a:lnTo>
                                <a:lnTo>
                                  <a:pt x="11772" y="0"/>
                                </a:lnTo>
                                <a:close/>
                              </a:path>
                            </a:pathLst>
                          </a:custGeom>
                          <a:solidFill>
                            <a:srgbClr val="BC67C8"/>
                          </a:solidFill>
                        </wps:spPr>
                        <wps:bodyPr wrap="square" lIns="0" tIns="0" rIns="0" bIns="0" rtlCol="0">
                          <a:prstTxWarp prst="textNoShape">
                            <a:avLst/>
                          </a:prstTxWarp>
                          <a:noAutofit/>
                        </wps:bodyPr>
                      </wps:wsp>
                    </wpg:wgp>
                  </a:graphicData>
                </a:graphic>
              </wp:anchor>
            </w:drawing>
          </mc:Choice>
          <mc:Fallback>
            <w:pict>
              <v:group style="position:absolute;margin-left:340.526184pt;margin-top:28.472107pt;width:1.85pt;height:1.9pt;mso-position-horizontal-relative:page;mso-position-vertical-relative:paragraph;z-index:15734272" id="docshapegroup23" coordorigin="6811,569" coordsize="37,38">
                <v:line style="position:absolute" from="6815,574" to="6842,574" stroked="true" strokeweight=".462358pt" strokecolor="#bc67c8">
                  <v:stroke dashstyle="solid"/>
                </v:line>
                <v:rect style="position:absolute;left:6810;top:569;width:37;height:10" id="docshape24" filled="true" fillcolor="#bc67c8" stroked="false">
                  <v:fill type="solid"/>
                </v:rect>
                <v:line style="position:absolute" from="6824,583" to="6842,583" stroked="true" strokeweight=".462358pt" strokecolor="#bc67c8">
                  <v:stroke dashstyle="solid"/>
                </v:line>
                <v:rect style="position:absolute;left:6819;top:578;width:28;height:10" id="docshape25" filled="true" fillcolor="#bc67c8" stroked="false">
                  <v:fill type="solid"/>
                </v:rect>
                <v:line style="position:absolute" from="6833,593" to="6842,593" stroked="true" strokeweight=".462358pt" strokecolor="#bc67c8">
                  <v:stroke dashstyle="solid"/>
                </v:line>
                <v:shape style="position:absolute;left:6828;top:588;width:19;height:19" id="docshape26" coordorigin="6829,588" coordsize="19,19" path="m6847,588l6829,588,6829,597,6838,597,6838,606,6847,606,6847,597,6847,588xe" filled="true" fillcolor="#bc67c8" stroked="false">
                  <v:path arrowok="t"/>
                  <v:fill type="solid"/>
                </v:shape>
                <w10:wrap type="none"/>
              </v:group>
            </w:pict>
          </mc:Fallback>
        </mc:AlternateContent>
      </w:r>
      <w:r>
        <w:rPr>
          <w:rFonts w:ascii="Arial" w:hAnsi="Arial"/>
          <w:b/>
          <w:sz w:val="22"/>
        </w:rPr>
        <w:t>Tabla</w:t>
      </w:r>
      <w:r>
        <w:rPr>
          <w:rFonts w:ascii="Arial" w:hAnsi="Arial"/>
          <w:b/>
          <w:spacing w:val="-2"/>
          <w:sz w:val="22"/>
        </w:rPr>
        <w:t> </w:t>
      </w:r>
      <w:r>
        <w:rPr>
          <w:rFonts w:ascii="Arial" w:hAnsi="Arial"/>
          <w:b/>
          <w:sz w:val="22"/>
        </w:rPr>
        <w:t>2</w:t>
      </w:r>
      <w:r>
        <w:rPr>
          <w:rFonts w:ascii="Arial" w:hAnsi="Arial"/>
          <w:b/>
          <w:spacing w:val="-5"/>
          <w:sz w:val="22"/>
        </w:rPr>
        <w:t> </w:t>
      </w:r>
      <w:r>
        <w:rPr>
          <w:sz w:val="22"/>
        </w:rPr>
        <w:t>Plan</w:t>
      </w:r>
      <w:r>
        <w:rPr>
          <w:spacing w:val="-3"/>
          <w:sz w:val="22"/>
        </w:rPr>
        <w:t> </w:t>
      </w:r>
      <w:r>
        <w:rPr>
          <w:sz w:val="22"/>
        </w:rPr>
        <w:t>de</w:t>
      </w:r>
      <w:r>
        <w:rPr>
          <w:spacing w:val="-3"/>
          <w:sz w:val="22"/>
        </w:rPr>
        <w:t> </w:t>
      </w:r>
      <w:r>
        <w:rPr>
          <w:sz w:val="22"/>
        </w:rPr>
        <w:t>Acción</w:t>
      </w:r>
      <w:r>
        <w:rPr>
          <w:spacing w:val="-4"/>
          <w:sz w:val="22"/>
        </w:rPr>
        <w:t> </w:t>
      </w:r>
      <w:r>
        <w:rPr>
          <w:spacing w:val="-2"/>
          <w:sz w:val="22"/>
        </w:rPr>
        <w:t>Institucional.</w:t>
      </w:r>
    </w:p>
    <w:p>
      <w:pPr>
        <w:spacing w:before="37"/>
        <w:ind w:left="1702" w:right="0" w:firstLine="0"/>
        <w:jc w:val="left"/>
        <w:rPr>
          <w:rFonts w:ascii="Arial" w:hAnsi="Arial"/>
          <w:i/>
          <w:sz w:val="18"/>
        </w:rPr>
      </w:pPr>
      <w:r>
        <w:rPr>
          <w:rFonts w:ascii="Arial" w:hAnsi="Arial"/>
          <w:b/>
          <w:i/>
          <w:sz w:val="18"/>
        </w:rPr>
        <w:t>Fuente:</w:t>
      </w:r>
      <w:r>
        <w:rPr>
          <w:rFonts w:ascii="Arial" w:hAnsi="Arial"/>
          <w:b/>
          <w:i/>
          <w:spacing w:val="-3"/>
          <w:sz w:val="18"/>
        </w:rPr>
        <w:t> </w:t>
      </w:r>
      <w:r>
        <w:rPr>
          <w:rFonts w:ascii="Arial" w:hAnsi="Arial"/>
          <w:i/>
          <w:sz w:val="18"/>
        </w:rPr>
        <w:t>Elaboración</w:t>
      </w:r>
      <w:r>
        <w:rPr>
          <w:rFonts w:ascii="Arial" w:hAnsi="Arial"/>
          <w:i/>
          <w:spacing w:val="-3"/>
          <w:sz w:val="18"/>
        </w:rPr>
        <w:t> </w:t>
      </w:r>
      <w:r>
        <w:rPr>
          <w:rFonts w:ascii="Arial" w:hAnsi="Arial"/>
          <w:i/>
          <w:sz w:val="18"/>
        </w:rPr>
        <w:t>propia</w:t>
      </w:r>
      <w:r>
        <w:rPr>
          <w:rFonts w:ascii="Arial" w:hAnsi="Arial"/>
          <w:i/>
          <w:spacing w:val="-3"/>
          <w:sz w:val="18"/>
        </w:rPr>
        <w:t> </w:t>
      </w:r>
      <w:r>
        <w:rPr>
          <w:rFonts w:ascii="Arial" w:hAnsi="Arial"/>
          <w:i/>
          <w:sz w:val="18"/>
        </w:rPr>
        <w:t>con</w:t>
      </w:r>
      <w:r>
        <w:rPr>
          <w:rFonts w:ascii="Arial" w:hAnsi="Arial"/>
          <w:i/>
          <w:spacing w:val="-2"/>
          <w:sz w:val="18"/>
        </w:rPr>
        <w:t> </w:t>
      </w:r>
      <w:r>
        <w:rPr>
          <w:rFonts w:ascii="Arial" w:hAnsi="Arial"/>
          <w:i/>
          <w:sz w:val="18"/>
        </w:rPr>
        <w:t>base</w:t>
      </w:r>
      <w:r>
        <w:rPr>
          <w:rFonts w:ascii="Arial" w:hAnsi="Arial"/>
          <w:i/>
          <w:spacing w:val="-3"/>
          <w:sz w:val="18"/>
        </w:rPr>
        <w:t> </w:t>
      </w:r>
      <w:r>
        <w:rPr>
          <w:rFonts w:ascii="Arial" w:hAnsi="Arial"/>
          <w:i/>
          <w:sz w:val="18"/>
        </w:rPr>
        <w:t>en el</w:t>
      </w:r>
      <w:r>
        <w:rPr>
          <w:rFonts w:ascii="Arial" w:hAnsi="Arial"/>
          <w:i/>
          <w:spacing w:val="-4"/>
          <w:sz w:val="18"/>
        </w:rPr>
        <w:t> </w:t>
      </w:r>
      <w:r>
        <w:rPr>
          <w:rFonts w:ascii="Arial" w:hAnsi="Arial"/>
          <w:i/>
          <w:sz w:val="18"/>
        </w:rPr>
        <w:t>informe</w:t>
      </w:r>
      <w:r>
        <w:rPr>
          <w:rFonts w:ascii="Arial" w:hAnsi="Arial"/>
          <w:i/>
          <w:spacing w:val="-2"/>
          <w:sz w:val="18"/>
        </w:rPr>
        <w:t> </w:t>
      </w:r>
      <w:r>
        <w:rPr>
          <w:rFonts w:ascii="Arial" w:hAnsi="Arial"/>
          <w:i/>
          <w:sz w:val="18"/>
        </w:rPr>
        <w:t>de</w:t>
      </w:r>
      <w:r>
        <w:rPr>
          <w:rFonts w:ascii="Arial" w:hAnsi="Arial"/>
          <w:i/>
          <w:spacing w:val="-4"/>
          <w:sz w:val="18"/>
        </w:rPr>
        <w:t> </w:t>
      </w:r>
      <w:r>
        <w:rPr>
          <w:rFonts w:ascii="Arial" w:hAnsi="Arial"/>
          <w:i/>
          <w:sz w:val="18"/>
        </w:rPr>
        <w:t>evaluación</w:t>
      </w:r>
      <w:r>
        <w:rPr>
          <w:rFonts w:ascii="Arial" w:hAnsi="Arial"/>
          <w:i/>
          <w:spacing w:val="-2"/>
          <w:sz w:val="18"/>
        </w:rPr>
        <w:t> </w:t>
      </w:r>
      <w:r>
        <w:rPr>
          <w:rFonts w:ascii="Arial" w:hAnsi="Arial"/>
          <w:i/>
          <w:sz w:val="18"/>
        </w:rPr>
        <w:t>de</w:t>
      </w:r>
      <w:r>
        <w:rPr>
          <w:rFonts w:ascii="Arial" w:hAnsi="Arial"/>
          <w:i/>
          <w:spacing w:val="-4"/>
          <w:sz w:val="18"/>
        </w:rPr>
        <w:t> </w:t>
      </w:r>
      <w:r>
        <w:rPr>
          <w:rFonts w:ascii="Arial" w:hAnsi="Arial"/>
          <w:i/>
          <w:sz w:val="18"/>
        </w:rPr>
        <w:t>gestión</w:t>
      </w:r>
      <w:r>
        <w:rPr>
          <w:rFonts w:ascii="Arial" w:hAnsi="Arial"/>
          <w:i/>
          <w:spacing w:val="-2"/>
          <w:sz w:val="18"/>
        </w:rPr>
        <w:t> </w:t>
      </w:r>
      <w:r>
        <w:rPr>
          <w:rFonts w:ascii="Arial" w:hAnsi="Arial"/>
          <w:i/>
          <w:sz w:val="18"/>
        </w:rPr>
        <w:t>por</w:t>
      </w:r>
      <w:r>
        <w:rPr>
          <w:rFonts w:ascii="Arial" w:hAnsi="Arial"/>
          <w:i/>
          <w:spacing w:val="-4"/>
          <w:sz w:val="18"/>
        </w:rPr>
        <w:t> </w:t>
      </w:r>
      <w:r>
        <w:rPr>
          <w:rFonts w:ascii="Arial" w:hAnsi="Arial"/>
          <w:i/>
          <w:spacing w:val="-2"/>
          <w:sz w:val="18"/>
        </w:rPr>
        <w:t>dependencias.</w:t>
      </w:r>
    </w:p>
    <w:p>
      <w:pPr>
        <w:spacing w:after="0"/>
        <w:jc w:val="left"/>
        <w:rPr>
          <w:rFonts w:ascii="Arial" w:hAnsi="Arial"/>
          <w:i/>
          <w:sz w:val="18"/>
        </w:rPr>
        <w:sectPr>
          <w:headerReference w:type="default" r:id="rId16"/>
          <w:footerReference w:type="default" r:id="rId17"/>
          <w:pgSz w:w="12240" w:h="15840"/>
          <w:pgMar w:header="943" w:footer="1606" w:top="2800" w:bottom="1800" w:left="0" w:right="0"/>
        </w:sectPr>
      </w:pPr>
    </w:p>
    <w:p>
      <w:pPr>
        <w:pStyle w:val="Heading1"/>
        <w:numPr>
          <w:ilvl w:val="0"/>
          <w:numId w:val="4"/>
        </w:numPr>
        <w:tabs>
          <w:tab w:pos="2058" w:val="left" w:leader="none"/>
        </w:tabs>
        <w:spacing w:line="240" w:lineRule="auto" w:before="233" w:after="0"/>
        <w:ind w:left="2058" w:right="0" w:hanging="356"/>
        <w:jc w:val="left"/>
      </w:pPr>
      <w:r>
        <w:rPr/>
        <w:t>EFECTIVIDAD</w:t>
      </w:r>
      <w:r>
        <w:rPr>
          <w:spacing w:val="-11"/>
        </w:rPr>
        <w:t> </w:t>
      </w:r>
      <w:r>
        <w:rPr>
          <w:spacing w:val="-2"/>
        </w:rPr>
        <w:t>INSTITUCIONAL</w:t>
      </w:r>
    </w:p>
    <w:p>
      <w:pPr>
        <w:pStyle w:val="BodyText"/>
        <w:rPr>
          <w:rFonts w:ascii="Arial"/>
          <w:b/>
        </w:rPr>
      </w:pPr>
    </w:p>
    <w:p>
      <w:pPr>
        <w:pStyle w:val="BodyText"/>
        <w:ind w:left="1702" w:right="1695"/>
        <w:jc w:val="both"/>
      </w:pPr>
      <w:r>
        <w:rPr>
          <w:rFonts w:ascii="Arial" w:hAnsi="Arial"/>
          <w:b/>
        </w:rPr>
        <w:t>Objetivo: </w:t>
      </w:r>
      <w:r>
        <w:rPr/>
        <w:t>Establecer y administrar los lineamientos para el diseño, implementación, seguimiento, evaluación y mejora continua del Sistema Integrado de Gestión, Sistema de Gestión Documental y de Archivo articulado con el Modelo Integrado de Planeación y Gestión, con el</w:t>
      </w:r>
      <w:r>
        <w:rPr>
          <w:spacing w:val="-1"/>
        </w:rPr>
        <w:t> </w:t>
      </w:r>
      <w:r>
        <w:rPr/>
        <w:t>fin de fortalecer la gestión institucional por medio de la consolidación de la operación de la Entidad y garantizando la conservación, preservación de la memoria institucional y su acceso a los usuarios internos y externos a la información.</w:t>
      </w:r>
    </w:p>
    <w:p>
      <w:pPr>
        <w:pStyle w:val="BodyText"/>
        <w:spacing w:before="1"/>
      </w:pPr>
    </w:p>
    <w:p>
      <w:pPr>
        <w:pStyle w:val="BodyText"/>
        <w:ind w:left="1702"/>
        <w:jc w:val="both"/>
      </w:pPr>
      <w:r>
        <w:rPr>
          <w:rFonts w:ascii="Arial"/>
          <w:b/>
        </w:rPr>
        <w:t>Tabla</w:t>
      </w:r>
      <w:r>
        <w:rPr>
          <w:rFonts w:ascii="Arial"/>
          <w:b/>
          <w:spacing w:val="-6"/>
        </w:rPr>
        <w:t> </w:t>
      </w:r>
      <w:r>
        <w:rPr>
          <w:rFonts w:ascii="Arial"/>
          <w:b/>
        </w:rPr>
        <w:t>3</w:t>
      </w:r>
      <w:r>
        <w:rPr>
          <w:rFonts w:ascii="Arial"/>
          <w:b/>
          <w:spacing w:val="-7"/>
        </w:rPr>
        <w:t> </w:t>
      </w:r>
      <w:r>
        <w:rPr/>
        <w:t>Riesgos</w:t>
      </w:r>
      <w:r>
        <w:rPr>
          <w:spacing w:val="-6"/>
        </w:rPr>
        <w:t> </w:t>
      </w:r>
      <w:r>
        <w:rPr/>
        <w:t>Proceso</w:t>
      </w:r>
      <w:r>
        <w:rPr>
          <w:spacing w:val="-6"/>
        </w:rPr>
        <w:t> </w:t>
      </w:r>
      <w:r>
        <w:rPr/>
        <w:t>Efectividad</w:t>
      </w:r>
      <w:r>
        <w:rPr>
          <w:spacing w:val="-6"/>
        </w:rPr>
        <w:t> </w:t>
      </w:r>
      <w:r>
        <w:rPr>
          <w:spacing w:val="-2"/>
        </w:rPr>
        <w:t>Institucional.</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2"/>
        <w:gridCol w:w="8480"/>
      </w:tblGrid>
      <w:tr>
        <w:trPr>
          <w:trHeight w:val="236" w:hRule="atLeast"/>
        </w:trPr>
        <w:tc>
          <w:tcPr>
            <w:tcW w:w="8902" w:type="dxa"/>
            <w:gridSpan w:val="2"/>
            <w:tcBorders>
              <w:bottom w:val="single" w:sz="12" w:space="0" w:color="666666"/>
            </w:tcBorders>
          </w:tcPr>
          <w:p>
            <w:pPr>
              <w:pStyle w:val="TableParagraph"/>
              <w:spacing w:line="217" w:lineRule="exact"/>
              <w:ind w:left="8" w:right="3"/>
              <w:jc w:val="center"/>
              <w:rPr>
                <w:rFonts w:ascii="Arial"/>
                <w:b/>
                <w:sz w:val="20"/>
              </w:rPr>
            </w:pPr>
            <w:r>
              <w:rPr>
                <w:rFonts w:ascii="Arial"/>
                <w:b/>
                <w:sz w:val="20"/>
              </w:rPr>
              <w:t>Riesgos</w:t>
            </w:r>
            <w:r>
              <w:rPr>
                <w:rFonts w:ascii="Arial"/>
                <w:b/>
                <w:spacing w:val="-7"/>
                <w:sz w:val="20"/>
              </w:rPr>
              <w:t> </w:t>
            </w:r>
            <w:r>
              <w:rPr>
                <w:rFonts w:ascii="Arial"/>
                <w:b/>
                <w:sz w:val="20"/>
              </w:rPr>
              <w:t>asociados</w:t>
            </w:r>
            <w:r>
              <w:rPr>
                <w:rFonts w:ascii="Arial"/>
                <w:b/>
                <w:spacing w:val="-9"/>
                <w:sz w:val="20"/>
              </w:rPr>
              <w:t> </w:t>
            </w:r>
            <w:r>
              <w:rPr>
                <w:rFonts w:ascii="Arial"/>
                <w:b/>
                <w:sz w:val="20"/>
              </w:rPr>
              <w:t>al</w:t>
            </w:r>
            <w:r>
              <w:rPr>
                <w:rFonts w:ascii="Arial"/>
                <w:b/>
                <w:spacing w:val="-9"/>
                <w:sz w:val="20"/>
              </w:rPr>
              <w:t> </w:t>
            </w:r>
            <w:r>
              <w:rPr>
                <w:rFonts w:ascii="Arial"/>
                <w:b/>
                <w:spacing w:val="-2"/>
                <w:sz w:val="20"/>
              </w:rPr>
              <w:t>proceso</w:t>
            </w:r>
          </w:p>
        </w:tc>
      </w:tr>
      <w:tr>
        <w:trPr>
          <w:trHeight w:val="1148" w:hRule="atLeast"/>
        </w:trPr>
        <w:tc>
          <w:tcPr>
            <w:tcW w:w="422" w:type="dxa"/>
            <w:tcBorders>
              <w:top w:val="single" w:sz="12" w:space="0" w:color="666666"/>
            </w:tcBorders>
          </w:tcPr>
          <w:p>
            <w:pPr>
              <w:pStyle w:val="TableParagraph"/>
              <w:spacing w:before="229"/>
              <w:rPr>
                <w:sz w:val="20"/>
              </w:rPr>
            </w:pPr>
          </w:p>
          <w:p>
            <w:pPr>
              <w:pStyle w:val="TableParagraph"/>
              <w:spacing w:before="1"/>
              <w:ind w:left="8" w:right="3"/>
              <w:jc w:val="center"/>
              <w:rPr>
                <w:rFonts w:ascii="Arial"/>
                <w:b/>
                <w:sz w:val="20"/>
              </w:rPr>
            </w:pPr>
            <w:r>
              <w:rPr>
                <w:rFonts w:ascii="Arial"/>
                <w:b/>
                <w:spacing w:val="-10"/>
                <w:sz w:val="20"/>
              </w:rPr>
              <w:t>1</w:t>
            </w:r>
          </w:p>
        </w:tc>
        <w:tc>
          <w:tcPr>
            <w:tcW w:w="8480" w:type="dxa"/>
            <w:tcBorders>
              <w:top w:val="single" w:sz="12" w:space="0" w:color="666666"/>
            </w:tcBorders>
          </w:tcPr>
          <w:p>
            <w:pPr>
              <w:pStyle w:val="TableParagraph"/>
              <w:ind w:left="105" w:right="97"/>
              <w:jc w:val="both"/>
              <w:rPr>
                <w:sz w:val="20"/>
              </w:rPr>
            </w:pPr>
            <w:r>
              <w:rPr>
                <w:sz w:val="20"/>
              </w:rPr>
              <w:t>Posibilidad de pérdida Económica y Reputacional por incumplimiento en la organización de los</w:t>
            </w:r>
            <w:r>
              <w:rPr>
                <w:spacing w:val="-2"/>
                <w:sz w:val="20"/>
              </w:rPr>
              <w:t> </w:t>
            </w:r>
            <w:r>
              <w:rPr>
                <w:sz w:val="20"/>
              </w:rPr>
              <w:t>documentos</w:t>
            </w:r>
            <w:r>
              <w:rPr>
                <w:spacing w:val="-2"/>
                <w:sz w:val="20"/>
              </w:rPr>
              <w:t> </w:t>
            </w:r>
            <w:r>
              <w:rPr>
                <w:sz w:val="20"/>
              </w:rPr>
              <w:t>físicos</w:t>
            </w:r>
            <w:r>
              <w:rPr>
                <w:spacing w:val="-2"/>
                <w:sz w:val="20"/>
              </w:rPr>
              <w:t> </w:t>
            </w:r>
            <w:r>
              <w:rPr>
                <w:sz w:val="20"/>
              </w:rPr>
              <w:t>y</w:t>
            </w:r>
            <w:r>
              <w:rPr>
                <w:spacing w:val="-2"/>
                <w:sz w:val="20"/>
              </w:rPr>
              <w:t> </w:t>
            </w:r>
            <w:r>
              <w:rPr>
                <w:sz w:val="20"/>
              </w:rPr>
              <w:t>electrónicos</w:t>
            </w:r>
            <w:r>
              <w:rPr>
                <w:spacing w:val="-2"/>
                <w:sz w:val="20"/>
              </w:rPr>
              <w:t> </w:t>
            </w:r>
            <w:r>
              <w:rPr>
                <w:sz w:val="20"/>
              </w:rPr>
              <w:t>conforme</w:t>
            </w:r>
            <w:r>
              <w:rPr>
                <w:spacing w:val="-1"/>
                <w:sz w:val="20"/>
              </w:rPr>
              <w:t> </w:t>
            </w:r>
            <w:r>
              <w:rPr>
                <w:sz w:val="20"/>
              </w:rPr>
              <w:t>a</w:t>
            </w:r>
            <w:r>
              <w:rPr>
                <w:spacing w:val="-3"/>
                <w:sz w:val="20"/>
              </w:rPr>
              <w:t> </w:t>
            </w:r>
            <w:r>
              <w:rPr>
                <w:sz w:val="20"/>
              </w:rPr>
              <w:t>las Tablas de</w:t>
            </w:r>
            <w:r>
              <w:rPr>
                <w:spacing w:val="-4"/>
                <w:sz w:val="20"/>
              </w:rPr>
              <w:t> </w:t>
            </w:r>
            <w:r>
              <w:rPr>
                <w:sz w:val="20"/>
              </w:rPr>
              <w:t>Retención</w:t>
            </w:r>
            <w:r>
              <w:rPr>
                <w:spacing w:val="-1"/>
                <w:sz w:val="20"/>
              </w:rPr>
              <w:t> </w:t>
            </w:r>
            <w:r>
              <w:rPr>
                <w:sz w:val="20"/>
              </w:rPr>
              <w:t>documental -TRD, debido</w:t>
            </w:r>
            <w:r>
              <w:rPr>
                <w:spacing w:val="-13"/>
                <w:sz w:val="20"/>
              </w:rPr>
              <w:t> </w:t>
            </w:r>
            <w:r>
              <w:rPr>
                <w:sz w:val="20"/>
              </w:rPr>
              <w:t>al</w:t>
            </w:r>
            <w:r>
              <w:rPr>
                <w:spacing w:val="-13"/>
                <w:sz w:val="20"/>
              </w:rPr>
              <w:t> </w:t>
            </w:r>
            <w:r>
              <w:rPr>
                <w:sz w:val="20"/>
              </w:rPr>
              <w:t>desconocimiento</w:t>
            </w:r>
            <w:r>
              <w:rPr>
                <w:spacing w:val="-10"/>
                <w:sz w:val="20"/>
              </w:rPr>
              <w:t> </w:t>
            </w:r>
            <w:r>
              <w:rPr>
                <w:sz w:val="20"/>
              </w:rPr>
              <w:t>de</w:t>
            </w:r>
            <w:r>
              <w:rPr>
                <w:spacing w:val="-13"/>
                <w:sz w:val="20"/>
              </w:rPr>
              <w:t> </w:t>
            </w:r>
            <w:r>
              <w:rPr>
                <w:sz w:val="20"/>
              </w:rPr>
              <w:t>los</w:t>
            </w:r>
            <w:r>
              <w:rPr>
                <w:spacing w:val="-11"/>
                <w:sz w:val="20"/>
              </w:rPr>
              <w:t> </w:t>
            </w:r>
            <w:r>
              <w:rPr>
                <w:sz w:val="20"/>
              </w:rPr>
              <w:t>procedimientos</w:t>
            </w:r>
            <w:r>
              <w:rPr>
                <w:spacing w:val="-12"/>
                <w:sz w:val="20"/>
              </w:rPr>
              <w:t> </w:t>
            </w:r>
            <w:r>
              <w:rPr>
                <w:sz w:val="20"/>
              </w:rPr>
              <w:t>oficiales</w:t>
            </w:r>
            <w:r>
              <w:rPr>
                <w:spacing w:val="-11"/>
                <w:sz w:val="20"/>
              </w:rPr>
              <w:t> </w:t>
            </w:r>
            <w:r>
              <w:rPr>
                <w:sz w:val="20"/>
              </w:rPr>
              <w:t>para</w:t>
            </w:r>
            <w:r>
              <w:rPr>
                <w:spacing w:val="-10"/>
                <w:sz w:val="20"/>
              </w:rPr>
              <w:t> </w:t>
            </w:r>
            <w:r>
              <w:rPr>
                <w:sz w:val="20"/>
              </w:rPr>
              <w:t>la</w:t>
            </w:r>
            <w:r>
              <w:rPr>
                <w:spacing w:val="-12"/>
                <w:sz w:val="20"/>
              </w:rPr>
              <w:t> </w:t>
            </w:r>
            <w:r>
              <w:rPr>
                <w:sz w:val="20"/>
              </w:rPr>
              <w:t>organización</w:t>
            </w:r>
            <w:r>
              <w:rPr>
                <w:spacing w:val="-12"/>
                <w:sz w:val="20"/>
              </w:rPr>
              <w:t> </w:t>
            </w:r>
            <w:r>
              <w:rPr>
                <w:sz w:val="20"/>
              </w:rPr>
              <w:t>de</w:t>
            </w:r>
            <w:r>
              <w:rPr>
                <w:spacing w:val="-10"/>
                <w:sz w:val="20"/>
              </w:rPr>
              <w:t> </w:t>
            </w:r>
            <w:r>
              <w:rPr>
                <w:sz w:val="20"/>
              </w:rPr>
              <w:t>archivos</w:t>
            </w:r>
            <w:r>
              <w:rPr>
                <w:spacing w:val="-11"/>
                <w:sz w:val="20"/>
              </w:rPr>
              <w:t> </w:t>
            </w:r>
            <w:r>
              <w:rPr>
                <w:sz w:val="20"/>
              </w:rPr>
              <w:t>de gestión y transferencias documentales, por la baja asistencia a las capacitaciones y por falta</w:t>
            </w:r>
          </w:p>
          <w:p>
            <w:pPr>
              <w:pStyle w:val="TableParagraph"/>
              <w:spacing w:line="210" w:lineRule="exact"/>
              <w:ind w:left="105"/>
              <w:jc w:val="both"/>
              <w:rPr>
                <w:sz w:val="20"/>
              </w:rPr>
            </w:pPr>
            <w:r>
              <w:rPr>
                <w:sz w:val="20"/>
              </w:rPr>
              <w:t>de</w:t>
            </w:r>
            <w:r>
              <w:rPr>
                <w:spacing w:val="-7"/>
                <w:sz w:val="20"/>
              </w:rPr>
              <w:t> </w:t>
            </w:r>
            <w:r>
              <w:rPr>
                <w:sz w:val="20"/>
              </w:rPr>
              <w:t>personal</w:t>
            </w:r>
            <w:r>
              <w:rPr>
                <w:spacing w:val="-7"/>
                <w:sz w:val="20"/>
              </w:rPr>
              <w:t> </w:t>
            </w:r>
            <w:r>
              <w:rPr>
                <w:sz w:val="20"/>
              </w:rPr>
              <w:t>con</w:t>
            </w:r>
            <w:r>
              <w:rPr>
                <w:spacing w:val="-5"/>
                <w:sz w:val="20"/>
              </w:rPr>
              <w:t> </w:t>
            </w:r>
            <w:r>
              <w:rPr>
                <w:sz w:val="20"/>
              </w:rPr>
              <w:t>el</w:t>
            </w:r>
            <w:r>
              <w:rPr>
                <w:spacing w:val="-5"/>
                <w:sz w:val="20"/>
              </w:rPr>
              <w:t> </w:t>
            </w:r>
            <w:r>
              <w:rPr>
                <w:sz w:val="20"/>
              </w:rPr>
              <w:t>perfil</w:t>
            </w:r>
            <w:r>
              <w:rPr>
                <w:spacing w:val="-7"/>
                <w:sz w:val="20"/>
              </w:rPr>
              <w:t> </w:t>
            </w:r>
            <w:r>
              <w:rPr>
                <w:spacing w:val="-2"/>
                <w:sz w:val="20"/>
              </w:rPr>
              <w:t>adecuado</w:t>
            </w:r>
          </w:p>
        </w:tc>
      </w:tr>
      <w:tr>
        <w:trPr>
          <w:trHeight w:val="921" w:hRule="atLeast"/>
        </w:trPr>
        <w:tc>
          <w:tcPr>
            <w:tcW w:w="422" w:type="dxa"/>
          </w:tcPr>
          <w:p>
            <w:pPr>
              <w:pStyle w:val="TableParagraph"/>
              <w:spacing w:before="115"/>
              <w:rPr>
                <w:sz w:val="20"/>
              </w:rPr>
            </w:pPr>
          </w:p>
          <w:p>
            <w:pPr>
              <w:pStyle w:val="TableParagraph"/>
              <w:ind w:left="8" w:right="3"/>
              <w:jc w:val="center"/>
              <w:rPr>
                <w:rFonts w:ascii="Arial"/>
                <w:b/>
                <w:sz w:val="20"/>
              </w:rPr>
            </w:pPr>
            <w:r>
              <w:rPr>
                <w:rFonts w:ascii="Arial"/>
                <w:b/>
                <w:spacing w:val="-10"/>
                <w:sz w:val="20"/>
              </w:rPr>
              <w:t>2</w:t>
            </w:r>
          </w:p>
        </w:tc>
        <w:tc>
          <w:tcPr>
            <w:tcW w:w="8480" w:type="dxa"/>
          </w:tcPr>
          <w:p>
            <w:pPr>
              <w:pStyle w:val="TableParagraph"/>
              <w:spacing w:line="230" w:lineRule="exact"/>
              <w:ind w:left="105" w:right="98"/>
              <w:jc w:val="both"/>
              <w:rPr>
                <w:sz w:val="20"/>
              </w:rPr>
            </w:pPr>
            <w:r>
              <w:rPr>
                <w:sz w:val="20"/>
              </w:rPr>
              <w:t>Posibilidad de pérdida Económica y Reputacional por perdida o daño de la memoria institucional</w:t>
            </w:r>
            <w:r>
              <w:rPr>
                <w:spacing w:val="-11"/>
                <w:sz w:val="20"/>
              </w:rPr>
              <w:t> </w:t>
            </w:r>
            <w:r>
              <w:rPr>
                <w:sz w:val="20"/>
              </w:rPr>
              <w:t>de</w:t>
            </w:r>
            <w:r>
              <w:rPr>
                <w:spacing w:val="-13"/>
                <w:sz w:val="20"/>
              </w:rPr>
              <w:t> </w:t>
            </w:r>
            <w:r>
              <w:rPr>
                <w:sz w:val="20"/>
              </w:rPr>
              <w:t>la</w:t>
            </w:r>
            <w:r>
              <w:rPr>
                <w:spacing w:val="-10"/>
                <w:sz w:val="20"/>
              </w:rPr>
              <w:t> </w:t>
            </w:r>
            <w:r>
              <w:rPr>
                <w:sz w:val="20"/>
              </w:rPr>
              <w:t>entidad,</w:t>
            </w:r>
            <w:r>
              <w:rPr>
                <w:spacing w:val="-13"/>
                <w:sz w:val="20"/>
              </w:rPr>
              <w:t> </w:t>
            </w:r>
            <w:r>
              <w:rPr>
                <w:sz w:val="20"/>
              </w:rPr>
              <w:t>debido</w:t>
            </w:r>
            <w:r>
              <w:rPr>
                <w:spacing w:val="-13"/>
                <w:sz w:val="20"/>
              </w:rPr>
              <w:t> </w:t>
            </w:r>
            <w:r>
              <w:rPr>
                <w:sz w:val="20"/>
              </w:rPr>
              <w:t>a</w:t>
            </w:r>
            <w:r>
              <w:rPr>
                <w:spacing w:val="-12"/>
                <w:sz w:val="20"/>
              </w:rPr>
              <w:t> </w:t>
            </w:r>
            <w:r>
              <w:rPr>
                <w:sz w:val="20"/>
              </w:rPr>
              <w:t>deficiencia</w:t>
            </w:r>
            <w:r>
              <w:rPr>
                <w:spacing w:val="-12"/>
                <w:sz w:val="20"/>
              </w:rPr>
              <w:t> </w:t>
            </w:r>
            <w:r>
              <w:rPr>
                <w:sz w:val="20"/>
              </w:rPr>
              <w:t>en</w:t>
            </w:r>
            <w:r>
              <w:rPr>
                <w:spacing w:val="-13"/>
                <w:sz w:val="20"/>
              </w:rPr>
              <w:t> </w:t>
            </w:r>
            <w:r>
              <w:rPr>
                <w:sz w:val="20"/>
              </w:rPr>
              <w:t>la</w:t>
            </w:r>
            <w:r>
              <w:rPr>
                <w:spacing w:val="-12"/>
                <w:sz w:val="20"/>
              </w:rPr>
              <w:t> </w:t>
            </w:r>
            <w:r>
              <w:rPr>
                <w:sz w:val="20"/>
              </w:rPr>
              <w:t>infraestructura</w:t>
            </w:r>
            <w:r>
              <w:rPr>
                <w:spacing w:val="-12"/>
                <w:sz w:val="20"/>
              </w:rPr>
              <w:t> </w:t>
            </w:r>
            <w:r>
              <w:rPr>
                <w:sz w:val="20"/>
              </w:rPr>
              <w:t>para</w:t>
            </w:r>
            <w:r>
              <w:rPr>
                <w:spacing w:val="-10"/>
                <w:sz w:val="20"/>
              </w:rPr>
              <w:t> </w:t>
            </w:r>
            <w:r>
              <w:rPr>
                <w:sz w:val="20"/>
              </w:rPr>
              <w:t>la</w:t>
            </w:r>
            <w:r>
              <w:rPr>
                <w:spacing w:val="-12"/>
                <w:sz w:val="20"/>
              </w:rPr>
              <w:t> </w:t>
            </w:r>
            <w:r>
              <w:rPr>
                <w:sz w:val="20"/>
              </w:rPr>
              <w:t>conservación</w:t>
            </w:r>
            <w:r>
              <w:rPr>
                <w:spacing w:val="-13"/>
                <w:sz w:val="20"/>
              </w:rPr>
              <w:t> </w:t>
            </w:r>
            <w:r>
              <w:rPr>
                <w:sz w:val="20"/>
              </w:rPr>
              <w:t>física de los documentos, deficientes condiciones ambientales y de seguridad para la custodia de los archivos y desastres naturales o incendios.</w:t>
            </w:r>
          </w:p>
        </w:tc>
      </w:tr>
    </w:tbl>
    <w:p>
      <w:pPr>
        <w:spacing w:before="0"/>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5"/>
        <w:rPr>
          <w:rFonts w:ascii="Arial"/>
          <w:i/>
          <w:sz w:val="18"/>
        </w:rPr>
      </w:pPr>
    </w:p>
    <w:p>
      <w:pPr>
        <w:pStyle w:val="Heading2"/>
        <w:numPr>
          <w:ilvl w:val="1"/>
          <w:numId w:val="4"/>
        </w:numPr>
        <w:tabs>
          <w:tab w:pos="2222" w:val="left" w:leader="none"/>
        </w:tabs>
        <w:spacing w:line="240" w:lineRule="auto" w:before="0" w:after="0"/>
        <w:ind w:left="2222" w:right="0" w:hanging="520"/>
        <w:jc w:val="left"/>
      </w:pPr>
      <w:r>
        <w:rPr/>
        <w:t>Componente</w:t>
      </w:r>
      <w:r>
        <w:rPr>
          <w:spacing w:val="-6"/>
        </w:rPr>
        <w:t> </w:t>
      </w:r>
      <w:r>
        <w:rPr/>
        <w:t>-</w:t>
      </w:r>
      <w:r>
        <w:rPr>
          <w:spacing w:val="-5"/>
        </w:rPr>
        <w:t> </w:t>
      </w:r>
      <w:r>
        <w:rPr/>
        <w:t>Gestión</w:t>
      </w:r>
      <w:r>
        <w:rPr>
          <w:spacing w:val="-9"/>
        </w:rPr>
        <w:t> </w:t>
      </w:r>
      <w:r>
        <w:rPr>
          <w:spacing w:val="-2"/>
        </w:rPr>
        <w:t>documental</w:t>
      </w:r>
    </w:p>
    <w:p>
      <w:pPr>
        <w:pStyle w:val="BodyText"/>
        <w:rPr>
          <w:rFonts w:ascii="Arial"/>
          <w:b/>
        </w:rPr>
      </w:pPr>
    </w:p>
    <w:p>
      <w:pPr>
        <w:pStyle w:val="BodyText"/>
        <w:spacing w:before="1"/>
        <w:ind w:left="1702" w:right="1693"/>
        <w:jc w:val="both"/>
      </w:pPr>
      <w:r>
        <w:rPr/>
        <w:t>Se</w:t>
      </w:r>
      <w:r>
        <w:rPr>
          <w:spacing w:val="-2"/>
        </w:rPr>
        <w:t> </w:t>
      </w:r>
      <w:r>
        <w:rPr/>
        <w:t>hizo</w:t>
      </w:r>
      <w:r>
        <w:rPr>
          <w:spacing w:val="-2"/>
        </w:rPr>
        <w:t> </w:t>
      </w:r>
      <w:r>
        <w:rPr/>
        <w:t>verificación</w:t>
      </w:r>
      <w:r>
        <w:rPr>
          <w:spacing w:val="-2"/>
        </w:rPr>
        <w:t> </w:t>
      </w:r>
      <w:r>
        <w:rPr/>
        <w:t>del</w:t>
      </w:r>
      <w:r>
        <w:rPr>
          <w:spacing w:val="-2"/>
        </w:rPr>
        <w:t> </w:t>
      </w:r>
      <w:r>
        <w:rPr/>
        <w:t>cumplimiento</w:t>
      </w:r>
      <w:r>
        <w:rPr>
          <w:spacing w:val="-2"/>
        </w:rPr>
        <w:t> </w:t>
      </w:r>
      <w:r>
        <w:rPr/>
        <w:t>de</w:t>
      </w:r>
      <w:r>
        <w:rPr>
          <w:spacing w:val="-2"/>
        </w:rPr>
        <w:t> </w:t>
      </w:r>
      <w:r>
        <w:rPr/>
        <w:t>los</w:t>
      </w:r>
      <w:r>
        <w:rPr>
          <w:spacing w:val="-2"/>
        </w:rPr>
        <w:t> </w:t>
      </w:r>
      <w:r>
        <w:rPr/>
        <w:t>planes</w:t>
      </w:r>
      <w:r>
        <w:rPr>
          <w:spacing w:val="-1"/>
        </w:rPr>
        <w:t> </w:t>
      </w:r>
      <w:r>
        <w:rPr/>
        <w:t>de mejora</w:t>
      </w:r>
      <w:r>
        <w:rPr>
          <w:spacing w:val="-3"/>
        </w:rPr>
        <w:t> </w:t>
      </w:r>
      <w:r>
        <w:rPr/>
        <w:t>establecidos</w:t>
      </w:r>
      <w:r>
        <w:rPr>
          <w:spacing w:val="-4"/>
        </w:rPr>
        <w:t> </w:t>
      </w:r>
      <w:r>
        <w:rPr/>
        <w:t>con</w:t>
      </w:r>
      <w:r>
        <w:rPr>
          <w:spacing w:val="-2"/>
        </w:rPr>
        <w:t> </w:t>
      </w:r>
      <w:r>
        <w:rPr/>
        <w:t>ocasión</w:t>
      </w:r>
      <w:r>
        <w:rPr>
          <w:spacing w:val="-2"/>
        </w:rPr>
        <w:t> </w:t>
      </w:r>
      <w:r>
        <w:rPr/>
        <w:t>de la</w:t>
      </w:r>
      <w:r>
        <w:rPr>
          <w:spacing w:val="-11"/>
        </w:rPr>
        <w:t> </w:t>
      </w:r>
      <w:r>
        <w:rPr/>
        <w:t>visita</w:t>
      </w:r>
      <w:r>
        <w:rPr>
          <w:spacing w:val="-11"/>
        </w:rPr>
        <w:t> </w:t>
      </w:r>
      <w:r>
        <w:rPr/>
        <w:t>realizada</w:t>
      </w:r>
      <w:r>
        <w:rPr>
          <w:spacing w:val="-10"/>
        </w:rPr>
        <w:t> </w:t>
      </w:r>
      <w:r>
        <w:rPr/>
        <w:t>en</w:t>
      </w:r>
      <w:r>
        <w:rPr>
          <w:spacing w:val="-12"/>
        </w:rPr>
        <w:t> </w:t>
      </w:r>
      <w:r>
        <w:rPr/>
        <w:t>julio</w:t>
      </w:r>
      <w:r>
        <w:rPr>
          <w:spacing w:val="-11"/>
        </w:rPr>
        <w:t> </w:t>
      </w:r>
      <w:r>
        <w:rPr/>
        <w:t>de</w:t>
      </w:r>
      <w:r>
        <w:rPr>
          <w:spacing w:val="-11"/>
        </w:rPr>
        <w:t> </w:t>
      </w:r>
      <w:r>
        <w:rPr/>
        <w:t>2024</w:t>
      </w:r>
      <w:r>
        <w:rPr>
          <w:spacing w:val="-12"/>
        </w:rPr>
        <w:t> </w:t>
      </w:r>
      <w:r>
        <w:rPr/>
        <w:t>a</w:t>
      </w:r>
      <w:r>
        <w:rPr>
          <w:spacing w:val="-11"/>
        </w:rPr>
        <w:t> </w:t>
      </w:r>
      <w:r>
        <w:rPr/>
        <w:t>la</w:t>
      </w:r>
      <w:r>
        <w:rPr>
          <w:spacing w:val="-11"/>
        </w:rPr>
        <w:t> </w:t>
      </w:r>
      <w:r>
        <w:rPr/>
        <w:t>Dirección</w:t>
      </w:r>
      <w:r>
        <w:rPr>
          <w:spacing w:val="-12"/>
        </w:rPr>
        <w:t> </w:t>
      </w:r>
      <w:r>
        <w:rPr/>
        <w:t>Territorial,</w:t>
      </w:r>
      <w:r>
        <w:rPr>
          <w:spacing w:val="-10"/>
        </w:rPr>
        <w:t> </w:t>
      </w:r>
      <w:r>
        <w:rPr/>
        <w:t>por</w:t>
      </w:r>
      <w:r>
        <w:rPr>
          <w:spacing w:val="-10"/>
        </w:rPr>
        <w:t> </w:t>
      </w:r>
      <w:r>
        <w:rPr/>
        <w:t>parte</w:t>
      </w:r>
      <w:r>
        <w:rPr>
          <w:spacing w:val="-11"/>
        </w:rPr>
        <w:t> </w:t>
      </w:r>
      <w:r>
        <w:rPr/>
        <w:t>del</w:t>
      </w:r>
      <w:r>
        <w:rPr>
          <w:spacing w:val="-12"/>
        </w:rPr>
        <w:t> </w:t>
      </w:r>
      <w:r>
        <w:rPr/>
        <w:t>personal</w:t>
      </w:r>
      <w:r>
        <w:rPr>
          <w:spacing w:val="-12"/>
        </w:rPr>
        <w:t> </w:t>
      </w:r>
      <w:r>
        <w:rPr/>
        <w:t>del</w:t>
      </w:r>
      <w:r>
        <w:rPr>
          <w:spacing w:val="-12"/>
        </w:rPr>
        <w:t> </w:t>
      </w:r>
      <w:r>
        <w:rPr/>
        <w:t>Grupo de Administración documental</w:t>
      </w:r>
      <w:r>
        <w:rPr>
          <w:spacing w:val="-1"/>
        </w:rPr>
        <w:t> </w:t>
      </w:r>
      <w:r>
        <w:rPr/>
        <w:t>y Gestión de la Información de la sede Central de la ESAP.</w:t>
      </w:r>
    </w:p>
    <w:p>
      <w:pPr>
        <w:pStyle w:val="BodyText"/>
      </w:pPr>
    </w:p>
    <w:p>
      <w:pPr>
        <w:pStyle w:val="BodyText"/>
        <w:spacing w:line="252" w:lineRule="exact" w:before="1"/>
        <w:ind w:left="1702"/>
        <w:jc w:val="both"/>
      </w:pPr>
      <w:r>
        <w:rPr/>
        <w:t>Como</w:t>
      </w:r>
      <w:r>
        <w:rPr>
          <w:spacing w:val="8"/>
        </w:rPr>
        <w:t> </w:t>
      </w:r>
      <w:r>
        <w:rPr/>
        <w:t>resultado</w:t>
      </w:r>
      <w:r>
        <w:rPr>
          <w:spacing w:val="5"/>
        </w:rPr>
        <w:t> </w:t>
      </w:r>
      <w:r>
        <w:rPr/>
        <w:t>de</w:t>
      </w:r>
      <w:r>
        <w:rPr>
          <w:spacing w:val="7"/>
        </w:rPr>
        <w:t> </w:t>
      </w:r>
      <w:r>
        <w:rPr/>
        <w:t>esa</w:t>
      </w:r>
      <w:r>
        <w:rPr>
          <w:spacing w:val="5"/>
        </w:rPr>
        <w:t> </w:t>
      </w:r>
      <w:r>
        <w:rPr/>
        <w:t>visita,</w:t>
      </w:r>
      <w:r>
        <w:rPr>
          <w:spacing w:val="8"/>
        </w:rPr>
        <w:t> </w:t>
      </w:r>
      <w:r>
        <w:rPr/>
        <w:t>fueron</w:t>
      </w:r>
      <w:r>
        <w:rPr>
          <w:spacing w:val="7"/>
        </w:rPr>
        <w:t> </w:t>
      </w:r>
      <w:r>
        <w:rPr/>
        <w:t>reportados</w:t>
      </w:r>
      <w:r>
        <w:rPr>
          <w:spacing w:val="5"/>
        </w:rPr>
        <w:t> </w:t>
      </w:r>
      <w:r>
        <w:rPr/>
        <w:t>asuntos</w:t>
      </w:r>
      <w:r>
        <w:rPr>
          <w:spacing w:val="8"/>
        </w:rPr>
        <w:t> </w:t>
      </w:r>
      <w:r>
        <w:rPr/>
        <w:t>susceptibles</w:t>
      </w:r>
      <w:r>
        <w:rPr>
          <w:spacing w:val="8"/>
        </w:rPr>
        <w:t> </w:t>
      </w:r>
      <w:r>
        <w:rPr/>
        <w:t>de</w:t>
      </w:r>
      <w:r>
        <w:rPr>
          <w:spacing w:val="4"/>
        </w:rPr>
        <w:t> </w:t>
      </w:r>
      <w:r>
        <w:rPr/>
        <w:t>mejora</w:t>
      </w:r>
      <w:r>
        <w:rPr>
          <w:spacing w:val="7"/>
        </w:rPr>
        <w:t> </w:t>
      </w:r>
      <w:r>
        <w:rPr/>
        <w:t>en</w:t>
      </w:r>
      <w:r>
        <w:rPr>
          <w:spacing w:val="8"/>
        </w:rPr>
        <w:t> </w:t>
      </w:r>
      <w:r>
        <w:rPr>
          <w:spacing w:val="-4"/>
        </w:rPr>
        <w:t>ocho</w:t>
      </w:r>
    </w:p>
    <w:p>
      <w:pPr>
        <w:pStyle w:val="BodyText"/>
        <w:ind w:left="1702" w:right="1694"/>
        <w:jc w:val="both"/>
        <w:rPr>
          <w:rFonts w:ascii="Arial" w:hAnsi="Arial"/>
          <w:b/>
        </w:rPr>
      </w:pPr>
      <w:r>
        <w:rPr/>
        <w:t>(8) aspectos, para cada uno de los cuales se generaron una o varias actividades. En la revisión</w:t>
      </w:r>
      <w:r>
        <w:rPr>
          <w:spacing w:val="-10"/>
        </w:rPr>
        <w:t> </w:t>
      </w:r>
      <w:r>
        <w:rPr/>
        <w:t>se</w:t>
      </w:r>
      <w:r>
        <w:rPr>
          <w:spacing w:val="-12"/>
        </w:rPr>
        <w:t> </w:t>
      </w:r>
      <w:r>
        <w:rPr/>
        <w:t>encontró</w:t>
      </w:r>
      <w:r>
        <w:rPr>
          <w:spacing w:val="-12"/>
        </w:rPr>
        <w:t> </w:t>
      </w:r>
      <w:r>
        <w:rPr/>
        <w:t>que</w:t>
      </w:r>
      <w:r>
        <w:rPr>
          <w:spacing w:val="-14"/>
        </w:rPr>
        <w:t> </w:t>
      </w:r>
      <w:r>
        <w:rPr/>
        <w:t>la</w:t>
      </w:r>
      <w:r>
        <w:rPr>
          <w:spacing w:val="-10"/>
        </w:rPr>
        <w:t> </w:t>
      </w:r>
      <w:r>
        <w:rPr/>
        <w:t>Dirección</w:t>
      </w:r>
      <w:r>
        <w:rPr>
          <w:spacing w:val="-10"/>
        </w:rPr>
        <w:t> </w:t>
      </w:r>
      <w:r>
        <w:rPr/>
        <w:t>Territorial</w:t>
      </w:r>
      <w:r>
        <w:rPr>
          <w:spacing w:val="-11"/>
        </w:rPr>
        <w:t> </w:t>
      </w:r>
      <w:r>
        <w:rPr/>
        <w:t>cuenta</w:t>
      </w:r>
      <w:r>
        <w:rPr>
          <w:spacing w:val="-11"/>
        </w:rPr>
        <w:t> </w:t>
      </w:r>
      <w:r>
        <w:rPr/>
        <w:t>con</w:t>
      </w:r>
      <w:r>
        <w:rPr>
          <w:spacing w:val="-13"/>
        </w:rPr>
        <w:t> </w:t>
      </w:r>
      <w:r>
        <w:rPr/>
        <w:t>la</w:t>
      </w:r>
      <w:r>
        <w:rPr>
          <w:spacing w:val="-12"/>
        </w:rPr>
        <w:t> </w:t>
      </w:r>
      <w:r>
        <w:rPr/>
        <w:t>mayor</w:t>
      </w:r>
      <w:r>
        <w:rPr>
          <w:spacing w:val="-11"/>
        </w:rPr>
        <w:t> </w:t>
      </w:r>
      <w:r>
        <w:rPr/>
        <w:t>parte</w:t>
      </w:r>
      <w:r>
        <w:rPr>
          <w:spacing w:val="-12"/>
        </w:rPr>
        <w:t> </w:t>
      </w:r>
      <w:r>
        <w:rPr/>
        <w:t>de</w:t>
      </w:r>
      <w:r>
        <w:rPr>
          <w:spacing w:val="-10"/>
        </w:rPr>
        <w:t> </w:t>
      </w:r>
      <w:r>
        <w:rPr/>
        <w:t>las</w:t>
      </w:r>
      <w:r>
        <w:rPr>
          <w:spacing w:val="-11"/>
        </w:rPr>
        <w:t> </w:t>
      </w:r>
      <w:r>
        <w:rPr/>
        <w:t>evidencias de</w:t>
      </w:r>
      <w:r>
        <w:rPr>
          <w:spacing w:val="-11"/>
        </w:rPr>
        <w:t> </w:t>
      </w:r>
      <w:r>
        <w:rPr/>
        <w:t>las</w:t>
      </w:r>
      <w:r>
        <w:rPr>
          <w:spacing w:val="-11"/>
        </w:rPr>
        <w:t> </w:t>
      </w:r>
      <w:r>
        <w:rPr/>
        <w:t>actividades</w:t>
      </w:r>
      <w:r>
        <w:rPr>
          <w:spacing w:val="-10"/>
        </w:rPr>
        <w:t> </w:t>
      </w:r>
      <w:r>
        <w:rPr/>
        <w:t>requeridas.</w:t>
      </w:r>
      <w:r>
        <w:rPr>
          <w:spacing w:val="-9"/>
        </w:rPr>
        <w:t> </w:t>
      </w:r>
      <w:r>
        <w:rPr/>
        <w:t>Sin</w:t>
      </w:r>
      <w:r>
        <w:rPr>
          <w:spacing w:val="-11"/>
        </w:rPr>
        <w:t> </w:t>
      </w:r>
      <w:r>
        <w:rPr/>
        <w:t>embargo,</w:t>
      </w:r>
      <w:r>
        <w:rPr>
          <w:spacing w:val="-9"/>
        </w:rPr>
        <w:t> </w:t>
      </w:r>
      <w:r>
        <w:rPr/>
        <w:t>se</w:t>
      </w:r>
      <w:r>
        <w:rPr>
          <w:spacing w:val="-13"/>
        </w:rPr>
        <w:t> </w:t>
      </w:r>
      <w:r>
        <w:rPr/>
        <w:t>generaron</w:t>
      </w:r>
      <w:r>
        <w:rPr>
          <w:spacing w:val="-11"/>
        </w:rPr>
        <w:t> </w:t>
      </w:r>
      <w:r>
        <w:rPr/>
        <w:t>dos</w:t>
      </w:r>
      <w:r>
        <w:rPr>
          <w:spacing w:val="-13"/>
        </w:rPr>
        <w:t> </w:t>
      </w:r>
      <w:r>
        <w:rPr/>
        <w:t>recomendaciones</w:t>
      </w:r>
      <w:r>
        <w:rPr>
          <w:spacing w:val="-9"/>
        </w:rPr>
        <w:t> </w:t>
      </w:r>
      <w:r>
        <w:rPr/>
        <w:t>asociadas a</w:t>
      </w:r>
      <w:r>
        <w:rPr>
          <w:spacing w:val="-16"/>
        </w:rPr>
        <w:t> </w:t>
      </w:r>
      <w:r>
        <w:rPr/>
        <w:t>la</w:t>
      </w:r>
      <w:r>
        <w:rPr>
          <w:spacing w:val="-15"/>
        </w:rPr>
        <w:t> </w:t>
      </w:r>
      <w:r>
        <w:rPr/>
        <w:t>entrega</w:t>
      </w:r>
      <w:r>
        <w:rPr>
          <w:spacing w:val="-15"/>
        </w:rPr>
        <w:t> </w:t>
      </w:r>
      <w:r>
        <w:rPr/>
        <w:t>de</w:t>
      </w:r>
      <w:r>
        <w:rPr>
          <w:spacing w:val="-16"/>
        </w:rPr>
        <w:t> </w:t>
      </w:r>
      <w:r>
        <w:rPr/>
        <w:t>expedientes</w:t>
      </w:r>
      <w:r>
        <w:rPr>
          <w:spacing w:val="-15"/>
        </w:rPr>
        <w:t> </w:t>
      </w:r>
      <w:r>
        <w:rPr/>
        <w:t>y</w:t>
      </w:r>
      <w:r>
        <w:rPr>
          <w:spacing w:val="-15"/>
        </w:rPr>
        <w:t> </w:t>
      </w:r>
      <w:r>
        <w:rPr/>
        <w:t>a</w:t>
      </w:r>
      <w:r>
        <w:rPr>
          <w:spacing w:val="-15"/>
        </w:rPr>
        <w:t> </w:t>
      </w:r>
      <w:r>
        <w:rPr/>
        <w:t>la</w:t>
      </w:r>
      <w:r>
        <w:rPr>
          <w:spacing w:val="-16"/>
        </w:rPr>
        <w:t> </w:t>
      </w:r>
      <w:r>
        <w:rPr/>
        <w:t>forma</w:t>
      </w:r>
      <w:r>
        <w:rPr>
          <w:spacing w:val="-15"/>
        </w:rPr>
        <w:t> </w:t>
      </w:r>
      <w:r>
        <w:rPr/>
        <w:t>de</w:t>
      </w:r>
      <w:r>
        <w:rPr>
          <w:spacing w:val="-15"/>
        </w:rPr>
        <w:t> </w:t>
      </w:r>
      <w:r>
        <w:rPr/>
        <w:t>describir</w:t>
      </w:r>
      <w:r>
        <w:rPr>
          <w:spacing w:val="-16"/>
        </w:rPr>
        <w:t> </w:t>
      </w:r>
      <w:r>
        <w:rPr/>
        <w:t>los</w:t>
      </w:r>
      <w:r>
        <w:rPr>
          <w:spacing w:val="-15"/>
        </w:rPr>
        <w:t> </w:t>
      </w:r>
      <w:r>
        <w:rPr/>
        <w:t>soportes</w:t>
      </w:r>
      <w:r>
        <w:rPr>
          <w:spacing w:val="-15"/>
        </w:rPr>
        <w:t> </w:t>
      </w:r>
      <w:r>
        <w:rPr/>
        <w:t>remitidos</w:t>
      </w:r>
      <w:r>
        <w:rPr>
          <w:spacing w:val="-13"/>
        </w:rPr>
        <w:t> </w:t>
      </w:r>
      <w:r>
        <w:rPr/>
        <w:t>a</w:t>
      </w:r>
      <w:r>
        <w:rPr>
          <w:spacing w:val="-16"/>
        </w:rPr>
        <w:t> </w:t>
      </w:r>
      <w:r>
        <w:rPr/>
        <w:t>la</w:t>
      </w:r>
      <w:r>
        <w:rPr>
          <w:spacing w:val="-15"/>
        </w:rPr>
        <w:t> </w:t>
      </w:r>
      <w:r>
        <w:rPr/>
        <w:t>sede</w:t>
      </w:r>
      <w:r>
        <w:rPr>
          <w:spacing w:val="-15"/>
        </w:rPr>
        <w:t> </w:t>
      </w:r>
      <w:r>
        <w:rPr/>
        <w:t>central. (</w:t>
      </w:r>
      <w:r>
        <w:rPr>
          <w:rFonts w:ascii="Arial" w:hAnsi="Arial"/>
          <w:b/>
        </w:rPr>
        <w:t>Ver recomendaciones 1 y 2).</w:t>
      </w:r>
    </w:p>
    <w:p>
      <w:pPr>
        <w:pStyle w:val="BodyText"/>
        <w:rPr>
          <w:rFonts w:ascii="Arial"/>
          <w:b/>
        </w:rPr>
      </w:pPr>
    </w:p>
    <w:p>
      <w:pPr>
        <w:pStyle w:val="BodyText"/>
        <w:ind w:left="1702" w:right="1695"/>
        <w:jc w:val="both"/>
      </w:pPr>
      <w:r>
        <w:rPr/>
        <w:drawing>
          <wp:anchor distT="0" distB="0" distL="0" distR="0" allowOverlap="1" layoutInCell="1" locked="0" behindDoc="0" simplePos="0" relativeHeight="15734784">
            <wp:simplePos x="0" y="0"/>
            <wp:positionH relativeFrom="page">
              <wp:posOffset>400830</wp:posOffset>
            </wp:positionH>
            <wp:positionV relativeFrom="paragraph">
              <wp:posOffset>-43311</wp:posOffset>
            </wp:positionV>
            <wp:extent cx="217674" cy="1090336"/>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3" cstate="print"/>
                    <a:stretch>
                      <a:fillRect/>
                    </a:stretch>
                  </pic:blipFill>
                  <pic:spPr>
                    <a:xfrm>
                      <a:off x="0" y="0"/>
                      <a:ext cx="217674" cy="1090336"/>
                    </a:xfrm>
                    <a:prstGeom prst="rect">
                      <a:avLst/>
                    </a:prstGeom>
                  </pic:spPr>
                </pic:pic>
              </a:graphicData>
            </a:graphic>
          </wp:anchor>
        </w:drawing>
      </w:r>
      <w:r>
        <w:rPr/>
        <w:t>Además,</w:t>
      </w:r>
      <w:r>
        <w:rPr>
          <w:spacing w:val="-13"/>
        </w:rPr>
        <w:t> </w:t>
      </w:r>
      <w:r>
        <w:rPr/>
        <w:t>se</w:t>
      </w:r>
      <w:r>
        <w:rPr>
          <w:spacing w:val="-14"/>
        </w:rPr>
        <w:t> </w:t>
      </w:r>
      <w:r>
        <w:rPr/>
        <w:t>hizo</w:t>
      </w:r>
      <w:r>
        <w:rPr>
          <w:spacing w:val="-14"/>
        </w:rPr>
        <w:t> </w:t>
      </w:r>
      <w:r>
        <w:rPr/>
        <w:t>una</w:t>
      </w:r>
      <w:r>
        <w:rPr>
          <w:spacing w:val="-16"/>
        </w:rPr>
        <w:t> </w:t>
      </w:r>
      <w:r>
        <w:rPr/>
        <w:t>revisión</w:t>
      </w:r>
      <w:r>
        <w:rPr>
          <w:spacing w:val="-13"/>
        </w:rPr>
        <w:t> </w:t>
      </w:r>
      <w:r>
        <w:rPr/>
        <w:t>de</w:t>
      </w:r>
      <w:r>
        <w:rPr>
          <w:spacing w:val="-12"/>
        </w:rPr>
        <w:t> </w:t>
      </w:r>
      <w:r>
        <w:rPr/>
        <w:t>lugar</w:t>
      </w:r>
      <w:r>
        <w:rPr>
          <w:spacing w:val="-13"/>
        </w:rPr>
        <w:t> </w:t>
      </w:r>
      <w:r>
        <w:rPr/>
        <w:t>donde</w:t>
      </w:r>
      <w:r>
        <w:rPr>
          <w:spacing w:val="-14"/>
        </w:rPr>
        <w:t> </w:t>
      </w:r>
      <w:r>
        <w:rPr/>
        <w:t>se</w:t>
      </w:r>
      <w:r>
        <w:rPr>
          <w:spacing w:val="-14"/>
        </w:rPr>
        <w:t> </w:t>
      </w:r>
      <w:r>
        <w:rPr/>
        <w:t>encuentra</w:t>
      </w:r>
      <w:r>
        <w:rPr>
          <w:spacing w:val="-14"/>
        </w:rPr>
        <w:t> </w:t>
      </w:r>
      <w:r>
        <w:rPr/>
        <w:t>el</w:t>
      </w:r>
      <w:r>
        <w:rPr>
          <w:spacing w:val="-15"/>
        </w:rPr>
        <w:t> </w:t>
      </w:r>
      <w:r>
        <w:rPr/>
        <w:t>archivo,</w:t>
      </w:r>
      <w:r>
        <w:rPr>
          <w:spacing w:val="-13"/>
        </w:rPr>
        <w:t> </w:t>
      </w:r>
      <w:r>
        <w:rPr/>
        <w:t>encontrando</w:t>
      </w:r>
      <w:r>
        <w:rPr>
          <w:spacing w:val="-14"/>
        </w:rPr>
        <w:t> </w:t>
      </w:r>
      <w:r>
        <w:rPr/>
        <w:t>que</w:t>
      </w:r>
      <w:r>
        <w:rPr>
          <w:spacing w:val="-14"/>
        </w:rPr>
        <w:t> </w:t>
      </w:r>
      <w:r>
        <w:rPr/>
        <w:t>está en</w:t>
      </w:r>
      <w:r>
        <w:rPr>
          <w:spacing w:val="-16"/>
        </w:rPr>
        <w:t> </w:t>
      </w:r>
      <w:r>
        <w:rPr/>
        <w:t>condiciones</w:t>
      </w:r>
      <w:r>
        <w:rPr>
          <w:spacing w:val="-15"/>
        </w:rPr>
        <w:t> </w:t>
      </w:r>
      <w:r>
        <w:rPr/>
        <w:t>seguras</w:t>
      </w:r>
      <w:r>
        <w:rPr>
          <w:spacing w:val="-15"/>
        </w:rPr>
        <w:t> </w:t>
      </w:r>
      <w:r>
        <w:rPr/>
        <w:t>para</w:t>
      </w:r>
      <w:r>
        <w:rPr>
          <w:spacing w:val="-16"/>
        </w:rPr>
        <w:t> </w:t>
      </w:r>
      <w:r>
        <w:rPr/>
        <w:t>la</w:t>
      </w:r>
      <w:r>
        <w:rPr>
          <w:spacing w:val="-15"/>
        </w:rPr>
        <w:t> </w:t>
      </w:r>
      <w:r>
        <w:rPr/>
        <w:t>documentación</w:t>
      </w:r>
      <w:r>
        <w:rPr>
          <w:spacing w:val="-15"/>
        </w:rPr>
        <w:t> </w:t>
      </w:r>
      <w:r>
        <w:rPr/>
        <w:t>que</w:t>
      </w:r>
      <w:r>
        <w:rPr>
          <w:spacing w:val="-15"/>
        </w:rPr>
        <w:t> </w:t>
      </w:r>
      <w:r>
        <w:rPr/>
        <w:t>allí</w:t>
      </w:r>
      <w:r>
        <w:rPr>
          <w:spacing w:val="-16"/>
        </w:rPr>
        <w:t> </w:t>
      </w:r>
      <w:r>
        <w:rPr/>
        <w:t>de</w:t>
      </w:r>
      <w:r>
        <w:rPr>
          <w:spacing w:val="-15"/>
        </w:rPr>
        <w:t> </w:t>
      </w:r>
      <w:r>
        <w:rPr/>
        <w:t>ubica,</w:t>
      </w:r>
      <w:r>
        <w:rPr>
          <w:spacing w:val="-15"/>
        </w:rPr>
        <w:t> </w:t>
      </w:r>
      <w:r>
        <w:rPr/>
        <w:t>los</w:t>
      </w:r>
      <w:r>
        <w:rPr>
          <w:spacing w:val="-16"/>
        </w:rPr>
        <w:t> </w:t>
      </w:r>
      <w:r>
        <w:rPr/>
        <w:t>archivos</w:t>
      </w:r>
      <w:r>
        <w:rPr>
          <w:spacing w:val="-15"/>
        </w:rPr>
        <w:t> </w:t>
      </w:r>
      <w:r>
        <w:rPr/>
        <w:t>se</w:t>
      </w:r>
      <w:r>
        <w:rPr>
          <w:spacing w:val="-15"/>
        </w:rPr>
        <w:t> </w:t>
      </w:r>
      <w:r>
        <w:rPr/>
        <w:t>encuentran en los archivadores con sus respectivas cajas y se cuenta con extintores adecuados para el tipo de elementos que se almacenan.</w:t>
      </w:r>
    </w:p>
    <w:p>
      <w:pPr>
        <w:pStyle w:val="BodyText"/>
        <w:spacing w:before="1"/>
      </w:pPr>
    </w:p>
    <w:p>
      <w:pPr>
        <w:pStyle w:val="BodyText"/>
        <w:ind w:left="1702" w:right="1695"/>
        <w:jc w:val="both"/>
      </w:pPr>
      <w:r>
        <w:rPr/>
        <w:t>Por</w:t>
      </w:r>
      <w:r>
        <w:rPr>
          <w:spacing w:val="-6"/>
        </w:rPr>
        <w:t> </w:t>
      </w:r>
      <w:r>
        <w:rPr/>
        <w:t>último,</w:t>
      </w:r>
      <w:r>
        <w:rPr>
          <w:spacing w:val="-10"/>
        </w:rPr>
        <w:t> </w:t>
      </w:r>
      <w:r>
        <w:rPr/>
        <w:t>tanto</w:t>
      </w:r>
      <w:r>
        <w:rPr>
          <w:spacing w:val="-11"/>
        </w:rPr>
        <w:t> </w:t>
      </w:r>
      <w:r>
        <w:rPr/>
        <w:t>con</w:t>
      </w:r>
      <w:r>
        <w:rPr>
          <w:spacing w:val="-9"/>
        </w:rPr>
        <w:t> </w:t>
      </w:r>
      <w:r>
        <w:rPr/>
        <w:t>la</w:t>
      </w:r>
      <w:r>
        <w:rPr>
          <w:spacing w:val="-6"/>
        </w:rPr>
        <w:t> </w:t>
      </w:r>
      <w:r>
        <w:rPr/>
        <w:t>persona</w:t>
      </w:r>
      <w:r>
        <w:rPr>
          <w:spacing w:val="-9"/>
        </w:rPr>
        <w:t> </w:t>
      </w:r>
      <w:r>
        <w:rPr/>
        <w:t>de</w:t>
      </w:r>
      <w:r>
        <w:rPr>
          <w:spacing w:val="-9"/>
        </w:rPr>
        <w:t> </w:t>
      </w:r>
      <w:r>
        <w:rPr/>
        <w:t>archivo,</w:t>
      </w:r>
      <w:r>
        <w:rPr>
          <w:spacing w:val="-7"/>
        </w:rPr>
        <w:t> </w:t>
      </w:r>
      <w:r>
        <w:rPr/>
        <w:t>como</w:t>
      </w:r>
      <w:r>
        <w:rPr>
          <w:spacing w:val="-11"/>
        </w:rPr>
        <w:t> </w:t>
      </w:r>
      <w:r>
        <w:rPr/>
        <w:t>con</w:t>
      </w:r>
      <w:r>
        <w:rPr>
          <w:spacing w:val="-7"/>
        </w:rPr>
        <w:t> </w:t>
      </w:r>
      <w:r>
        <w:rPr/>
        <w:t>los</w:t>
      </w:r>
      <w:r>
        <w:rPr>
          <w:spacing w:val="-6"/>
        </w:rPr>
        <w:t> </w:t>
      </w:r>
      <w:r>
        <w:rPr/>
        <w:t>responsables</w:t>
      </w:r>
      <w:r>
        <w:rPr>
          <w:spacing w:val="-9"/>
        </w:rPr>
        <w:t> </w:t>
      </w:r>
      <w:r>
        <w:rPr/>
        <w:t>de</w:t>
      </w:r>
      <w:r>
        <w:rPr>
          <w:spacing w:val="-12"/>
        </w:rPr>
        <w:t> </w:t>
      </w:r>
      <w:r>
        <w:rPr/>
        <w:t>los</w:t>
      </w:r>
      <w:r>
        <w:rPr>
          <w:spacing w:val="-6"/>
        </w:rPr>
        <w:t> </w:t>
      </w:r>
      <w:r>
        <w:rPr/>
        <w:t>procesos,</w:t>
      </w:r>
      <w:r>
        <w:rPr>
          <w:spacing w:val="-10"/>
        </w:rPr>
        <w:t> </w:t>
      </w:r>
      <w:r>
        <w:rPr/>
        <w:t>se constató que la documentación generada durante el año 2024 estaba cargada en el repositorio</w:t>
      </w:r>
      <w:r>
        <w:rPr>
          <w:spacing w:val="40"/>
        </w:rPr>
        <w:t> </w:t>
      </w:r>
      <w:r>
        <w:rPr/>
        <w:t>oficial</w:t>
      </w:r>
      <w:r>
        <w:rPr>
          <w:spacing w:val="40"/>
        </w:rPr>
        <w:t> </w:t>
      </w:r>
      <w:r>
        <w:rPr/>
        <w:t>de</w:t>
      </w:r>
      <w:r>
        <w:rPr>
          <w:spacing w:val="40"/>
        </w:rPr>
        <w:t> </w:t>
      </w:r>
      <w:r>
        <w:rPr/>
        <w:t>la</w:t>
      </w:r>
      <w:r>
        <w:rPr>
          <w:spacing w:val="40"/>
        </w:rPr>
        <w:t> </w:t>
      </w:r>
      <w:r>
        <w:rPr/>
        <w:t>ESAP</w:t>
      </w:r>
      <w:r>
        <w:rPr>
          <w:spacing w:val="40"/>
        </w:rPr>
        <w:t> </w:t>
      </w:r>
      <w:r>
        <w:rPr/>
        <w:t>y</w:t>
      </w:r>
      <w:r>
        <w:rPr>
          <w:spacing w:val="40"/>
        </w:rPr>
        <w:t> </w:t>
      </w:r>
      <w:r>
        <w:rPr/>
        <w:t>que</w:t>
      </w:r>
      <w:r>
        <w:rPr>
          <w:spacing w:val="40"/>
        </w:rPr>
        <w:t> </w:t>
      </w:r>
      <w:r>
        <w:rPr/>
        <w:t>en</w:t>
      </w:r>
      <w:r>
        <w:rPr>
          <w:spacing w:val="40"/>
        </w:rPr>
        <w:t> </w:t>
      </w:r>
      <w:r>
        <w:rPr/>
        <w:t>su</w:t>
      </w:r>
      <w:r>
        <w:rPr>
          <w:spacing w:val="40"/>
        </w:rPr>
        <w:t> </w:t>
      </w:r>
      <w:r>
        <w:rPr/>
        <w:t>mayoría</w:t>
      </w:r>
      <w:r>
        <w:rPr>
          <w:spacing w:val="40"/>
        </w:rPr>
        <w:t> </w:t>
      </w:r>
      <w:r>
        <w:rPr/>
        <w:t>contaba</w:t>
      </w:r>
      <w:r>
        <w:rPr>
          <w:spacing w:val="40"/>
        </w:rPr>
        <w:t> </w:t>
      </w:r>
      <w:r>
        <w:rPr/>
        <w:t>con</w:t>
      </w:r>
      <w:r>
        <w:rPr>
          <w:spacing w:val="40"/>
        </w:rPr>
        <w:t> </w:t>
      </w:r>
      <w:r>
        <w:rPr/>
        <w:t>índices</w:t>
      </w:r>
      <w:r>
        <w:rPr>
          <w:spacing w:val="40"/>
        </w:rPr>
        <w:t> </w:t>
      </w:r>
      <w:r>
        <w:rPr/>
        <w:t>electrónicos</w:t>
      </w:r>
    </w:p>
    <w:p>
      <w:pPr>
        <w:pStyle w:val="BodyText"/>
        <w:spacing w:after="0"/>
        <w:jc w:val="both"/>
        <w:sectPr>
          <w:pgSz w:w="12240" w:h="15840"/>
          <w:pgMar w:header="943" w:footer="1606" w:top="2800" w:bottom="1800" w:left="0" w:right="0"/>
        </w:sectPr>
      </w:pPr>
    </w:p>
    <w:p>
      <w:pPr>
        <w:pStyle w:val="BodyText"/>
        <w:spacing w:before="233"/>
        <w:ind w:left="1702" w:right="1700"/>
        <w:jc w:val="both"/>
      </w:pPr>
      <w:r>
        <w:rPr/>
        <w:t>actualizados. En algunos casos, se encuentran a la espera de directrices por parte de la sede central.</w:t>
      </w:r>
    </w:p>
    <w:p>
      <w:pPr>
        <w:pStyle w:val="BodyText"/>
        <w:spacing w:before="1"/>
      </w:pPr>
    </w:p>
    <w:p>
      <w:pPr>
        <w:pStyle w:val="Heading1"/>
        <w:numPr>
          <w:ilvl w:val="0"/>
          <w:numId w:val="4"/>
        </w:numPr>
        <w:tabs>
          <w:tab w:pos="2058" w:val="left" w:leader="none"/>
        </w:tabs>
        <w:spacing w:line="240" w:lineRule="auto" w:before="0" w:after="0"/>
        <w:ind w:left="2058" w:right="0" w:hanging="356"/>
        <w:jc w:val="left"/>
      </w:pPr>
      <w:r>
        <w:rPr/>
        <w:t>RELACIONAMIENTO</w:t>
      </w:r>
      <w:r>
        <w:rPr>
          <w:spacing w:val="-7"/>
        </w:rPr>
        <w:t> </w:t>
      </w:r>
      <w:r>
        <w:rPr/>
        <w:t>CON</w:t>
      </w:r>
      <w:r>
        <w:rPr>
          <w:spacing w:val="-8"/>
        </w:rPr>
        <w:t> </w:t>
      </w:r>
      <w:r>
        <w:rPr/>
        <w:t>LA</w:t>
      </w:r>
      <w:r>
        <w:rPr>
          <w:spacing w:val="-6"/>
        </w:rPr>
        <w:t> </w:t>
      </w:r>
      <w:r>
        <w:rPr>
          <w:spacing w:val="-2"/>
        </w:rPr>
        <w:t>CIUDADANÍA</w:t>
      </w:r>
    </w:p>
    <w:p>
      <w:pPr>
        <w:pStyle w:val="BodyText"/>
        <w:spacing w:before="251"/>
        <w:ind w:left="1702" w:right="1694"/>
        <w:jc w:val="both"/>
      </w:pPr>
      <w:r>
        <w:rPr>
          <w:rFonts w:ascii="Arial" w:hAnsi="Arial"/>
          <w:b/>
        </w:rPr>
        <w:t>Objetivo: </w:t>
      </w:r>
      <w:r>
        <w:rPr/>
        <w:t>Atender los requerimientos de los grupos de interés, garantizando el acceso efectivo, oportuno, transparente y pertinente a la información de la entidad, simplificando los</w:t>
      </w:r>
      <w:r>
        <w:rPr>
          <w:spacing w:val="-5"/>
        </w:rPr>
        <w:t> </w:t>
      </w:r>
      <w:r>
        <w:rPr/>
        <w:t>tramites</w:t>
      </w:r>
      <w:r>
        <w:rPr>
          <w:spacing w:val="-7"/>
        </w:rPr>
        <w:t> </w:t>
      </w:r>
      <w:r>
        <w:rPr/>
        <w:t>y</w:t>
      </w:r>
      <w:r>
        <w:rPr>
          <w:spacing w:val="-5"/>
        </w:rPr>
        <w:t> </w:t>
      </w:r>
      <w:r>
        <w:rPr/>
        <w:t>promoviendo</w:t>
      </w:r>
      <w:r>
        <w:rPr>
          <w:spacing w:val="-5"/>
        </w:rPr>
        <w:t> </w:t>
      </w:r>
      <w:r>
        <w:rPr/>
        <w:t>la</w:t>
      </w:r>
      <w:r>
        <w:rPr>
          <w:spacing w:val="-5"/>
        </w:rPr>
        <w:t> </w:t>
      </w:r>
      <w:r>
        <w:rPr/>
        <w:t>participación</w:t>
      </w:r>
      <w:r>
        <w:rPr>
          <w:spacing w:val="-7"/>
        </w:rPr>
        <w:t> </w:t>
      </w:r>
      <w:r>
        <w:rPr/>
        <w:t>con</w:t>
      </w:r>
      <w:r>
        <w:rPr>
          <w:spacing w:val="-5"/>
        </w:rPr>
        <w:t> </w:t>
      </w:r>
      <w:r>
        <w:rPr/>
        <w:t>la</w:t>
      </w:r>
      <w:r>
        <w:rPr>
          <w:spacing w:val="-7"/>
        </w:rPr>
        <w:t> </w:t>
      </w:r>
      <w:r>
        <w:rPr/>
        <w:t>entidad,</w:t>
      </w:r>
      <w:r>
        <w:rPr>
          <w:spacing w:val="-5"/>
        </w:rPr>
        <w:t> </w:t>
      </w:r>
      <w:r>
        <w:rPr/>
        <w:t>dando</w:t>
      </w:r>
      <w:r>
        <w:rPr>
          <w:spacing w:val="-7"/>
        </w:rPr>
        <w:t> </w:t>
      </w:r>
      <w:r>
        <w:rPr/>
        <w:t>cumplimiento</w:t>
      </w:r>
      <w:r>
        <w:rPr>
          <w:spacing w:val="-5"/>
        </w:rPr>
        <w:t> </w:t>
      </w:r>
      <w:r>
        <w:rPr/>
        <w:t>a</w:t>
      </w:r>
      <w:r>
        <w:rPr>
          <w:spacing w:val="-7"/>
        </w:rPr>
        <w:t> </w:t>
      </w:r>
      <w:r>
        <w:rPr/>
        <w:t>la</w:t>
      </w:r>
      <w:r>
        <w:rPr>
          <w:spacing w:val="-7"/>
        </w:rPr>
        <w:t> </w:t>
      </w:r>
      <w:r>
        <w:rPr/>
        <w:t>Política de Relacionamiento con la Ciudadanía.</w:t>
      </w:r>
    </w:p>
    <w:p>
      <w:pPr>
        <w:pStyle w:val="BodyText"/>
        <w:spacing w:before="1"/>
      </w:pPr>
    </w:p>
    <w:p>
      <w:pPr>
        <w:pStyle w:val="BodyText"/>
        <w:ind w:left="1702"/>
        <w:jc w:val="both"/>
      </w:pPr>
      <w:r>
        <w:rPr>
          <w:rFonts w:ascii="Arial" w:hAnsi="Arial"/>
          <w:b/>
        </w:rPr>
        <w:t>Tabla</w:t>
      </w:r>
      <w:r>
        <w:rPr>
          <w:rFonts w:ascii="Arial" w:hAnsi="Arial"/>
          <w:b/>
          <w:spacing w:val="-6"/>
        </w:rPr>
        <w:t> </w:t>
      </w:r>
      <w:r>
        <w:rPr>
          <w:rFonts w:ascii="Arial" w:hAnsi="Arial"/>
          <w:b/>
        </w:rPr>
        <w:t>4</w:t>
      </w:r>
      <w:r>
        <w:rPr>
          <w:rFonts w:ascii="Arial" w:hAnsi="Arial"/>
          <w:b/>
          <w:spacing w:val="-7"/>
        </w:rPr>
        <w:t> </w:t>
      </w:r>
      <w:r>
        <w:rPr/>
        <w:t>Riesgos</w:t>
      </w:r>
      <w:r>
        <w:rPr>
          <w:spacing w:val="-6"/>
        </w:rPr>
        <w:t> </w:t>
      </w:r>
      <w:r>
        <w:rPr/>
        <w:t>Proceso</w:t>
      </w:r>
      <w:r>
        <w:rPr>
          <w:spacing w:val="-7"/>
        </w:rPr>
        <w:t> </w:t>
      </w:r>
      <w:r>
        <w:rPr/>
        <w:t>Relacionamiento</w:t>
      </w:r>
      <w:r>
        <w:rPr>
          <w:spacing w:val="-5"/>
        </w:rPr>
        <w:t> </w:t>
      </w:r>
      <w:r>
        <w:rPr/>
        <w:t>con</w:t>
      </w:r>
      <w:r>
        <w:rPr>
          <w:spacing w:val="-7"/>
        </w:rPr>
        <w:t> </w:t>
      </w:r>
      <w:r>
        <w:rPr/>
        <w:t>la</w:t>
      </w:r>
      <w:r>
        <w:rPr>
          <w:spacing w:val="-6"/>
        </w:rPr>
        <w:t> </w:t>
      </w:r>
      <w:r>
        <w:rPr>
          <w:spacing w:val="-2"/>
        </w:rPr>
        <w:t>Ciudadanía.</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2"/>
        <w:gridCol w:w="8480"/>
      </w:tblGrid>
      <w:tr>
        <w:trPr>
          <w:trHeight w:val="234" w:hRule="atLeast"/>
        </w:trPr>
        <w:tc>
          <w:tcPr>
            <w:tcW w:w="8902" w:type="dxa"/>
            <w:gridSpan w:val="2"/>
            <w:tcBorders>
              <w:bottom w:val="single" w:sz="12" w:space="0" w:color="666666"/>
            </w:tcBorders>
          </w:tcPr>
          <w:p>
            <w:pPr>
              <w:pStyle w:val="TableParagraph"/>
              <w:spacing w:line="214" w:lineRule="exact"/>
              <w:ind w:left="8" w:right="3"/>
              <w:jc w:val="center"/>
              <w:rPr>
                <w:rFonts w:ascii="Arial"/>
                <w:b/>
                <w:sz w:val="20"/>
              </w:rPr>
            </w:pPr>
            <w:r>
              <w:rPr>
                <w:rFonts w:ascii="Arial"/>
                <w:b/>
                <w:sz w:val="20"/>
              </w:rPr>
              <w:t>Riesgos</w:t>
            </w:r>
            <w:r>
              <w:rPr>
                <w:rFonts w:ascii="Arial"/>
                <w:b/>
                <w:spacing w:val="-7"/>
                <w:sz w:val="20"/>
              </w:rPr>
              <w:t> </w:t>
            </w:r>
            <w:r>
              <w:rPr>
                <w:rFonts w:ascii="Arial"/>
                <w:b/>
                <w:sz w:val="20"/>
              </w:rPr>
              <w:t>asociados</w:t>
            </w:r>
            <w:r>
              <w:rPr>
                <w:rFonts w:ascii="Arial"/>
                <w:b/>
                <w:spacing w:val="-9"/>
                <w:sz w:val="20"/>
              </w:rPr>
              <w:t> </w:t>
            </w:r>
            <w:r>
              <w:rPr>
                <w:rFonts w:ascii="Arial"/>
                <w:b/>
                <w:sz w:val="20"/>
              </w:rPr>
              <w:t>al</w:t>
            </w:r>
            <w:r>
              <w:rPr>
                <w:rFonts w:ascii="Arial"/>
                <w:b/>
                <w:spacing w:val="-9"/>
                <w:sz w:val="20"/>
              </w:rPr>
              <w:t> </w:t>
            </w:r>
            <w:r>
              <w:rPr>
                <w:rFonts w:ascii="Arial"/>
                <w:b/>
                <w:spacing w:val="-2"/>
                <w:sz w:val="20"/>
              </w:rPr>
              <w:t>proceso</w:t>
            </w:r>
          </w:p>
        </w:tc>
      </w:tr>
      <w:tr>
        <w:trPr>
          <w:trHeight w:val="690" w:hRule="atLeast"/>
        </w:trPr>
        <w:tc>
          <w:tcPr>
            <w:tcW w:w="422" w:type="dxa"/>
            <w:tcBorders>
              <w:top w:val="single" w:sz="12" w:space="0" w:color="666666"/>
            </w:tcBorders>
          </w:tcPr>
          <w:p>
            <w:pPr>
              <w:pStyle w:val="TableParagraph"/>
              <w:spacing w:before="229"/>
              <w:ind w:left="8" w:right="3"/>
              <w:jc w:val="center"/>
              <w:rPr>
                <w:rFonts w:ascii="Arial"/>
                <w:b/>
                <w:sz w:val="20"/>
              </w:rPr>
            </w:pPr>
            <w:r>
              <w:rPr>
                <w:rFonts w:ascii="Arial"/>
                <w:b/>
                <w:spacing w:val="-10"/>
                <w:sz w:val="20"/>
              </w:rPr>
              <w:t>1</w:t>
            </w:r>
          </w:p>
        </w:tc>
        <w:tc>
          <w:tcPr>
            <w:tcW w:w="8480" w:type="dxa"/>
            <w:tcBorders>
              <w:top w:val="single" w:sz="12" w:space="0" w:color="666666"/>
            </w:tcBorders>
          </w:tcPr>
          <w:p>
            <w:pPr>
              <w:pStyle w:val="TableParagraph"/>
              <w:spacing w:line="230" w:lineRule="exact"/>
              <w:ind w:left="105" w:right="104"/>
              <w:jc w:val="both"/>
              <w:rPr>
                <w:sz w:val="20"/>
              </w:rPr>
            </w:pPr>
            <w:r>
              <w:rPr>
                <w:sz w:val="20"/>
              </w:rPr>
              <w:t>Posibilidad de pérdida Reputacional por incumplimiento de los criterios de calidad en las respuestas</w:t>
            </w:r>
            <w:r>
              <w:rPr>
                <w:spacing w:val="-9"/>
                <w:sz w:val="20"/>
              </w:rPr>
              <w:t> </w:t>
            </w:r>
            <w:r>
              <w:rPr>
                <w:sz w:val="20"/>
              </w:rPr>
              <w:t>de</w:t>
            </w:r>
            <w:r>
              <w:rPr>
                <w:spacing w:val="-8"/>
                <w:sz w:val="20"/>
              </w:rPr>
              <w:t> </w:t>
            </w:r>
            <w:r>
              <w:rPr>
                <w:sz w:val="20"/>
              </w:rPr>
              <w:t>las</w:t>
            </w:r>
            <w:r>
              <w:rPr>
                <w:spacing w:val="-9"/>
                <w:sz w:val="20"/>
              </w:rPr>
              <w:t> </w:t>
            </w:r>
            <w:r>
              <w:rPr>
                <w:sz w:val="20"/>
              </w:rPr>
              <w:t>pqrsdf</w:t>
            </w:r>
            <w:r>
              <w:rPr>
                <w:spacing w:val="-10"/>
                <w:sz w:val="20"/>
              </w:rPr>
              <w:t> </w:t>
            </w:r>
            <w:r>
              <w:rPr>
                <w:sz w:val="20"/>
              </w:rPr>
              <w:t>debido</w:t>
            </w:r>
            <w:r>
              <w:rPr>
                <w:spacing w:val="-10"/>
                <w:sz w:val="20"/>
              </w:rPr>
              <w:t> </w:t>
            </w:r>
            <w:r>
              <w:rPr>
                <w:sz w:val="20"/>
              </w:rPr>
              <w:t>a</w:t>
            </w:r>
            <w:r>
              <w:rPr>
                <w:spacing w:val="-10"/>
                <w:sz w:val="20"/>
              </w:rPr>
              <w:t> </w:t>
            </w:r>
            <w:r>
              <w:rPr>
                <w:sz w:val="20"/>
              </w:rPr>
              <w:t>falta</w:t>
            </w:r>
            <w:r>
              <w:rPr>
                <w:spacing w:val="-8"/>
                <w:sz w:val="20"/>
              </w:rPr>
              <w:t> </w:t>
            </w:r>
            <w:r>
              <w:rPr>
                <w:sz w:val="20"/>
              </w:rPr>
              <w:t>de</w:t>
            </w:r>
            <w:r>
              <w:rPr>
                <w:spacing w:val="-10"/>
                <w:sz w:val="20"/>
              </w:rPr>
              <w:t> </w:t>
            </w:r>
            <w:r>
              <w:rPr>
                <w:sz w:val="20"/>
              </w:rPr>
              <w:t>unificación</w:t>
            </w:r>
            <w:r>
              <w:rPr>
                <w:spacing w:val="-10"/>
                <w:sz w:val="20"/>
              </w:rPr>
              <w:t> </w:t>
            </w:r>
            <w:r>
              <w:rPr>
                <w:sz w:val="20"/>
              </w:rPr>
              <w:t>de</w:t>
            </w:r>
            <w:r>
              <w:rPr>
                <w:spacing w:val="-10"/>
                <w:sz w:val="20"/>
              </w:rPr>
              <w:t> </w:t>
            </w:r>
            <w:r>
              <w:rPr>
                <w:sz w:val="20"/>
              </w:rPr>
              <w:t>criterios</w:t>
            </w:r>
            <w:r>
              <w:rPr>
                <w:spacing w:val="-9"/>
                <w:sz w:val="20"/>
              </w:rPr>
              <w:t> </w:t>
            </w:r>
            <w:r>
              <w:rPr>
                <w:sz w:val="20"/>
              </w:rPr>
              <w:t>para</w:t>
            </w:r>
            <w:r>
              <w:rPr>
                <w:spacing w:val="-9"/>
                <w:sz w:val="20"/>
              </w:rPr>
              <w:t> </w:t>
            </w:r>
            <w:r>
              <w:rPr>
                <w:sz w:val="20"/>
              </w:rPr>
              <w:t>elaborar</w:t>
            </w:r>
            <w:r>
              <w:rPr>
                <w:spacing w:val="-9"/>
                <w:sz w:val="20"/>
              </w:rPr>
              <w:t> </w:t>
            </w:r>
            <w:r>
              <w:rPr>
                <w:sz w:val="20"/>
              </w:rPr>
              <w:t>las</w:t>
            </w:r>
            <w:r>
              <w:rPr>
                <w:spacing w:val="-7"/>
                <w:sz w:val="20"/>
              </w:rPr>
              <w:t> </w:t>
            </w:r>
            <w:r>
              <w:rPr>
                <w:sz w:val="20"/>
              </w:rPr>
              <w:t>respuestas y asignación equivocada del área competente.</w:t>
            </w:r>
          </w:p>
        </w:tc>
      </w:tr>
      <w:tr>
        <w:trPr>
          <w:trHeight w:val="690" w:hRule="atLeast"/>
        </w:trPr>
        <w:tc>
          <w:tcPr>
            <w:tcW w:w="422" w:type="dxa"/>
          </w:tcPr>
          <w:p>
            <w:pPr>
              <w:pStyle w:val="TableParagraph"/>
              <w:spacing w:before="230"/>
              <w:ind w:left="8" w:right="3"/>
              <w:jc w:val="center"/>
              <w:rPr>
                <w:rFonts w:ascii="Arial"/>
                <w:b/>
                <w:sz w:val="20"/>
              </w:rPr>
            </w:pPr>
            <w:r>
              <w:rPr>
                <w:rFonts w:ascii="Arial"/>
                <w:b/>
                <w:spacing w:val="-10"/>
                <w:sz w:val="20"/>
              </w:rPr>
              <w:t>2</w:t>
            </w:r>
          </w:p>
        </w:tc>
        <w:tc>
          <w:tcPr>
            <w:tcW w:w="8480" w:type="dxa"/>
          </w:tcPr>
          <w:p>
            <w:pPr>
              <w:pStyle w:val="TableParagraph"/>
              <w:spacing w:line="230" w:lineRule="exact"/>
              <w:ind w:left="105" w:right="100"/>
              <w:jc w:val="both"/>
              <w:rPr>
                <w:sz w:val="20"/>
              </w:rPr>
            </w:pPr>
            <w:r>
              <w:rPr>
                <w:sz w:val="20"/>
              </w:rPr>
              <w:t>Posibilidad de pérdida Reputacional por la inoportunidad en las respuestas de las pqrsdf debido a que los controles previos al vencimiento son insuficientes y por asignación equivocada del área competente.</w:t>
            </w:r>
          </w:p>
        </w:tc>
      </w:tr>
      <w:tr>
        <w:trPr>
          <w:trHeight w:val="918" w:hRule="atLeast"/>
        </w:trPr>
        <w:tc>
          <w:tcPr>
            <w:tcW w:w="422" w:type="dxa"/>
          </w:tcPr>
          <w:p>
            <w:pPr>
              <w:pStyle w:val="TableParagraph"/>
              <w:spacing w:before="112"/>
              <w:rPr>
                <w:sz w:val="20"/>
              </w:rPr>
            </w:pPr>
          </w:p>
          <w:p>
            <w:pPr>
              <w:pStyle w:val="TableParagraph"/>
              <w:ind w:left="8" w:right="3"/>
              <w:jc w:val="center"/>
              <w:rPr>
                <w:rFonts w:ascii="Arial"/>
                <w:b/>
                <w:sz w:val="20"/>
              </w:rPr>
            </w:pPr>
            <w:r>
              <w:rPr>
                <w:rFonts w:ascii="Arial"/>
                <w:b/>
                <w:spacing w:val="-10"/>
                <w:sz w:val="20"/>
              </w:rPr>
              <w:t>3</w:t>
            </w:r>
          </w:p>
        </w:tc>
        <w:tc>
          <w:tcPr>
            <w:tcW w:w="8480" w:type="dxa"/>
          </w:tcPr>
          <w:p>
            <w:pPr>
              <w:pStyle w:val="TableParagraph"/>
              <w:ind w:left="105" w:right="97"/>
              <w:jc w:val="both"/>
              <w:rPr>
                <w:sz w:val="20"/>
              </w:rPr>
            </w:pPr>
            <w:r>
              <w:rPr>
                <w:sz w:val="20"/>
              </w:rPr>
              <w:t>Posibilidad de pérdida Reputacional por insatisfacción de los grupos de valor y de interés debido</w:t>
            </w:r>
            <w:r>
              <w:rPr>
                <w:spacing w:val="-7"/>
                <w:sz w:val="20"/>
              </w:rPr>
              <w:t> </w:t>
            </w:r>
            <w:r>
              <w:rPr>
                <w:sz w:val="20"/>
              </w:rPr>
              <w:t>al</w:t>
            </w:r>
            <w:r>
              <w:rPr>
                <w:spacing w:val="-7"/>
                <w:sz w:val="20"/>
              </w:rPr>
              <w:t> </w:t>
            </w:r>
            <w:r>
              <w:rPr>
                <w:sz w:val="20"/>
              </w:rPr>
              <w:t>desconocimiento</w:t>
            </w:r>
            <w:r>
              <w:rPr>
                <w:spacing w:val="-7"/>
                <w:sz w:val="20"/>
              </w:rPr>
              <w:t> </w:t>
            </w:r>
            <w:r>
              <w:rPr>
                <w:sz w:val="20"/>
              </w:rPr>
              <w:t>de</w:t>
            </w:r>
            <w:r>
              <w:rPr>
                <w:spacing w:val="-7"/>
                <w:sz w:val="20"/>
              </w:rPr>
              <w:t> </w:t>
            </w:r>
            <w:r>
              <w:rPr>
                <w:sz w:val="20"/>
              </w:rPr>
              <w:t>los</w:t>
            </w:r>
            <w:r>
              <w:rPr>
                <w:spacing w:val="-8"/>
                <w:sz w:val="20"/>
              </w:rPr>
              <w:t> </w:t>
            </w:r>
            <w:r>
              <w:rPr>
                <w:sz w:val="20"/>
              </w:rPr>
              <w:t>funcionarios</w:t>
            </w:r>
            <w:r>
              <w:rPr>
                <w:spacing w:val="-6"/>
                <w:sz w:val="20"/>
              </w:rPr>
              <w:t> </w:t>
            </w:r>
            <w:r>
              <w:rPr>
                <w:sz w:val="20"/>
              </w:rPr>
              <w:t>al</w:t>
            </w:r>
            <w:r>
              <w:rPr>
                <w:spacing w:val="-8"/>
                <w:sz w:val="20"/>
              </w:rPr>
              <w:t> </w:t>
            </w:r>
            <w:r>
              <w:rPr>
                <w:sz w:val="20"/>
              </w:rPr>
              <w:t>brindar</w:t>
            </w:r>
            <w:r>
              <w:rPr>
                <w:spacing w:val="-8"/>
                <w:sz w:val="20"/>
              </w:rPr>
              <w:t> </w:t>
            </w:r>
            <w:r>
              <w:rPr>
                <w:sz w:val="20"/>
              </w:rPr>
              <w:t>información</w:t>
            </w:r>
            <w:r>
              <w:rPr>
                <w:spacing w:val="-7"/>
                <w:sz w:val="20"/>
              </w:rPr>
              <w:t> </w:t>
            </w:r>
            <w:r>
              <w:rPr>
                <w:sz w:val="20"/>
              </w:rPr>
              <w:t>en</w:t>
            </w:r>
            <w:r>
              <w:rPr>
                <w:spacing w:val="-7"/>
                <w:sz w:val="20"/>
              </w:rPr>
              <w:t> </w:t>
            </w:r>
            <w:r>
              <w:rPr>
                <w:sz w:val="20"/>
              </w:rPr>
              <w:t>la</w:t>
            </w:r>
            <w:r>
              <w:rPr>
                <w:spacing w:val="-7"/>
                <w:sz w:val="20"/>
              </w:rPr>
              <w:t> </w:t>
            </w:r>
            <w:r>
              <w:rPr>
                <w:sz w:val="20"/>
              </w:rPr>
              <w:t>atención</w:t>
            </w:r>
            <w:r>
              <w:rPr>
                <w:spacing w:val="-9"/>
                <w:sz w:val="20"/>
              </w:rPr>
              <w:t> </w:t>
            </w:r>
            <w:r>
              <w:rPr>
                <w:sz w:val="20"/>
              </w:rPr>
              <w:t>por</w:t>
            </w:r>
            <w:r>
              <w:rPr>
                <w:spacing w:val="-8"/>
                <w:sz w:val="20"/>
              </w:rPr>
              <w:t> </w:t>
            </w:r>
            <w:r>
              <w:rPr>
                <w:sz w:val="20"/>
              </w:rPr>
              <w:t>medio de</w:t>
            </w:r>
            <w:r>
              <w:rPr>
                <w:spacing w:val="38"/>
                <w:sz w:val="20"/>
              </w:rPr>
              <w:t> </w:t>
            </w:r>
            <w:r>
              <w:rPr>
                <w:sz w:val="20"/>
              </w:rPr>
              <w:t>los</w:t>
            </w:r>
            <w:r>
              <w:rPr>
                <w:spacing w:val="39"/>
                <w:sz w:val="20"/>
              </w:rPr>
              <w:t> </w:t>
            </w:r>
            <w:r>
              <w:rPr>
                <w:sz w:val="20"/>
              </w:rPr>
              <w:t>diferentes</w:t>
            </w:r>
            <w:r>
              <w:rPr>
                <w:spacing w:val="40"/>
                <w:sz w:val="20"/>
              </w:rPr>
              <w:t> </w:t>
            </w:r>
            <w:r>
              <w:rPr>
                <w:sz w:val="20"/>
              </w:rPr>
              <w:t>canales</w:t>
            </w:r>
            <w:r>
              <w:rPr>
                <w:spacing w:val="40"/>
                <w:sz w:val="20"/>
              </w:rPr>
              <w:t> </w:t>
            </w:r>
            <w:r>
              <w:rPr>
                <w:sz w:val="20"/>
              </w:rPr>
              <w:t>y</w:t>
            </w:r>
            <w:r>
              <w:rPr>
                <w:spacing w:val="40"/>
                <w:sz w:val="20"/>
              </w:rPr>
              <w:t> </w:t>
            </w:r>
            <w:r>
              <w:rPr>
                <w:sz w:val="20"/>
              </w:rPr>
              <w:t>por</w:t>
            </w:r>
            <w:r>
              <w:rPr>
                <w:spacing w:val="39"/>
                <w:sz w:val="20"/>
              </w:rPr>
              <w:t> </w:t>
            </w:r>
            <w:r>
              <w:rPr>
                <w:sz w:val="20"/>
              </w:rPr>
              <w:t>el</w:t>
            </w:r>
            <w:r>
              <w:rPr>
                <w:spacing w:val="37"/>
                <w:sz w:val="20"/>
              </w:rPr>
              <w:t> </w:t>
            </w:r>
            <w:r>
              <w:rPr>
                <w:sz w:val="20"/>
              </w:rPr>
              <w:t>uso</w:t>
            </w:r>
            <w:r>
              <w:rPr>
                <w:spacing w:val="38"/>
                <w:sz w:val="20"/>
              </w:rPr>
              <w:t> </w:t>
            </w:r>
            <w:r>
              <w:rPr>
                <w:sz w:val="20"/>
              </w:rPr>
              <w:t>de</w:t>
            </w:r>
            <w:r>
              <w:rPr>
                <w:spacing w:val="40"/>
                <w:sz w:val="20"/>
              </w:rPr>
              <w:t> </w:t>
            </w:r>
            <w:r>
              <w:rPr>
                <w:sz w:val="20"/>
              </w:rPr>
              <w:t>información</w:t>
            </w:r>
            <w:r>
              <w:rPr>
                <w:spacing w:val="38"/>
                <w:sz w:val="20"/>
              </w:rPr>
              <w:t> </w:t>
            </w:r>
            <w:r>
              <w:rPr>
                <w:sz w:val="20"/>
              </w:rPr>
              <w:t>desactualizada,</w:t>
            </w:r>
            <w:r>
              <w:rPr>
                <w:spacing w:val="38"/>
                <w:sz w:val="20"/>
              </w:rPr>
              <w:t> </w:t>
            </w:r>
            <w:r>
              <w:rPr>
                <w:sz w:val="20"/>
              </w:rPr>
              <w:t>o</w:t>
            </w:r>
            <w:r>
              <w:rPr>
                <w:spacing w:val="40"/>
                <w:sz w:val="20"/>
              </w:rPr>
              <w:t> </w:t>
            </w:r>
            <w:r>
              <w:rPr>
                <w:sz w:val="20"/>
              </w:rPr>
              <w:t>inexacta</w:t>
            </w:r>
            <w:r>
              <w:rPr>
                <w:spacing w:val="38"/>
                <w:sz w:val="20"/>
              </w:rPr>
              <w:t> </w:t>
            </w:r>
            <w:r>
              <w:rPr>
                <w:sz w:val="20"/>
              </w:rPr>
              <w:t>de</w:t>
            </w:r>
            <w:r>
              <w:rPr>
                <w:spacing w:val="38"/>
                <w:sz w:val="20"/>
              </w:rPr>
              <w:t> </w:t>
            </w:r>
            <w:r>
              <w:rPr>
                <w:sz w:val="20"/>
              </w:rPr>
              <w:t>los</w:t>
            </w:r>
          </w:p>
          <w:p>
            <w:pPr>
              <w:pStyle w:val="TableParagraph"/>
              <w:spacing w:line="209" w:lineRule="exact"/>
              <w:ind w:left="105"/>
              <w:jc w:val="both"/>
              <w:rPr>
                <w:sz w:val="20"/>
              </w:rPr>
            </w:pPr>
            <w:r>
              <w:rPr>
                <w:sz w:val="20"/>
              </w:rPr>
              <w:t>requisitos</w:t>
            </w:r>
            <w:r>
              <w:rPr>
                <w:spacing w:val="-6"/>
                <w:sz w:val="20"/>
              </w:rPr>
              <w:t> </w:t>
            </w:r>
            <w:r>
              <w:rPr>
                <w:sz w:val="20"/>
              </w:rPr>
              <w:t>de</w:t>
            </w:r>
            <w:r>
              <w:rPr>
                <w:spacing w:val="-6"/>
                <w:sz w:val="20"/>
              </w:rPr>
              <w:t> </w:t>
            </w:r>
            <w:r>
              <w:rPr>
                <w:sz w:val="20"/>
              </w:rPr>
              <w:t>los</w:t>
            </w:r>
            <w:r>
              <w:rPr>
                <w:spacing w:val="-6"/>
                <w:sz w:val="20"/>
              </w:rPr>
              <w:t> </w:t>
            </w:r>
            <w:r>
              <w:rPr>
                <w:sz w:val="20"/>
              </w:rPr>
              <w:t>servicios</w:t>
            </w:r>
            <w:r>
              <w:rPr>
                <w:spacing w:val="-6"/>
                <w:sz w:val="20"/>
              </w:rPr>
              <w:t> </w:t>
            </w:r>
            <w:r>
              <w:rPr>
                <w:sz w:val="20"/>
              </w:rPr>
              <w:t>del</w:t>
            </w:r>
            <w:r>
              <w:rPr>
                <w:spacing w:val="-7"/>
                <w:sz w:val="20"/>
              </w:rPr>
              <w:t> </w:t>
            </w:r>
            <w:r>
              <w:rPr>
                <w:sz w:val="20"/>
              </w:rPr>
              <w:t>portafolio</w:t>
            </w:r>
            <w:r>
              <w:rPr>
                <w:spacing w:val="-6"/>
                <w:sz w:val="20"/>
              </w:rPr>
              <w:t> </w:t>
            </w:r>
            <w:r>
              <w:rPr>
                <w:sz w:val="20"/>
              </w:rPr>
              <w:t>de</w:t>
            </w:r>
            <w:r>
              <w:rPr>
                <w:spacing w:val="-7"/>
                <w:sz w:val="20"/>
              </w:rPr>
              <w:t> </w:t>
            </w:r>
            <w:r>
              <w:rPr>
                <w:sz w:val="20"/>
              </w:rPr>
              <w:t>la</w:t>
            </w:r>
            <w:r>
              <w:rPr>
                <w:spacing w:val="-6"/>
                <w:sz w:val="20"/>
              </w:rPr>
              <w:t> </w:t>
            </w:r>
            <w:r>
              <w:rPr>
                <w:spacing w:val="-2"/>
                <w:sz w:val="20"/>
              </w:rPr>
              <w:t>entidad.</w:t>
            </w:r>
          </w:p>
        </w:tc>
      </w:tr>
    </w:tbl>
    <w:p>
      <w:pPr>
        <w:spacing w:before="1"/>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8"/>
        <w:rPr>
          <w:rFonts w:ascii="Arial"/>
          <w:i/>
          <w:sz w:val="18"/>
        </w:rPr>
      </w:pPr>
    </w:p>
    <w:p>
      <w:pPr>
        <w:pStyle w:val="Heading2"/>
        <w:numPr>
          <w:ilvl w:val="1"/>
          <w:numId w:val="4"/>
        </w:numPr>
        <w:tabs>
          <w:tab w:pos="2127" w:val="left" w:leader="none"/>
        </w:tabs>
        <w:spacing w:line="240" w:lineRule="auto" w:before="0" w:after="0"/>
        <w:ind w:left="2127" w:right="0" w:hanging="425"/>
        <w:jc w:val="left"/>
      </w:pPr>
      <w:r>
        <w:rPr/>
        <w:t>Componente</w:t>
      </w:r>
      <w:r>
        <w:rPr>
          <w:spacing w:val="-4"/>
        </w:rPr>
        <w:t> </w:t>
      </w:r>
      <w:r>
        <w:rPr/>
        <w:t>–</w:t>
      </w:r>
      <w:r>
        <w:rPr>
          <w:spacing w:val="-5"/>
        </w:rPr>
        <w:t> </w:t>
      </w:r>
      <w:r>
        <w:rPr>
          <w:spacing w:val="-2"/>
        </w:rPr>
        <w:t>PQRSDF</w:t>
      </w:r>
    </w:p>
    <w:p>
      <w:pPr>
        <w:pStyle w:val="BodyText"/>
        <w:rPr>
          <w:rFonts w:ascii="Arial"/>
          <w:b/>
        </w:rPr>
      </w:pPr>
    </w:p>
    <w:p>
      <w:pPr>
        <w:pStyle w:val="BodyText"/>
        <w:ind w:left="1702" w:right="1693"/>
        <w:jc w:val="both"/>
      </w:pPr>
      <w:r>
        <w:rPr/>
        <w:t>Se hizo revisión con una muestra de dieciséis (16) PQRSDF de la vigencia 2024, se evidenció lo siguiente:</w:t>
      </w:r>
    </w:p>
    <w:p>
      <w:pPr>
        <w:pStyle w:val="BodyText"/>
        <w:spacing w:before="13"/>
      </w:pPr>
    </w:p>
    <w:p>
      <w:pPr>
        <w:pStyle w:val="ListParagraph"/>
        <w:numPr>
          <w:ilvl w:val="2"/>
          <w:numId w:val="4"/>
        </w:numPr>
        <w:tabs>
          <w:tab w:pos="1984" w:val="left" w:leader="none"/>
        </w:tabs>
        <w:spacing w:line="223" w:lineRule="auto" w:before="0" w:after="0"/>
        <w:ind w:left="1702" w:right="1700" w:firstLine="0"/>
        <w:jc w:val="left"/>
        <w:rPr>
          <w:sz w:val="22"/>
        </w:rPr>
      </w:pPr>
      <w:r>
        <w:rPr>
          <w:sz w:val="22"/>
        </w:rPr>
        <w:t>El</w:t>
      </w:r>
      <w:r>
        <w:rPr>
          <w:spacing w:val="66"/>
          <w:sz w:val="22"/>
        </w:rPr>
        <w:t> </w:t>
      </w:r>
      <w:r>
        <w:rPr>
          <w:sz w:val="22"/>
        </w:rPr>
        <w:t>aplicativo</w:t>
      </w:r>
      <w:r>
        <w:rPr>
          <w:spacing w:val="67"/>
          <w:sz w:val="22"/>
        </w:rPr>
        <w:t> </w:t>
      </w:r>
      <w:r>
        <w:rPr>
          <w:sz w:val="22"/>
        </w:rPr>
        <w:t>Active</w:t>
      </w:r>
      <w:r>
        <w:rPr>
          <w:spacing w:val="67"/>
          <w:sz w:val="22"/>
        </w:rPr>
        <w:t> </w:t>
      </w:r>
      <w:r>
        <w:rPr>
          <w:sz w:val="22"/>
        </w:rPr>
        <w:t>Document</w:t>
      </w:r>
      <w:r>
        <w:rPr>
          <w:spacing w:val="67"/>
          <w:sz w:val="22"/>
        </w:rPr>
        <w:t> </w:t>
      </w:r>
      <w:r>
        <w:rPr>
          <w:sz w:val="22"/>
        </w:rPr>
        <w:t>no</w:t>
      </w:r>
      <w:r>
        <w:rPr>
          <w:spacing w:val="66"/>
          <w:sz w:val="22"/>
        </w:rPr>
        <w:t> </w:t>
      </w:r>
      <w:r>
        <w:rPr>
          <w:sz w:val="22"/>
        </w:rPr>
        <w:t>para</w:t>
      </w:r>
      <w:r>
        <w:rPr>
          <w:spacing w:val="67"/>
          <w:sz w:val="22"/>
        </w:rPr>
        <w:t> </w:t>
      </w:r>
      <w:r>
        <w:rPr>
          <w:sz w:val="22"/>
        </w:rPr>
        <w:t>los</w:t>
      </w:r>
      <w:r>
        <w:rPr>
          <w:spacing w:val="40"/>
          <w:sz w:val="22"/>
        </w:rPr>
        <w:t> </w:t>
      </w:r>
      <w:r>
        <w:rPr>
          <w:sz w:val="22"/>
        </w:rPr>
        <w:t>tiempos</w:t>
      </w:r>
      <w:r>
        <w:rPr>
          <w:spacing w:val="67"/>
          <w:sz w:val="22"/>
        </w:rPr>
        <w:t> </w:t>
      </w:r>
      <w:r>
        <w:rPr>
          <w:sz w:val="22"/>
        </w:rPr>
        <w:t>cuando</w:t>
      </w:r>
      <w:r>
        <w:rPr>
          <w:spacing w:val="67"/>
          <w:sz w:val="22"/>
        </w:rPr>
        <w:t> </w:t>
      </w:r>
      <w:r>
        <w:rPr>
          <w:sz w:val="22"/>
        </w:rPr>
        <w:t>se</w:t>
      </w:r>
      <w:r>
        <w:rPr>
          <w:spacing w:val="40"/>
          <w:sz w:val="22"/>
        </w:rPr>
        <w:t> </w:t>
      </w:r>
      <w:r>
        <w:rPr>
          <w:sz w:val="22"/>
        </w:rPr>
        <w:t>hace</w:t>
      </w:r>
      <w:r>
        <w:rPr>
          <w:spacing w:val="40"/>
          <w:sz w:val="22"/>
        </w:rPr>
        <w:t> </w:t>
      </w:r>
      <w:r>
        <w:rPr>
          <w:sz w:val="22"/>
        </w:rPr>
        <w:t>traslado</w:t>
      </w:r>
      <w:r>
        <w:rPr>
          <w:spacing w:val="67"/>
          <w:sz w:val="22"/>
        </w:rPr>
        <w:t> </w:t>
      </w:r>
      <w:r>
        <w:rPr>
          <w:sz w:val="22"/>
        </w:rPr>
        <w:t>por competencia a la dependencia correspondiente de respuesta.</w:t>
      </w:r>
    </w:p>
    <w:p>
      <w:pPr>
        <w:pStyle w:val="ListParagraph"/>
        <w:numPr>
          <w:ilvl w:val="2"/>
          <w:numId w:val="4"/>
        </w:numPr>
        <w:tabs>
          <w:tab w:pos="2046" w:val="left" w:leader="none"/>
        </w:tabs>
        <w:spacing w:line="223" w:lineRule="auto" w:before="16" w:after="0"/>
        <w:ind w:left="1702" w:right="1697" w:firstLine="0"/>
        <w:jc w:val="left"/>
        <w:rPr>
          <w:sz w:val="22"/>
        </w:rPr>
      </w:pPr>
      <w:r>
        <w:rPr>
          <w:sz w:val="22"/>
        </w:rPr>
        <w:t>Se</w:t>
      </w:r>
      <w:r>
        <w:rPr>
          <w:spacing w:val="-2"/>
          <w:sz w:val="22"/>
        </w:rPr>
        <w:t> </w:t>
      </w:r>
      <w:r>
        <w:rPr>
          <w:sz w:val="22"/>
        </w:rPr>
        <w:t>realizan</w:t>
      </w:r>
      <w:r>
        <w:rPr>
          <w:spacing w:val="-2"/>
          <w:sz w:val="22"/>
        </w:rPr>
        <w:t> </w:t>
      </w:r>
      <w:r>
        <w:rPr>
          <w:sz w:val="22"/>
        </w:rPr>
        <w:t>cierres</w:t>
      </w:r>
      <w:r>
        <w:rPr>
          <w:spacing w:val="-1"/>
          <w:sz w:val="22"/>
        </w:rPr>
        <w:t> </w:t>
      </w:r>
      <w:r>
        <w:rPr>
          <w:sz w:val="22"/>
        </w:rPr>
        <w:t>el</w:t>
      </w:r>
      <w:r>
        <w:rPr>
          <w:spacing w:val="-3"/>
          <w:sz w:val="22"/>
        </w:rPr>
        <w:t> </w:t>
      </w:r>
      <w:r>
        <w:rPr>
          <w:sz w:val="22"/>
        </w:rPr>
        <w:t>último día</w:t>
      </w:r>
      <w:r>
        <w:rPr>
          <w:spacing w:val="-2"/>
          <w:sz w:val="22"/>
        </w:rPr>
        <w:t> </w:t>
      </w:r>
      <w:r>
        <w:rPr>
          <w:sz w:val="22"/>
        </w:rPr>
        <w:t>de</w:t>
      </w:r>
      <w:r>
        <w:rPr>
          <w:spacing w:val="-1"/>
          <w:sz w:val="22"/>
        </w:rPr>
        <w:t> </w:t>
      </w:r>
      <w:r>
        <w:rPr>
          <w:sz w:val="22"/>
        </w:rPr>
        <w:t>respuesta</w:t>
      </w:r>
      <w:r>
        <w:rPr>
          <w:spacing w:val="-3"/>
          <w:sz w:val="22"/>
        </w:rPr>
        <w:t> </w:t>
      </w:r>
      <w:r>
        <w:rPr>
          <w:sz w:val="22"/>
        </w:rPr>
        <w:t>fuera</w:t>
      </w:r>
      <w:r>
        <w:rPr>
          <w:spacing w:val="-2"/>
          <w:sz w:val="22"/>
        </w:rPr>
        <w:t> </w:t>
      </w:r>
      <w:r>
        <w:rPr>
          <w:sz w:val="22"/>
        </w:rPr>
        <w:t>del horario</w:t>
      </w:r>
      <w:r>
        <w:rPr>
          <w:spacing w:val="-1"/>
          <w:sz w:val="22"/>
        </w:rPr>
        <w:t> </w:t>
      </w:r>
      <w:r>
        <w:rPr>
          <w:sz w:val="22"/>
        </w:rPr>
        <w:t>y</w:t>
      </w:r>
      <w:r>
        <w:rPr>
          <w:spacing w:val="-1"/>
          <w:sz w:val="22"/>
        </w:rPr>
        <w:t> </w:t>
      </w:r>
      <w:r>
        <w:rPr>
          <w:sz w:val="22"/>
        </w:rPr>
        <w:t>el</w:t>
      </w:r>
      <w:r>
        <w:rPr>
          <w:spacing w:val="-3"/>
          <w:sz w:val="22"/>
        </w:rPr>
        <w:t> </w:t>
      </w:r>
      <w:r>
        <w:rPr>
          <w:sz w:val="22"/>
        </w:rPr>
        <w:t>sistema lo</w:t>
      </w:r>
      <w:r>
        <w:rPr>
          <w:spacing w:val="-2"/>
          <w:sz w:val="22"/>
        </w:rPr>
        <w:t> </w:t>
      </w:r>
      <w:r>
        <w:rPr>
          <w:sz w:val="22"/>
        </w:rPr>
        <w:t>formaliza con fecha del día siguiente.</w:t>
      </w:r>
    </w:p>
    <w:p>
      <w:pPr>
        <w:pStyle w:val="ListParagraph"/>
        <w:numPr>
          <w:ilvl w:val="2"/>
          <w:numId w:val="4"/>
        </w:numPr>
        <w:tabs>
          <w:tab w:pos="1984" w:val="left" w:leader="none"/>
        </w:tabs>
        <w:spacing w:line="223" w:lineRule="auto" w:before="17" w:after="0"/>
        <w:ind w:left="1702" w:right="1697" w:firstLine="0"/>
        <w:jc w:val="left"/>
        <w:rPr>
          <w:sz w:val="22"/>
        </w:rPr>
      </w:pPr>
      <w:r>
        <w:rPr>
          <w:sz w:val="22"/>
        </w:rPr>
        <w:drawing>
          <wp:anchor distT="0" distB="0" distL="0" distR="0" allowOverlap="1" layoutInCell="1" locked="0" behindDoc="0" simplePos="0" relativeHeight="15735296">
            <wp:simplePos x="0" y="0"/>
            <wp:positionH relativeFrom="page">
              <wp:posOffset>400830</wp:posOffset>
            </wp:positionH>
            <wp:positionV relativeFrom="paragraph">
              <wp:posOffset>288004</wp:posOffset>
            </wp:positionV>
            <wp:extent cx="217674" cy="1090336"/>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3" cstate="print"/>
                    <a:stretch>
                      <a:fillRect/>
                    </a:stretch>
                  </pic:blipFill>
                  <pic:spPr>
                    <a:xfrm>
                      <a:off x="0" y="0"/>
                      <a:ext cx="217674" cy="1090336"/>
                    </a:xfrm>
                    <a:prstGeom prst="rect">
                      <a:avLst/>
                    </a:prstGeom>
                  </pic:spPr>
                </pic:pic>
              </a:graphicData>
            </a:graphic>
          </wp:anchor>
        </w:drawing>
      </w:r>
      <w:r>
        <w:rPr>
          <w:sz w:val="22"/>
        </w:rPr>
        <w:t>Direccionamiento errado de solicitudes en el aplicativo de conformidad a los términos para resolver las distintas modalidades.</w:t>
      </w:r>
    </w:p>
    <w:p>
      <w:pPr>
        <w:pStyle w:val="BodyText"/>
        <w:spacing w:before="3"/>
      </w:pPr>
    </w:p>
    <w:p>
      <w:pPr>
        <w:spacing w:before="0"/>
        <w:ind w:left="1702" w:right="0" w:firstLine="0"/>
        <w:jc w:val="both"/>
        <w:rPr>
          <w:rFonts w:ascii="Arial"/>
          <w:b/>
          <w:sz w:val="22"/>
        </w:rPr>
      </w:pPr>
      <w:r>
        <w:rPr>
          <w:rFonts w:ascii="Arial"/>
          <w:b/>
          <w:sz w:val="22"/>
        </w:rPr>
        <w:t>(Ver</w:t>
      </w:r>
      <w:r>
        <w:rPr>
          <w:rFonts w:ascii="Arial"/>
          <w:b/>
          <w:spacing w:val="-7"/>
          <w:sz w:val="22"/>
        </w:rPr>
        <w:t> </w:t>
      </w:r>
      <w:r>
        <w:rPr>
          <w:rFonts w:ascii="Arial"/>
          <w:b/>
          <w:sz w:val="22"/>
        </w:rPr>
        <w:t>recomendaciones</w:t>
      </w:r>
      <w:r>
        <w:rPr>
          <w:rFonts w:ascii="Arial"/>
          <w:b/>
          <w:spacing w:val="-5"/>
          <w:sz w:val="22"/>
        </w:rPr>
        <w:t> </w:t>
      </w:r>
      <w:r>
        <w:rPr>
          <w:rFonts w:ascii="Arial"/>
          <w:b/>
          <w:sz w:val="22"/>
        </w:rPr>
        <w:t>03,</w:t>
      </w:r>
      <w:r>
        <w:rPr>
          <w:rFonts w:ascii="Arial"/>
          <w:b/>
          <w:spacing w:val="-3"/>
          <w:sz w:val="22"/>
        </w:rPr>
        <w:t> </w:t>
      </w:r>
      <w:r>
        <w:rPr>
          <w:rFonts w:ascii="Arial"/>
          <w:b/>
          <w:sz w:val="22"/>
        </w:rPr>
        <w:t>04,</w:t>
      </w:r>
      <w:r>
        <w:rPr>
          <w:rFonts w:ascii="Arial"/>
          <w:b/>
          <w:spacing w:val="-2"/>
          <w:sz w:val="22"/>
        </w:rPr>
        <w:t> </w:t>
      </w:r>
      <w:r>
        <w:rPr>
          <w:rFonts w:ascii="Arial"/>
          <w:b/>
          <w:spacing w:val="-4"/>
          <w:sz w:val="22"/>
        </w:rPr>
        <w:t>05).</w:t>
      </w:r>
    </w:p>
    <w:p>
      <w:pPr>
        <w:pStyle w:val="BodyText"/>
        <w:rPr>
          <w:rFonts w:ascii="Arial"/>
          <w:b/>
        </w:rPr>
      </w:pPr>
    </w:p>
    <w:p>
      <w:pPr>
        <w:pStyle w:val="Heading1"/>
        <w:numPr>
          <w:ilvl w:val="0"/>
          <w:numId w:val="4"/>
        </w:numPr>
        <w:tabs>
          <w:tab w:pos="2058" w:val="left" w:leader="none"/>
        </w:tabs>
        <w:spacing w:line="240" w:lineRule="auto" w:before="0" w:after="0"/>
        <w:ind w:left="2058" w:right="0" w:hanging="356"/>
        <w:jc w:val="left"/>
        <w:rPr>
          <w:i/>
        </w:rPr>
      </w:pPr>
      <w:r>
        <w:rPr/>
        <w:t>TRANSFORMACIÓN</w:t>
      </w:r>
      <w:r>
        <w:rPr>
          <w:spacing w:val="-13"/>
        </w:rPr>
        <w:t> </w:t>
      </w:r>
      <w:r>
        <w:rPr>
          <w:spacing w:val="-2"/>
        </w:rPr>
        <w:t>DIGITAL</w:t>
      </w:r>
    </w:p>
    <w:p>
      <w:pPr>
        <w:pStyle w:val="BodyText"/>
        <w:spacing w:before="251"/>
        <w:ind w:left="1702" w:right="1697"/>
        <w:jc w:val="both"/>
      </w:pPr>
      <w:r>
        <w:rPr>
          <w:rFonts w:ascii="Arial" w:hAnsi="Arial"/>
          <w:b/>
        </w:rPr>
        <w:t>Objetivo:</w:t>
      </w:r>
      <w:r>
        <w:rPr>
          <w:rFonts w:ascii="Arial" w:hAnsi="Arial"/>
          <w:b/>
          <w:spacing w:val="-7"/>
        </w:rPr>
        <w:t> </w:t>
      </w:r>
      <w:r>
        <w:rPr/>
        <w:t>Generar,</w:t>
      </w:r>
      <w:r>
        <w:rPr>
          <w:spacing w:val="-5"/>
        </w:rPr>
        <w:t> </w:t>
      </w:r>
      <w:r>
        <w:rPr/>
        <w:t>desarrollar,</w:t>
      </w:r>
      <w:r>
        <w:rPr>
          <w:spacing w:val="-8"/>
        </w:rPr>
        <w:t> </w:t>
      </w:r>
      <w:r>
        <w:rPr/>
        <w:t>monitorear</w:t>
      </w:r>
      <w:r>
        <w:rPr>
          <w:spacing w:val="-5"/>
        </w:rPr>
        <w:t> </w:t>
      </w:r>
      <w:r>
        <w:rPr/>
        <w:t>los</w:t>
      </w:r>
      <w:r>
        <w:rPr>
          <w:spacing w:val="-7"/>
        </w:rPr>
        <w:t> </w:t>
      </w:r>
      <w:r>
        <w:rPr/>
        <w:t>proyectos</w:t>
      </w:r>
      <w:r>
        <w:rPr>
          <w:spacing w:val="-7"/>
        </w:rPr>
        <w:t> </w:t>
      </w:r>
      <w:r>
        <w:rPr/>
        <w:t>estratégicos</w:t>
      </w:r>
      <w:r>
        <w:rPr>
          <w:spacing w:val="-7"/>
        </w:rPr>
        <w:t> </w:t>
      </w:r>
      <w:r>
        <w:rPr/>
        <w:t>de</w:t>
      </w:r>
      <w:r>
        <w:rPr>
          <w:spacing w:val="-8"/>
        </w:rPr>
        <w:t> </w:t>
      </w:r>
      <w:r>
        <w:rPr/>
        <w:t>Tecnologías</w:t>
      </w:r>
      <w:r>
        <w:rPr>
          <w:spacing w:val="-6"/>
        </w:rPr>
        <w:t> </w:t>
      </w:r>
      <w:r>
        <w:rPr/>
        <w:t>de</w:t>
      </w:r>
      <w:r>
        <w:rPr>
          <w:spacing w:val="-8"/>
        </w:rPr>
        <w:t> </w:t>
      </w:r>
      <w:r>
        <w:rPr/>
        <w:t>la Información</w:t>
      </w:r>
      <w:r>
        <w:rPr>
          <w:spacing w:val="-4"/>
        </w:rPr>
        <w:t> </w:t>
      </w:r>
      <w:r>
        <w:rPr/>
        <w:t>y</w:t>
      </w:r>
      <w:r>
        <w:rPr>
          <w:spacing w:val="-4"/>
        </w:rPr>
        <w:t> </w:t>
      </w:r>
      <w:r>
        <w:rPr/>
        <w:t>las</w:t>
      </w:r>
      <w:r>
        <w:rPr>
          <w:spacing w:val="-1"/>
        </w:rPr>
        <w:t> </w:t>
      </w:r>
      <w:r>
        <w:rPr/>
        <w:t>Comunicaciones, así</w:t>
      </w:r>
      <w:r>
        <w:rPr>
          <w:spacing w:val="-2"/>
        </w:rPr>
        <w:t> </w:t>
      </w:r>
      <w:r>
        <w:rPr/>
        <w:t>como</w:t>
      </w:r>
      <w:r>
        <w:rPr>
          <w:spacing w:val="-3"/>
        </w:rPr>
        <w:t> </w:t>
      </w:r>
      <w:r>
        <w:rPr/>
        <w:t>gestionar eficientemente</w:t>
      </w:r>
      <w:r>
        <w:rPr>
          <w:spacing w:val="-1"/>
        </w:rPr>
        <w:t> </w:t>
      </w:r>
      <w:r>
        <w:rPr/>
        <w:t>los</w:t>
      </w:r>
      <w:r>
        <w:rPr>
          <w:spacing w:val="-5"/>
        </w:rPr>
        <w:t> </w:t>
      </w:r>
      <w:r>
        <w:rPr/>
        <w:t>servicios</w:t>
      </w:r>
      <w:r>
        <w:rPr>
          <w:spacing w:val="-1"/>
        </w:rPr>
        <w:t> </w:t>
      </w:r>
      <w:r>
        <w:rPr/>
        <w:t>de</w:t>
      </w:r>
      <w:r>
        <w:rPr>
          <w:spacing w:val="-4"/>
        </w:rPr>
        <w:t> </w:t>
      </w:r>
      <w:r>
        <w:rPr/>
        <w:t>TI y los</w:t>
      </w:r>
      <w:r>
        <w:rPr>
          <w:spacing w:val="80"/>
          <w:w w:val="150"/>
        </w:rPr>
        <w:t> </w:t>
      </w:r>
      <w:r>
        <w:rPr/>
        <w:t>sistemas</w:t>
      </w:r>
      <w:r>
        <w:rPr>
          <w:spacing w:val="80"/>
          <w:w w:val="150"/>
        </w:rPr>
        <w:t> </w:t>
      </w:r>
      <w:r>
        <w:rPr/>
        <w:t>de</w:t>
      </w:r>
      <w:r>
        <w:rPr>
          <w:spacing w:val="80"/>
          <w:w w:val="150"/>
        </w:rPr>
        <w:t> </w:t>
      </w:r>
      <w:r>
        <w:rPr/>
        <w:t>información,</w:t>
      </w:r>
      <w:r>
        <w:rPr>
          <w:spacing w:val="80"/>
          <w:w w:val="150"/>
        </w:rPr>
        <w:t> </w:t>
      </w:r>
      <w:r>
        <w:rPr/>
        <w:t>fomentando</w:t>
      </w:r>
      <w:r>
        <w:rPr>
          <w:spacing w:val="79"/>
          <w:w w:val="150"/>
        </w:rPr>
        <w:t> </w:t>
      </w:r>
      <w:r>
        <w:rPr/>
        <w:t>su</w:t>
      </w:r>
      <w:r>
        <w:rPr>
          <w:spacing w:val="80"/>
          <w:w w:val="150"/>
        </w:rPr>
        <w:t> </w:t>
      </w:r>
      <w:r>
        <w:rPr/>
        <w:t>uso</w:t>
      </w:r>
      <w:r>
        <w:rPr>
          <w:spacing w:val="80"/>
          <w:w w:val="150"/>
        </w:rPr>
        <w:t> </w:t>
      </w:r>
      <w:r>
        <w:rPr/>
        <w:t>y</w:t>
      </w:r>
      <w:r>
        <w:rPr>
          <w:spacing w:val="80"/>
          <w:w w:val="150"/>
        </w:rPr>
        <w:t> </w:t>
      </w:r>
      <w:r>
        <w:rPr/>
        <w:t>apropiación,</w:t>
      </w:r>
      <w:r>
        <w:rPr>
          <w:spacing w:val="80"/>
          <w:w w:val="150"/>
        </w:rPr>
        <w:t> </w:t>
      </w:r>
      <w:r>
        <w:rPr/>
        <w:t>dinamizando</w:t>
      </w:r>
      <w:r>
        <w:rPr>
          <w:spacing w:val="80"/>
          <w:w w:val="150"/>
        </w:rPr>
        <w:t> </w:t>
      </w:r>
      <w:r>
        <w:rPr/>
        <w:t>la</w:t>
      </w:r>
    </w:p>
    <w:p>
      <w:pPr>
        <w:pStyle w:val="BodyText"/>
        <w:spacing w:after="0"/>
        <w:jc w:val="both"/>
        <w:sectPr>
          <w:pgSz w:w="12240" w:h="15840"/>
          <w:pgMar w:header="943" w:footer="1606" w:top="2800" w:bottom="1800" w:left="0" w:right="0"/>
        </w:sectPr>
      </w:pPr>
    </w:p>
    <w:p>
      <w:pPr>
        <w:pStyle w:val="BodyText"/>
        <w:spacing w:before="233"/>
        <w:ind w:left="1702" w:right="1699"/>
        <w:jc w:val="both"/>
      </w:pPr>
      <w:r>
        <w:rPr/>
        <w:t>transformación digital de la ESAP, bajo los estándares de seguridad y privacidad de la información, aportando a la implementación de la estrategia de Gobierno y Seguridad </w:t>
      </w:r>
      <w:r>
        <w:rPr>
          <w:spacing w:val="-2"/>
        </w:rPr>
        <w:t>Digital.</w:t>
      </w:r>
    </w:p>
    <w:p>
      <w:pPr>
        <w:pStyle w:val="BodyText"/>
        <w:spacing w:before="1"/>
        <w:ind w:left="1702"/>
        <w:jc w:val="both"/>
      </w:pPr>
      <w:r>
        <w:rPr>
          <w:rFonts w:ascii="Arial" w:hAnsi="Arial"/>
          <w:b/>
        </w:rPr>
        <w:t>Tabla</w:t>
      </w:r>
      <w:r>
        <w:rPr>
          <w:rFonts w:ascii="Arial" w:hAnsi="Arial"/>
          <w:b/>
          <w:spacing w:val="-6"/>
        </w:rPr>
        <w:t> </w:t>
      </w:r>
      <w:r>
        <w:rPr>
          <w:rFonts w:ascii="Arial" w:hAnsi="Arial"/>
          <w:b/>
        </w:rPr>
        <w:t>5</w:t>
      </w:r>
      <w:r>
        <w:rPr>
          <w:rFonts w:ascii="Arial" w:hAnsi="Arial"/>
          <w:b/>
          <w:spacing w:val="-7"/>
        </w:rPr>
        <w:t> </w:t>
      </w:r>
      <w:r>
        <w:rPr/>
        <w:t>Riesgos</w:t>
      </w:r>
      <w:r>
        <w:rPr>
          <w:spacing w:val="-6"/>
        </w:rPr>
        <w:t> </w:t>
      </w:r>
      <w:r>
        <w:rPr/>
        <w:t>Proceso</w:t>
      </w:r>
      <w:r>
        <w:rPr>
          <w:spacing w:val="-7"/>
        </w:rPr>
        <w:t> </w:t>
      </w:r>
      <w:r>
        <w:rPr/>
        <w:t>Relacionamiento</w:t>
      </w:r>
      <w:r>
        <w:rPr>
          <w:spacing w:val="-5"/>
        </w:rPr>
        <w:t> </w:t>
      </w:r>
      <w:r>
        <w:rPr/>
        <w:t>con</w:t>
      </w:r>
      <w:r>
        <w:rPr>
          <w:spacing w:val="-7"/>
        </w:rPr>
        <w:t> </w:t>
      </w:r>
      <w:r>
        <w:rPr/>
        <w:t>la</w:t>
      </w:r>
      <w:r>
        <w:rPr>
          <w:spacing w:val="-6"/>
        </w:rPr>
        <w:t> </w:t>
      </w:r>
      <w:r>
        <w:rPr>
          <w:spacing w:val="-2"/>
        </w:rPr>
        <w:t>Ciudadanía.</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2"/>
        <w:gridCol w:w="8480"/>
      </w:tblGrid>
      <w:tr>
        <w:trPr>
          <w:trHeight w:val="234" w:hRule="atLeast"/>
        </w:trPr>
        <w:tc>
          <w:tcPr>
            <w:tcW w:w="8902" w:type="dxa"/>
            <w:gridSpan w:val="2"/>
            <w:tcBorders>
              <w:bottom w:val="single" w:sz="12" w:space="0" w:color="666666"/>
            </w:tcBorders>
          </w:tcPr>
          <w:p>
            <w:pPr>
              <w:pStyle w:val="TableParagraph"/>
              <w:spacing w:line="214" w:lineRule="exact"/>
              <w:ind w:left="8" w:right="3"/>
              <w:jc w:val="center"/>
              <w:rPr>
                <w:rFonts w:ascii="Arial"/>
                <w:b/>
                <w:sz w:val="20"/>
              </w:rPr>
            </w:pPr>
            <w:r>
              <w:rPr>
                <w:rFonts w:ascii="Arial"/>
                <w:b/>
                <w:sz w:val="20"/>
              </w:rPr>
              <w:t>Riesgos</w:t>
            </w:r>
            <w:r>
              <w:rPr>
                <w:rFonts w:ascii="Arial"/>
                <w:b/>
                <w:spacing w:val="-7"/>
                <w:sz w:val="20"/>
              </w:rPr>
              <w:t> </w:t>
            </w:r>
            <w:r>
              <w:rPr>
                <w:rFonts w:ascii="Arial"/>
                <w:b/>
                <w:sz w:val="20"/>
              </w:rPr>
              <w:t>asociados</w:t>
            </w:r>
            <w:r>
              <w:rPr>
                <w:rFonts w:ascii="Arial"/>
                <w:b/>
                <w:spacing w:val="-9"/>
                <w:sz w:val="20"/>
              </w:rPr>
              <w:t> </w:t>
            </w:r>
            <w:r>
              <w:rPr>
                <w:rFonts w:ascii="Arial"/>
                <w:b/>
                <w:sz w:val="20"/>
              </w:rPr>
              <w:t>al</w:t>
            </w:r>
            <w:r>
              <w:rPr>
                <w:rFonts w:ascii="Arial"/>
                <w:b/>
                <w:spacing w:val="-9"/>
                <w:sz w:val="20"/>
              </w:rPr>
              <w:t> </w:t>
            </w:r>
            <w:r>
              <w:rPr>
                <w:rFonts w:ascii="Arial"/>
                <w:b/>
                <w:spacing w:val="-2"/>
                <w:sz w:val="20"/>
              </w:rPr>
              <w:t>proceso</w:t>
            </w:r>
          </w:p>
        </w:tc>
      </w:tr>
      <w:tr>
        <w:trPr>
          <w:trHeight w:val="1610" w:hRule="atLeast"/>
        </w:trPr>
        <w:tc>
          <w:tcPr>
            <w:tcW w:w="422" w:type="dxa"/>
            <w:tcBorders>
              <w:top w:val="single" w:sz="12" w:space="0" w:color="666666"/>
            </w:tcBorders>
          </w:tcPr>
          <w:p>
            <w:pPr>
              <w:pStyle w:val="TableParagraph"/>
              <w:rPr>
                <w:sz w:val="20"/>
              </w:rPr>
            </w:pPr>
          </w:p>
          <w:p>
            <w:pPr>
              <w:pStyle w:val="TableParagraph"/>
              <w:rPr>
                <w:sz w:val="20"/>
              </w:rPr>
            </w:pPr>
          </w:p>
          <w:p>
            <w:pPr>
              <w:pStyle w:val="TableParagraph"/>
              <w:rPr>
                <w:sz w:val="20"/>
              </w:rPr>
            </w:pPr>
          </w:p>
          <w:p>
            <w:pPr>
              <w:pStyle w:val="TableParagraph"/>
              <w:spacing w:before="1"/>
              <w:ind w:left="8" w:right="3"/>
              <w:jc w:val="center"/>
              <w:rPr>
                <w:rFonts w:ascii="Arial"/>
                <w:b/>
                <w:sz w:val="20"/>
              </w:rPr>
            </w:pPr>
            <w:r>
              <w:rPr>
                <w:rFonts w:ascii="Arial"/>
                <w:b/>
                <w:spacing w:val="-10"/>
                <w:sz w:val="20"/>
              </w:rPr>
              <w:t>1</w:t>
            </w:r>
          </w:p>
        </w:tc>
        <w:tc>
          <w:tcPr>
            <w:tcW w:w="8480" w:type="dxa"/>
            <w:tcBorders>
              <w:top w:val="single" w:sz="12" w:space="0" w:color="666666"/>
            </w:tcBorders>
          </w:tcPr>
          <w:p>
            <w:pPr>
              <w:pStyle w:val="TableParagraph"/>
              <w:ind w:left="105" w:right="100"/>
              <w:jc w:val="both"/>
              <w:rPr>
                <w:sz w:val="20"/>
              </w:rPr>
            </w:pPr>
            <w:r>
              <w:rPr>
                <w:sz w:val="20"/>
              </w:rPr>
              <w:t>Posibilidad de pérdida Económica y Reputacional por indisponibilidad de los servicios y recursos tecnológicos, debido a su desactualización y/o falta de modernización de la infraestructura</w:t>
            </w:r>
            <w:r>
              <w:rPr>
                <w:spacing w:val="-6"/>
                <w:sz w:val="20"/>
              </w:rPr>
              <w:t> </w:t>
            </w:r>
            <w:r>
              <w:rPr>
                <w:sz w:val="20"/>
              </w:rPr>
              <w:t>tecnológica</w:t>
            </w:r>
            <w:r>
              <w:rPr>
                <w:spacing w:val="-4"/>
                <w:sz w:val="20"/>
              </w:rPr>
              <w:t> </w:t>
            </w:r>
            <w:r>
              <w:rPr>
                <w:sz w:val="20"/>
              </w:rPr>
              <w:t>que</w:t>
            </w:r>
            <w:r>
              <w:rPr>
                <w:spacing w:val="-7"/>
                <w:sz w:val="20"/>
              </w:rPr>
              <w:t> </w:t>
            </w:r>
            <w:r>
              <w:rPr>
                <w:sz w:val="20"/>
              </w:rPr>
              <w:t>soporta</w:t>
            </w:r>
            <w:r>
              <w:rPr>
                <w:spacing w:val="-6"/>
                <w:sz w:val="20"/>
              </w:rPr>
              <w:t> </w:t>
            </w:r>
            <w:r>
              <w:rPr>
                <w:sz w:val="20"/>
              </w:rPr>
              <w:t>la</w:t>
            </w:r>
            <w:r>
              <w:rPr>
                <w:spacing w:val="-7"/>
                <w:sz w:val="20"/>
              </w:rPr>
              <w:t> </w:t>
            </w:r>
            <w:r>
              <w:rPr>
                <w:sz w:val="20"/>
              </w:rPr>
              <w:t>operación</w:t>
            </w:r>
            <w:r>
              <w:rPr>
                <w:spacing w:val="-7"/>
                <w:sz w:val="20"/>
              </w:rPr>
              <w:t> </w:t>
            </w:r>
            <w:r>
              <w:rPr>
                <w:sz w:val="20"/>
              </w:rPr>
              <w:t>de</w:t>
            </w:r>
            <w:r>
              <w:rPr>
                <w:spacing w:val="-7"/>
                <w:sz w:val="20"/>
              </w:rPr>
              <w:t> </w:t>
            </w:r>
            <w:r>
              <w:rPr>
                <w:sz w:val="20"/>
              </w:rPr>
              <w:t>los</w:t>
            </w:r>
            <w:r>
              <w:rPr>
                <w:spacing w:val="-6"/>
                <w:sz w:val="20"/>
              </w:rPr>
              <w:t> </w:t>
            </w:r>
            <w:r>
              <w:rPr>
                <w:sz w:val="20"/>
              </w:rPr>
              <w:t>procesos</w:t>
            </w:r>
            <w:r>
              <w:rPr>
                <w:spacing w:val="-6"/>
                <w:sz w:val="20"/>
              </w:rPr>
              <w:t> </w:t>
            </w:r>
            <w:r>
              <w:rPr>
                <w:sz w:val="20"/>
              </w:rPr>
              <w:t>de</w:t>
            </w:r>
            <w:r>
              <w:rPr>
                <w:spacing w:val="-7"/>
                <w:sz w:val="20"/>
              </w:rPr>
              <w:t> </w:t>
            </w:r>
            <w:r>
              <w:rPr>
                <w:sz w:val="20"/>
              </w:rPr>
              <w:t>la</w:t>
            </w:r>
            <w:r>
              <w:rPr>
                <w:spacing w:val="-4"/>
                <w:sz w:val="20"/>
              </w:rPr>
              <w:t> </w:t>
            </w:r>
            <w:r>
              <w:rPr>
                <w:sz w:val="20"/>
              </w:rPr>
              <w:t>entidad,</w:t>
            </w:r>
            <w:r>
              <w:rPr>
                <w:spacing w:val="-7"/>
                <w:sz w:val="20"/>
              </w:rPr>
              <w:t> </w:t>
            </w:r>
            <w:r>
              <w:rPr>
                <w:sz w:val="20"/>
              </w:rPr>
              <w:t>por</w:t>
            </w:r>
            <w:r>
              <w:rPr>
                <w:spacing w:val="-6"/>
                <w:sz w:val="20"/>
              </w:rPr>
              <w:t> </w:t>
            </w:r>
            <w:r>
              <w:rPr>
                <w:sz w:val="20"/>
              </w:rPr>
              <w:t>la</w:t>
            </w:r>
            <w:r>
              <w:rPr>
                <w:spacing w:val="-7"/>
                <w:sz w:val="20"/>
              </w:rPr>
              <w:t> </w:t>
            </w:r>
            <w:r>
              <w:rPr>
                <w:sz w:val="20"/>
              </w:rPr>
              <w:t>falta de</w:t>
            </w:r>
            <w:r>
              <w:rPr>
                <w:spacing w:val="-7"/>
                <w:sz w:val="20"/>
              </w:rPr>
              <w:t> </w:t>
            </w:r>
            <w:r>
              <w:rPr>
                <w:sz w:val="20"/>
              </w:rPr>
              <w:t>continuidad</w:t>
            </w:r>
            <w:r>
              <w:rPr>
                <w:spacing w:val="-4"/>
                <w:sz w:val="20"/>
              </w:rPr>
              <w:t> </w:t>
            </w:r>
            <w:r>
              <w:rPr>
                <w:sz w:val="20"/>
              </w:rPr>
              <w:t>de</w:t>
            </w:r>
            <w:r>
              <w:rPr>
                <w:spacing w:val="-5"/>
                <w:sz w:val="20"/>
              </w:rPr>
              <w:t> </w:t>
            </w:r>
            <w:r>
              <w:rPr>
                <w:sz w:val="20"/>
              </w:rPr>
              <w:t>los</w:t>
            </w:r>
            <w:r>
              <w:rPr>
                <w:spacing w:val="-3"/>
                <w:sz w:val="20"/>
              </w:rPr>
              <w:t> </w:t>
            </w:r>
            <w:r>
              <w:rPr>
                <w:sz w:val="20"/>
              </w:rPr>
              <w:t>recursos</w:t>
            </w:r>
            <w:r>
              <w:rPr>
                <w:spacing w:val="-6"/>
                <w:sz w:val="20"/>
              </w:rPr>
              <w:t> </w:t>
            </w:r>
            <w:r>
              <w:rPr>
                <w:sz w:val="20"/>
              </w:rPr>
              <w:t>de</w:t>
            </w:r>
            <w:r>
              <w:rPr>
                <w:spacing w:val="-5"/>
                <w:sz w:val="20"/>
              </w:rPr>
              <w:t> </w:t>
            </w:r>
            <w:r>
              <w:rPr>
                <w:sz w:val="20"/>
              </w:rPr>
              <w:t>personal</w:t>
            </w:r>
            <w:r>
              <w:rPr>
                <w:spacing w:val="-6"/>
                <w:sz w:val="20"/>
              </w:rPr>
              <w:t> </w:t>
            </w:r>
            <w:r>
              <w:rPr>
                <w:sz w:val="20"/>
              </w:rPr>
              <w:t>que</w:t>
            </w:r>
            <w:r>
              <w:rPr>
                <w:spacing w:val="-5"/>
                <w:sz w:val="20"/>
              </w:rPr>
              <w:t> </w:t>
            </w:r>
            <w:r>
              <w:rPr>
                <w:sz w:val="20"/>
              </w:rPr>
              <w:t>gestionan</w:t>
            </w:r>
            <w:r>
              <w:rPr>
                <w:spacing w:val="-5"/>
                <w:sz w:val="20"/>
              </w:rPr>
              <w:t> </w:t>
            </w:r>
            <w:r>
              <w:rPr>
                <w:sz w:val="20"/>
              </w:rPr>
              <w:t>y</w:t>
            </w:r>
            <w:r>
              <w:rPr>
                <w:spacing w:val="-5"/>
                <w:sz w:val="20"/>
              </w:rPr>
              <w:t> </w:t>
            </w:r>
            <w:r>
              <w:rPr>
                <w:sz w:val="20"/>
              </w:rPr>
              <w:t>administran</w:t>
            </w:r>
            <w:r>
              <w:rPr>
                <w:spacing w:val="-4"/>
                <w:sz w:val="20"/>
              </w:rPr>
              <w:t> </w:t>
            </w:r>
            <w:r>
              <w:rPr>
                <w:sz w:val="20"/>
              </w:rPr>
              <w:t>la</w:t>
            </w:r>
            <w:r>
              <w:rPr>
                <w:spacing w:val="-5"/>
                <w:sz w:val="20"/>
              </w:rPr>
              <w:t> </w:t>
            </w:r>
            <w:r>
              <w:rPr>
                <w:sz w:val="20"/>
              </w:rPr>
              <w:t>infraestructura</w:t>
            </w:r>
            <w:r>
              <w:rPr>
                <w:spacing w:val="-6"/>
                <w:sz w:val="20"/>
              </w:rPr>
              <w:t> </w:t>
            </w:r>
            <w:r>
              <w:rPr>
                <w:sz w:val="20"/>
              </w:rPr>
              <w:t>y</w:t>
            </w:r>
            <w:r>
              <w:rPr>
                <w:spacing w:val="-3"/>
                <w:sz w:val="20"/>
              </w:rPr>
              <w:t> </w:t>
            </w:r>
            <w:r>
              <w:rPr>
                <w:sz w:val="20"/>
              </w:rPr>
              <w:t>la operación</w:t>
            </w:r>
            <w:r>
              <w:rPr>
                <w:spacing w:val="9"/>
                <w:sz w:val="20"/>
              </w:rPr>
              <w:t> </w:t>
            </w:r>
            <w:r>
              <w:rPr>
                <w:sz w:val="20"/>
              </w:rPr>
              <w:t>que</w:t>
            </w:r>
            <w:r>
              <w:rPr>
                <w:spacing w:val="10"/>
                <w:sz w:val="20"/>
              </w:rPr>
              <w:t> </w:t>
            </w:r>
            <w:r>
              <w:rPr>
                <w:sz w:val="20"/>
              </w:rPr>
              <w:t>soporta</w:t>
            </w:r>
            <w:r>
              <w:rPr>
                <w:spacing w:val="8"/>
                <w:sz w:val="20"/>
              </w:rPr>
              <w:t> </w:t>
            </w:r>
            <w:r>
              <w:rPr>
                <w:sz w:val="20"/>
              </w:rPr>
              <w:t>los</w:t>
            </w:r>
            <w:r>
              <w:rPr>
                <w:spacing w:val="11"/>
                <w:sz w:val="20"/>
              </w:rPr>
              <w:t> </w:t>
            </w:r>
            <w:r>
              <w:rPr>
                <w:sz w:val="20"/>
              </w:rPr>
              <w:t>sistemas</w:t>
            </w:r>
            <w:r>
              <w:rPr>
                <w:spacing w:val="9"/>
                <w:sz w:val="20"/>
              </w:rPr>
              <w:t> </w:t>
            </w:r>
            <w:r>
              <w:rPr>
                <w:sz w:val="20"/>
              </w:rPr>
              <w:t>y</w:t>
            </w:r>
            <w:r>
              <w:rPr>
                <w:spacing w:val="9"/>
                <w:sz w:val="20"/>
              </w:rPr>
              <w:t> </w:t>
            </w:r>
            <w:r>
              <w:rPr>
                <w:sz w:val="20"/>
              </w:rPr>
              <w:t>soluciones</w:t>
            </w:r>
            <w:r>
              <w:rPr>
                <w:spacing w:val="9"/>
                <w:sz w:val="20"/>
              </w:rPr>
              <w:t> </w:t>
            </w:r>
            <w:r>
              <w:rPr>
                <w:sz w:val="20"/>
              </w:rPr>
              <w:t>tecnológicas</w:t>
            </w:r>
            <w:r>
              <w:rPr>
                <w:spacing w:val="8"/>
                <w:sz w:val="20"/>
              </w:rPr>
              <w:t> </w:t>
            </w:r>
            <w:r>
              <w:rPr>
                <w:sz w:val="20"/>
              </w:rPr>
              <w:t>de</w:t>
            </w:r>
            <w:r>
              <w:rPr>
                <w:spacing w:val="8"/>
                <w:sz w:val="20"/>
              </w:rPr>
              <w:t> </w:t>
            </w:r>
            <w:r>
              <w:rPr>
                <w:sz w:val="20"/>
              </w:rPr>
              <w:t>la</w:t>
            </w:r>
            <w:r>
              <w:rPr>
                <w:spacing w:val="10"/>
                <w:sz w:val="20"/>
              </w:rPr>
              <w:t> </w:t>
            </w:r>
            <w:r>
              <w:rPr>
                <w:sz w:val="20"/>
              </w:rPr>
              <w:t>ESAP</w:t>
            </w:r>
            <w:r>
              <w:rPr>
                <w:spacing w:val="10"/>
                <w:sz w:val="20"/>
              </w:rPr>
              <w:t> </w:t>
            </w:r>
            <w:r>
              <w:rPr>
                <w:sz w:val="20"/>
              </w:rPr>
              <w:t>y</w:t>
            </w:r>
            <w:r>
              <w:rPr>
                <w:spacing w:val="9"/>
                <w:sz w:val="20"/>
              </w:rPr>
              <w:t> </w:t>
            </w:r>
            <w:r>
              <w:rPr>
                <w:sz w:val="20"/>
              </w:rPr>
              <w:t>la</w:t>
            </w:r>
            <w:r>
              <w:rPr>
                <w:spacing w:val="10"/>
                <w:sz w:val="20"/>
              </w:rPr>
              <w:t> </w:t>
            </w:r>
            <w:r>
              <w:rPr>
                <w:sz w:val="20"/>
              </w:rPr>
              <w:t>alta</w:t>
            </w:r>
            <w:r>
              <w:rPr>
                <w:spacing w:val="8"/>
                <w:sz w:val="20"/>
              </w:rPr>
              <w:t> </w:t>
            </w:r>
            <w:r>
              <w:rPr>
                <w:spacing w:val="-2"/>
                <w:sz w:val="20"/>
              </w:rPr>
              <w:t>rotación</w:t>
            </w:r>
          </w:p>
          <w:p>
            <w:pPr>
              <w:pStyle w:val="TableParagraph"/>
              <w:spacing w:line="228" w:lineRule="exact"/>
              <w:ind w:left="105" w:right="102"/>
              <w:jc w:val="both"/>
              <w:rPr>
                <w:sz w:val="20"/>
              </w:rPr>
            </w:pPr>
            <w:r>
              <w:rPr>
                <w:sz w:val="20"/>
              </w:rPr>
              <w:t>del personal del Proceso de Gestión tecnológica, y a las fallas y daños de los sistemas de información y plataforma tecnológica, por ataques cibernéticos.</w:t>
            </w:r>
          </w:p>
        </w:tc>
      </w:tr>
      <w:tr>
        <w:trPr>
          <w:trHeight w:val="690" w:hRule="atLeast"/>
        </w:trPr>
        <w:tc>
          <w:tcPr>
            <w:tcW w:w="422" w:type="dxa"/>
          </w:tcPr>
          <w:p>
            <w:pPr>
              <w:pStyle w:val="TableParagraph"/>
              <w:spacing w:before="230"/>
              <w:ind w:left="8" w:right="3"/>
              <w:jc w:val="center"/>
              <w:rPr>
                <w:rFonts w:ascii="Arial"/>
                <w:b/>
                <w:sz w:val="20"/>
              </w:rPr>
            </w:pPr>
            <w:r>
              <w:rPr>
                <w:rFonts w:ascii="Arial"/>
                <w:b/>
                <w:spacing w:val="-10"/>
                <w:sz w:val="20"/>
              </w:rPr>
              <w:t>2</w:t>
            </w:r>
          </w:p>
        </w:tc>
        <w:tc>
          <w:tcPr>
            <w:tcW w:w="8480" w:type="dxa"/>
          </w:tcPr>
          <w:p>
            <w:pPr>
              <w:pStyle w:val="TableParagraph"/>
              <w:spacing w:line="230" w:lineRule="exact"/>
              <w:ind w:left="105" w:right="106"/>
              <w:jc w:val="both"/>
              <w:rPr>
                <w:sz w:val="20"/>
              </w:rPr>
            </w:pPr>
            <w:r>
              <w:rPr>
                <w:sz w:val="20"/>
              </w:rPr>
              <w:t>Posibilidad</w:t>
            </w:r>
            <w:r>
              <w:rPr>
                <w:spacing w:val="-13"/>
                <w:sz w:val="20"/>
              </w:rPr>
              <w:t> </w:t>
            </w:r>
            <w:r>
              <w:rPr>
                <w:sz w:val="20"/>
              </w:rPr>
              <w:t>de</w:t>
            </w:r>
            <w:r>
              <w:rPr>
                <w:spacing w:val="-12"/>
                <w:sz w:val="20"/>
              </w:rPr>
              <w:t> </w:t>
            </w:r>
            <w:r>
              <w:rPr>
                <w:sz w:val="20"/>
              </w:rPr>
              <w:t>pérdida</w:t>
            </w:r>
            <w:r>
              <w:rPr>
                <w:spacing w:val="-13"/>
                <w:sz w:val="20"/>
              </w:rPr>
              <w:t> </w:t>
            </w:r>
            <w:r>
              <w:rPr>
                <w:sz w:val="20"/>
              </w:rPr>
              <w:t>Reputacional</w:t>
            </w:r>
            <w:r>
              <w:rPr>
                <w:spacing w:val="-13"/>
                <w:sz w:val="20"/>
              </w:rPr>
              <w:t> </w:t>
            </w:r>
            <w:r>
              <w:rPr>
                <w:sz w:val="20"/>
              </w:rPr>
              <w:t>por</w:t>
            </w:r>
            <w:r>
              <w:rPr>
                <w:spacing w:val="-11"/>
                <w:sz w:val="20"/>
              </w:rPr>
              <w:t> </w:t>
            </w:r>
            <w:r>
              <w:rPr>
                <w:sz w:val="20"/>
              </w:rPr>
              <w:t>incumplimiento</w:t>
            </w:r>
            <w:r>
              <w:rPr>
                <w:spacing w:val="-12"/>
                <w:sz w:val="20"/>
              </w:rPr>
              <w:t> </w:t>
            </w:r>
            <w:r>
              <w:rPr>
                <w:sz w:val="20"/>
              </w:rPr>
              <w:t>de</w:t>
            </w:r>
            <w:r>
              <w:rPr>
                <w:spacing w:val="-13"/>
                <w:sz w:val="20"/>
              </w:rPr>
              <w:t> </w:t>
            </w:r>
            <w:r>
              <w:rPr>
                <w:sz w:val="20"/>
              </w:rPr>
              <w:t>los</w:t>
            </w:r>
            <w:r>
              <w:rPr>
                <w:spacing w:val="-11"/>
                <w:sz w:val="20"/>
              </w:rPr>
              <w:t> </w:t>
            </w:r>
            <w:r>
              <w:rPr>
                <w:sz w:val="20"/>
              </w:rPr>
              <w:t>acuerdos</w:t>
            </w:r>
            <w:r>
              <w:rPr>
                <w:spacing w:val="-11"/>
                <w:sz w:val="20"/>
              </w:rPr>
              <w:t> </w:t>
            </w:r>
            <w:r>
              <w:rPr>
                <w:sz w:val="20"/>
              </w:rPr>
              <w:t>de</w:t>
            </w:r>
            <w:r>
              <w:rPr>
                <w:spacing w:val="-11"/>
                <w:sz w:val="20"/>
              </w:rPr>
              <w:t> </w:t>
            </w:r>
            <w:r>
              <w:rPr>
                <w:sz w:val="20"/>
              </w:rPr>
              <w:t>niveles</w:t>
            </w:r>
            <w:r>
              <w:rPr>
                <w:spacing w:val="-11"/>
                <w:sz w:val="20"/>
              </w:rPr>
              <w:t> </w:t>
            </w:r>
            <w:r>
              <w:rPr>
                <w:sz w:val="20"/>
              </w:rPr>
              <w:t>de</w:t>
            </w:r>
            <w:r>
              <w:rPr>
                <w:spacing w:val="-13"/>
                <w:sz w:val="20"/>
              </w:rPr>
              <w:t> </w:t>
            </w:r>
            <w:r>
              <w:rPr>
                <w:sz w:val="20"/>
              </w:rPr>
              <w:t>servicio debido a falta de monitoreo y capacitación del personal que atiende los requerimientos de la mesa de servicio</w:t>
            </w:r>
          </w:p>
        </w:tc>
      </w:tr>
    </w:tbl>
    <w:p>
      <w:pPr>
        <w:spacing w:before="0"/>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7"/>
        <w:rPr>
          <w:rFonts w:ascii="Arial"/>
          <w:i/>
          <w:sz w:val="18"/>
        </w:rPr>
      </w:pPr>
    </w:p>
    <w:p>
      <w:pPr>
        <w:pStyle w:val="Heading2"/>
        <w:numPr>
          <w:ilvl w:val="1"/>
          <w:numId w:val="4"/>
        </w:numPr>
        <w:tabs>
          <w:tab w:pos="2127" w:val="left" w:leader="none"/>
        </w:tabs>
        <w:spacing w:line="240" w:lineRule="auto" w:before="0" w:after="0"/>
        <w:ind w:left="2127" w:right="0" w:hanging="425"/>
        <w:jc w:val="left"/>
      </w:pPr>
      <w:r>
        <w:rPr/>
        <w:t>Componente</w:t>
      </w:r>
      <w:r>
        <w:rPr>
          <w:spacing w:val="-8"/>
        </w:rPr>
        <w:t> </w:t>
      </w:r>
      <w:r>
        <w:rPr/>
        <w:t>-Servicios</w:t>
      </w:r>
      <w:r>
        <w:rPr>
          <w:spacing w:val="-6"/>
        </w:rPr>
        <w:t> </w:t>
      </w:r>
      <w:r>
        <w:rPr/>
        <w:t>tecnológico</w:t>
      </w:r>
      <w:r>
        <w:rPr>
          <w:spacing w:val="-7"/>
        </w:rPr>
        <w:t> </w:t>
      </w:r>
      <w:r>
        <w:rPr/>
        <w:t>y</w:t>
      </w:r>
      <w:r>
        <w:rPr>
          <w:spacing w:val="-7"/>
        </w:rPr>
        <w:t> </w:t>
      </w:r>
      <w:r>
        <w:rPr/>
        <w:t>mesa</w:t>
      </w:r>
      <w:r>
        <w:rPr>
          <w:spacing w:val="-5"/>
        </w:rPr>
        <w:t> </w:t>
      </w:r>
      <w:r>
        <w:rPr/>
        <w:t>de</w:t>
      </w:r>
      <w:r>
        <w:rPr>
          <w:spacing w:val="-5"/>
        </w:rPr>
        <w:t> </w:t>
      </w:r>
      <w:r>
        <w:rPr>
          <w:spacing w:val="-2"/>
        </w:rPr>
        <w:t>ayuda</w:t>
      </w:r>
    </w:p>
    <w:p>
      <w:pPr>
        <w:pStyle w:val="BodyText"/>
        <w:spacing w:before="1"/>
        <w:rPr>
          <w:rFonts w:ascii="Arial"/>
          <w:b/>
        </w:rPr>
      </w:pPr>
    </w:p>
    <w:p>
      <w:pPr>
        <w:pStyle w:val="BodyText"/>
        <w:ind w:left="1702" w:right="1697"/>
        <w:jc w:val="both"/>
        <w:rPr>
          <w:rFonts w:ascii="Arial" w:hAnsi="Arial"/>
          <w:b/>
        </w:rPr>
      </w:pPr>
      <w:r>
        <w:rPr/>
        <w:t>Se</w:t>
      </w:r>
      <w:r>
        <w:rPr>
          <w:spacing w:val="-2"/>
        </w:rPr>
        <w:t> </w:t>
      </w:r>
      <w:r>
        <w:rPr/>
        <w:t>hizo</w:t>
      </w:r>
      <w:r>
        <w:rPr>
          <w:spacing w:val="-2"/>
        </w:rPr>
        <w:t> </w:t>
      </w:r>
      <w:r>
        <w:rPr/>
        <w:t>inspección</w:t>
      </w:r>
      <w:r>
        <w:rPr>
          <w:spacing w:val="-4"/>
        </w:rPr>
        <w:t> </w:t>
      </w:r>
      <w:r>
        <w:rPr/>
        <w:t>y</w:t>
      </w:r>
      <w:r>
        <w:rPr>
          <w:spacing w:val="-1"/>
        </w:rPr>
        <w:t> </w:t>
      </w:r>
      <w:r>
        <w:rPr/>
        <w:t>verificación</w:t>
      </w:r>
      <w:r>
        <w:rPr>
          <w:spacing w:val="-2"/>
        </w:rPr>
        <w:t> </w:t>
      </w:r>
      <w:r>
        <w:rPr/>
        <w:t>en</w:t>
      </w:r>
      <w:r>
        <w:rPr>
          <w:spacing w:val="-4"/>
        </w:rPr>
        <w:t> </w:t>
      </w:r>
      <w:r>
        <w:rPr/>
        <w:t>sitio</w:t>
      </w:r>
      <w:r>
        <w:rPr>
          <w:spacing w:val="-2"/>
        </w:rPr>
        <w:t> </w:t>
      </w:r>
      <w:r>
        <w:rPr/>
        <w:t>del</w:t>
      </w:r>
      <w:r>
        <w:rPr>
          <w:spacing w:val="-5"/>
        </w:rPr>
        <w:t> </w:t>
      </w:r>
      <w:r>
        <w:rPr/>
        <w:t>funcionamiento</w:t>
      </w:r>
      <w:r>
        <w:rPr>
          <w:spacing w:val="-4"/>
        </w:rPr>
        <w:t> </w:t>
      </w:r>
      <w:r>
        <w:rPr/>
        <w:t>de</w:t>
      </w:r>
      <w:r>
        <w:rPr>
          <w:spacing w:val="-2"/>
        </w:rPr>
        <w:t> </w:t>
      </w:r>
      <w:r>
        <w:rPr/>
        <w:t>las</w:t>
      </w:r>
      <w:r>
        <w:rPr>
          <w:spacing w:val="-4"/>
        </w:rPr>
        <w:t> </w:t>
      </w:r>
      <w:r>
        <w:rPr/>
        <w:t>seis</w:t>
      </w:r>
      <w:r>
        <w:rPr>
          <w:spacing w:val="-4"/>
        </w:rPr>
        <w:t> </w:t>
      </w:r>
      <w:r>
        <w:rPr/>
        <w:t>(6)</w:t>
      </w:r>
      <w:r>
        <w:rPr>
          <w:spacing w:val="-1"/>
        </w:rPr>
        <w:t> </w:t>
      </w:r>
      <w:r>
        <w:rPr/>
        <w:t>salas</w:t>
      </w:r>
      <w:r>
        <w:rPr>
          <w:spacing w:val="-4"/>
        </w:rPr>
        <w:t> </w:t>
      </w:r>
      <w:r>
        <w:rPr/>
        <w:t>hibridas</w:t>
      </w:r>
      <w:r>
        <w:rPr>
          <w:spacing w:val="-2"/>
        </w:rPr>
        <w:t> </w:t>
      </w:r>
      <w:r>
        <w:rPr/>
        <w:t>y la</w:t>
      </w:r>
      <w:r>
        <w:rPr>
          <w:spacing w:val="-9"/>
        </w:rPr>
        <w:t> </w:t>
      </w:r>
      <w:r>
        <w:rPr/>
        <w:t>sala</w:t>
      </w:r>
      <w:r>
        <w:rPr>
          <w:spacing w:val="-9"/>
        </w:rPr>
        <w:t> </w:t>
      </w:r>
      <w:r>
        <w:rPr/>
        <w:t>interactiva,</w:t>
      </w:r>
      <w:r>
        <w:rPr>
          <w:spacing w:val="-7"/>
        </w:rPr>
        <w:t> </w:t>
      </w:r>
      <w:r>
        <w:rPr/>
        <w:t>también</w:t>
      </w:r>
      <w:r>
        <w:rPr>
          <w:spacing w:val="-9"/>
        </w:rPr>
        <w:t> </w:t>
      </w:r>
      <w:r>
        <w:rPr/>
        <w:t>se</w:t>
      </w:r>
      <w:r>
        <w:rPr>
          <w:spacing w:val="-9"/>
        </w:rPr>
        <w:t> </w:t>
      </w:r>
      <w:r>
        <w:rPr/>
        <w:t>verificó</w:t>
      </w:r>
      <w:r>
        <w:rPr>
          <w:spacing w:val="-9"/>
        </w:rPr>
        <w:t> </w:t>
      </w:r>
      <w:r>
        <w:rPr/>
        <w:t>el</w:t>
      </w:r>
      <w:r>
        <w:rPr>
          <w:spacing w:val="-12"/>
        </w:rPr>
        <w:t> </w:t>
      </w:r>
      <w:r>
        <w:rPr/>
        <w:t>funcionamiento</w:t>
      </w:r>
      <w:r>
        <w:rPr>
          <w:spacing w:val="-9"/>
        </w:rPr>
        <w:t> </w:t>
      </w:r>
      <w:r>
        <w:rPr/>
        <w:t>de</w:t>
      </w:r>
      <w:r>
        <w:rPr>
          <w:spacing w:val="-9"/>
        </w:rPr>
        <w:t> </w:t>
      </w:r>
      <w:r>
        <w:rPr/>
        <w:t>la</w:t>
      </w:r>
      <w:r>
        <w:rPr>
          <w:spacing w:val="-11"/>
        </w:rPr>
        <w:t> </w:t>
      </w:r>
      <w:r>
        <w:rPr/>
        <w:t>mesa</w:t>
      </w:r>
      <w:r>
        <w:rPr>
          <w:spacing w:val="-9"/>
        </w:rPr>
        <w:t> </w:t>
      </w:r>
      <w:r>
        <w:rPr/>
        <w:t>de</w:t>
      </w:r>
      <w:r>
        <w:rPr>
          <w:spacing w:val="-9"/>
        </w:rPr>
        <w:t> </w:t>
      </w:r>
      <w:r>
        <w:rPr/>
        <w:t>ayuda.</w:t>
      </w:r>
      <w:r>
        <w:rPr>
          <w:spacing w:val="-8"/>
        </w:rPr>
        <w:t> </w:t>
      </w:r>
      <w:r>
        <w:rPr/>
        <w:t>Se</w:t>
      </w:r>
      <w:r>
        <w:rPr>
          <w:spacing w:val="-9"/>
        </w:rPr>
        <w:t> </w:t>
      </w:r>
      <w:r>
        <w:rPr/>
        <w:t>evidenció todo de conformidad a los procedimientos establecidos </w:t>
      </w:r>
      <w:r>
        <w:rPr>
          <w:rFonts w:ascii="Arial" w:hAnsi="Arial"/>
          <w:b/>
        </w:rPr>
        <w:t>(Ver recomendación 06).</w:t>
      </w:r>
    </w:p>
    <w:p>
      <w:pPr>
        <w:pStyle w:val="BodyText"/>
        <w:spacing w:after="0"/>
        <w:jc w:val="both"/>
        <w:rPr>
          <w:rFonts w:ascii="Arial" w:hAnsi="Arial"/>
          <w:b/>
        </w:rPr>
        <w:sectPr>
          <w:headerReference w:type="default" r:id="rId18"/>
          <w:footerReference w:type="default" r:id="rId19"/>
          <w:pgSz w:w="12240" w:h="15840"/>
          <w:pgMar w:header="943" w:footer="4015" w:top="2800" w:bottom="4200" w:left="0" w:right="0"/>
        </w:sectPr>
      </w:pPr>
    </w:p>
    <w:p>
      <w:pPr>
        <w:pStyle w:val="Heading1"/>
        <w:numPr>
          <w:ilvl w:val="0"/>
          <w:numId w:val="3"/>
        </w:numPr>
        <w:tabs>
          <w:tab w:pos="2129" w:val="left" w:leader="none"/>
        </w:tabs>
        <w:spacing w:line="240" w:lineRule="auto" w:before="233" w:after="0"/>
        <w:ind w:left="2129" w:right="0" w:hanging="427"/>
        <w:jc w:val="left"/>
      </w:pPr>
      <w:r>
        <w:rPr>
          <w:spacing w:val="-2"/>
        </w:rPr>
        <w:t>MISIONALES</w:t>
      </w:r>
    </w:p>
    <w:p>
      <w:pPr>
        <w:pStyle w:val="BodyText"/>
        <w:spacing w:before="24"/>
        <w:rPr>
          <w:rFonts w:ascii="Arial"/>
          <w:b/>
        </w:rPr>
      </w:pPr>
    </w:p>
    <w:p>
      <w:pPr>
        <w:pStyle w:val="ListParagraph"/>
        <w:numPr>
          <w:ilvl w:val="0"/>
          <w:numId w:val="4"/>
        </w:numPr>
        <w:tabs>
          <w:tab w:pos="2058" w:val="left" w:leader="none"/>
        </w:tabs>
        <w:spacing w:line="240" w:lineRule="auto" w:before="0" w:after="0"/>
        <w:ind w:left="2058" w:right="0" w:hanging="356"/>
        <w:jc w:val="left"/>
        <w:rPr>
          <w:rFonts w:ascii="Arial" w:hAnsi="Arial"/>
          <w:b/>
          <w:sz w:val="22"/>
        </w:rPr>
      </w:pPr>
      <w:r>
        <w:rPr>
          <w:rFonts w:ascii="Arial" w:hAnsi="Arial"/>
          <w:b/>
          <w:sz w:val="22"/>
        </w:rPr>
        <w:t>FORMACIÓN</w:t>
      </w:r>
      <w:r>
        <w:rPr>
          <w:rFonts w:ascii="Arial" w:hAnsi="Arial"/>
          <w:b/>
          <w:spacing w:val="-5"/>
          <w:sz w:val="22"/>
        </w:rPr>
        <w:t> </w:t>
      </w:r>
      <w:r>
        <w:rPr>
          <w:rFonts w:ascii="Arial" w:hAnsi="Arial"/>
          <w:b/>
          <w:sz w:val="22"/>
        </w:rPr>
        <w:t>PARA</w:t>
      </w:r>
      <w:r>
        <w:rPr>
          <w:rFonts w:ascii="Arial" w:hAnsi="Arial"/>
          <w:b/>
          <w:spacing w:val="-4"/>
          <w:sz w:val="22"/>
        </w:rPr>
        <w:t> </w:t>
      </w:r>
      <w:r>
        <w:rPr>
          <w:rFonts w:ascii="Arial" w:hAnsi="Arial"/>
          <w:b/>
          <w:sz w:val="22"/>
        </w:rPr>
        <w:t>LA</w:t>
      </w:r>
      <w:r>
        <w:rPr>
          <w:rFonts w:ascii="Arial" w:hAnsi="Arial"/>
          <w:b/>
          <w:spacing w:val="-4"/>
          <w:sz w:val="22"/>
        </w:rPr>
        <w:t> VIDA</w:t>
      </w:r>
    </w:p>
    <w:p>
      <w:pPr>
        <w:pStyle w:val="BodyText"/>
        <w:rPr>
          <w:rFonts w:ascii="Arial"/>
          <w:b/>
        </w:rPr>
      </w:pPr>
    </w:p>
    <w:p>
      <w:pPr>
        <w:pStyle w:val="BodyText"/>
        <w:ind w:left="1702" w:right="1695"/>
        <w:jc w:val="both"/>
      </w:pPr>
      <w:r>
        <w:rPr>
          <w:rFonts w:ascii="Arial" w:hAnsi="Arial"/>
          <w:b/>
        </w:rPr>
        <w:t>Objetivo: </w:t>
      </w:r>
      <w:r>
        <w:rPr/>
        <w:t>Formar personas en conocimientos, competencias y valores en administración pública, sobre la base de un enfoque científico, ético y humanístico, fomentando el pensamiento crítico, tolerante y democrático, mediante el desarrollo de programas universitarios</w:t>
      </w:r>
      <w:r>
        <w:rPr>
          <w:spacing w:val="-2"/>
        </w:rPr>
        <w:t> </w:t>
      </w:r>
      <w:r>
        <w:rPr/>
        <w:t>impartidos</w:t>
      </w:r>
      <w:r>
        <w:rPr>
          <w:spacing w:val="-5"/>
        </w:rPr>
        <w:t> </w:t>
      </w:r>
      <w:r>
        <w:rPr/>
        <w:t>con</w:t>
      </w:r>
      <w:r>
        <w:rPr>
          <w:spacing w:val="-2"/>
        </w:rPr>
        <w:t> </w:t>
      </w:r>
      <w:r>
        <w:rPr/>
        <w:t>calidad</w:t>
      </w:r>
      <w:r>
        <w:rPr>
          <w:spacing w:val="-2"/>
        </w:rPr>
        <w:t> </w:t>
      </w:r>
      <w:r>
        <w:rPr/>
        <w:t>y</w:t>
      </w:r>
      <w:r>
        <w:rPr>
          <w:spacing w:val="-1"/>
        </w:rPr>
        <w:t> </w:t>
      </w:r>
      <w:r>
        <w:rPr/>
        <w:t>cobertura</w:t>
      </w:r>
      <w:r>
        <w:rPr>
          <w:spacing w:val="-4"/>
        </w:rPr>
        <w:t> </w:t>
      </w:r>
      <w:r>
        <w:rPr/>
        <w:t>con</w:t>
      </w:r>
      <w:r>
        <w:rPr>
          <w:spacing w:val="-2"/>
        </w:rPr>
        <w:t> </w:t>
      </w:r>
      <w:r>
        <w:rPr/>
        <w:t>base</w:t>
      </w:r>
      <w:r>
        <w:rPr>
          <w:spacing w:val="-2"/>
        </w:rPr>
        <w:t> </w:t>
      </w:r>
      <w:r>
        <w:rPr/>
        <w:t>en</w:t>
      </w:r>
      <w:r>
        <w:rPr>
          <w:spacing w:val="-2"/>
        </w:rPr>
        <w:t> </w:t>
      </w:r>
      <w:r>
        <w:rPr/>
        <w:t>el</w:t>
      </w:r>
      <w:r>
        <w:rPr>
          <w:spacing w:val="-5"/>
        </w:rPr>
        <w:t> </w:t>
      </w:r>
      <w:r>
        <w:rPr/>
        <w:t>modelo</w:t>
      </w:r>
      <w:r>
        <w:rPr>
          <w:spacing w:val="-2"/>
        </w:rPr>
        <w:t> </w:t>
      </w:r>
      <w:r>
        <w:rPr/>
        <w:t>de</w:t>
      </w:r>
      <w:r>
        <w:rPr>
          <w:spacing w:val="-2"/>
        </w:rPr>
        <w:t> </w:t>
      </w:r>
      <w:r>
        <w:rPr/>
        <w:t>autoevaluación y</w:t>
      </w:r>
      <w:r>
        <w:rPr>
          <w:spacing w:val="-10"/>
        </w:rPr>
        <w:t> </w:t>
      </w:r>
      <w:r>
        <w:rPr/>
        <w:t>autorregulación</w:t>
      </w:r>
      <w:r>
        <w:rPr>
          <w:spacing w:val="-11"/>
        </w:rPr>
        <w:t> </w:t>
      </w:r>
      <w:r>
        <w:rPr/>
        <w:t>institucional</w:t>
      </w:r>
      <w:r>
        <w:rPr>
          <w:spacing w:val="-12"/>
        </w:rPr>
        <w:t> </w:t>
      </w:r>
      <w:r>
        <w:rPr/>
        <w:t>para</w:t>
      </w:r>
      <w:r>
        <w:rPr>
          <w:spacing w:val="-13"/>
        </w:rPr>
        <w:t> </w:t>
      </w:r>
      <w:r>
        <w:rPr/>
        <w:t>el</w:t>
      </w:r>
      <w:r>
        <w:rPr>
          <w:spacing w:val="-12"/>
        </w:rPr>
        <w:t> </w:t>
      </w:r>
      <w:r>
        <w:rPr/>
        <w:t>aseguramiento</w:t>
      </w:r>
      <w:r>
        <w:rPr>
          <w:spacing w:val="-13"/>
        </w:rPr>
        <w:t> </w:t>
      </w:r>
      <w:r>
        <w:rPr/>
        <w:t>de</w:t>
      </w:r>
      <w:r>
        <w:rPr>
          <w:spacing w:val="-11"/>
        </w:rPr>
        <w:t> </w:t>
      </w:r>
      <w:r>
        <w:rPr/>
        <w:t>la</w:t>
      </w:r>
      <w:r>
        <w:rPr>
          <w:spacing w:val="-13"/>
        </w:rPr>
        <w:t> </w:t>
      </w:r>
      <w:r>
        <w:rPr/>
        <w:t>calidad</w:t>
      </w:r>
      <w:r>
        <w:rPr>
          <w:spacing w:val="-11"/>
        </w:rPr>
        <w:t> </w:t>
      </w:r>
      <w:r>
        <w:rPr/>
        <w:t>académica;</w:t>
      </w:r>
      <w:r>
        <w:rPr>
          <w:spacing w:val="-10"/>
        </w:rPr>
        <w:t> </w:t>
      </w:r>
      <w:r>
        <w:rPr/>
        <w:t>cuya</w:t>
      </w:r>
      <w:r>
        <w:rPr>
          <w:spacing w:val="-13"/>
        </w:rPr>
        <w:t> </w:t>
      </w:r>
      <w:r>
        <w:rPr/>
        <w:t>gestión se soporte en acciones planificadas, articuladas, controladas y evaluadas que satisfagan las necesidades de la comunidad académica y generen valor público.</w:t>
      </w:r>
    </w:p>
    <w:p>
      <w:pPr>
        <w:pStyle w:val="BodyText"/>
      </w:pPr>
    </w:p>
    <w:p>
      <w:pPr>
        <w:pStyle w:val="BodyText"/>
        <w:ind w:left="1702"/>
        <w:jc w:val="both"/>
      </w:pPr>
      <w:r>
        <w:rPr>
          <w:rFonts w:ascii="Arial" w:hAnsi="Arial"/>
          <w:b/>
        </w:rPr>
        <w:t>Tabla</w:t>
      </w:r>
      <w:r>
        <w:rPr>
          <w:rFonts w:ascii="Arial" w:hAnsi="Arial"/>
          <w:b/>
          <w:spacing w:val="-4"/>
        </w:rPr>
        <w:t> </w:t>
      </w:r>
      <w:r>
        <w:rPr>
          <w:rFonts w:ascii="Arial" w:hAnsi="Arial"/>
          <w:b/>
        </w:rPr>
        <w:t>6</w:t>
      </w:r>
      <w:r>
        <w:rPr>
          <w:rFonts w:ascii="Arial" w:hAnsi="Arial"/>
          <w:b/>
          <w:spacing w:val="-7"/>
        </w:rPr>
        <w:t> </w:t>
      </w:r>
      <w:r>
        <w:rPr/>
        <w:t>Riesgos</w:t>
      </w:r>
      <w:r>
        <w:rPr>
          <w:spacing w:val="-5"/>
        </w:rPr>
        <w:t> </w:t>
      </w:r>
      <w:r>
        <w:rPr/>
        <w:t>Proceso</w:t>
      </w:r>
      <w:r>
        <w:rPr>
          <w:spacing w:val="-4"/>
        </w:rPr>
        <w:t> </w:t>
      </w:r>
      <w:r>
        <w:rPr/>
        <w:t>Formación</w:t>
      </w:r>
      <w:r>
        <w:rPr>
          <w:spacing w:val="-5"/>
        </w:rPr>
        <w:t> </w:t>
      </w:r>
      <w:r>
        <w:rPr/>
        <w:t>para</w:t>
      </w:r>
      <w:r>
        <w:rPr>
          <w:spacing w:val="-5"/>
        </w:rPr>
        <w:t> </w:t>
      </w:r>
      <w:r>
        <w:rPr/>
        <w:t>la</w:t>
      </w:r>
      <w:r>
        <w:rPr>
          <w:spacing w:val="-4"/>
        </w:rPr>
        <w:t> Vida.</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0"/>
        <w:gridCol w:w="8409"/>
      </w:tblGrid>
      <w:tr>
        <w:trPr>
          <w:trHeight w:val="234" w:hRule="atLeast"/>
        </w:trPr>
        <w:tc>
          <w:tcPr>
            <w:tcW w:w="8829" w:type="dxa"/>
            <w:gridSpan w:val="2"/>
            <w:tcBorders>
              <w:bottom w:val="single" w:sz="12" w:space="0" w:color="666666"/>
            </w:tcBorders>
          </w:tcPr>
          <w:p>
            <w:pPr>
              <w:pStyle w:val="TableParagraph"/>
              <w:spacing w:before="1"/>
              <w:ind w:left="9"/>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735" w:hRule="atLeast"/>
        </w:trPr>
        <w:tc>
          <w:tcPr>
            <w:tcW w:w="420" w:type="dxa"/>
            <w:tcBorders>
              <w:top w:val="single" w:sz="12" w:space="0" w:color="666666"/>
            </w:tcBorders>
          </w:tcPr>
          <w:p>
            <w:pPr>
              <w:pStyle w:val="TableParagraph"/>
              <w:spacing w:before="94"/>
              <w:rPr>
                <w:sz w:val="16"/>
              </w:rPr>
            </w:pPr>
          </w:p>
          <w:p>
            <w:pPr>
              <w:pStyle w:val="TableParagraph"/>
              <w:spacing w:before="1"/>
              <w:ind w:left="10"/>
              <w:jc w:val="center"/>
              <w:rPr>
                <w:rFonts w:ascii="Arial"/>
                <w:b/>
                <w:sz w:val="16"/>
              </w:rPr>
            </w:pPr>
            <w:r>
              <w:rPr>
                <w:rFonts w:ascii="Arial"/>
                <w:b/>
                <w:spacing w:val="-10"/>
                <w:sz w:val="16"/>
              </w:rPr>
              <w:t>1</w:t>
            </w:r>
          </w:p>
        </w:tc>
        <w:tc>
          <w:tcPr>
            <w:tcW w:w="8409" w:type="dxa"/>
            <w:tcBorders>
              <w:top w:val="single" w:sz="12" w:space="0" w:color="666666"/>
            </w:tcBorders>
          </w:tcPr>
          <w:p>
            <w:pPr>
              <w:pStyle w:val="TableParagraph"/>
              <w:spacing w:before="3"/>
              <w:ind w:left="107" w:right="97"/>
              <w:jc w:val="both"/>
              <w:rPr>
                <w:sz w:val="16"/>
              </w:rPr>
            </w:pPr>
            <w:r>
              <w:rPr>
                <w:sz w:val="16"/>
              </w:rPr>
              <w:t>Posibilidad</w:t>
            </w:r>
            <w:r>
              <w:rPr>
                <w:spacing w:val="-8"/>
                <w:sz w:val="16"/>
              </w:rPr>
              <w:t> </w:t>
            </w:r>
            <w:r>
              <w:rPr>
                <w:sz w:val="16"/>
              </w:rPr>
              <w:t>de</w:t>
            </w:r>
            <w:r>
              <w:rPr>
                <w:spacing w:val="-8"/>
                <w:sz w:val="16"/>
              </w:rPr>
              <w:t> </w:t>
            </w:r>
            <w:r>
              <w:rPr>
                <w:sz w:val="16"/>
              </w:rPr>
              <w:t>pérdida</w:t>
            </w:r>
            <w:r>
              <w:rPr>
                <w:spacing w:val="-10"/>
                <w:sz w:val="16"/>
              </w:rPr>
              <w:t> </w:t>
            </w:r>
            <w:r>
              <w:rPr>
                <w:sz w:val="16"/>
              </w:rPr>
              <w:t>Económica</w:t>
            </w:r>
            <w:r>
              <w:rPr>
                <w:spacing w:val="-10"/>
                <w:sz w:val="16"/>
              </w:rPr>
              <w:t> </w:t>
            </w:r>
            <w:r>
              <w:rPr>
                <w:sz w:val="16"/>
              </w:rPr>
              <w:t>y</w:t>
            </w:r>
            <w:r>
              <w:rPr>
                <w:spacing w:val="-6"/>
                <w:sz w:val="16"/>
              </w:rPr>
              <w:t> </w:t>
            </w:r>
            <w:r>
              <w:rPr>
                <w:sz w:val="16"/>
              </w:rPr>
              <w:t>Reputacional</w:t>
            </w:r>
            <w:r>
              <w:rPr>
                <w:spacing w:val="-7"/>
                <w:sz w:val="16"/>
              </w:rPr>
              <w:t> </w:t>
            </w:r>
            <w:r>
              <w:rPr>
                <w:sz w:val="16"/>
              </w:rPr>
              <w:t>por</w:t>
            </w:r>
            <w:r>
              <w:rPr>
                <w:spacing w:val="-8"/>
                <w:sz w:val="16"/>
              </w:rPr>
              <w:t> </w:t>
            </w:r>
            <w:r>
              <w:rPr>
                <w:sz w:val="16"/>
              </w:rPr>
              <w:t>pérdida</w:t>
            </w:r>
            <w:r>
              <w:rPr>
                <w:spacing w:val="-8"/>
                <w:sz w:val="16"/>
              </w:rPr>
              <w:t> </w:t>
            </w:r>
            <w:r>
              <w:rPr>
                <w:sz w:val="16"/>
              </w:rPr>
              <w:t>negación</w:t>
            </w:r>
            <w:r>
              <w:rPr>
                <w:spacing w:val="-8"/>
                <w:sz w:val="16"/>
              </w:rPr>
              <w:t> </w:t>
            </w:r>
            <w:r>
              <w:rPr>
                <w:sz w:val="16"/>
              </w:rPr>
              <w:t>de</w:t>
            </w:r>
            <w:r>
              <w:rPr>
                <w:spacing w:val="-8"/>
                <w:sz w:val="16"/>
              </w:rPr>
              <w:t> </w:t>
            </w:r>
            <w:r>
              <w:rPr>
                <w:sz w:val="16"/>
              </w:rPr>
              <w:t>los</w:t>
            </w:r>
            <w:r>
              <w:rPr>
                <w:spacing w:val="-9"/>
                <w:sz w:val="16"/>
              </w:rPr>
              <w:t> </w:t>
            </w:r>
            <w:r>
              <w:rPr>
                <w:sz w:val="16"/>
              </w:rPr>
              <w:t>registros</w:t>
            </w:r>
            <w:r>
              <w:rPr>
                <w:spacing w:val="-8"/>
                <w:sz w:val="16"/>
              </w:rPr>
              <w:t> </w:t>
            </w:r>
            <w:r>
              <w:rPr>
                <w:sz w:val="16"/>
              </w:rPr>
              <w:t>calificados</w:t>
            </w:r>
            <w:r>
              <w:rPr>
                <w:spacing w:val="-8"/>
                <w:sz w:val="16"/>
              </w:rPr>
              <w:t> </w:t>
            </w:r>
            <w:r>
              <w:rPr>
                <w:sz w:val="16"/>
              </w:rPr>
              <w:t>de</w:t>
            </w:r>
            <w:r>
              <w:rPr>
                <w:spacing w:val="-8"/>
                <w:sz w:val="16"/>
              </w:rPr>
              <w:t> </w:t>
            </w:r>
            <w:r>
              <w:rPr>
                <w:sz w:val="16"/>
              </w:rPr>
              <w:t>los</w:t>
            </w:r>
            <w:r>
              <w:rPr>
                <w:spacing w:val="-6"/>
                <w:sz w:val="16"/>
              </w:rPr>
              <w:t> </w:t>
            </w:r>
            <w:r>
              <w:rPr>
                <w:sz w:val="16"/>
              </w:rPr>
              <w:t>programas académicos. debido al incumplimiento de los términos establecidos por la ley para radicación de solicitudes de renovación</w:t>
            </w:r>
            <w:r>
              <w:rPr>
                <w:spacing w:val="-12"/>
                <w:sz w:val="16"/>
              </w:rPr>
              <w:t> </w:t>
            </w:r>
            <w:r>
              <w:rPr>
                <w:sz w:val="16"/>
              </w:rPr>
              <w:t>de</w:t>
            </w:r>
            <w:r>
              <w:rPr>
                <w:spacing w:val="-12"/>
                <w:sz w:val="16"/>
              </w:rPr>
              <w:t> </w:t>
            </w:r>
            <w:r>
              <w:rPr>
                <w:sz w:val="16"/>
              </w:rPr>
              <w:t>los</w:t>
            </w:r>
            <w:r>
              <w:rPr>
                <w:spacing w:val="-11"/>
                <w:sz w:val="16"/>
              </w:rPr>
              <w:t> </w:t>
            </w:r>
            <w:r>
              <w:rPr>
                <w:sz w:val="16"/>
              </w:rPr>
              <w:t>registros</w:t>
            </w:r>
            <w:r>
              <w:rPr>
                <w:spacing w:val="-11"/>
                <w:sz w:val="16"/>
              </w:rPr>
              <w:t> </w:t>
            </w:r>
            <w:r>
              <w:rPr>
                <w:sz w:val="16"/>
              </w:rPr>
              <w:t>calificados</w:t>
            </w:r>
            <w:r>
              <w:rPr>
                <w:spacing w:val="-11"/>
                <w:sz w:val="16"/>
              </w:rPr>
              <w:t> </w:t>
            </w:r>
            <w:r>
              <w:rPr>
                <w:sz w:val="16"/>
              </w:rPr>
              <w:t>y</w:t>
            </w:r>
            <w:r>
              <w:rPr>
                <w:spacing w:val="-11"/>
                <w:sz w:val="16"/>
              </w:rPr>
              <w:t> </w:t>
            </w:r>
            <w:r>
              <w:rPr>
                <w:sz w:val="16"/>
              </w:rPr>
              <w:t>por</w:t>
            </w:r>
            <w:r>
              <w:rPr>
                <w:spacing w:val="-12"/>
                <w:sz w:val="16"/>
              </w:rPr>
              <w:t> </w:t>
            </w:r>
            <w:r>
              <w:rPr>
                <w:sz w:val="16"/>
              </w:rPr>
              <w:t>informes</w:t>
            </w:r>
            <w:r>
              <w:rPr>
                <w:spacing w:val="-11"/>
                <w:sz w:val="16"/>
              </w:rPr>
              <w:t> </w:t>
            </w:r>
            <w:r>
              <w:rPr>
                <w:sz w:val="16"/>
              </w:rPr>
              <w:t>que</w:t>
            </w:r>
            <w:r>
              <w:rPr>
                <w:spacing w:val="-11"/>
                <w:sz w:val="16"/>
              </w:rPr>
              <w:t> </w:t>
            </w:r>
            <w:r>
              <w:rPr>
                <w:sz w:val="16"/>
              </w:rPr>
              <w:t>no</w:t>
            </w:r>
            <w:r>
              <w:rPr>
                <w:spacing w:val="-12"/>
                <w:sz w:val="16"/>
              </w:rPr>
              <w:t> </w:t>
            </w:r>
            <w:r>
              <w:rPr>
                <w:sz w:val="16"/>
              </w:rPr>
              <w:t>cumplen</w:t>
            </w:r>
            <w:r>
              <w:rPr>
                <w:spacing w:val="-12"/>
                <w:sz w:val="16"/>
              </w:rPr>
              <w:t> </w:t>
            </w:r>
            <w:r>
              <w:rPr>
                <w:sz w:val="16"/>
              </w:rPr>
              <w:t>con</w:t>
            </w:r>
            <w:r>
              <w:rPr>
                <w:spacing w:val="-12"/>
                <w:sz w:val="16"/>
              </w:rPr>
              <w:t> </w:t>
            </w:r>
            <w:r>
              <w:rPr>
                <w:sz w:val="16"/>
              </w:rPr>
              <w:t>las</w:t>
            </w:r>
            <w:r>
              <w:rPr>
                <w:spacing w:val="-13"/>
                <w:sz w:val="16"/>
              </w:rPr>
              <w:t> </w:t>
            </w:r>
            <w:r>
              <w:rPr>
                <w:sz w:val="16"/>
              </w:rPr>
              <w:t>condiciones</w:t>
            </w:r>
            <w:r>
              <w:rPr>
                <w:spacing w:val="-11"/>
                <w:sz w:val="16"/>
              </w:rPr>
              <w:t> </w:t>
            </w:r>
            <w:r>
              <w:rPr>
                <w:sz w:val="16"/>
              </w:rPr>
              <w:t>requeridas</w:t>
            </w:r>
            <w:r>
              <w:rPr>
                <w:spacing w:val="-12"/>
                <w:sz w:val="16"/>
              </w:rPr>
              <w:t> </w:t>
            </w:r>
            <w:r>
              <w:rPr>
                <w:sz w:val="16"/>
              </w:rPr>
              <w:t>por</w:t>
            </w:r>
            <w:r>
              <w:rPr>
                <w:spacing w:val="-11"/>
                <w:sz w:val="16"/>
              </w:rPr>
              <w:t> </w:t>
            </w:r>
            <w:r>
              <w:rPr>
                <w:sz w:val="16"/>
              </w:rPr>
              <w:t>el</w:t>
            </w:r>
            <w:r>
              <w:rPr>
                <w:spacing w:val="-11"/>
                <w:sz w:val="16"/>
              </w:rPr>
              <w:t> </w:t>
            </w:r>
            <w:r>
              <w:rPr>
                <w:sz w:val="16"/>
              </w:rPr>
              <w:t>Ministerio</w:t>
            </w:r>
          </w:p>
          <w:p>
            <w:pPr>
              <w:pStyle w:val="TableParagraph"/>
              <w:spacing w:line="161" w:lineRule="exact"/>
              <w:ind w:left="107"/>
              <w:jc w:val="both"/>
              <w:rPr>
                <w:sz w:val="16"/>
              </w:rPr>
            </w:pPr>
            <w:r>
              <w:rPr>
                <w:sz w:val="16"/>
              </w:rPr>
              <w:t>de</w:t>
            </w:r>
            <w:r>
              <w:rPr>
                <w:spacing w:val="-7"/>
                <w:sz w:val="16"/>
              </w:rPr>
              <w:t> </w:t>
            </w:r>
            <w:r>
              <w:rPr>
                <w:sz w:val="16"/>
              </w:rPr>
              <w:t>Educación</w:t>
            </w:r>
            <w:r>
              <w:rPr>
                <w:spacing w:val="-4"/>
                <w:sz w:val="16"/>
              </w:rPr>
              <w:t> </w:t>
            </w:r>
            <w:r>
              <w:rPr>
                <w:spacing w:val="-2"/>
                <w:sz w:val="16"/>
              </w:rPr>
              <w:t>Nacional.</w:t>
            </w:r>
          </w:p>
        </w:tc>
      </w:tr>
      <w:tr>
        <w:trPr>
          <w:trHeight w:val="736" w:hRule="atLeast"/>
        </w:trPr>
        <w:tc>
          <w:tcPr>
            <w:tcW w:w="420" w:type="dxa"/>
          </w:tcPr>
          <w:p>
            <w:pPr>
              <w:pStyle w:val="TableParagraph"/>
              <w:spacing w:before="92"/>
              <w:rPr>
                <w:sz w:val="16"/>
              </w:rPr>
            </w:pPr>
          </w:p>
          <w:p>
            <w:pPr>
              <w:pStyle w:val="TableParagraph"/>
              <w:spacing w:before="1"/>
              <w:ind w:left="10"/>
              <w:jc w:val="center"/>
              <w:rPr>
                <w:rFonts w:ascii="Arial"/>
                <w:b/>
                <w:sz w:val="16"/>
              </w:rPr>
            </w:pPr>
            <w:r>
              <w:rPr>
                <w:rFonts w:ascii="Arial"/>
                <w:b/>
                <w:spacing w:val="-10"/>
                <w:sz w:val="16"/>
              </w:rPr>
              <w:t>2</w:t>
            </w:r>
          </w:p>
        </w:tc>
        <w:tc>
          <w:tcPr>
            <w:tcW w:w="8409" w:type="dxa"/>
          </w:tcPr>
          <w:p>
            <w:pPr>
              <w:pStyle w:val="TableParagraph"/>
              <w:spacing w:before="1"/>
              <w:ind w:left="107" w:right="75"/>
              <w:rPr>
                <w:sz w:val="16"/>
              </w:rPr>
            </w:pPr>
            <w:r>
              <w:rPr>
                <w:sz w:val="16"/>
              </w:rPr>
              <w:t>Posibilidad de pérdida Económica y Reputacional por pérdida o negación de la Acreditación en alta de calidad de los</w:t>
            </w:r>
            <w:r>
              <w:rPr>
                <w:spacing w:val="16"/>
                <w:sz w:val="16"/>
              </w:rPr>
              <w:t> </w:t>
            </w:r>
            <w:r>
              <w:rPr>
                <w:sz w:val="16"/>
              </w:rPr>
              <w:t>programas</w:t>
            </w:r>
            <w:r>
              <w:rPr>
                <w:spacing w:val="13"/>
                <w:sz w:val="16"/>
              </w:rPr>
              <w:t> </w:t>
            </w:r>
            <w:r>
              <w:rPr>
                <w:sz w:val="16"/>
              </w:rPr>
              <w:t>académicos</w:t>
            </w:r>
            <w:r>
              <w:rPr>
                <w:spacing w:val="16"/>
                <w:sz w:val="16"/>
              </w:rPr>
              <w:t> </w:t>
            </w:r>
            <w:r>
              <w:rPr>
                <w:sz w:val="16"/>
              </w:rPr>
              <w:t>o</w:t>
            </w:r>
            <w:r>
              <w:rPr>
                <w:spacing w:val="12"/>
                <w:sz w:val="16"/>
              </w:rPr>
              <w:t> </w:t>
            </w:r>
            <w:r>
              <w:rPr>
                <w:sz w:val="16"/>
              </w:rPr>
              <w:t>institucional,</w:t>
            </w:r>
            <w:r>
              <w:rPr>
                <w:spacing w:val="16"/>
                <w:sz w:val="16"/>
              </w:rPr>
              <w:t> </w:t>
            </w:r>
            <w:r>
              <w:rPr>
                <w:sz w:val="16"/>
              </w:rPr>
              <w:t>debido</w:t>
            </w:r>
            <w:r>
              <w:rPr>
                <w:spacing w:val="14"/>
                <w:sz w:val="16"/>
              </w:rPr>
              <w:t> </w:t>
            </w:r>
            <w:r>
              <w:rPr>
                <w:sz w:val="16"/>
              </w:rPr>
              <w:t>al</w:t>
            </w:r>
            <w:r>
              <w:rPr>
                <w:spacing w:val="13"/>
                <w:sz w:val="16"/>
              </w:rPr>
              <w:t> </w:t>
            </w:r>
            <w:r>
              <w:rPr>
                <w:sz w:val="16"/>
              </w:rPr>
              <w:t>incumplimiento</w:t>
            </w:r>
            <w:r>
              <w:rPr>
                <w:spacing w:val="15"/>
                <w:sz w:val="16"/>
              </w:rPr>
              <w:t> </w:t>
            </w:r>
            <w:r>
              <w:rPr>
                <w:sz w:val="16"/>
              </w:rPr>
              <w:t>de</w:t>
            </w:r>
            <w:r>
              <w:rPr>
                <w:spacing w:val="14"/>
                <w:sz w:val="16"/>
              </w:rPr>
              <w:t> </w:t>
            </w:r>
            <w:r>
              <w:rPr>
                <w:sz w:val="16"/>
              </w:rPr>
              <w:t>los</w:t>
            </w:r>
            <w:r>
              <w:rPr>
                <w:spacing w:val="13"/>
                <w:sz w:val="16"/>
              </w:rPr>
              <w:t> </w:t>
            </w:r>
            <w:r>
              <w:rPr>
                <w:sz w:val="16"/>
              </w:rPr>
              <w:t>términos</w:t>
            </w:r>
            <w:r>
              <w:rPr>
                <w:spacing w:val="16"/>
                <w:sz w:val="16"/>
              </w:rPr>
              <w:t> </w:t>
            </w:r>
            <w:r>
              <w:rPr>
                <w:sz w:val="16"/>
              </w:rPr>
              <w:t>establecidos</w:t>
            </w:r>
            <w:r>
              <w:rPr>
                <w:spacing w:val="14"/>
                <w:sz w:val="16"/>
              </w:rPr>
              <w:t> </w:t>
            </w:r>
            <w:r>
              <w:rPr>
                <w:sz w:val="16"/>
              </w:rPr>
              <w:t>por</w:t>
            </w:r>
            <w:r>
              <w:rPr>
                <w:spacing w:val="14"/>
                <w:sz w:val="16"/>
              </w:rPr>
              <w:t> </w:t>
            </w:r>
            <w:r>
              <w:rPr>
                <w:sz w:val="16"/>
              </w:rPr>
              <w:t>la</w:t>
            </w:r>
            <w:r>
              <w:rPr>
                <w:spacing w:val="15"/>
                <w:sz w:val="16"/>
              </w:rPr>
              <w:t> </w:t>
            </w:r>
            <w:r>
              <w:rPr>
                <w:sz w:val="16"/>
              </w:rPr>
              <w:t>ley</w:t>
            </w:r>
            <w:r>
              <w:rPr>
                <w:spacing w:val="16"/>
                <w:sz w:val="16"/>
              </w:rPr>
              <w:t> </w:t>
            </w:r>
            <w:r>
              <w:rPr>
                <w:spacing w:val="-4"/>
                <w:sz w:val="16"/>
              </w:rPr>
              <w:t>para</w:t>
            </w:r>
          </w:p>
          <w:p>
            <w:pPr>
              <w:pStyle w:val="TableParagraph"/>
              <w:spacing w:line="182" w:lineRule="exact"/>
              <w:ind w:left="107" w:right="75"/>
              <w:rPr>
                <w:sz w:val="16"/>
              </w:rPr>
            </w:pPr>
            <w:r>
              <w:rPr>
                <w:sz w:val="16"/>
              </w:rPr>
              <w:t>radicación</w:t>
            </w:r>
            <w:r>
              <w:rPr>
                <w:spacing w:val="22"/>
                <w:sz w:val="16"/>
              </w:rPr>
              <w:t> </w:t>
            </w:r>
            <w:r>
              <w:rPr>
                <w:sz w:val="16"/>
              </w:rPr>
              <w:t>de</w:t>
            </w:r>
            <w:r>
              <w:rPr>
                <w:spacing w:val="22"/>
                <w:sz w:val="16"/>
              </w:rPr>
              <w:t> </w:t>
            </w:r>
            <w:r>
              <w:rPr>
                <w:sz w:val="16"/>
              </w:rPr>
              <w:t>solicitudes</w:t>
            </w:r>
            <w:r>
              <w:rPr>
                <w:spacing w:val="26"/>
                <w:sz w:val="16"/>
              </w:rPr>
              <w:t> </w:t>
            </w:r>
            <w:r>
              <w:rPr>
                <w:sz w:val="16"/>
              </w:rPr>
              <w:t>de</w:t>
            </w:r>
            <w:r>
              <w:rPr>
                <w:spacing w:val="22"/>
                <w:sz w:val="16"/>
              </w:rPr>
              <w:t> </w:t>
            </w:r>
            <w:r>
              <w:rPr>
                <w:sz w:val="16"/>
              </w:rPr>
              <w:t>renovación</w:t>
            </w:r>
            <w:r>
              <w:rPr>
                <w:spacing w:val="22"/>
                <w:sz w:val="16"/>
              </w:rPr>
              <w:t> </w:t>
            </w:r>
            <w:r>
              <w:rPr>
                <w:sz w:val="16"/>
              </w:rPr>
              <w:t>de</w:t>
            </w:r>
            <w:r>
              <w:rPr>
                <w:spacing w:val="25"/>
                <w:sz w:val="16"/>
              </w:rPr>
              <w:t> </w:t>
            </w:r>
            <w:r>
              <w:rPr>
                <w:sz w:val="16"/>
              </w:rPr>
              <w:t>la</w:t>
            </w:r>
            <w:r>
              <w:rPr>
                <w:spacing w:val="23"/>
                <w:sz w:val="16"/>
              </w:rPr>
              <w:t> </w:t>
            </w:r>
            <w:r>
              <w:rPr>
                <w:sz w:val="16"/>
              </w:rPr>
              <w:t>acreditación</w:t>
            </w:r>
            <w:r>
              <w:rPr>
                <w:spacing w:val="22"/>
                <w:sz w:val="16"/>
              </w:rPr>
              <w:t> </w:t>
            </w:r>
            <w:r>
              <w:rPr>
                <w:sz w:val="16"/>
              </w:rPr>
              <w:t>y</w:t>
            </w:r>
            <w:r>
              <w:rPr>
                <w:spacing w:val="26"/>
                <w:sz w:val="16"/>
              </w:rPr>
              <w:t> </w:t>
            </w:r>
            <w:r>
              <w:rPr>
                <w:sz w:val="16"/>
              </w:rPr>
              <w:t>por</w:t>
            </w:r>
            <w:r>
              <w:rPr>
                <w:spacing w:val="22"/>
                <w:sz w:val="16"/>
              </w:rPr>
              <w:t> </w:t>
            </w:r>
            <w:r>
              <w:rPr>
                <w:sz w:val="16"/>
              </w:rPr>
              <w:t>informes</w:t>
            </w:r>
            <w:r>
              <w:rPr>
                <w:spacing w:val="24"/>
                <w:sz w:val="16"/>
              </w:rPr>
              <w:t> </w:t>
            </w:r>
            <w:r>
              <w:rPr>
                <w:sz w:val="16"/>
              </w:rPr>
              <w:t>que</w:t>
            </w:r>
            <w:r>
              <w:rPr>
                <w:spacing w:val="25"/>
                <w:sz w:val="16"/>
              </w:rPr>
              <w:t> </w:t>
            </w:r>
            <w:r>
              <w:rPr>
                <w:sz w:val="16"/>
              </w:rPr>
              <w:t>no</w:t>
            </w:r>
            <w:r>
              <w:rPr>
                <w:spacing w:val="22"/>
                <w:sz w:val="16"/>
              </w:rPr>
              <w:t> </w:t>
            </w:r>
            <w:r>
              <w:rPr>
                <w:sz w:val="16"/>
              </w:rPr>
              <w:t>cumplen</w:t>
            </w:r>
            <w:r>
              <w:rPr>
                <w:spacing w:val="22"/>
                <w:sz w:val="16"/>
              </w:rPr>
              <w:t> </w:t>
            </w:r>
            <w:r>
              <w:rPr>
                <w:sz w:val="16"/>
              </w:rPr>
              <w:t>con</w:t>
            </w:r>
            <w:r>
              <w:rPr>
                <w:spacing w:val="25"/>
                <w:sz w:val="16"/>
              </w:rPr>
              <w:t> </w:t>
            </w:r>
            <w:r>
              <w:rPr>
                <w:sz w:val="16"/>
              </w:rPr>
              <w:t>las</w:t>
            </w:r>
            <w:r>
              <w:rPr>
                <w:spacing w:val="24"/>
                <w:sz w:val="16"/>
              </w:rPr>
              <w:t> </w:t>
            </w:r>
            <w:r>
              <w:rPr>
                <w:sz w:val="16"/>
              </w:rPr>
              <w:t>condiciones requeridas por el MEN.</w:t>
            </w:r>
          </w:p>
        </w:tc>
      </w:tr>
      <w:tr>
        <w:trPr>
          <w:trHeight w:val="736" w:hRule="atLeast"/>
        </w:trPr>
        <w:tc>
          <w:tcPr>
            <w:tcW w:w="420" w:type="dxa"/>
          </w:tcPr>
          <w:p>
            <w:pPr>
              <w:pStyle w:val="TableParagraph"/>
              <w:spacing w:before="93"/>
              <w:rPr>
                <w:sz w:val="16"/>
              </w:rPr>
            </w:pPr>
          </w:p>
          <w:p>
            <w:pPr>
              <w:pStyle w:val="TableParagraph"/>
              <w:ind w:left="10"/>
              <w:jc w:val="center"/>
              <w:rPr>
                <w:rFonts w:ascii="Arial"/>
                <w:b/>
                <w:sz w:val="16"/>
              </w:rPr>
            </w:pPr>
            <w:r>
              <w:rPr>
                <w:rFonts w:ascii="Arial"/>
                <w:b/>
                <w:spacing w:val="-10"/>
                <w:sz w:val="16"/>
              </w:rPr>
              <w:t>3</w:t>
            </w:r>
          </w:p>
        </w:tc>
        <w:tc>
          <w:tcPr>
            <w:tcW w:w="8409" w:type="dxa"/>
          </w:tcPr>
          <w:p>
            <w:pPr>
              <w:pStyle w:val="TableParagraph"/>
              <w:spacing w:before="1"/>
              <w:ind w:left="107" w:right="75"/>
              <w:rPr>
                <w:sz w:val="16"/>
              </w:rPr>
            </w:pPr>
            <w:r>
              <w:rPr>
                <w:sz w:val="16"/>
              </w:rPr>
              <w:t>Posibilidad de pérdida Económica y Reputacional por la inoportuna notificación de las decisiones de los cuerpos colegiados</w:t>
            </w:r>
            <w:r>
              <w:rPr>
                <w:spacing w:val="6"/>
                <w:sz w:val="16"/>
              </w:rPr>
              <w:t> </w:t>
            </w:r>
            <w:r>
              <w:rPr>
                <w:sz w:val="16"/>
              </w:rPr>
              <w:t>de</w:t>
            </w:r>
            <w:r>
              <w:rPr>
                <w:spacing w:val="8"/>
                <w:sz w:val="16"/>
              </w:rPr>
              <w:t> </w:t>
            </w:r>
            <w:r>
              <w:rPr>
                <w:sz w:val="16"/>
              </w:rPr>
              <w:t>acuerdo</w:t>
            </w:r>
            <w:r>
              <w:rPr>
                <w:spacing w:val="8"/>
                <w:sz w:val="16"/>
              </w:rPr>
              <w:t> </w:t>
            </w:r>
            <w:r>
              <w:rPr>
                <w:sz w:val="16"/>
              </w:rPr>
              <w:t>con</w:t>
            </w:r>
            <w:r>
              <w:rPr>
                <w:spacing w:val="5"/>
                <w:sz w:val="16"/>
              </w:rPr>
              <w:t> </w:t>
            </w:r>
            <w:r>
              <w:rPr>
                <w:sz w:val="16"/>
              </w:rPr>
              <w:t>el</w:t>
            </w:r>
            <w:r>
              <w:rPr>
                <w:spacing w:val="6"/>
                <w:sz w:val="16"/>
              </w:rPr>
              <w:t> </w:t>
            </w:r>
            <w:r>
              <w:rPr>
                <w:sz w:val="16"/>
              </w:rPr>
              <w:t>calendario</w:t>
            </w:r>
            <w:r>
              <w:rPr>
                <w:spacing w:val="8"/>
                <w:sz w:val="16"/>
              </w:rPr>
              <w:t> </w:t>
            </w:r>
            <w:r>
              <w:rPr>
                <w:sz w:val="16"/>
              </w:rPr>
              <w:t>propuesto</w:t>
            </w:r>
            <w:r>
              <w:rPr>
                <w:spacing w:val="8"/>
                <w:sz w:val="16"/>
              </w:rPr>
              <w:t> </w:t>
            </w:r>
            <w:r>
              <w:rPr>
                <w:sz w:val="16"/>
              </w:rPr>
              <w:t>para</w:t>
            </w:r>
            <w:r>
              <w:rPr>
                <w:spacing w:val="8"/>
                <w:sz w:val="16"/>
              </w:rPr>
              <w:t> </w:t>
            </w:r>
            <w:r>
              <w:rPr>
                <w:sz w:val="16"/>
              </w:rPr>
              <w:t>la</w:t>
            </w:r>
            <w:r>
              <w:rPr>
                <w:spacing w:val="5"/>
                <w:sz w:val="16"/>
              </w:rPr>
              <w:t> </w:t>
            </w:r>
            <w:r>
              <w:rPr>
                <w:sz w:val="16"/>
              </w:rPr>
              <w:t>actividad</w:t>
            </w:r>
            <w:r>
              <w:rPr>
                <w:spacing w:val="8"/>
                <w:sz w:val="16"/>
              </w:rPr>
              <w:t> </w:t>
            </w:r>
            <w:r>
              <w:rPr>
                <w:sz w:val="16"/>
              </w:rPr>
              <w:t>a</w:t>
            </w:r>
            <w:r>
              <w:rPr>
                <w:spacing w:val="8"/>
                <w:sz w:val="16"/>
              </w:rPr>
              <w:t> </w:t>
            </w:r>
            <w:r>
              <w:rPr>
                <w:sz w:val="16"/>
              </w:rPr>
              <w:t>desarrollar</w:t>
            </w:r>
            <w:r>
              <w:rPr>
                <w:spacing w:val="8"/>
                <w:sz w:val="16"/>
              </w:rPr>
              <w:t> </w:t>
            </w:r>
            <w:r>
              <w:rPr>
                <w:sz w:val="16"/>
              </w:rPr>
              <w:t>por</w:t>
            </w:r>
            <w:r>
              <w:rPr>
                <w:spacing w:val="5"/>
                <w:sz w:val="16"/>
              </w:rPr>
              <w:t> </w:t>
            </w:r>
            <w:r>
              <w:rPr>
                <w:sz w:val="16"/>
              </w:rPr>
              <w:t>el</w:t>
            </w:r>
            <w:r>
              <w:rPr>
                <w:spacing w:val="6"/>
                <w:sz w:val="16"/>
              </w:rPr>
              <w:t> </w:t>
            </w:r>
            <w:r>
              <w:rPr>
                <w:sz w:val="16"/>
              </w:rPr>
              <w:t>cuerpo</w:t>
            </w:r>
            <w:r>
              <w:rPr>
                <w:spacing w:val="5"/>
                <w:sz w:val="16"/>
              </w:rPr>
              <w:t> </w:t>
            </w:r>
            <w:r>
              <w:rPr>
                <w:sz w:val="16"/>
              </w:rPr>
              <w:t>colegiado</w:t>
            </w:r>
            <w:r>
              <w:rPr>
                <w:spacing w:val="8"/>
                <w:sz w:val="16"/>
              </w:rPr>
              <w:t> </w:t>
            </w:r>
            <w:r>
              <w:rPr>
                <w:sz w:val="16"/>
              </w:rPr>
              <w:t>y</w:t>
            </w:r>
            <w:r>
              <w:rPr>
                <w:spacing w:val="7"/>
                <w:sz w:val="16"/>
              </w:rPr>
              <w:t> </w:t>
            </w:r>
            <w:r>
              <w:rPr>
                <w:sz w:val="16"/>
              </w:rPr>
              <w:t>a</w:t>
            </w:r>
            <w:r>
              <w:rPr>
                <w:spacing w:val="8"/>
                <w:sz w:val="16"/>
              </w:rPr>
              <w:t> </w:t>
            </w:r>
            <w:r>
              <w:rPr>
                <w:spacing w:val="-5"/>
                <w:sz w:val="16"/>
              </w:rPr>
              <w:t>los</w:t>
            </w:r>
          </w:p>
          <w:p>
            <w:pPr>
              <w:pStyle w:val="TableParagraph"/>
              <w:spacing w:line="184" w:lineRule="exact"/>
              <w:ind w:left="107" w:right="75"/>
              <w:rPr>
                <w:sz w:val="16"/>
              </w:rPr>
            </w:pPr>
            <w:r>
              <w:rPr>
                <w:sz w:val="16"/>
              </w:rPr>
              <w:t>términos</w:t>
            </w:r>
            <w:r>
              <w:rPr>
                <w:spacing w:val="26"/>
                <w:sz w:val="16"/>
              </w:rPr>
              <w:t> </w:t>
            </w:r>
            <w:r>
              <w:rPr>
                <w:sz w:val="16"/>
              </w:rPr>
              <w:t>de</w:t>
            </w:r>
            <w:r>
              <w:rPr>
                <w:spacing w:val="26"/>
                <w:sz w:val="16"/>
              </w:rPr>
              <w:t> </w:t>
            </w:r>
            <w:r>
              <w:rPr>
                <w:sz w:val="16"/>
              </w:rPr>
              <w:t>respuesta,</w:t>
            </w:r>
            <w:r>
              <w:rPr>
                <w:spacing w:val="28"/>
                <w:sz w:val="16"/>
              </w:rPr>
              <w:t> </w:t>
            </w:r>
            <w:r>
              <w:rPr>
                <w:sz w:val="16"/>
              </w:rPr>
              <w:t>debido</w:t>
            </w:r>
            <w:r>
              <w:rPr>
                <w:spacing w:val="28"/>
                <w:sz w:val="16"/>
              </w:rPr>
              <w:t> </w:t>
            </w:r>
            <w:r>
              <w:rPr>
                <w:sz w:val="16"/>
              </w:rPr>
              <w:t>a</w:t>
            </w:r>
            <w:r>
              <w:rPr>
                <w:spacing w:val="24"/>
                <w:sz w:val="16"/>
              </w:rPr>
              <w:t> </w:t>
            </w:r>
            <w:r>
              <w:rPr>
                <w:sz w:val="16"/>
              </w:rPr>
              <w:t>la</w:t>
            </w:r>
            <w:r>
              <w:rPr>
                <w:spacing w:val="24"/>
                <w:sz w:val="16"/>
              </w:rPr>
              <w:t> </w:t>
            </w:r>
            <w:r>
              <w:rPr>
                <w:sz w:val="16"/>
              </w:rPr>
              <w:t>cantidad</w:t>
            </w:r>
            <w:r>
              <w:rPr>
                <w:spacing w:val="26"/>
                <w:sz w:val="16"/>
              </w:rPr>
              <w:t> </w:t>
            </w:r>
            <w:r>
              <w:rPr>
                <w:sz w:val="16"/>
              </w:rPr>
              <w:t>de</w:t>
            </w:r>
            <w:r>
              <w:rPr>
                <w:spacing w:val="24"/>
                <w:sz w:val="16"/>
              </w:rPr>
              <w:t> </w:t>
            </w:r>
            <w:r>
              <w:rPr>
                <w:sz w:val="16"/>
              </w:rPr>
              <w:t>solicitudes</w:t>
            </w:r>
            <w:r>
              <w:rPr>
                <w:spacing w:val="26"/>
                <w:sz w:val="16"/>
              </w:rPr>
              <w:t> </w:t>
            </w:r>
            <w:r>
              <w:rPr>
                <w:sz w:val="16"/>
              </w:rPr>
              <w:t>y</w:t>
            </w:r>
            <w:r>
              <w:rPr>
                <w:spacing w:val="26"/>
                <w:sz w:val="16"/>
              </w:rPr>
              <w:t> </w:t>
            </w:r>
            <w:r>
              <w:rPr>
                <w:sz w:val="16"/>
              </w:rPr>
              <w:t>número</w:t>
            </w:r>
            <w:r>
              <w:rPr>
                <w:spacing w:val="26"/>
                <w:sz w:val="16"/>
              </w:rPr>
              <w:t> </w:t>
            </w:r>
            <w:r>
              <w:rPr>
                <w:sz w:val="16"/>
              </w:rPr>
              <w:t>de</w:t>
            </w:r>
            <w:r>
              <w:rPr>
                <w:spacing w:val="26"/>
                <w:sz w:val="16"/>
              </w:rPr>
              <w:t> </w:t>
            </w:r>
            <w:r>
              <w:rPr>
                <w:sz w:val="16"/>
              </w:rPr>
              <w:t>actividades</w:t>
            </w:r>
            <w:r>
              <w:rPr>
                <w:spacing w:val="26"/>
                <w:sz w:val="16"/>
              </w:rPr>
              <w:t> </w:t>
            </w:r>
            <w:r>
              <w:rPr>
                <w:sz w:val="16"/>
              </w:rPr>
              <w:t>que</w:t>
            </w:r>
            <w:r>
              <w:rPr>
                <w:spacing w:val="26"/>
                <w:sz w:val="16"/>
              </w:rPr>
              <w:t> </w:t>
            </w:r>
            <w:r>
              <w:rPr>
                <w:sz w:val="16"/>
              </w:rPr>
              <w:t>manejan</w:t>
            </w:r>
            <w:r>
              <w:rPr>
                <w:spacing w:val="26"/>
                <w:sz w:val="16"/>
              </w:rPr>
              <w:t> </w:t>
            </w:r>
            <w:r>
              <w:rPr>
                <w:sz w:val="16"/>
              </w:rPr>
              <w:t>los</w:t>
            </w:r>
            <w:r>
              <w:rPr>
                <w:spacing w:val="25"/>
                <w:sz w:val="16"/>
              </w:rPr>
              <w:t> </w:t>
            </w:r>
            <w:r>
              <w:rPr>
                <w:sz w:val="16"/>
              </w:rPr>
              <w:t>cuerpos </w:t>
            </w:r>
            <w:r>
              <w:rPr>
                <w:spacing w:val="-2"/>
                <w:sz w:val="16"/>
              </w:rPr>
              <w:t>colegiados.</w:t>
            </w:r>
          </w:p>
        </w:tc>
      </w:tr>
      <w:tr>
        <w:trPr>
          <w:trHeight w:val="369" w:hRule="atLeast"/>
        </w:trPr>
        <w:tc>
          <w:tcPr>
            <w:tcW w:w="420" w:type="dxa"/>
          </w:tcPr>
          <w:p>
            <w:pPr>
              <w:pStyle w:val="TableParagraph"/>
              <w:spacing w:before="92"/>
              <w:ind w:left="10"/>
              <w:jc w:val="center"/>
              <w:rPr>
                <w:rFonts w:ascii="Arial"/>
                <w:b/>
                <w:sz w:val="16"/>
              </w:rPr>
            </w:pPr>
            <w:r>
              <w:rPr>
                <w:rFonts w:ascii="Arial"/>
                <w:b/>
                <w:spacing w:val="-10"/>
                <w:sz w:val="16"/>
              </w:rPr>
              <w:t>4</w:t>
            </w:r>
          </w:p>
        </w:tc>
        <w:tc>
          <w:tcPr>
            <w:tcW w:w="8409" w:type="dxa"/>
          </w:tcPr>
          <w:p>
            <w:pPr>
              <w:pStyle w:val="TableParagraph"/>
              <w:spacing w:line="180" w:lineRule="atLeast"/>
              <w:ind w:left="107" w:right="75"/>
              <w:rPr>
                <w:sz w:val="16"/>
              </w:rPr>
            </w:pPr>
            <w:r>
              <w:rPr>
                <w:sz w:val="16"/>
              </w:rPr>
              <w:t>Posibilidad de pérdida Económica</w:t>
            </w:r>
            <w:r>
              <w:rPr>
                <w:spacing w:val="-2"/>
                <w:sz w:val="16"/>
              </w:rPr>
              <w:t> </w:t>
            </w:r>
            <w:r>
              <w:rPr>
                <w:sz w:val="16"/>
              </w:rPr>
              <w:t>y Reputacional por el inoportuno desarrollo de las autoevaluaciones, debido a la falta de aprobación a tiempo del cronograma de autoevaluación por parte de la instancia competente.</w:t>
            </w:r>
          </w:p>
        </w:tc>
      </w:tr>
    </w:tbl>
    <w:p>
      <w:pPr>
        <w:spacing w:before="1"/>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5"/>
        <w:rPr>
          <w:rFonts w:ascii="Arial"/>
          <w:i/>
          <w:sz w:val="18"/>
        </w:rPr>
      </w:pPr>
    </w:p>
    <w:p>
      <w:pPr>
        <w:pStyle w:val="Heading2"/>
        <w:numPr>
          <w:ilvl w:val="1"/>
          <w:numId w:val="4"/>
        </w:numPr>
        <w:tabs>
          <w:tab w:pos="2222" w:val="left" w:leader="none"/>
        </w:tabs>
        <w:spacing w:line="240" w:lineRule="auto" w:before="0" w:after="0"/>
        <w:ind w:left="2222" w:right="0" w:hanging="520"/>
        <w:jc w:val="left"/>
      </w:pPr>
      <w:r>
        <w:rPr/>
        <w:t>Componente</w:t>
      </w:r>
      <w:r>
        <w:rPr>
          <w:spacing w:val="-5"/>
        </w:rPr>
        <w:t> </w:t>
      </w:r>
      <w:r>
        <w:rPr/>
        <w:t>-</w:t>
      </w:r>
      <w:r>
        <w:rPr>
          <w:spacing w:val="-3"/>
        </w:rPr>
        <w:t> </w:t>
      </w:r>
      <w:r>
        <w:rPr/>
        <w:t>Registro</w:t>
      </w:r>
      <w:r>
        <w:rPr>
          <w:spacing w:val="-5"/>
        </w:rPr>
        <w:t> </w:t>
      </w:r>
      <w:r>
        <w:rPr/>
        <w:t>y</w:t>
      </w:r>
      <w:r>
        <w:rPr>
          <w:spacing w:val="-4"/>
        </w:rPr>
        <w:t> </w:t>
      </w:r>
      <w:r>
        <w:rPr>
          <w:spacing w:val="-2"/>
        </w:rPr>
        <w:t>control</w:t>
      </w:r>
    </w:p>
    <w:p>
      <w:pPr>
        <w:pStyle w:val="BodyText"/>
        <w:spacing w:before="1"/>
        <w:rPr>
          <w:rFonts w:ascii="Arial"/>
          <w:b/>
        </w:rPr>
      </w:pPr>
    </w:p>
    <w:p>
      <w:pPr>
        <w:pStyle w:val="BodyText"/>
        <w:ind w:left="1702" w:right="1740"/>
        <w:jc w:val="both"/>
      </w:pPr>
      <w:r>
        <w:rPr/>
        <w:t>Se revisó el cumplimiento de ejecución de clases programados del primer y segundo semestre de 2024 en todas las CETAPS y en Manizales, como evidencia se tiene formalizado el formato denominado (Registro de Clases Programadas RE-M-DC-70). Se evidenció conformidad a los procedimientos establecidos.</w:t>
      </w:r>
    </w:p>
    <w:p>
      <w:pPr>
        <w:pStyle w:val="BodyText"/>
        <w:spacing w:before="253"/>
        <w:ind w:left="1702" w:right="1743"/>
        <w:jc w:val="both"/>
        <w:rPr>
          <w:rFonts w:ascii="Arial" w:hAnsi="Arial"/>
          <w:b/>
        </w:rPr>
      </w:pPr>
      <w:r>
        <w:rPr>
          <w:rFonts w:ascii="Arial" w:hAnsi="Arial"/>
          <w:b/>
        </w:rPr>
        <w:drawing>
          <wp:anchor distT="0" distB="0" distL="0" distR="0" allowOverlap="1" layoutInCell="1" locked="0" behindDoc="0" simplePos="0" relativeHeight="15736832">
            <wp:simplePos x="0" y="0"/>
            <wp:positionH relativeFrom="page">
              <wp:posOffset>400830</wp:posOffset>
            </wp:positionH>
            <wp:positionV relativeFrom="paragraph">
              <wp:posOffset>250963</wp:posOffset>
            </wp:positionV>
            <wp:extent cx="217674" cy="1090336"/>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3" cstate="print"/>
                    <a:stretch>
                      <a:fillRect/>
                    </a:stretch>
                  </pic:blipFill>
                  <pic:spPr>
                    <a:xfrm>
                      <a:off x="0" y="0"/>
                      <a:ext cx="217674" cy="1090336"/>
                    </a:xfrm>
                    <a:prstGeom prst="rect">
                      <a:avLst/>
                    </a:prstGeom>
                  </pic:spPr>
                </pic:pic>
              </a:graphicData>
            </a:graphic>
          </wp:anchor>
        </w:drawing>
      </w:r>
      <w:r>
        <w:rPr/>
        <w:t>Los</w:t>
      </w:r>
      <w:r>
        <w:rPr>
          <w:spacing w:val="-7"/>
        </w:rPr>
        <w:t> </w:t>
      </w:r>
      <w:r>
        <w:rPr/>
        <w:t>requisitos</w:t>
      </w:r>
      <w:r>
        <w:rPr>
          <w:spacing w:val="-7"/>
        </w:rPr>
        <w:t> </w:t>
      </w:r>
      <w:r>
        <w:rPr/>
        <w:t>exigidos</w:t>
      </w:r>
      <w:r>
        <w:rPr>
          <w:spacing w:val="-7"/>
        </w:rPr>
        <w:t> </w:t>
      </w:r>
      <w:r>
        <w:rPr/>
        <w:t>a</w:t>
      </w:r>
      <w:r>
        <w:rPr>
          <w:spacing w:val="-12"/>
        </w:rPr>
        <w:t> </w:t>
      </w:r>
      <w:r>
        <w:rPr/>
        <w:t>los</w:t>
      </w:r>
      <w:r>
        <w:rPr>
          <w:spacing w:val="-7"/>
        </w:rPr>
        <w:t> </w:t>
      </w:r>
      <w:r>
        <w:rPr/>
        <w:t>estudiantes</w:t>
      </w:r>
      <w:r>
        <w:rPr>
          <w:spacing w:val="-10"/>
        </w:rPr>
        <w:t> </w:t>
      </w:r>
      <w:r>
        <w:rPr/>
        <w:t>para</w:t>
      </w:r>
      <w:r>
        <w:rPr>
          <w:spacing w:val="-10"/>
        </w:rPr>
        <w:t> </w:t>
      </w:r>
      <w:r>
        <w:rPr/>
        <w:t>acceder</w:t>
      </w:r>
      <w:r>
        <w:rPr>
          <w:spacing w:val="-7"/>
        </w:rPr>
        <w:t> </w:t>
      </w:r>
      <w:r>
        <w:rPr/>
        <w:t>a</w:t>
      </w:r>
      <w:r>
        <w:rPr>
          <w:spacing w:val="-10"/>
        </w:rPr>
        <w:t> </w:t>
      </w:r>
      <w:r>
        <w:rPr/>
        <w:t>la</w:t>
      </w:r>
      <w:r>
        <w:rPr>
          <w:spacing w:val="-10"/>
        </w:rPr>
        <w:t> </w:t>
      </w:r>
      <w:r>
        <w:rPr/>
        <w:t>gratuidad</w:t>
      </w:r>
      <w:r>
        <w:rPr>
          <w:spacing w:val="-5"/>
        </w:rPr>
        <w:t> </w:t>
      </w:r>
      <w:r>
        <w:rPr/>
        <w:t>están</w:t>
      </w:r>
      <w:r>
        <w:rPr>
          <w:spacing w:val="-10"/>
        </w:rPr>
        <w:t> </w:t>
      </w:r>
      <w:r>
        <w:rPr/>
        <w:t>parametrizados en el portal ARCA </w:t>
      </w:r>
      <w:r>
        <w:rPr>
          <w:rFonts w:ascii="Arial" w:hAnsi="Arial"/>
          <w:b/>
        </w:rPr>
        <w:t>(Ver recomendación 7).</w:t>
      </w:r>
    </w:p>
    <w:p>
      <w:pPr>
        <w:pStyle w:val="Heading2"/>
        <w:numPr>
          <w:ilvl w:val="1"/>
          <w:numId w:val="4"/>
        </w:numPr>
        <w:tabs>
          <w:tab w:pos="2222" w:val="left" w:leader="none"/>
        </w:tabs>
        <w:spacing w:line="240" w:lineRule="auto" w:before="253" w:after="0"/>
        <w:ind w:left="2222" w:right="0" w:hanging="520"/>
        <w:jc w:val="left"/>
      </w:pPr>
      <w:r>
        <w:rPr/>
        <w:t>Componente</w:t>
      </w:r>
      <w:r>
        <w:rPr>
          <w:spacing w:val="-5"/>
        </w:rPr>
        <w:t> </w:t>
      </w:r>
      <w:r>
        <w:rPr/>
        <w:t>–</w:t>
      </w:r>
      <w:r>
        <w:rPr>
          <w:spacing w:val="-8"/>
        </w:rPr>
        <w:t> </w:t>
      </w:r>
      <w:r>
        <w:rPr/>
        <w:t>Gestión</w:t>
      </w:r>
      <w:r>
        <w:rPr>
          <w:spacing w:val="-8"/>
        </w:rPr>
        <w:t> </w:t>
      </w:r>
      <w:r>
        <w:rPr/>
        <w:t>programas</w:t>
      </w:r>
      <w:r>
        <w:rPr>
          <w:spacing w:val="-5"/>
        </w:rPr>
        <w:t> </w:t>
      </w:r>
      <w:r>
        <w:rPr>
          <w:spacing w:val="-2"/>
        </w:rPr>
        <w:t>académicos</w:t>
      </w:r>
    </w:p>
    <w:p>
      <w:pPr>
        <w:pStyle w:val="BodyText"/>
        <w:rPr>
          <w:rFonts w:ascii="Arial"/>
          <w:b/>
        </w:rPr>
      </w:pPr>
    </w:p>
    <w:p>
      <w:pPr>
        <w:pStyle w:val="BodyText"/>
        <w:ind w:left="1702" w:right="1692"/>
        <w:jc w:val="both"/>
      </w:pPr>
      <w:r>
        <w:rPr/>
        <w:t>En la tabla 7, se</w:t>
      </w:r>
      <w:r>
        <w:rPr>
          <w:spacing w:val="-3"/>
        </w:rPr>
        <w:t> </w:t>
      </w:r>
      <w:r>
        <w:rPr/>
        <w:t>relacionan los miembros</w:t>
      </w:r>
      <w:r>
        <w:rPr>
          <w:spacing w:val="-2"/>
        </w:rPr>
        <w:t> </w:t>
      </w:r>
      <w:r>
        <w:rPr/>
        <w:t>del</w:t>
      </w:r>
      <w:r>
        <w:rPr>
          <w:spacing w:val="-1"/>
        </w:rPr>
        <w:t> </w:t>
      </w:r>
      <w:r>
        <w:rPr/>
        <w:t>Consejo Académico Territorial</w:t>
      </w:r>
      <w:r>
        <w:rPr>
          <w:spacing w:val="-2"/>
        </w:rPr>
        <w:t> </w:t>
      </w:r>
      <w:r>
        <w:rPr/>
        <w:t>vigencia 2024 de la Territorial Caldas, en esta se observa el movimiento que hubo de sus integrantes en cada una de las reuniones las cuales se formalizaron a través de actas.</w:t>
      </w:r>
    </w:p>
    <w:p>
      <w:pPr>
        <w:pStyle w:val="BodyText"/>
        <w:spacing w:after="0"/>
        <w:jc w:val="both"/>
        <w:sectPr>
          <w:headerReference w:type="default" r:id="rId20"/>
          <w:footerReference w:type="default" r:id="rId21"/>
          <w:pgSz w:w="12240" w:h="15840"/>
          <w:pgMar w:header="943" w:footer="1606" w:top="2800" w:bottom="1800" w:left="0" w:right="0"/>
        </w:sectPr>
      </w:pPr>
    </w:p>
    <w:p>
      <w:pPr>
        <w:pStyle w:val="BodyText"/>
        <w:spacing w:before="233"/>
        <w:ind w:left="1702"/>
      </w:pPr>
      <w:r>
        <w:rPr/>
        <w:drawing>
          <wp:anchor distT="0" distB="0" distL="0" distR="0" allowOverlap="1" layoutInCell="1" locked="0" behindDoc="1" simplePos="0" relativeHeight="487596544">
            <wp:simplePos x="0" y="0"/>
            <wp:positionH relativeFrom="page">
              <wp:posOffset>400830</wp:posOffset>
            </wp:positionH>
            <wp:positionV relativeFrom="paragraph">
              <wp:posOffset>5594206</wp:posOffset>
            </wp:positionV>
            <wp:extent cx="217235" cy="108813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3" cstate="print"/>
                    <a:stretch>
                      <a:fillRect/>
                    </a:stretch>
                  </pic:blipFill>
                  <pic:spPr>
                    <a:xfrm>
                      <a:off x="0" y="0"/>
                      <a:ext cx="217235" cy="1088136"/>
                    </a:xfrm>
                    <a:prstGeom prst="rect">
                      <a:avLst/>
                    </a:prstGeom>
                  </pic:spPr>
                </pic:pic>
              </a:graphicData>
            </a:graphic>
          </wp:anchor>
        </w:drawing>
      </w:r>
      <w:r>
        <w:rPr/>
        <mc:AlternateContent>
          <mc:Choice Requires="wps">
            <w:drawing>
              <wp:anchor distT="0" distB="0" distL="0" distR="0" allowOverlap="1" layoutInCell="1" locked="0" behindDoc="1" simplePos="0" relativeHeight="487587840">
                <wp:simplePos x="0" y="0"/>
                <wp:positionH relativeFrom="page">
                  <wp:posOffset>1073307</wp:posOffset>
                </wp:positionH>
                <wp:positionV relativeFrom="paragraph">
                  <wp:posOffset>332809</wp:posOffset>
                </wp:positionV>
                <wp:extent cx="5615940" cy="639953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615940" cy="639953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1"/>
                              <w:gridCol w:w="1902"/>
                              <w:gridCol w:w="1835"/>
                              <w:gridCol w:w="1379"/>
                              <w:gridCol w:w="1427"/>
                              <w:gridCol w:w="1517"/>
                            </w:tblGrid>
                            <w:tr>
                              <w:trPr>
                                <w:trHeight w:val="156" w:hRule="atLeast"/>
                              </w:trPr>
                              <w:tc>
                                <w:tcPr>
                                  <w:tcW w:w="5877" w:type="dxa"/>
                                  <w:gridSpan w:val="4"/>
                                  <w:shd w:val="clear" w:color="auto" w:fill="A6C8EB"/>
                                </w:tcPr>
                                <w:p>
                                  <w:pPr>
                                    <w:pStyle w:val="TableParagraph"/>
                                    <w:spacing w:line="125" w:lineRule="exact" w:before="11"/>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001</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shd w:val="clear" w:color="auto" w:fill="A6C8EB"/>
                                </w:tcPr>
                                <w:p>
                                  <w:pPr>
                                    <w:pStyle w:val="TableParagraph"/>
                                    <w:spacing w:line="125" w:lineRule="exact" w:before="11"/>
                                    <w:ind w:left="30"/>
                                    <w:rPr>
                                      <w:rFonts w:ascii="Trebuchet MS"/>
                                      <w:b/>
                                      <w:sz w:val="12"/>
                                    </w:rPr>
                                  </w:pPr>
                                  <w:r>
                                    <w:rPr>
                                      <w:rFonts w:ascii="Trebuchet MS"/>
                                      <w:b/>
                                      <w:spacing w:val="-2"/>
                                      <w:w w:val="105"/>
                                      <w:sz w:val="12"/>
                                    </w:rPr>
                                    <w:t>FECHA:</w:t>
                                  </w:r>
                                </w:p>
                              </w:tc>
                              <w:tc>
                                <w:tcPr>
                                  <w:tcW w:w="1517" w:type="dxa"/>
                                  <w:tcBorders>
                                    <w:right w:val="single" w:sz="8" w:space="0" w:color="000000"/>
                                  </w:tcBorders>
                                  <w:shd w:val="clear" w:color="auto" w:fill="A6C8EB"/>
                                </w:tcPr>
                                <w:p>
                                  <w:pPr>
                                    <w:pStyle w:val="TableParagraph"/>
                                    <w:spacing w:line="125" w:lineRule="exact" w:before="11"/>
                                    <w:ind w:left="49"/>
                                    <w:jc w:val="center"/>
                                    <w:rPr>
                                      <w:rFonts w:ascii="Trebuchet MS"/>
                                      <w:b/>
                                      <w:sz w:val="12"/>
                                    </w:rPr>
                                  </w:pPr>
                                  <w:r>
                                    <w:rPr>
                                      <w:rFonts w:ascii="Trebuchet MS"/>
                                      <w:b/>
                                      <w:spacing w:val="-2"/>
                                      <w:w w:val="105"/>
                                      <w:sz w:val="12"/>
                                    </w:rPr>
                                    <w:t>17/01/2024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22"/>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5"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5"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5"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5"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5"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002</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18/03/2024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spacing w:before="115"/>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2" w:hRule="atLeast"/>
                              </w:trPr>
                              <w:tc>
                                <w:tcPr>
                                  <w:tcW w:w="761" w:type="dxa"/>
                                  <w:tcBorders>
                                    <w:bottom w:val="single" w:sz="8" w:space="0" w:color="000000"/>
                                  </w:tcBorders>
                                </w:tcPr>
                                <w:p>
                                  <w:pPr>
                                    <w:pStyle w:val="TableParagraph"/>
                                    <w:spacing w:line="116"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16"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16"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16"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16"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003</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right="9"/>
                                    <w:jc w:val="center"/>
                                    <w:rPr>
                                      <w:rFonts w:ascii="Trebuchet MS"/>
                                      <w:b/>
                                      <w:sz w:val="12"/>
                                    </w:rPr>
                                  </w:pPr>
                                  <w:r>
                                    <w:rPr>
                                      <w:rFonts w:ascii="Trebuchet MS"/>
                                      <w:b/>
                                      <w:spacing w:val="-2"/>
                                      <w:w w:val="105"/>
                                      <w:sz w:val="12"/>
                                    </w:rPr>
                                    <w:t>1/04/2024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sz w:val="12"/>
                                    </w:rPr>
                                  </w:pPr>
                                  <w:r>
                                    <w:rPr>
                                      <w:rFonts w:ascii="Trebuchet MS"/>
                                      <w:spacing w:val="-2"/>
                                      <w:w w:val="110"/>
                                      <w:sz w:val="12"/>
                                    </w:rPr>
                                    <w:t>LUIS</w:t>
                                  </w:r>
                                  <w:r>
                                    <w:rPr>
                                      <w:rFonts w:ascii="Trebuchet MS"/>
                                      <w:spacing w:val="-20"/>
                                      <w:w w:val="110"/>
                                      <w:sz w:val="12"/>
                                    </w:rPr>
                                    <w:t> </w:t>
                                  </w:r>
                                  <w:r>
                                    <w:rPr>
                                      <w:rFonts w:ascii="Trebuchet MS"/>
                                      <w:spacing w:val="-2"/>
                                      <w:w w:val="110"/>
                                      <w:sz w:val="12"/>
                                    </w:rPr>
                                    <w:t>ALBERTO</w:t>
                                  </w:r>
                                  <w:r>
                                    <w:rPr>
                                      <w:rFonts w:ascii="Trebuchet MS"/>
                                      <w:spacing w:val="-11"/>
                                      <w:w w:val="110"/>
                                      <w:sz w:val="12"/>
                                    </w:rPr>
                                    <w:t> </w:t>
                                  </w:r>
                                  <w:r>
                                    <w:rPr>
                                      <w:rFonts w:ascii="Trebuchet MS"/>
                                      <w:spacing w:val="-2"/>
                                      <w:w w:val="110"/>
                                      <w:sz w:val="12"/>
                                    </w:rPr>
                                    <w:t>SIERRA</w:t>
                                  </w:r>
                                  <w:r>
                                    <w:rPr>
                                      <w:rFonts w:ascii="Trebuchet MS"/>
                                      <w:spacing w:val="-12"/>
                                      <w:w w:val="110"/>
                                      <w:sz w:val="12"/>
                                    </w:rPr>
                                    <w:t> </w:t>
                                  </w:r>
                                  <w:r>
                                    <w:rPr>
                                      <w:rFonts w:ascii="Trebuchet MS"/>
                                      <w:spacing w:val="-4"/>
                                      <w:w w:val="110"/>
                                      <w:sz w:val="12"/>
                                    </w:rPr>
                                    <w:t>PAJOY</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20/03/2024</w:t>
                                  </w:r>
                                </w:p>
                              </w:tc>
                              <w:tc>
                                <w:tcPr>
                                  <w:tcW w:w="1427" w:type="dxa"/>
                                </w:tcPr>
                                <w:p>
                                  <w:pPr>
                                    <w:pStyle w:val="TableParagraph"/>
                                    <w:spacing w:line="120" w:lineRule="exact" w:before="11"/>
                                    <w:ind w:left="30"/>
                                    <w:rPr>
                                      <w:rFonts w:ascii="Trebuchet MS"/>
                                      <w:sz w:val="12"/>
                                    </w:rPr>
                                  </w:pPr>
                                  <w:r>
                                    <w:rPr>
                                      <w:rFonts w:ascii="Trebuchet MS"/>
                                      <w:w w:val="110"/>
                                      <w:sz w:val="12"/>
                                    </w:rPr>
                                    <w:t>Resolucion</w:t>
                                  </w:r>
                                  <w:r>
                                    <w:rPr>
                                      <w:rFonts w:ascii="Trebuchet MS"/>
                                      <w:spacing w:val="4"/>
                                      <w:w w:val="110"/>
                                      <w:sz w:val="12"/>
                                    </w:rPr>
                                    <w:t> </w:t>
                                  </w:r>
                                  <w:r>
                                    <w:rPr>
                                      <w:rFonts w:ascii="Trebuchet MS"/>
                                      <w:spacing w:val="-5"/>
                                      <w:w w:val="110"/>
                                      <w:sz w:val="12"/>
                                    </w:rPr>
                                    <w:t>379</w:t>
                                  </w:r>
                                </w:p>
                              </w:tc>
                              <w:tc>
                                <w:tcPr>
                                  <w:tcW w:w="1517" w:type="dxa"/>
                                  <w:vMerge w:val="restart"/>
                                  <w:tcBorders>
                                    <w:bottom w:val="single" w:sz="8" w:space="0" w:color="000000"/>
                                    <w:right w:val="single" w:sz="8" w:space="0" w:color="000000"/>
                                  </w:tcBorders>
                                </w:tcPr>
                                <w:p>
                                  <w:pPr>
                                    <w:pStyle w:val="TableParagraph"/>
                                    <w:spacing w:before="123"/>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004</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13/06/2024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spacing w:before="123"/>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005</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16/08/2024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1"/>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006</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1"/>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1"/>
                                    <w:ind w:left="49"/>
                                    <w:jc w:val="center"/>
                                    <w:rPr>
                                      <w:rFonts w:ascii="Trebuchet MS"/>
                                      <w:b/>
                                      <w:sz w:val="12"/>
                                    </w:rPr>
                                  </w:pPr>
                                  <w:r>
                                    <w:rPr>
                                      <w:rFonts w:ascii="Trebuchet MS"/>
                                      <w:b/>
                                      <w:spacing w:val="-2"/>
                                      <w:sz w:val="12"/>
                                    </w:rPr>
                                    <w:t>10/0G/2024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spacing w:before="1"/>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007</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sz w:val="12"/>
                                    </w:rPr>
                                    <w:t>18/0G/2024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008</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sz w:val="12"/>
                                    </w:rPr>
                                    <w:t>25/0G/2024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spacing w:before="1"/>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tcPr>
                                <w:p>
                                  <w:pPr>
                                    <w:pStyle w:val="TableParagraph"/>
                                    <w:spacing w:line="125" w:lineRule="exact" w:before="10"/>
                                    <w:ind w:left="6"/>
                                    <w:jc w:val="center"/>
                                    <w:rPr>
                                      <w:rFonts w:ascii="Trebuchet MS"/>
                                      <w:b/>
                                      <w:sz w:val="12"/>
                                    </w:rPr>
                                  </w:pPr>
                                  <w:r>
                                    <w:rPr>
                                      <w:rFonts w:ascii="Trebuchet MS"/>
                                      <w:b/>
                                      <w:sz w:val="12"/>
                                    </w:rPr>
                                    <w:t>CAT</w:t>
                                  </w:r>
                                  <w:r>
                                    <w:rPr>
                                      <w:rFonts w:ascii="Trebuchet MS"/>
                                      <w:b/>
                                      <w:spacing w:val="-1"/>
                                      <w:sz w:val="12"/>
                                    </w:rPr>
                                    <w:t> </w:t>
                                  </w:r>
                                  <w:r>
                                    <w:rPr>
                                      <w:rFonts w:ascii="Trebuchet MS"/>
                                      <w:b/>
                                      <w:sz w:val="12"/>
                                    </w:rPr>
                                    <w:t>00G</w:t>
                                  </w:r>
                                  <w:r>
                                    <w:rPr>
                                      <w:rFonts w:ascii="Trebuchet MS"/>
                                      <w:b/>
                                      <w:spacing w:val="-11"/>
                                      <w:sz w:val="12"/>
                                    </w:rPr>
                                    <w:t> </w:t>
                                  </w:r>
                                  <w:r>
                                    <w:rPr>
                                      <w:rFonts w:ascii="Trebuchet MS"/>
                                      <w:b/>
                                      <w:sz w:val="12"/>
                                    </w:rPr>
                                    <w:t>DE</w:t>
                                  </w:r>
                                  <w:r>
                                    <w:rPr>
                                      <w:rFonts w:ascii="Trebuchet MS"/>
                                      <w:b/>
                                      <w:spacing w:val="-1"/>
                                      <w:sz w:val="12"/>
                                    </w:rPr>
                                    <w:t> </w:t>
                                  </w:r>
                                  <w:r>
                                    <w:rPr>
                                      <w:rFonts w:ascii="Trebuchet MS"/>
                                      <w:b/>
                                      <w:spacing w:val="-4"/>
                                      <w:sz w:val="12"/>
                                    </w:rPr>
                                    <w:t>2024</w:t>
                                  </w:r>
                                </w:p>
                              </w:tc>
                              <w:tc>
                                <w:tcPr>
                                  <w:tcW w:w="1427" w:type="dxa"/>
                                  <w:tcBorders>
                                    <w:top w:val="single" w:sz="8" w:space="0" w:color="000000"/>
                                  </w:tcBorders>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right="11"/>
                                    <w:jc w:val="center"/>
                                    <w:rPr>
                                      <w:rFonts w:ascii="Trebuchet MS"/>
                                      <w:b/>
                                      <w:sz w:val="12"/>
                                    </w:rPr>
                                  </w:pPr>
                                  <w:r>
                                    <w:rPr>
                                      <w:rFonts w:ascii="Trebuchet MS"/>
                                      <w:b/>
                                      <w:spacing w:val="-4"/>
                                      <w:sz w:val="12"/>
                                    </w:rPr>
                                    <w:t>0G/12/2024</w:t>
                                  </w:r>
                                  <w:r>
                                    <w:rPr>
                                      <w:rFonts w:ascii="Trebuchet MS"/>
                                      <w:b/>
                                      <w:spacing w:val="-13"/>
                                      <w:sz w:val="12"/>
                                    </w:rPr>
                                    <w:t> </w:t>
                                  </w:r>
                                  <w:r>
                                    <w:rPr>
                                      <w:rFonts w:ascii="Trebuchet MS"/>
                                      <w:b/>
                                      <w:spacing w:val="-4"/>
                                      <w:sz w:val="12"/>
                                    </w:rPr>
                                    <w:t>y 10/12/2024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w w:val="110"/>
                                      <w:sz w:val="12"/>
                                    </w:rPr>
                                    <w:t>MARIA</w:t>
                                  </w:r>
                                  <w:r>
                                    <w:rPr>
                                      <w:rFonts w:ascii="Trebuchet MS" w:hAnsi="Trebuchet MS"/>
                                      <w:spacing w:val="-4"/>
                                      <w:w w:val="110"/>
                                      <w:sz w:val="12"/>
                                    </w:rPr>
                                    <w:t> </w:t>
                                  </w:r>
                                  <w:r>
                                    <w:rPr>
                                      <w:rFonts w:ascii="Trebuchet MS" w:hAnsi="Trebuchet MS"/>
                                      <w:w w:val="110"/>
                                      <w:sz w:val="12"/>
                                    </w:rPr>
                                    <w:t>KARINA</w:t>
                                  </w:r>
                                  <w:r>
                                    <w:rPr>
                                      <w:rFonts w:ascii="Trebuchet MS" w:hAnsi="Trebuchet MS"/>
                                      <w:spacing w:val="-4"/>
                                      <w:w w:val="110"/>
                                      <w:sz w:val="12"/>
                                    </w:rPr>
                                    <w:t> </w:t>
                                  </w:r>
                                  <w:r>
                                    <w:rPr>
                                      <w:rFonts w:ascii="Trebuchet MS" w:hAnsi="Trebuchet MS"/>
                                      <w:w w:val="110"/>
                                      <w:sz w:val="12"/>
                                    </w:rPr>
                                    <w:t>MUÑOZ</w:t>
                                  </w:r>
                                  <w:r>
                                    <w:rPr>
                                      <w:rFonts w:ascii="Trebuchet MS" w:hAnsi="Trebuchet MS"/>
                                      <w:spacing w:val="-5"/>
                                      <w:w w:val="110"/>
                                      <w:sz w:val="12"/>
                                    </w:rPr>
                                    <w:t> </w:t>
                                  </w:r>
                                  <w:r>
                                    <w:rPr>
                                      <w:rFonts w:ascii="Trebuchet MS" w:hAnsi="Trebuchet MS"/>
                                      <w:spacing w:val="-2"/>
                                      <w:w w:val="110"/>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1200</w:t>
                                  </w:r>
                                </w:p>
                              </w:tc>
                              <w:tc>
                                <w:tcPr>
                                  <w:tcW w:w="1517" w:type="dxa"/>
                                  <w:vMerge/>
                                  <w:tcBorders>
                                    <w:top w:val="nil"/>
                                    <w:bottom w:val="single" w:sz="8" w:space="0" w:color="000000"/>
                                    <w:right w:val="single" w:sz="8" w:space="0" w:color="000000"/>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84.512413pt;margin-top:26.205473pt;width:442.2pt;height:503.9pt;mso-position-horizontal-relative:page;mso-position-vertical-relative:paragraph;z-index:-15728640;mso-wrap-distance-left:0;mso-wrap-distance-right:0" type="#_x0000_t202" id="docshape3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1"/>
                        <w:gridCol w:w="1902"/>
                        <w:gridCol w:w="1835"/>
                        <w:gridCol w:w="1379"/>
                        <w:gridCol w:w="1427"/>
                        <w:gridCol w:w="1517"/>
                      </w:tblGrid>
                      <w:tr>
                        <w:trPr>
                          <w:trHeight w:val="156" w:hRule="atLeast"/>
                        </w:trPr>
                        <w:tc>
                          <w:tcPr>
                            <w:tcW w:w="5877" w:type="dxa"/>
                            <w:gridSpan w:val="4"/>
                            <w:shd w:val="clear" w:color="auto" w:fill="A6C8EB"/>
                          </w:tcPr>
                          <w:p>
                            <w:pPr>
                              <w:pStyle w:val="TableParagraph"/>
                              <w:spacing w:line="125" w:lineRule="exact" w:before="11"/>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001</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shd w:val="clear" w:color="auto" w:fill="A6C8EB"/>
                          </w:tcPr>
                          <w:p>
                            <w:pPr>
                              <w:pStyle w:val="TableParagraph"/>
                              <w:spacing w:line="125" w:lineRule="exact" w:before="11"/>
                              <w:ind w:left="30"/>
                              <w:rPr>
                                <w:rFonts w:ascii="Trebuchet MS"/>
                                <w:b/>
                                <w:sz w:val="12"/>
                              </w:rPr>
                            </w:pPr>
                            <w:r>
                              <w:rPr>
                                <w:rFonts w:ascii="Trebuchet MS"/>
                                <w:b/>
                                <w:spacing w:val="-2"/>
                                <w:w w:val="105"/>
                                <w:sz w:val="12"/>
                              </w:rPr>
                              <w:t>FECHA:</w:t>
                            </w:r>
                          </w:p>
                        </w:tc>
                        <w:tc>
                          <w:tcPr>
                            <w:tcW w:w="1517" w:type="dxa"/>
                            <w:tcBorders>
                              <w:right w:val="single" w:sz="8" w:space="0" w:color="000000"/>
                            </w:tcBorders>
                            <w:shd w:val="clear" w:color="auto" w:fill="A6C8EB"/>
                          </w:tcPr>
                          <w:p>
                            <w:pPr>
                              <w:pStyle w:val="TableParagraph"/>
                              <w:spacing w:line="125" w:lineRule="exact" w:before="11"/>
                              <w:ind w:left="49"/>
                              <w:jc w:val="center"/>
                              <w:rPr>
                                <w:rFonts w:ascii="Trebuchet MS"/>
                                <w:b/>
                                <w:sz w:val="12"/>
                              </w:rPr>
                            </w:pPr>
                            <w:r>
                              <w:rPr>
                                <w:rFonts w:ascii="Trebuchet MS"/>
                                <w:b/>
                                <w:spacing w:val="-2"/>
                                <w:w w:val="105"/>
                                <w:sz w:val="12"/>
                              </w:rPr>
                              <w:t>17/01/2024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22"/>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5"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5"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5"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5"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5"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002</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18/03/2024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spacing w:before="115"/>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2" w:hRule="atLeast"/>
                        </w:trPr>
                        <w:tc>
                          <w:tcPr>
                            <w:tcW w:w="761" w:type="dxa"/>
                            <w:tcBorders>
                              <w:bottom w:val="single" w:sz="8" w:space="0" w:color="000000"/>
                            </w:tcBorders>
                          </w:tcPr>
                          <w:p>
                            <w:pPr>
                              <w:pStyle w:val="TableParagraph"/>
                              <w:spacing w:line="116"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16"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16"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16"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16"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003</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right="9"/>
                              <w:jc w:val="center"/>
                              <w:rPr>
                                <w:rFonts w:ascii="Trebuchet MS"/>
                                <w:b/>
                                <w:sz w:val="12"/>
                              </w:rPr>
                            </w:pPr>
                            <w:r>
                              <w:rPr>
                                <w:rFonts w:ascii="Trebuchet MS"/>
                                <w:b/>
                                <w:spacing w:val="-2"/>
                                <w:w w:val="105"/>
                                <w:sz w:val="12"/>
                              </w:rPr>
                              <w:t>1/04/2024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sz w:val="12"/>
                              </w:rPr>
                            </w:pPr>
                            <w:r>
                              <w:rPr>
                                <w:rFonts w:ascii="Trebuchet MS"/>
                                <w:spacing w:val="-2"/>
                                <w:w w:val="110"/>
                                <w:sz w:val="12"/>
                              </w:rPr>
                              <w:t>LUIS</w:t>
                            </w:r>
                            <w:r>
                              <w:rPr>
                                <w:rFonts w:ascii="Trebuchet MS"/>
                                <w:spacing w:val="-20"/>
                                <w:w w:val="110"/>
                                <w:sz w:val="12"/>
                              </w:rPr>
                              <w:t> </w:t>
                            </w:r>
                            <w:r>
                              <w:rPr>
                                <w:rFonts w:ascii="Trebuchet MS"/>
                                <w:spacing w:val="-2"/>
                                <w:w w:val="110"/>
                                <w:sz w:val="12"/>
                              </w:rPr>
                              <w:t>ALBERTO</w:t>
                            </w:r>
                            <w:r>
                              <w:rPr>
                                <w:rFonts w:ascii="Trebuchet MS"/>
                                <w:spacing w:val="-11"/>
                                <w:w w:val="110"/>
                                <w:sz w:val="12"/>
                              </w:rPr>
                              <w:t> </w:t>
                            </w:r>
                            <w:r>
                              <w:rPr>
                                <w:rFonts w:ascii="Trebuchet MS"/>
                                <w:spacing w:val="-2"/>
                                <w:w w:val="110"/>
                                <w:sz w:val="12"/>
                              </w:rPr>
                              <w:t>SIERRA</w:t>
                            </w:r>
                            <w:r>
                              <w:rPr>
                                <w:rFonts w:ascii="Trebuchet MS"/>
                                <w:spacing w:val="-12"/>
                                <w:w w:val="110"/>
                                <w:sz w:val="12"/>
                              </w:rPr>
                              <w:t> </w:t>
                            </w:r>
                            <w:r>
                              <w:rPr>
                                <w:rFonts w:ascii="Trebuchet MS"/>
                                <w:spacing w:val="-4"/>
                                <w:w w:val="110"/>
                                <w:sz w:val="12"/>
                              </w:rPr>
                              <w:t>PAJOY</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20/03/2024</w:t>
                            </w:r>
                          </w:p>
                        </w:tc>
                        <w:tc>
                          <w:tcPr>
                            <w:tcW w:w="1427" w:type="dxa"/>
                          </w:tcPr>
                          <w:p>
                            <w:pPr>
                              <w:pStyle w:val="TableParagraph"/>
                              <w:spacing w:line="120" w:lineRule="exact" w:before="11"/>
                              <w:ind w:left="30"/>
                              <w:rPr>
                                <w:rFonts w:ascii="Trebuchet MS"/>
                                <w:sz w:val="12"/>
                              </w:rPr>
                            </w:pPr>
                            <w:r>
                              <w:rPr>
                                <w:rFonts w:ascii="Trebuchet MS"/>
                                <w:w w:val="110"/>
                                <w:sz w:val="12"/>
                              </w:rPr>
                              <w:t>Resolucion</w:t>
                            </w:r>
                            <w:r>
                              <w:rPr>
                                <w:rFonts w:ascii="Trebuchet MS"/>
                                <w:spacing w:val="4"/>
                                <w:w w:val="110"/>
                                <w:sz w:val="12"/>
                              </w:rPr>
                              <w:t> </w:t>
                            </w:r>
                            <w:r>
                              <w:rPr>
                                <w:rFonts w:ascii="Trebuchet MS"/>
                                <w:spacing w:val="-5"/>
                                <w:w w:val="110"/>
                                <w:sz w:val="12"/>
                              </w:rPr>
                              <w:t>379</w:t>
                            </w:r>
                          </w:p>
                        </w:tc>
                        <w:tc>
                          <w:tcPr>
                            <w:tcW w:w="1517" w:type="dxa"/>
                            <w:vMerge w:val="restart"/>
                            <w:tcBorders>
                              <w:bottom w:val="single" w:sz="8" w:space="0" w:color="000000"/>
                              <w:right w:val="single" w:sz="8" w:space="0" w:color="000000"/>
                            </w:tcBorders>
                          </w:tcPr>
                          <w:p>
                            <w:pPr>
                              <w:pStyle w:val="TableParagraph"/>
                              <w:spacing w:before="123"/>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004</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13/06/2024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JHON</w:t>
                            </w:r>
                            <w:r>
                              <w:rPr>
                                <w:rFonts w:ascii="Trebuchet MS" w:hAnsi="Trebuchet MS"/>
                                <w:spacing w:val="16"/>
                                <w:sz w:val="12"/>
                              </w:rPr>
                              <w:t> </w:t>
                            </w:r>
                            <w:r>
                              <w:rPr>
                                <w:rFonts w:ascii="Trebuchet MS" w:hAnsi="Trebuchet MS"/>
                                <w:sz w:val="12"/>
                              </w:rPr>
                              <w:t>JAIRO</w:t>
                            </w:r>
                            <w:r>
                              <w:rPr>
                                <w:rFonts w:ascii="Trebuchet MS" w:hAnsi="Trebuchet MS"/>
                                <w:spacing w:val="11"/>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6/02/2023</w:t>
                            </w:r>
                          </w:p>
                        </w:tc>
                        <w:tc>
                          <w:tcPr>
                            <w:tcW w:w="1427" w:type="dxa"/>
                          </w:tcPr>
                          <w:p>
                            <w:pPr>
                              <w:pStyle w:val="TableParagraph"/>
                              <w:spacing w:line="120" w:lineRule="exact" w:before="11"/>
                              <w:ind w:left="30"/>
                              <w:rPr>
                                <w:rFonts w:ascii="Trebuchet MS"/>
                                <w:sz w:val="12"/>
                              </w:rPr>
                            </w:pPr>
                            <w:r>
                              <w:rPr>
                                <w:rFonts w:ascii="Trebuchet MS"/>
                                <w:sz w:val="12"/>
                              </w:rPr>
                              <w:t>Acta</w:t>
                            </w:r>
                            <w:r>
                              <w:rPr>
                                <w:rFonts w:ascii="Trebuchet MS"/>
                                <w:spacing w:val="31"/>
                                <w:sz w:val="12"/>
                              </w:rPr>
                              <w:t> </w:t>
                            </w:r>
                            <w:r>
                              <w:rPr>
                                <w:rFonts w:ascii="Trebuchet MS"/>
                                <w:sz w:val="12"/>
                              </w:rPr>
                              <w:t>de</w:t>
                            </w:r>
                            <w:r>
                              <w:rPr>
                                <w:rFonts w:ascii="Trebuchet MS"/>
                                <w:spacing w:val="14"/>
                                <w:sz w:val="12"/>
                              </w:rPr>
                              <w:t> </w:t>
                            </w:r>
                            <w:r>
                              <w:rPr>
                                <w:rFonts w:ascii="Trebuchet MS"/>
                                <w:sz w:val="12"/>
                              </w:rPr>
                              <w:t>posesion</w:t>
                            </w:r>
                            <w:r>
                              <w:rPr>
                                <w:rFonts w:ascii="Trebuchet MS"/>
                                <w:spacing w:val="26"/>
                                <w:sz w:val="12"/>
                              </w:rPr>
                              <w:t> </w:t>
                            </w:r>
                            <w:r>
                              <w:rPr>
                                <w:rFonts w:ascii="Trebuchet MS"/>
                                <w:spacing w:val="-5"/>
                                <w:sz w:val="12"/>
                              </w:rPr>
                              <w:t>063</w:t>
                            </w:r>
                          </w:p>
                        </w:tc>
                        <w:tc>
                          <w:tcPr>
                            <w:tcW w:w="1517" w:type="dxa"/>
                            <w:vMerge w:val="restart"/>
                            <w:tcBorders>
                              <w:bottom w:val="single" w:sz="8" w:space="0" w:color="000000"/>
                              <w:right w:val="single" w:sz="8" w:space="0" w:color="000000"/>
                            </w:tcBorders>
                          </w:tcPr>
                          <w:p>
                            <w:pPr>
                              <w:pStyle w:val="TableParagraph"/>
                              <w:spacing w:before="123"/>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4</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26/12/2023</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005</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w w:val="105"/>
                                <w:sz w:val="12"/>
                              </w:rPr>
                              <w:t>16/08/2024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w w:val="110"/>
                                <w:sz w:val="12"/>
                              </w:rPr>
                              <w:t>NESTOR</w:t>
                            </w:r>
                            <w:r>
                              <w:rPr>
                                <w:rFonts w:ascii="Trebuchet MS"/>
                                <w:spacing w:val="-13"/>
                                <w:w w:val="110"/>
                                <w:sz w:val="12"/>
                              </w:rPr>
                              <w:t> </w:t>
                            </w:r>
                            <w:r>
                              <w:rPr>
                                <w:rFonts w:ascii="Trebuchet MS"/>
                                <w:w w:val="110"/>
                                <w:sz w:val="12"/>
                              </w:rPr>
                              <w:t>FABIO</w:t>
                            </w:r>
                            <w:r>
                              <w:rPr>
                                <w:rFonts w:ascii="Trebuchet MS"/>
                                <w:spacing w:val="-10"/>
                                <w:w w:val="110"/>
                                <w:sz w:val="12"/>
                              </w:rPr>
                              <w:t> </w:t>
                            </w:r>
                            <w:r>
                              <w:rPr>
                                <w:rFonts w:ascii="Trebuchet MS"/>
                                <w:spacing w:val="-2"/>
                                <w:w w:val="110"/>
                                <w:sz w:val="12"/>
                              </w:rPr>
                              <w:t>REYES</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21/05/2021</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5"/>
                                <w:w w:val="110"/>
                                <w:sz w:val="12"/>
                              </w:rPr>
                              <w:t>666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1"/>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006</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1"/>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1"/>
                              <w:ind w:left="49"/>
                              <w:jc w:val="center"/>
                              <w:rPr>
                                <w:rFonts w:ascii="Trebuchet MS"/>
                                <w:b/>
                                <w:sz w:val="12"/>
                              </w:rPr>
                            </w:pPr>
                            <w:r>
                              <w:rPr>
                                <w:rFonts w:ascii="Trebuchet MS"/>
                                <w:b/>
                                <w:spacing w:val="-2"/>
                                <w:sz w:val="12"/>
                              </w:rPr>
                              <w:t>10/0G/2024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spacing w:before="1"/>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007</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sz w:val="12"/>
                              </w:rPr>
                              <w:t>18/0G/2024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shd w:val="clear" w:color="auto" w:fill="A6C8EB"/>
                          </w:tcPr>
                          <w:p>
                            <w:pPr>
                              <w:pStyle w:val="TableParagraph"/>
                              <w:spacing w:line="125" w:lineRule="exact" w:before="10"/>
                              <w:ind w:left="6"/>
                              <w:jc w:val="center"/>
                              <w:rPr>
                                <w:rFonts w:ascii="Trebuchet MS"/>
                                <w:b/>
                                <w:sz w:val="12"/>
                              </w:rPr>
                            </w:pPr>
                            <w:r>
                              <w:rPr>
                                <w:rFonts w:ascii="Trebuchet MS"/>
                                <w:b/>
                                <w:spacing w:val="-2"/>
                                <w:w w:val="105"/>
                                <w:sz w:val="12"/>
                              </w:rPr>
                              <w:t>CAT</w:t>
                            </w:r>
                            <w:r>
                              <w:rPr>
                                <w:rFonts w:ascii="Trebuchet MS"/>
                                <w:b/>
                                <w:spacing w:val="-4"/>
                                <w:w w:val="105"/>
                                <w:sz w:val="12"/>
                              </w:rPr>
                              <w:t> </w:t>
                            </w:r>
                            <w:r>
                              <w:rPr>
                                <w:rFonts w:ascii="Trebuchet MS"/>
                                <w:b/>
                                <w:spacing w:val="-2"/>
                                <w:w w:val="105"/>
                                <w:sz w:val="12"/>
                              </w:rPr>
                              <w:t>008</w:t>
                            </w:r>
                            <w:r>
                              <w:rPr>
                                <w:rFonts w:ascii="Trebuchet MS"/>
                                <w:b/>
                                <w:spacing w:val="-13"/>
                                <w:w w:val="105"/>
                                <w:sz w:val="12"/>
                              </w:rPr>
                              <w:t> </w:t>
                            </w:r>
                            <w:r>
                              <w:rPr>
                                <w:rFonts w:ascii="Trebuchet MS"/>
                                <w:b/>
                                <w:spacing w:val="-2"/>
                                <w:w w:val="105"/>
                                <w:sz w:val="12"/>
                              </w:rPr>
                              <w:t>DE</w:t>
                            </w:r>
                            <w:r>
                              <w:rPr>
                                <w:rFonts w:ascii="Trebuchet MS"/>
                                <w:b/>
                                <w:spacing w:val="-4"/>
                                <w:w w:val="105"/>
                                <w:sz w:val="12"/>
                              </w:rPr>
                              <w:t> 2024</w:t>
                            </w:r>
                          </w:p>
                        </w:tc>
                        <w:tc>
                          <w:tcPr>
                            <w:tcW w:w="1427" w:type="dxa"/>
                            <w:tcBorders>
                              <w:top w:val="single" w:sz="8" w:space="0" w:color="000000"/>
                            </w:tcBorders>
                            <w:shd w:val="clear" w:color="auto" w:fill="A6C8EB"/>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jc w:val="center"/>
                              <w:rPr>
                                <w:rFonts w:ascii="Trebuchet MS"/>
                                <w:b/>
                                <w:sz w:val="12"/>
                              </w:rPr>
                            </w:pPr>
                            <w:r>
                              <w:rPr>
                                <w:rFonts w:ascii="Trebuchet MS"/>
                                <w:b/>
                                <w:spacing w:val="-2"/>
                                <w:sz w:val="12"/>
                              </w:rPr>
                              <w:t>25/0G/2024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spacing w:before="1"/>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b/>
                                <w:sz w:val="12"/>
                              </w:rPr>
                            </w:pPr>
                            <w:r>
                              <w:rPr>
                                <w:rFonts w:ascii="Trebuchet MS" w:hAnsi="Trebuchet MS"/>
                                <w:b/>
                                <w:spacing w:val="2"/>
                                <w:sz w:val="12"/>
                              </w:rPr>
                              <w:t>MARIA</w:t>
                            </w:r>
                            <w:r>
                              <w:rPr>
                                <w:rFonts w:ascii="Trebuchet MS" w:hAnsi="Trebuchet MS"/>
                                <w:b/>
                                <w:spacing w:val="13"/>
                                <w:sz w:val="12"/>
                              </w:rPr>
                              <w:t> </w:t>
                            </w:r>
                            <w:r>
                              <w:rPr>
                                <w:rFonts w:ascii="Trebuchet MS" w:hAnsi="Trebuchet MS"/>
                                <w:b/>
                                <w:spacing w:val="2"/>
                                <w:sz w:val="12"/>
                              </w:rPr>
                              <w:t>KARINA</w:t>
                            </w:r>
                            <w:r>
                              <w:rPr>
                                <w:rFonts w:ascii="Trebuchet MS" w:hAnsi="Trebuchet MS"/>
                                <w:b/>
                                <w:spacing w:val="14"/>
                                <w:sz w:val="12"/>
                              </w:rPr>
                              <w:t> </w:t>
                            </w:r>
                            <w:r>
                              <w:rPr>
                                <w:rFonts w:ascii="Trebuchet MS" w:hAnsi="Trebuchet MS"/>
                                <w:b/>
                                <w:spacing w:val="2"/>
                                <w:sz w:val="12"/>
                              </w:rPr>
                              <w:t>MUÑOZ</w:t>
                            </w:r>
                            <w:r>
                              <w:rPr>
                                <w:rFonts w:ascii="Trebuchet MS" w:hAnsi="Trebuchet MS"/>
                                <w:b/>
                                <w:spacing w:val="13"/>
                                <w:sz w:val="12"/>
                              </w:rPr>
                              <w:t> </w:t>
                            </w:r>
                            <w:r>
                              <w:rPr>
                                <w:rFonts w:ascii="Trebuchet MS" w:hAnsi="Trebuchet MS"/>
                                <w:b/>
                                <w:spacing w:val="-2"/>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b/>
                                <w:sz w:val="12"/>
                              </w:rPr>
                            </w:pPr>
                            <w:r>
                              <w:rPr>
                                <w:rFonts w:ascii="Trebuchet MS"/>
                                <w:b/>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b/>
                                <w:sz w:val="12"/>
                              </w:rPr>
                            </w:pPr>
                            <w:r>
                              <w:rPr>
                                <w:rFonts w:ascii="Trebuchet MS"/>
                                <w:b/>
                                <w:w w:val="105"/>
                                <w:sz w:val="12"/>
                              </w:rPr>
                              <w:t>resolucion</w:t>
                            </w:r>
                            <w:r>
                              <w:rPr>
                                <w:rFonts w:ascii="Trebuchet MS"/>
                                <w:b/>
                                <w:spacing w:val="8"/>
                                <w:w w:val="105"/>
                                <w:sz w:val="12"/>
                              </w:rPr>
                              <w:t> </w:t>
                            </w:r>
                            <w:r>
                              <w:rPr>
                                <w:rFonts w:ascii="Trebuchet MS"/>
                                <w:b/>
                                <w:spacing w:val="-4"/>
                                <w:w w:val="105"/>
                                <w:sz w:val="12"/>
                              </w:rPr>
                              <w:t>1200</w:t>
                            </w:r>
                          </w:p>
                        </w:tc>
                        <w:tc>
                          <w:tcPr>
                            <w:tcW w:w="1517" w:type="dxa"/>
                            <w:vMerge/>
                            <w:tcBorders>
                              <w:top w:val="nil"/>
                              <w:bottom w:val="single" w:sz="8" w:space="0" w:color="000000"/>
                              <w:right w:val="single" w:sz="8" w:space="0" w:color="000000"/>
                            </w:tcBorders>
                          </w:tcPr>
                          <w:p>
                            <w:pPr>
                              <w:rPr>
                                <w:sz w:val="2"/>
                                <w:szCs w:val="2"/>
                              </w:rPr>
                            </w:pPr>
                          </w:p>
                        </w:tc>
                      </w:tr>
                      <w:tr>
                        <w:trPr>
                          <w:trHeight w:val="155" w:hRule="atLeast"/>
                        </w:trPr>
                        <w:tc>
                          <w:tcPr>
                            <w:tcW w:w="5877" w:type="dxa"/>
                            <w:gridSpan w:val="4"/>
                            <w:tcBorders>
                              <w:top w:val="single" w:sz="8" w:space="0" w:color="000000"/>
                            </w:tcBorders>
                          </w:tcPr>
                          <w:p>
                            <w:pPr>
                              <w:pStyle w:val="TableParagraph"/>
                              <w:spacing w:line="125" w:lineRule="exact" w:before="10"/>
                              <w:ind w:left="6"/>
                              <w:jc w:val="center"/>
                              <w:rPr>
                                <w:rFonts w:ascii="Trebuchet MS"/>
                                <w:b/>
                                <w:sz w:val="12"/>
                              </w:rPr>
                            </w:pPr>
                            <w:r>
                              <w:rPr>
                                <w:rFonts w:ascii="Trebuchet MS"/>
                                <w:b/>
                                <w:sz w:val="12"/>
                              </w:rPr>
                              <w:t>CAT</w:t>
                            </w:r>
                            <w:r>
                              <w:rPr>
                                <w:rFonts w:ascii="Trebuchet MS"/>
                                <w:b/>
                                <w:spacing w:val="-1"/>
                                <w:sz w:val="12"/>
                              </w:rPr>
                              <w:t> </w:t>
                            </w:r>
                            <w:r>
                              <w:rPr>
                                <w:rFonts w:ascii="Trebuchet MS"/>
                                <w:b/>
                                <w:sz w:val="12"/>
                              </w:rPr>
                              <w:t>00G</w:t>
                            </w:r>
                            <w:r>
                              <w:rPr>
                                <w:rFonts w:ascii="Trebuchet MS"/>
                                <w:b/>
                                <w:spacing w:val="-11"/>
                                <w:sz w:val="12"/>
                              </w:rPr>
                              <w:t> </w:t>
                            </w:r>
                            <w:r>
                              <w:rPr>
                                <w:rFonts w:ascii="Trebuchet MS"/>
                                <w:b/>
                                <w:sz w:val="12"/>
                              </w:rPr>
                              <w:t>DE</w:t>
                            </w:r>
                            <w:r>
                              <w:rPr>
                                <w:rFonts w:ascii="Trebuchet MS"/>
                                <w:b/>
                                <w:spacing w:val="-1"/>
                                <w:sz w:val="12"/>
                              </w:rPr>
                              <w:t> </w:t>
                            </w:r>
                            <w:r>
                              <w:rPr>
                                <w:rFonts w:ascii="Trebuchet MS"/>
                                <w:b/>
                                <w:spacing w:val="-4"/>
                                <w:sz w:val="12"/>
                              </w:rPr>
                              <w:t>2024</w:t>
                            </w:r>
                          </w:p>
                        </w:tc>
                        <w:tc>
                          <w:tcPr>
                            <w:tcW w:w="1427" w:type="dxa"/>
                            <w:tcBorders>
                              <w:top w:val="single" w:sz="8" w:space="0" w:color="000000"/>
                            </w:tcBorders>
                          </w:tcPr>
                          <w:p>
                            <w:pPr>
                              <w:pStyle w:val="TableParagraph"/>
                              <w:spacing w:line="125" w:lineRule="exact" w:before="10"/>
                              <w:ind w:left="30"/>
                              <w:rPr>
                                <w:rFonts w:ascii="Trebuchet MS"/>
                                <w:b/>
                                <w:sz w:val="12"/>
                              </w:rPr>
                            </w:pPr>
                            <w:r>
                              <w:rPr>
                                <w:rFonts w:ascii="Trebuchet MS"/>
                                <w:b/>
                                <w:spacing w:val="-2"/>
                                <w:w w:val="105"/>
                                <w:sz w:val="12"/>
                              </w:rPr>
                              <w:t>FECHA:</w:t>
                            </w:r>
                          </w:p>
                        </w:tc>
                        <w:tc>
                          <w:tcPr>
                            <w:tcW w:w="1517" w:type="dxa"/>
                            <w:tcBorders>
                              <w:top w:val="single" w:sz="8" w:space="0" w:color="000000"/>
                              <w:right w:val="single" w:sz="8" w:space="0" w:color="000000"/>
                            </w:tcBorders>
                            <w:shd w:val="clear" w:color="auto" w:fill="A6C8EB"/>
                          </w:tcPr>
                          <w:p>
                            <w:pPr>
                              <w:pStyle w:val="TableParagraph"/>
                              <w:spacing w:line="125" w:lineRule="exact" w:before="10"/>
                              <w:ind w:left="49" w:right="11"/>
                              <w:jc w:val="center"/>
                              <w:rPr>
                                <w:rFonts w:ascii="Trebuchet MS"/>
                                <w:b/>
                                <w:sz w:val="12"/>
                              </w:rPr>
                            </w:pPr>
                            <w:r>
                              <w:rPr>
                                <w:rFonts w:ascii="Trebuchet MS"/>
                                <w:b/>
                                <w:spacing w:val="-4"/>
                                <w:sz w:val="12"/>
                              </w:rPr>
                              <w:t>0G/12/2024</w:t>
                            </w:r>
                            <w:r>
                              <w:rPr>
                                <w:rFonts w:ascii="Trebuchet MS"/>
                                <w:b/>
                                <w:spacing w:val="-13"/>
                                <w:sz w:val="12"/>
                              </w:rPr>
                              <w:t> </w:t>
                            </w:r>
                            <w:r>
                              <w:rPr>
                                <w:rFonts w:ascii="Trebuchet MS"/>
                                <w:b/>
                                <w:spacing w:val="-4"/>
                                <w:sz w:val="12"/>
                              </w:rPr>
                              <w:t>y 10/12/2024</w:t>
                            </w:r>
                          </w:p>
                        </w:tc>
                      </w:tr>
                      <w:tr>
                        <w:trPr>
                          <w:trHeight w:val="156" w:hRule="atLeast"/>
                        </w:trPr>
                        <w:tc>
                          <w:tcPr>
                            <w:tcW w:w="761" w:type="dxa"/>
                            <w:shd w:val="clear" w:color="auto" w:fill="ACACAC"/>
                          </w:tcPr>
                          <w:p>
                            <w:pPr>
                              <w:pStyle w:val="TableParagraph"/>
                              <w:spacing w:line="125" w:lineRule="exact" w:before="11"/>
                              <w:ind w:left="28"/>
                              <w:rPr>
                                <w:rFonts w:ascii="Trebuchet MS"/>
                                <w:b/>
                                <w:sz w:val="12"/>
                              </w:rPr>
                            </w:pPr>
                            <w:r>
                              <w:rPr>
                                <w:rFonts w:ascii="Trebuchet MS"/>
                                <w:b/>
                                <w:spacing w:val="-10"/>
                                <w:sz w:val="12"/>
                              </w:rPr>
                              <w:t>#</w:t>
                            </w:r>
                          </w:p>
                        </w:tc>
                        <w:tc>
                          <w:tcPr>
                            <w:tcW w:w="1902" w:type="dxa"/>
                            <w:shd w:val="clear" w:color="auto" w:fill="ACACAC"/>
                          </w:tcPr>
                          <w:p>
                            <w:pPr>
                              <w:pStyle w:val="TableParagraph"/>
                              <w:spacing w:line="125" w:lineRule="exact" w:before="11"/>
                              <w:ind w:left="28"/>
                              <w:rPr>
                                <w:rFonts w:ascii="Trebuchet MS"/>
                                <w:b/>
                                <w:sz w:val="12"/>
                              </w:rPr>
                            </w:pPr>
                            <w:r>
                              <w:rPr>
                                <w:rFonts w:ascii="Trebuchet MS"/>
                                <w:b/>
                                <w:spacing w:val="-2"/>
                                <w:w w:val="110"/>
                                <w:sz w:val="12"/>
                              </w:rPr>
                              <w:t>NOMBRE</w:t>
                            </w:r>
                          </w:p>
                        </w:tc>
                        <w:tc>
                          <w:tcPr>
                            <w:tcW w:w="1835" w:type="dxa"/>
                            <w:shd w:val="clear" w:color="auto" w:fill="ACACAC"/>
                          </w:tcPr>
                          <w:p>
                            <w:pPr>
                              <w:pStyle w:val="TableParagraph"/>
                              <w:spacing w:line="125" w:lineRule="exact" w:before="11"/>
                              <w:ind w:left="29"/>
                              <w:rPr>
                                <w:rFonts w:ascii="Trebuchet MS"/>
                                <w:b/>
                                <w:sz w:val="12"/>
                              </w:rPr>
                            </w:pPr>
                            <w:r>
                              <w:rPr>
                                <w:rFonts w:ascii="Trebuchet MS"/>
                                <w:b/>
                                <w:spacing w:val="-4"/>
                                <w:w w:val="110"/>
                                <w:sz w:val="12"/>
                              </w:rPr>
                              <w:t>CARGO</w:t>
                            </w:r>
                          </w:p>
                        </w:tc>
                        <w:tc>
                          <w:tcPr>
                            <w:tcW w:w="1379" w:type="dxa"/>
                            <w:shd w:val="clear" w:color="auto" w:fill="ACACAC"/>
                          </w:tcPr>
                          <w:p>
                            <w:pPr>
                              <w:pStyle w:val="TableParagraph"/>
                              <w:spacing w:line="125" w:lineRule="exact" w:before="11"/>
                              <w:ind w:left="30"/>
                              <w:rPr>
                                <w:rFonts w:ascii="Trebuchet MS"/>
                                <w:b/>
                                <w:sz w:val="12"/>
                              </w:rPr>
                            </w:pPr>
                            <w:r>
                              <w:rPr>
                                <w:rFonts w:ascii="Trebuchet MS"/>
                                <w:b/>
                                <w:spacing w:val="2"/>
                                <w:sz w:val="12"/>
                              </w:rPr>
                              <w:t>FECHA</w:t>
                            </w:r>
                            <w:r>
                              <w:rPr>
                                <w:rFonts w:ascii="Trebuchet MS"/>
                                <w:b/>
                                <w:spacing w:val="9"/>
                                <w:sz w:val="12"/>
                              </w:rPr>
                              <w:t> </w:t>
                            </w:r>
                            <w:r>
                              <w:rPr>
                                <w:rFonts w:ascii="Trebuchet MS"/>
                                <w:b/>
                                <w:spacing w:val="2"/>
                                <w:sz w:val="12"/>
                              </w:rPr>
                              <w:t>DE</w:t>
                            </w:r>
                            <w:r>
                              <w:rPr>
                                <w:rFonts w:ascii="Trebuchet MS"/>
                                <w:b/>
                                <w:spacing w:val="18"/>
                                <w:sz w:val="12"/>
                              </w:rPr>
                              <w:t> </w:t>
                            </w:r>
                            <w:r>
                              <w:rPr>
                                <w:rFonts w:ascii="Trebuchet MS"/>
                                <w:b/>
                                <w:spacing w:val="-2"/>
                                <w:sz w:val="12"/>
                              </w:rPr>
                              <w:t>ELECCION</w:t>
                            </w:r>
                          </w:p>
                        </w:tc>
                        <w:tc>
                          <w:tcPr>
                            <w:tcW w:w="1427" w:type="dxa"/>
                            <w:shd w:val="clear" w:color="auto" w:fill="ACACAC"/>
                          </w:tcPr>
                          <w:p>
                            <w:pPr>
                              <w:pStyle w:val="TableParagraph"/>
                              <w:spacing w:line="125" w:lineRule="exact" w:before="11"/>
                              <w:ind w:left="30"/>
                              <w:rPr>
                                <w:rFonts w:ascii="Trebuchet MS"/>
                                <w:b/>
                                <w:sz w:val="12"/>
                              </w:rPr>
                            </w:pPr>
                            <w:r>
                              <w:rPr>
                                <w:rFonts w:ascii="Trebuchet MS"/>
                                <w:b/>
                                <w:w w:val="105"/>
                                <w:sz w:val="12"/>
                              </w:rPr>
                              <w:t>ACTO</w:t>
                            </w:r>
                            <w:r>
                              <w:rPr>
                                <w:rFonts w:ascii="Trebuchet MS"/>
                                <w:b/>
                                <w:spacing w:val="-3"/>
                                <w:w w:val="105"/>
                                <w:sz w:val="12"/>
                              </w:rPr>
                              <w:t> </w:t>
                            </w:r>
                            <w:r>
                              <w:rPr>
                                <w:rFonts w:ascii="Trebuchet MS"/>
                                <w:b/>
                                <w:spacing w:val="-2"/>
                                <w:w w:val="105"/>
                                <w:sz w:val="12"/>
                              </w:rPr>
                              <w:t>ADMINISTRATIVO</w:t>
                            </w:r>
                          </w:p>
                        </w:tc>
                        <w:tc>
                          <w:tcPr>
                            <w:tcW w:w="1517" w:type="dxa"/>
                            <w:tcBorders>
                              <w:right w:val="single" w:sz="8" w:space="0" w:color="000000"/>
                            </w:tcBorders>
                            <w:shd w:val="clear" w:color="auto" w:fill="ACACAC"/>
                          </w:tcPr>
                          <w:p>
                            <w:pPr>
                              <w:pStyle w:val="TableParagraph"/>
                              <w:spacing w:line="125" w:lineRule="exact" w:before="11"/>
                              <w:ind w:left="49" w:right="20"/>
                              <w:jc w:val="center"/>
                              <w:rPr>
                                <w:rFonts w:ascii="Trebuchet MS"/>
                                <w:b/>
                                <w:sz w:val="12"/>
                              </w:rPr>
                            </w:pPr>
                            <w:r>
                              <w:rPr>
                                <w:rFonts w:ascii="Trebuchet MS"/>
                                <w:b/>
                                <w:spacing w:val="-2"/>
                                <w:w w:val="110"/>
                                <w:sz w:val="12"/>
                              </w:rPr>
                              <w:t>OBSERVACION</w:t>
                            </w:r>
                          </w:p>
                        </w:tc>
                      </w:tr>
                      <w:tr>
                        <w:trPr>
                          <w:trHeight w:val="151" w:hRule="atLeast"/>
                        </w:trPr>
                        <w:tc>
                          <w:tcPr>
                            <w:tcW w:w="761" w:type="dxa"/>
                          </w:tcPr>
                          <w:p>
                            <w:pPr>
                              <w:pStyle w:val="TableParagraph"/>
                              <w:spacing w:line="120" w:lineRule="exact" w:before="11"/>
                              <w:ind w:right="1"/>
                              <w:jc w:val="right"/>
                              <w:rPr>
                                <w:rFonts w:ascii="Trebuchet MS"/>
                                <w:sz w:val="12"/>
                              </w:rPr>
                            </w:pPr>
                            <w:r>
                              <w:rPr>
                                <w:rFonts w:ascii="Trebuchet MS"/>
                                <w:spacing w:val="-10"/>
                                <w:w w:val="115"/>
                                <w:sz w:val="12"/>
                              </w:rPr>
                              <w:t>1</w:t>
                            </w:r>
                          </w:p>
                        </w:tc>
                        <w:tc>
                          <w:tcPr>
                            <w:tcW w:w="1902" w:type="dxa"/>
                          </w:tcPr>
                          <w:p>
                            <w:pPr>
                              <w:pStyle w:val="TableParagraph"/>
                              <w:spacing w:line="120" w:lineRule="exact" w:before="11"/>
                              <w:ind w:left="28"/>
                              <w:rPr>
                                <w:rFonts w:ascii="Trebuchet MS" w:hAnsi="Trebuchet MS"/>
                                <w:sz w:val="12"/>
                              </w:rPr>
                            </w:pPr>
                            <w:r>
                              <w:rPr>
                                <w:rFonts w:ascii="Trebuchet MS" w:hAnsi="Trebuchet MS"/>
                                <w:sz w:val="12"/>
                              </w:rPr>
                              <w:t>ELIER</w:t>
                            </w:r>
                            <w:r>
                              <w:rPr>
                                <w:rFonts w:ascii="Trebuchet MS" w:hAnsi="Trebuchet MS"/>
                                <w:spacing w:val="5"/>
                                <w:sz w:val="12"/>
                              </w:rPr>
                              <w:t> </w:t>
                            </w:r>
                            <w:r>
                              <w:rPr>
                                <w:rFonts w:ascii="Trebuchet MS" w:hAnsi="Trebuchet MS"/>
                                <w:sz w:val="12"/>
                              </w:rPr>
                              <w:t>AVALO</w:t>
                            </w:r>
                            <w:r>
                              <w:rPr>
                                <w:rFonts w:ascii="Trebuchet MS" w:hAnsi="Trebuchet MS"/>
                                <w:spacing w:val="10"/>
                                <w:sz w:val="12"/>
                              </w:rPr>
                              <w:t> </w:t>
                            </w:r>
                            <w:r>
                              <w:rPr>
                                <w:rFonts w:ascii="Trebuchet MS" w:hAnsi="Trebuchet MS"/>
                                <w:spacing w:val="-2"/>
                                <w:sz w:val="12"/>
                              </w:rPr>
                              <w:t>CASTAÑO</w:t>
                            </w:r>
                          </w:p>
                        </w:tc>
                        <w:tc>
                          <w:tcPr>
                            <w:tcW w:w="1835" w:type="dxa"/>
                          </w:tcPr>
                          <w:p>
                            <w:pPr>
                              <w:pStyle w:val="TableParagraph"/>
                              <w:spacing w:line="120" w:lineRule="exact" w:before="11"/>
                              <w:ind w:left="29"/>
                              <w:rPr>
                                <w:rFonts w:ascii="Trebuchet MS"/>
                                <w:sz w:val="12"/>
                              </w:rPr>
                            </w:pPr>
                            <w:r>
                              <w:rPr>
                                <w:rFonts w:ascii="Trebuchet MS"/>
                                <w:spacing w:val="-2"/>
                                <w:w w:val="110"/>
                                <w:sz w:val="12"/>
                              </w:rPr>
                              <w:t>DIRECTOR</w:t>
                            </w:r>
                            <w:r>
                              <w:rPr>
                                <w:rFonts w:ascii="Trebuchet MS"/>
                                <w:spacing w:val="-10"/>
                                <w:w w:val="110"/>
                                <w:sz w:val="12"/>
                              </w:rPr>
                              <w:t> </w:t>
                            </w:r>
                            <w:r>
                              <w:rPr>
                                <w:rFonts w:ascii="Trebuchet MS"/>
                                <w:spacing w:val="-2"/>
                                <w:w w:val="110"/>
                                <w:sz w:val="12"/>
                              </w:rPr>
                              <w:t>TERRITORIAL</w:t>
                            </w:r>
                          </w:p>
                        </w:tc>
                        <w:tc>
                          <w:tcPr>
                            <w:tcW w:w="1379" w:type="dxa"/>
                          </w:tcPr>
                          <w:p>
                            <w:pPr>
                              <w:pStyle w:val="TableParagraph"/>
                              <w:spacing w:line="120" w:lineRule="exact" w:before="11"/>
                              <w:ind w:right="1"/>
                              <w:jc w:val="right"/>
                              <w:rPr>
                                <w:rFonts w:ascii="Trebuchet MS"/>
                                <w:sz w:val="12"/>
                              </w:rPr>
                            </w:pPr>
                            <w:r>
                              <w:rPr>
                                <w:rFonts w:ascii="Trebuchet MS"/>
                                <w:spacing w:val="-2"/>
                                <w:w w:val="105"/>
                                <w:sz w:val="12"/>
                              </w:rPr>
                              <w:t>8/07/2024</w:t>
                            </w:r>
                          </w:p>
                        </w:tc>
                        <w:tc>
                          <w:tcPr>
                            <w:tcW w:w="1427" w:type="dxa"/>
                          </w:tcPr>
                          <w:p>
                            <w:pPr>
                              <w:pStyle w:val="TableParagraph"/>
                              <w:spacing w:line="120" w:lineRule="exact" w:before="11"/>
                              <w:ind w:left="30"/>
                              <w:rPr>
                                <w:rFonts w:ascii="Trebuchet MS"/>
                                <w:sz w:val="12"/>
                              </w:rPr>
                            </w:pPr>
                            <w:r>
                              <w:rPr>
                                <w:rFonts w:ascii="Trebuchet MS"/>
                                <w:w w:val="110"/>
                                <w:sz w:val="12"/>
                              </w:rPr>
                              <w:t>acta de</w:t>
                            </w:r>
                            <w:r>
                              <w:rPr>
                                <w:rFonts w:ascii="Trebuchet MS"/>
                                <w:spacing w:val="-11"/>
                                <w:w w:val="110"/>
                                <w:sz w:val="12"/>
                              </w:rPr>
                              <w:t> </w:t>
                            </w:r>
                            <w:r>
                              <w:rPr>
                                <w:rFonts w:ascii="Trebuchet MS"/>
                                <w:w w:val="110"/>
                                <w:sz w:val="12"/>
                              </w:rPr>
                              <w:t>posesion</w:t>
                            </w:r>
                            <w:r>
                              <w:rPr>
                                <w:rFonts w:ascii="Trebuchet MS"/>
                                <w:spacing w:val="-3"/>
                                <w:w w:val="110"/>
                                <w:sz w:val="12"/>
                              </w:rPr>
                              <w:t> </w:t>
                            </w:r>
                            <w:r>
                              <w:rPr>
                                <w:rFonts w:ascii="Trebuchet MS"/>
                                <w:spacing w:val="-5"/>
                                <w:w w:val="110"/>
                                <w:sz w:val="12"/>
                              </w:rPr>
                              <w:t>245</w:t>
                            </w:r>
                          </w:p>
                        </w:tc>
                        <w:tc>
                          <w:tcPr>
                            <w:tcW w:w="1517" w:type="dxa"/>
                            <w:vMerge w:val="restart"/>
                            <w:tcBorders>
                              <w:bottom w:val="single" w:sz="8" w:space="0" w:color="000000"/>
                              <w:right w:val="single" w:sz="8" w:space="0" w:color="000000"/>
                            </w:tcBorders>
                          </w:tcPr>
                          <w:p>
                            <w:pPr>
                              <w:pStyle w:val="TableParagraph"/>
                              <w:rPr>
                                <w:sz w:val="12"/>
                              </w:rPr>
                            </w:pPr>
                          </w:p>
                          <w:p>
                            <w:pPr>
                              <w:pStyle w:val="TableParagraph"/>
                              <w:spacing w:before="68"/>
                              <w:rPr>
                                <w:sz w:val="12"/>
                              </w:rPr>
                            </w:pPr>
                          </w:p>
                          <w:p>
                            <w:pPr>
                              <w:pStyle w:val="TableParagraph"/>
                              <w:ind w:left="49" w:right="3"/>
                              <w:jc w:val="center"/>
                              <w:rPr>
                                <w:rFonts w:ascii="Trebuchet MS"/>
                                <w:sz w:val="12"/>
                              </w:rPr>
                            </w:pPr>
                            <w:r>
                              <w:rPr>
                                <w:rFonts w:ascii="Trebuchet MS"/>
                                <w:spacing w:val="-7"/>
                                <w:w w:val="115"/>
                                <w:sz w:val="12"/>
                              </w:rPr>
                              <w:t>NA</w:t>
                            </w: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2</w:t>
                            </w:r>
                          </w:p>
                        </w:tc>
                        <w:tc>
                          <w:tcPr>
                            <w:tcW w:w="1902" w:type="dxa"/>
                          </w:tcPr>
                          <w:p>
                            <w:pPr>
                              <w:pStyle w:val="TableParagraph"/>
                              <w:spacing w:line="120" w:lineRule="exact" w:before="6"/>
                              <w:ind w:left="28"/>
                              <w:rPr>
                                <w:rFonts w:ascii="Trebuchet MS"/>
                                <w:sz w:val="12"/>
                              </w:rPr>
                            </w:pPr>
                            <w:r>
                              <w:rPr>
                                <w:rFonts w:ascii="Trebuchet MS"/>
                                <w:spacing w:val="-2"/>
                                <w:w w:val="110"/>
                                <w:sz w:val="12"/>
                              </w:rPr>
                              <w:t>JULIAN</w:t>
                            </w:r>
                            <w:r>
                              <w:rPr>
                                <w:rFonts w:ascii="Trebuchet MS"/>
                                <w:spacing w:val="-4"/>
                                <w:w w:val="110"/>
                                <w:sz w:val="12"/>
                              </w:rPr>
                              <w:t> </w:t>
                            </w:r>
                            <w:r>
                              <w:rPr>
                                <w:rFonts w:ascii="Trebuchet MS"/>
                                <w:spacing w:val="-2"/>
                                <w:w w:val="110"/>
                                <w:sz w:val="12"/>
                              </w:rPr>
                              <w:t>LEONARDO</w:t>
                            </w:r>
                            <w:r>
                              <w:rPr>
                                <w:rFonts w:ascii="Trebuchet MS"/>
                                <w:spacing w:val="-7"/>
                                <w:w w:val="110"/>
                                <w:sz w:val="12"/>
                              </w:rPr>
                              <w:t> </w:t>
                            </w:r>
                            <w:r>
                              <w:rPr>
                                <w:rFonts w:ascii="Trebuchet MS"/>
                                <w:spacing w:val="-2"/>
                                <w:w w:val="110"/>
                                <w:sz w:val="12"/>
                              </w:rPr>
                              <w:t>RENDON</w:t>
                            </w:r>
                          </w:p>
                        </w:tc>
                        <w:tc>
                          <w:tcPr>
                            <w:tcW w:w="1835" w:type="dxa"/>
                          </w:tcPr>
                          <w:p>
                            <w:pPr>
                              <w:pStyle w:val="TableParagraph"/>
                              <w:spacing w:line="120" w:lineRule="exact" w:before="6"/>
                              <w:ind w:left="29"/>
                              <w:rPr>
                                <w:rFonts w:ascii="Trebuchet MS"/>
                                <w:sz w:val="12"/>
                              </w:rPr>
                            </w:pPr>
                            <w:r>
                              <w:rPr>
                                <w:rFonts w:ascii="Trebuchet MS"/>
                                <w:spacing w:val="-2"/>
                                <w:w w:val="110"/>
                                <w:sz w:val="12"/>
                              </w:rPr>
                              <w:t>DELEGADO</w:t>
                            </w:r>
                            <w:r>
                              <w:rPr>
                                <w:rFonts w:ascii="Trebuchet MS"/>
                                <w:spacing w:val="6"/>
                                <w:w w:val="110"/>
                                <w:sz w:val="12"/>
                              </w:rPr>
                              <w:t> </w:t>
                            </w:r>
                            <w:r>
                              <w:rPr>
                                <w:rFonts w:ascii="Trebuchet MS"/>
                                <w:spacing w:val="-2"/>
                                <w:w w:val="110"/>
                                <w:sz w:val="12"/>
                              </w:rPr>
                              <w:t>NACIONAL</w:t>
                            </w:r>
                            <w:r>
                              <w:rPr>
                                <w:rFonts w:ascii="Trebuchet MS"/>
                                <w:spacing w:val="-6"/>
                                <w:w w:val="110"/>
                                <w:sz w:val="12"/>
                              </w:rPr>
                              <w:t> </w:t>
                            </w:r>
                            <w:r>
                              <w:rPr>
                                <w:rFonts w:ascii="Trebuchet MS"/>
                                <w:spacing w:val="-5"/>
                                <w:w w:val="110"/>
                                <w:sz w:val="12"/>
                              </w:rPr>
                              <w:t>CAT</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10/10/2022</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1176</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3</w:t>
                            </w:r>
                          </w:p>
                        </w:tc>
                        <w:tc>
                          <w:tcPr>
                            <w:tcW w:w="1902" w:type="dxa"/>
                          </w:tcPr>
                          <w:p>
                            <w:pPr>
                              <w:pStyle w:val="TableParagraph"/>
                              <w:spacing w:line="120" w:lineRule="exact" w:before="6"/>
                              <w:ind w:left="28"/>
                              <w:rPr>
                                <w:rFonts w:ascii="Trebuchet MS"/>
                                <w:sz w:val="12"/>
                              </w:rPr>
                            </w:pPr>
                            <w:r>
                              <w:rPr>
                                <w:rFonts w:ascii="Trebuchet MS"/>
                                <w:spacing w:val="-2"/>
                                <w:w w:val="110"/>
                                <w:sz w:val="12"/>
                              </w:rPr>
                              <w:t>LUISA</w:t>
                            </w:r>
                            <w:r>
                              <w:rPr>
                                <w:rFonts w:ascii="Trebuchet MS"/>
                                <w:spacing w:val="-5"/>
                                <w:w w:val="110"/>
                                <w:sz w:val="12"/>
                              </w:rPr>
                              <w:t> </w:t>
                            </w:r>
                            <w:r>
                              <w:rPr>
                                <w:rFonts w:ascii="Trebuchet MS"/>
                                <w:spacing w:val="-2"/>
                                <w:w w:val="110"/>
                                <w:sz w:val="12"/>
                              </w:rPr>
                              <w:t>FERNANDA</w:t>
                            </w:r>
                            <w:r>
                              <w:rPr>
                                <w:rFonts w:ascii="Trebuchet MS"/>
                                <w:spacing w:val="-5"/>
                                <w:w w:val="110"/>
                                <w:sz w:val="12"/>
                              </w:rPr>
                              <w:t> </w:t>
                            </w:r>
                            <w:r>
                              <w:rPr>
                                <w:rFonts w:ascii="Trebuchet MS"/>
                                <w:spacing w:val="-2"/>
                                <w:w w:val="110"/>
                                <w:sz w:val="12"/>
                              </w:rPr>
                              <w:t>MEJIA</w:t>
                            </w:r>
                            <w:r>
                              <w:rPr>
                                <w:rFonts w:ascii="Trebuchet MS"/>
                                <w:spacing w:val="-5"/>
                                <w:w w:val="110"/>
                                <w:sz w:val="12"/>
                              </w:rPr>
                              <w:t> </w:t>
                            </w:r>
                            <w:r>
                              <w:rPr>
                                <w:rFonts w:ascii="Trebuchet MS"/>
                                <w:spacing w:val="-4"/>
                                <w:w w:val="110"/>
                                <w:sz w:val="12"/>
                              </w:rPr>
                              <w:t>ATALA</w:t>
                            </w:r>
                          </w:p>
                        </w:tc>
                        <w:tc>
                          <w:tcPr>
                            <w:tcW w:w="1835" w:type="dxa"/>
                          </w:tcPr>
                          <w:p>
                            <w:pPr>
                              <w:pStyle w:val="TableParagraph"/>
                              <w:spacing w:line="120" w:lineRule="exact" w:before="6"/>
                              <w:ind w:left="29"/>
                              <w:rPr>
                                <w:rFonts w:ascii="Trebuchet MS"/>
                                <w:sz w:val="12"/>
                              </w:rPr>
                            </w:pPr>
                            <w:r>
                              <w:rPr>
                                <w:rFonts w:ascii="Trebuchet MS"/>
                                <w:spacing w:val="-2"/>
                                <w:w w:val="115"/>
                                <w:sz w:val="12"/>
                              </w:rPr>
                              <w:t>COORDINADOR</w:t>
                            </w:r>
                            <w:r>
                              <w:rPr>
                                <w:rFonts w:ascii="Trebuchet MS"/>
                                <w:spacing w:val="-7"/>
                                <w:w w:val="115"/>
                                <w:sz w:val="12"/>
                              </w:rPr>
                              <w:t> </w:t>
                            </w:r>
                            <w:r>
                              <w:rPr>
                                <w:rFonts w:ascii="Trebuchet MS"/>
                                <w:spacing w:val="-2"/>
                                <w:w w:val="115"/>
                                <w:sz w:val="12"/>
                              </w:rPr>
                              <w:t>ACADEMICO</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13/08/2024</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1700</w:t>
                            </w:r>
                          </w:p>
                        </w:tc>
                        <w:tc>
                          <w:tcPr>
                            <w:tcW w:w="1517" w:type="dxa"/>
                            <w:vMerge/>
                            <w:tcBorders>
                              <w:top w:val="nil"/>
                              <w:bottom w:val="single" w:sz="8" w:space="0" w:color="000000"/>
                              <w:right w:val="single" w:sz="8" w:space="0" w:color="000000"/>
                            </w:tcBorders>
                          </w:tcPr>
                          <w:p>
                            <w:pPr>
                              <w:rPr>
                                <w:sz w:val="2"/>
                                <w:szCs w:val="2"/>
                              </w:rPr>
                            </w:pPr>
                          </w:p>
                        </w:tc>
                      </w:tr>
                      <w:tr>
                        <w:trPr>
                          <w:trHeight w:val="146" w:hRule="atLeast"/>
                        </w:trPr>
                        <w:tc>
                          <w:tcPr>
                            <w:tcW w:w="761" w:type="dxa"/>
                          </w:tcPr>
                          <w:p>
                            <w:pPr>
                              <w:pStyle w:val="TableParagraph"/>
                              <w:spacing w:line="120" w:lineRule="exact" w:before="6"/>
                              <w:ind w:right="1"/>
                              <w:jc w:val="right"/>
                              <w:rPr>
                                <w:rFonts w:ascii="Trebuchet MS"/>
                                <w:sz w:val="12"/>
                              </w:rPr>
                            </w:pPr>
                            <w:r>
                              <w:rPr>
                                <w:rFonts w:ascii="Trebuchet MS"/>
                                <w:spacing w:val="-10"/>
                                <w:w w:val="115"/>
                                <w:sz w:val="12"/>
                              </w:rPr>
                              <w:t>4</w:t>
                            </w:r>
                          </w:p>
                        </w:tc>
                        <w:tc>
                          <w:tcPr>
                            <w:tcW w:w="1902" w:type="dxa"/>
                          </w:tcPr>
                          <w:p>
                            <w:pPr>
                              <w:pStyle w:val="TableParagraph"/>
                              <w:spacing w:line="120" w:lineRule="exact" w:before="6"/>
                              <w:ind w:left="28"/>
                              <w:rPr>
                                <w:rFonts w:ascii="Trebuchet MS" w:hAnsi="Trebuchet MS"/>
                                <w:sz w:val="12"/>
                              </w:rPr>
                            </w:pPr>
                            <w:r>
                              <w:rPr>
                                <w:rFonts w:ascii="Trebuchet MS" w:hAnsi="Trebuchet MS"/>
                                <w:spacing w:val="-2"/>
                                <w:w w:val="110"/>
                                <w:sz w:val="12"/>
                              </w:rPr>
                              <w:t>ARISTIDES</w:t>
                            </w:r>
                            <w:r>
                              <w:rPr>
                                <w:rFonts w:ascii="Trebuchet MS" w:hAnsi="Trebuchet MS"/>
                                <w:spacing w:val="-5"/>
                                <w:w w:val="110"/>
                                <w:sz w:val="12"/>
                              </w:rPr>
                              <w:t> </w:t>
                            </w:r>
                            <w:r>
                              <w:rPr>
                                <w:rFonts w:ascii="Trebuchet MS" w:hAnsi="Trebuchet MS"/>
                                <w:spacing w:val="-4"/>
                                <w:w w:val="110"/>
                                <w:sz w:val="12"/>
                              </w:rPr>
                              <w:t>PEÑA</w:t>
                            </w:r>
                          </w:p>
                        </w:tc>
                        <w:tc>
                          <w:tcPr>
                            <w:tcW w:w="1835" w:type="dxa"/>
                          </w:tcPr>
                          <w:p>
                            <w:pPr>
                              <w:pStyle w:val="TableParagraph"/>
                              <w:spacing w:line="120"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5"/>
                                <w:sz w:val="12"/>
                              </w:rPr>
                              <w:t>PROFESORES</w:t>
                            </w:r>
                          </w:p>
                        </w:tc>
                        <w:tc>
                          <w:tcPr>
                            <w:tcW w:w="1379" w:type="dxa"/>
                          </w:tcPr>
                          <w:p>
                            <w:pPr>
                              <w:pStyle w:val="TableParagraph"/>
                              <w:spacing w:line="120" w:lineRule="exact" w:before="6"/>
                              <w:ind w:right="1"/>
                              <w:jc w:val="right"/>
                              <w:rPr>
                                <w:rFonts w:ascii="Trebuchet MS"/>
                                <w:sz w:val="12"/>
                              </w:rPr>
                            </w:pPr>
                            <w:r>
                              <w:rPr>
                                <w:rFonts w:ascii="Trebuchet MS"/>
                                <w:spacing w:val="-2"/>
                                <w:w w:val="105"/>
                                <w:sz w:val="12"/>
                              </w:rPr>
                              <w:t>26/12/2023</w:t>
                            </w:r>
                          </w:p>
                        </w:tc>
                        <w:tc>
                          <w:tcPr>
                            <w:tcW w:w="1427" w:type="dxa"/>
                          </w:tcPr>
                          <w:p>
                            <w:pPr>
                              <w:pStyle w:val="TableParagraph"/>
                              <w:spacing w:line="120"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1780</w:t>
                            </w:r>
                          </w:p>
                        </w:tc>
                        <w:tc>
                          <w:tcPr>
                            <w:tcW w:w="1517" w:type="dxa"/>
                            <w:vMerge/>
                            <w:tcBorders>
                              <w:top w:val="nil"/>
                              <w:bottom w:val="single" w:sz="8" w:space="0" w:color="000000"/>
                              <w:right w:val="single" w:sz="8" w:space="0" w:color="000000"/>
                            </w:tcBorders>
                          </w:tcPr>
                          <w:p>
                            <w:pPr>
                              <w:rPr>
                                <w:sz w:val="2"/>
                                <w:szCs w:val="2"/>
                              </w:rPr>
                            </w:pPr>
                          </w:p>
                        </w:tc>
                      </w:tr>
                      <w:tr>
                        <w:trPr>
                          <w:trHeight w:val="150" w:hRule="atLeast"/>
                        </w:trPr>
                        <w:tc>
                          <w:tcPr>
                            <w:tcW w:w="761"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10"/>
                                <w:w w:val="115"/>
                                <w:sz w:val="12"/>
                              </w:rPr>
                              <w:t>5</w:t>
                            </w:r>
                          </w:p>
                        </w:tc>
                        <w:tc>
                          <w:tcPr>
                            <w:tcW w:w="1902" w:type="dxa"/>
                            <w:tcBorders>
                              <w:bottom w:val="single" w:sz="8" w:space="0" w:color="000000"/>
                            </w:tcBorders>
                          </w:tcPr>
                          <w:p>
                            <w:pPr>
                              <w:pStyle w:val="TableParagraph"/>
                              <w:spacing w:line="124" w:lineRule="exact" w:before="6"/>
                              <w:ind w:left="28"/>
                              <w:rPr>
                                <w:rFonts w:ascii="Trebuchet MS" w:hAnsi="Trebuchet MS"/>
                                <w:sz w:val="12"/>
                              </w:rPr>
                            </w:pPr>
                            <w:r>
                              <w:rPr>
                                <w:rFonts w:ascii="Trebuchet MS" w:hAnsi="Trebuchet MS"/>
                                <w:w w:val="110"/>
                                <w:sz w:val="12"/>
                              </w:rPr>
                              <w:t>MARIA</w:t>
                            </w:r>
                            <w:r>
                              <w:rPr>
                                <w:rFonts w:ascii="Trebuchet MS" w:hAnsi="Trebuchet MS"/>
                                <w:spacing w:val="-4"/>
                                <w:w w:val="110"/>
                                <w:sz w:val="12"/>
                              </w:rPr>
                              <w:t> </w:t>
                            </w:r>
                            <w:r>
                              <w:rPr>
                                <w:rFonts w:ascii="Trebuchet MS" w:hAnsi="Trebuchet MS"/>
                                <w:w w:val="110"/>
                                <w:sz w:val="12"/>
                              </w:rPr>
                              <w:t>KARINA</w:t>
                            </w:r>
                            <w:r>
                              <w:rPr>
                                <w:rFonts w:ascii="Trebuchet MS" w:hAnsi="Trebuchet MS"/>
                                <w:spacing w:val="-4"/>
                                <w:w w:val="110"/>
                                <w:sz w:val="12"/>
                              </w:rPr>
                              <w:t> </w:t>
                            </w:r>
                            <w:r>
                              <w:rPr>
                                <w:rFonts w:ascii="Trebuchet MS" w:hAnsi="Trebuchet MS"/>
                                <w:w w:val="110"/>
                                <w:sz w:val="12"/>
                              </w:rPr>
                              <w:t>MUÑOZ</w:t>
                            </w:r>
                            <w:r>
                              <w:rPr>
                                <w:rFonts w:ascii="Trebuchet MS" w:hAnsi="Trebuchet MS"/>
                                <w:spacing w:val="-5"/>
                                <w:w w:val="110"/>
                                <w:sz w:val="12"/>
                              </w:rPr>
                              <w:t> </w:t>
                            </w:r>
                            <w:r>
                              <w:rPr>
                                <w:rFonts w:ascii="Trebuchet MS" w:hAnsi="Trebuchet MS"/>
                                <w:spacing w:val="-2"/>
                                <w:w w:val="110"/>
                                <w:sz w:val="12"/>
                              </w:rPr>
                              <w:t>BEDOYA</w:t>
                            </w:r>
                          </w:p>
                        </w:tc>
                        <w:tc>
                          <w:tcPr>
                            <w:tcW w:w="1835" w:type="dxa"/>
                            <w:tcBorders>
                              <w:bottom w:val="single" w:sz="8" w:space="0" w:color="000000"/>
                            </w:tcBorders>
                          </w:tcPr>
                          <w:p>
                            <w:pPr>
                              <w:pStyle w:val="TableParagraph"/>
                              <w:spacing w:line="124" w:lineRule="exact" w:before="6"/>
                              <w:ind w:left="29"/>
                              <w:rPr>
                                <w:rFonts w:ascii="Trebuchet MS"/>
                                <w:sz w:val="12"/>
                              </w:rPr>
                            </w:pPr>
                            <w:r>
                              <w:rPr>
                                <w:rFonts w:ascii="Trebuchet MS"/>
                                <w:spacing w:val="-2"/>
                                <w:w w:val="110"/>
                                <w:sz w:val="12"/>
                              </w:rPr>
                              <w:t>REPRESENTANTE</w:t>
                            </w:r>
                            <w:r>
                              <w:rPr>
                                <w:rFonts w:ascii="Trebuchet MS"/>
                                <w:spacing w:val="-12"/>
                                <w:w w:val="110"/>
                                <w:sz w:val="12"/>
                              </w:rPr>
                              <w:t> </w:t>
                            </w:r>
                            <w:r>
                              <w:rPr>
                                <w:rFonts w:ascii="Trebuchet MS"/>
                                <w:spacing w:val="-2"/>
                                <w:w w:val="110"/>
                                <w:sz w:val="12"/>
                              </w:rPr>
                              <w:t>ESTUDIANTIL</w:t>
                            </w:r>
                          </w:p>
                        </w:tc>
                        <w:tc>
                          <w:tcPr>
                            <w:tcW w:w="1379" w:type="dxa"/>
                            <w:tcBorders>
                              <w:bottom w:val="single" w:sz="8" w:space="0" w:color="000000"/>
                            </w:tcBorders>
                          </w:tcPr>
                          <w:p>
                            <w:pPr>
                              <w:pStyle w:val="TableParagraph"/>
                              <w:spacing w:line="124" w:lineRule="exact" w:before="6"/>
                              <w:ind w:right="1"/>
                              <w:jc w:val="right"/>
                              <w:rPr>
                                <w:rFonts w:ascii="Trebuchet MS"/>
                                <w:sz w:val="12"/>
                              </w:rPr>
                            </w:pPr>
                            <w:r>
                              <w:rPr>
                                <w:rFonts w:ascii="Trebuchet MS"/>
                                <w:spacing w:val="-2"/>
                                <w:w w:val="105"/>
                                <w:sz w:val="12"/>
                              </w:rPr>
                              <w:t>18/11/2024</w:t>
                            </w:r>
                          </w:p>
                        </w:tc>
                        <w:tc>
                          <w:tcPr>
                            <w:tcW w:w="1427" w:type="dxa"/>
                            <w:tcBorders>
                              <w:bottom w:val="single" w:sz="8" w:space="0" w:color="000000"/>
                            </w:tcBorders>
                          </w:tcPr>
                          <w:p>
                            <w:pPr>
                              <w:pStyle w:val="TableParagraph"/>
                              <w:spacing w:line="124" w:lineRule="exact" w:before="6"/>
                              <w:ind w:left="30"/>
                              <w:rPr>
                                <w:rFonts w:ascii="Trebuchet MS"/>
                                <w:sz w:val="12"/>
                              </w:rPr>
                            </w:pPr>
                            <w:r>
                              <w:rPr>
                                <w:rFonts w:ascii="Trebuchet MS"/>
                                <w:spacing w:val="2"/>
                                <w:w w:val="105"/>
                                <w:sz w:val="12"/>
                              </w:rPr>
                              <w:t>resolucion</w:t>
                            </w:r>
                            <w:r>
                              <w:rPr>
                                <w:rFonts w:ascii="Trebuchet MS"/>
                                <w:spacing w:val="9"/>
                                <w:w w:val="110"/>
                                <w:sz w:val="12"/>
                              </w:rPr>
                              <w:t> </w:t>
                            </w:r>
                            <w:r>
                              <w:rPr>
                                <w:rFonts w:ascii="Trebuchet MS"/>
                                <w:spacing w:val="-4"/>
                                <w:w w:val="110"/>
                                <w:sz w:val="12"/>
                              </w:rPr>
                              <w:t>1200</w:t>
                            </w:r>
                          </w:p>
                        </w:tc>
                        <w:tc>
                          <w:tcPr>
                            <w:tcW w:w="1517" w:type="dxa"/>
                            <w:vMerge/>
                            <w:tcBorders>
                              <w:top w:val="nil"/>
                              <w:bottom w:val="single" w:sz="8" w:space="0" w:color="000000"/>
                              <w:right w:val="single" w:sz="8" w:space="0" w:color="000000"/>
                            </w:tcBorders>
                          </w:tcPr>
                          <w:p>
                            <w:pPr>
                              <w:rPr>
                                <w:sz w:val="2"/>
                                <w:szCs w:val="2"/>
                              </w:rPr>
                            </w:pPr>
                          </w:p>
                        </w:tc>
                      </w:tr>
                    </w:tbl>
                    <w:p>
                      <w:pPr>
                        <w:pStyle w:val="BodyText"/>
                      </w:pPr>
                    </w:p>
                  </w:txbxContent>
                </v:textbox>
                <w10:wrap type="topAndBottom"/>
              </v:shape>
            </w:pict>
          </mc:Fallback>
        </mc:AlternateContent>
      </w:r>
      <w:r>
        <w:rPr>
          <w:rFonts w:ascii="Arial" w:hAnsi="Arial"/>
          <w:b/>
        </w:rPr>
        <w:t>Tabla</w:t>
      </w:r>
      <w:r>
        <w:rPr>
          <w:rFonts w:ascii="Arial" w:hAnsi="Arial"/>
          <w:b/>
          <w:spacing w:val="-8"/>
        </w:rPr>
        <w:t> </w:t>
      </w:r>
      <w:r>
        <w:rPr>
          <w:rFonts w:ascii="Arial" w:hAnsi="Arial"/>
          <w:b/>
        </w:rPr>
        <w:t>7</w:t>
      </w:r>
      <w:r>
        <w:rPr>
          <w:rFonts w:ascii="Arial" w:hAnsi="Arial"/>
          <w:b/>
          <w:spacing w:val="-8"/>
        </w:rPr>
        <w:t> </w:t>
      </w:r>
      <w:r>
        <w:rPr/>
        <w:t>Miembros</w:t>
      </w:r>
      <w:r>
        <w:rPr>
          <w:spacing w:val="-8"/>
        </w:rPr>
        <w:t> </w:t>
      </w:r>
      <w:r>
        <w:rPr/>
        <w:t>del</w:t>
      </w:r>
      <w:r>
        <w:rPr>
          <w:spacing w:val="-7"/>
        </w:rPr>
        <w:t> </w:t>
      </w:r>
      <w:r>
        <w:rPr/>
        <w:t>Consejo</w:t>
      </w:r>
      <w:r>
        <w:rPr>
          <w:spacing w:val="-6"/>
        </w:rPr>
        <w:t> </w:t>
      </w:r>
      <w:r>
        <w:rPr/>
        <w:t>Académico</w:t>
      </w:r>
      <w:r>
        <w:rPr>
          <w:spacing w:val="-7"/>
        </w:rPr>
        <w:t> </w:t>
      </w:r>
      <w:r>
        <w:rPr/>
        <w:t>Territorial</w:t>
      </w:r>
      <w:r>
        <w:rPr>
          <w:spacing w:val="-6"/>
        </w:rPr>
        <w:t> </w:t>
      </w:r>
      <w:r>
        <w:rPr/>
        <w:t>vigencia</w:t>
      </w:r>
      <w:r>
        <w:rPr>
          <w:spacing w:val="-6"/>
        </w:rPr>
        <w:t> </w:t>
      </w:r>
      <w:r>
        <w:rPr>
          <w:spacing w:val="-2"/>
        </w:rPr>
        <w:t>2024.</w:t>
      </w:r>
    </w:p>
    <w:p>
      <w:pPr>
        <w:spacing w:before="4"/>
        <w:ind w:left="1702" w:right="0" w:firstLine="0"/>
        <w:jc w:val="left"/>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Elaboración</w:t>
      </w:r>
      <w:r>
        <w:rPr>
          <w:rFonts w:ascii="Arial" w:hAnsi="Arial"/>
          <w:i/>
          <w:spacing w:val="-4"/>
          <w:sz w:val="18"/>
        </w:rPr>
        <w:t> </w:t>
      </w:r>
      <w:r>
        <w:rPr>
          <w:rFonts w:ascii="Arial" w:hAnsi="Arial"/>
          <w:i/>
          <w:sz w:val="18"/>
        </w:rPr>
        <w:t>propia</w:t>
      </w:r>
      <w:r>
        <w:rPr>
          <w:rFonts w:ascii="Arial" w:hAnsi="Arial"/>
          <w:i/>
          <w:spacing w:val="-4"/>
          <w:sz w:val="18"/>
        </w:rPr>
        <w:t> </w:t>
      </w:r>
      <w:r>
        <w:rPr>
          <w:rFonts w:ascii="Arial" w:hAnsi="Arial"/>
          <w:i/>
          <w:sz w:val="18"/>
        </w:rPr>
        <w:t>con</w:t>
      </w:r>
      <w:r>
        <w:rPr>
          <w:rFonts w:ascii="Arial" w:hAnsi="Arial"/>
          <w:i/>
          <w:spacing w:val="-3"/>
          <w:sz w:val="18"/>
        </w:rPr>
        <w:t> </w:t>
      </w:r>
      <w:r>
        <w:rPr>
          <w:rFonts w:ascii="Arial" w:hAnsi="Arial"/>
          <w:i/>
          <w:sz w:val="18"/>
        </w:rPr>
        <w:t>base</w:t>
      </w:r>
      <w:r>
        <w:rPr>
          <w:rFonts w:ascii="Arial" w:hAnsi="Arial"/>
          <w:i/>
          <w:spacing w:val="-2"/>
          <w:sz w:val="18"/>
        </w:rPr>
        <w:t> </w:t>
      </w:r>
      <w:r>
        <w:rPr>
          <w:rFonts w:ascii="Arial" w:hAnsi="Arial"/>
          <w:i/>
          <w:sz w:val="18"/>
        </w:rPr>
        <w:t>a</w:t>
      </w:r>
      <w:r>
        <w:rPr>
          <w:rFonts w:ascii="Arial" w:hAnsi="Arial"/>
          <w:i/>
          <w:spacing w:val="-4"/>
          <w:sz w:val="18"/>
        </w:rPr>
        <w:t> </w:t>
      </w:r>
      <w:r>
        <w:rPr>
          <w:rFonts w:ascii="Arial" w:hAnsi="Arial"/>
          <w:i/>
          <w:sz w:val="18"/>
        </w:rPr>
        <w:t>la</w:t>
      </w:r>
      <w:r>
        <w:rPr>
          <w:rFonts w:ascii="Arial" w:hAnsi="Arial"/>
          <w:i/>
          <w:spacing w:val="-5"/>
          <w:sz w:val="18"/>
        </w:rPr>
        <w:t> </w:t>
      </w:r>
      <w:r>
        <w:rPr>
          <w:rFonts w:ascii="Arial" w:hAnsi="Arial"/>
          <w:i/>
          <w:sz w:val="18"/>
        </w:rPr>
        <w:t>información</w:t>
      </w:r>
      <w:r>
        <w:rPr>
          <w:rFonts w:ascii="Arial" w:hAnsi="Arial"/>
          <w:i/>
          <w:spacing w:val="-4"/>
          <w:sz w:val="18"/>
        </w:rPr>
        <w:t> </w:t>
      </w:r>
      <w:r>
        <w:rPr>
          <w:rFonts w:ascii="Arial" w:hAnsi="Arial"/>
          <w:i/>
          <w:sz w:val="18"/>
        </w:rPr>
        <w:t>enviada</w:t>
      </w:r>
      <w:r>
        <w:rPr>
          <w:rFonts w:ascii="Arial" w:hAnsi="Arial"/>
          <w:i/>
          <w:spacing w:val="-2"/>
          <w:sz w:val="18"/>
        </w:rPr>
        <w:t> </w:t>
      </w:r>
      <w:r>
        <w:rPr>
          <w:rFonts w:ascii="Arial" w:hAnsi="Arial"/>
          <w:i/>
          <w:sz w:val="18"/>
        </w:rPr>
        <w:t>por</w:t>
      </w:r>
      <w:r>
        <w:rPr>
          <w:rFonts w:ascii="Arial" w:hAnsi="Arial"/>
          <w:i/>
          <w:spacing w:val="-5"/>
          <w:sz w:val="18"/>
        </w:rPr>
        <w:t> </w:t>
      </w:r>
      <w:r>
        <w:rPr>
          <w:rFonts w:ascii="Arial" w:hAnsi="Arial"/>
          <w:i/>
          <w:sz w:val="18"/>
        </w:rPr>
        <w:t>la</w:t>
      </w:r>
      <w:r>
        <w:rPr>
          <w:rFonts w:ascii="Arial" w:hAnsi="Arial"/>
          <w:i/>
          <w:spacing w:val="-2"/>
          <w:sz w:val="18"/>
        </w:rPr>
        <w:t> </w:t>
      </w:r>
      <w:r>
        <w:rPr>
          <w:rFonts w:ascii="Arial" w:hAnsi="Arial"/>
          <w:i/>
          <w:sz w:val="18"/>
        </w:rPr>
        <w:t>Dirección</w:t>
      </w:r>
      <w:r>
        <w:rPr>
          <w:rFonts w:ascii="Arial" w:hAnsi="Arial"/>
          <w:i/>
          <w:spacing w:val="-4"/>
          <w:sz w:val="18"/>
        </w:rPr>
        <w:t> </w:t>
      </w:r>
      <w:r>
        <w:rPr>
          <w:rFonts w:ascii="Arial" w:hAnsi="Arial"/>
          <w:i/>
          <w:sz w:val="18"/>
        </w:rPr>
        <w:t>Territorial</w:t>
      </w:r>
      <w:r>
        <w:rPr>
          <w:rFonts w:ascii="Arial" w:hAnsi="Arial"/>
          <w:i/>
          <w:spacing w:val="-2"/>
          <w:sz w:val="18"/>
        </w:rPr>
        <w:t> Caldas.</w:t>
      </w:r>
    </w:p>
    <w:p>
      <w:pPr>
        <w:spacing w:after="0"/>
        <w:jc w:val="left"/>
        <w:rPr>
          <w:rFonts w:ascii="Arial" w:hAnsi="Arial"/>
          <w:i/>
          <w:sz w:val="18"/>
        </w:rPr>
        <w:sectPr>
          <w:pgSz w:w="12240" w:h="15840"/>
          <w:pgMar w:header="943" w:footer="1606" w:top="2800" w:bottom="1800" w:left="0" w:right="0"/>
        </w:sectPr>
      </w:pPr>
    </w:p>
    <w:p>
      <w:pPr>
        <w:spacing w:before="233"/>
        <w:ind w:left="1702" w:right="1694" w:firstLine="0"/>
        <w:jc w:val="both"/>
        <w:rPr>
          <w:rFonts w:ascii="Arial" w:hAnsi="Arial"/>
          <w:b/>
          <w:sz w:val="22"/>
        </w:rPr>
      </w:pPr>
      <w:r>
        <w:rPr>
          <w:sz w:val="22"/>
        </w:rPr>
        <w:t>La convocatoria a las sesiones del Consejo Académico Territorial se realiza mediante correo electrónico a cada uno de los miembros. </w:t>
      </w:r>
      <w:r>
        <w:rPr>
          <w:rFonts w:ascii="Arial" w:hAnsi="Arial"/>
          <w:b/>
          <w:sz w:val="22"/>
        </w:rPr>
        <w:t>(Ver hallazgo 1) y (Ver recomendación </w:t>
      </w:r>
      <w:r>
        <w:rPr>
          <w:rFonts w:ascii="Arial" w:hAnsi="Arial"/>
          <w:b/>
          <w:spacing w:val="-4"/>
          <w:sz w:val="22"/>
        </w:rPr>
        <w:t>08).</w:t>
      </w:r>
    </w:p>
    <w:p>
      <w:pPr>
        <w:pStyle w:val="BodyText"/>
        <w:rPr>
          <w:rFonts w:ascii="Arial"/>
          <w:b/>
        </w:rPr>
      </w:pPr>
    </w:p>
    <w:p>
      <w:pPr>
        <w:pStyle w:val="Heading2"/>
        <w:numPr>
          <w:ilvl w:val="2"/>
          <w:numId w:val="12"/>
        </w:numPr>
        <w:tabs>
          <w:tab w:pos="2409" w:val="left" w:leader="none"/>
        </w:tabs>
        <w:spacing w:line="240" w:lineRule="auto" w:before="0" w:after="0"/>
        <w:ind w:left="2409" w:right="0" w:hanging="707"/>
        <w:jc w:val="left"/>
      </w:pPr>
      <w:r>
        <w:rPr/>
        <w:t>Actas</w:t>
      </w:r>
      <w:r>
        <w:rPr>
          <w:spacing w:val="-8"/>
        </w:rPr>
        <w:t> </w:t>
      </w:r>
      <w:r>
        <w:rPr/>
        <w:t>del</w:t>
      </w:r>
      <w:r>
        <w:rPr>
          <w:spacing w:val="-6"/>
        </w:rPr>
        <w:t> </w:t>
      </w:r>
      <w:r>
        <w:rPr/>
        <w:t>Consejo</w:t>
      </w:r>
      <w:r>
        <w:rPr>
          <w:spacing w:val="-10"/>
        </w:rPr>
        <w:t> </w:t>
      </w:r>
      <w:r>
        <w:rPr/>
        <w:t>Académico</w:t>
      </w:r>
      <w:r>
        <w:rPr>
          <w:spacing w:val="-10"/>
        </w:rPr>
        <w:t> </w:t>
      </w:r>
      <w:r>
        <w:rPr/>
        <w:t>Territorial</w:t>
      </w:r>
      <w:r>
        <w:rPr>
          <w:spacing w:val="-3"/>
        </w:rPr>
        <w:t> </w:t>
      </w:r>
      <w:r>
        <w:rPr/>
        <w:t>Vigencia</w:t>
      </w:r>
      <w:r>
        <w:rPr>
          <w:spacing w:val="-4"/>
        </w:rPr>
        <w:t> 2024</w:t>
      </w:r>
    </w:p>
    <w:p>
      <w:pPr>
        <w:pStyle w:val="BodyText"/>
        <w:spacing w:before="1"/>
        <w:rPr>
          <w:rFonts w:ascii="Arial"/>
          <w:b/>
        </w:rPr>
      </w:pPr>
    </w:p>
    <w:p>
      <w:pPr>
        <w:pStyle w:val="BodyText"/>
        <w:ind w:left="1702" w:right="1693"/>
        <w:jc w:val="both"/>
        <w:rPr>
          <w:rFonts w:ascii="Arial" w:hAnsi="Arial"/>
          <w:b/>
        </w:rPr>
      </w:pPr>
      <w:r>
        <w:rPr/>
        <w:t>El</w:t>
      </w:r>
      <w:r>
        <w:rPr>
          <w:spacing w:val="-3"/>
        </w:rPr>
        <w:t> </w:t>
      </w:r>
      <w:r>
        <w:rPr/>
        <w:t>Consejo</w:t>
      </w:r>
      <w:r>
        <w:rPr>
          <w:spacing w:val="-3"/>
        </w:rPr>
        <w:t> </w:t>
      </w:r>
      <w:r>
        <w:rPr/>
        <w:t>Académico</w:t>
      </w:r>
      <w:r>
        <w:rPr>
          <w:spacing w:val="-5"/>
        </w:rPr>
        <w:t> </w:t>
      </w:r>
      <w:r>
        <w:rPr/>
        <w:t>Territorial</w:t>
      </w:r>
      <w:r>
        <w:rPr>
          <w:spacing w:val="-1"/>
        </w:rPr>
        <w:t> </w:t>
      </w:r>
      <w:r>
        <w:rPr/>
        <w:t>realizó</w:t>
      </w:r>
      <w:r>
        <w:rPr>
          <w:spacing w:val="-3"/>
        </w:rPr>
        <w:t> </w:t>
      </w:r>
      <w:r>
        <w:rPr/>
        <w:t>9</w:t>
      </w:r>
      <w:r>
        <w:rPr>
          <w:spacing w:val="-5"/>
        </w:rPr>
        <w:t> </w:t>
      </w:r>
      <w:r>
        <w:rPr/>
        <w:t>sesiones</w:t>
      </w:r>
      <w:r>
        <w:rPr>
          <w:spacing w:val="-3"/>
        </w:rPr>
        <w:t> </w:t>
      </w:r>
      <w:r>
        <w:rPr/>
        <w:t>ordinarias</w:t>
      </w:r>
      <w:r>
        <w:rPr>
          <w:spacing w:val="-5"/>
        </w:rPr>
        <w:t> </w:t>
      </w:r>
      <w:r>
        <w:rPr/>
        <w:t>y</w:t>
      </w:r>
      <w:r>
        <w:rPr>
          <w:spacing w:val="-5"/>
        </w:rPr>
        <w:t> </w:t>
      </w:r>
      <w:r>
        <w:rPr/>
        <w:t>trato</w:t>
      </w:r>
      <w:r>
        <w:rPr>
          <w:spacing w:val="-5"/>
        </w:rPr>
        <w:t> </w:t>
      </w:r>
      <w:r>
        <w:rPr/>
        <w:t>los</w:t>
      </w:r>
      <w:r>
        <w:rPr>
          <w:spacing w:val="-3"/>
        </w:rPr>
        <w:t> </w:t>
      </w:r>
      <w:r>
        <w:rPr/>
        <w:t>siguientes</w:t>
      </w:r>
      <w:r>
        <w:rPr>
          <w:spacing w:val="-3"/>
        </w:rPr>
        <w:t> </w:t>
      </w:r>
      <w:r>
        <w:rPr/>
        <w:t>temas: Presentación de nuevos integrantes, renuncia del representante de los estudiantes, actividades académicas programas APT, casos de estudiantes APT, Programa de Bienestar Universitario, convocatorias docentes, apertura de pregrados y posgrados, aprobación de agenda académica, opciones de sustentación de trabajos de grado, aprobación permanente de 40 horas semestrales, evaluación docentes, docentes ocasionales, compromisos de investigación. </w:t>
      </w:r>
      <w:r>
        <w:rPr>
          <w:rFonts w:ascii="Arial" w:hAnsi="Arial"/>
          <w:b/>
        </w:rPr>
        <w:t>(Ver recomendación 9).</w:t>
      </w:r>
    </w:p>
    <w:p>
      <w:pPr>
        <w:pStyle w:val="BodyText"/>
        <w:rPr>
          <w:rFonts w:ascii="Arial"/>
          <w:b/>
        </w:rPr>
      </w:pPr>
    </w:p>
    <w:p>
      <w:pPr>
        <w:pStyle w:val="Heading2"/>
        <w:numPr>
          <w:ilvl w:val="2"/>
          <w:numId w:val="12"/>
        </w:numPr>
        <w:tabs>
          <w:tab w:pos="2409" w:val="left" w:leader="none"/>
        </w:tabs>
        <w:spacing w:line="240" w:lineRule="auto" w:before="0" w:after="0"/>
        <w:ind w:left="2409" w:right="0" w:hanging="707"/>
        <w:jc w:val="left"/>
      </w:pPr>
      <w:r>
        <w:rPr/>
        <w:t>Convenios</w:t>
      </w:r>
      <w:r>
        <w:rPr>
          <w:spacing w:val="-9"/>
        </w:rPr>
        <w:t> </w:t>
      </w:r>
      <w:r>
        <w:rPr/>
        <w:t>Territorial</w:t>
      </w:r>
      <w:r>
        <w:rPr>
          <w:spacing w:val="-8"/>
        </w:rPr>
        <w:t> </w:t>
      </w:r>
      <w:r>
        <w:rPr/>
        <w:t>Vigencia</w:t>
      </w:r>
      <w:r>
        <w:rPr>
          <w:spacing w:val="-8"/>
        </w:rPr>
        <w:t> </w:t>
      </w:r>
      <w:r>
        <w:rPr>
          <w:spacing w:val="-4"/>
        </w:rPr>
        <w:t>2024</w:t>
      </w:r>
    </w:p>
    <w:p>
      <w:pPr>
        <w:pStyle w:val="BodyText"/>
        <w:rPr>
          <w:rFonts w:ascii="Arial"/>
          <w:b/>
        </w:rPr>
      </w:pPr>
    </w:p>
    <w:p>
      <w:pPr>
        <w:pStyle w:val="BodyText"/>
        <w:ind w:left="1702"/>
        <w:jc w:val="both"/>
      </w:pPr>
      <w:r>
        <w:rPr/>
        <w:t>En</w:t>
      </w:r>
      <w:r>
        <w:rPr>
          <w:spacing w:val="-6"/>
        </w:rPr>
        <w:t> </w:t>
      </w:r>
      <w:r>
        <w:rPr/>
        <w:t>la</w:t>
      </w:r>
      <w:r>
        <w:rPr>
          <w:spacing w:val="-4"/>
        </w:rPr>
        <w:t> </w:t>
      </w:r>
      <w:r>
        <w:rPr/>
        <w:t>tabla</w:t>
      </w:r>
      <w:r>
        <w:rPr>
          <w:spacing w:val="-4"/>
        </w:rPr>
        <w:t> </w:t>
      </w:r>
      <w:r>
        <w:rPr/>
        <w:t>8,</w:t>
      </w:r>
      <w:r>
        <w:rPr>
          <w:spacing w:val="-5"/>
        </w:rPr>
        <w:t> </w:t>
      </w:r>
      <w:r>
        <w:rPr/>
        <w:t>se</w:t>
      </w:r>
      <w:r>
        <w:rPr>
          <w:spacing w:val="-6"/>
        </w:rPr>
        <w:t> </w:t>
      </w:r>
      <w:r>
        <w:rPr/>
        <w:t>relacionan</w:t>
      </w:r>
      <w:r>
        <w:rPr>
          <w:spacing w:val="-4"/>
        </w:rPr>
        <w:t> </w:t>
      </w:r>
      <w:r>
        <w:rPr/>
        <w:t>los</w:t>
      </w:r>
      <w:r>
        <w:rPr>
          <w:spacing w:val="-3"/>
        </w:rPr>
        <w:t> </w:t>
      </w:r>
      <w:r>
        <w:rPr/>
        <w:t>Convenios</w:t>
      </w:r>
      <w:r>
        <w:rPr>
          <w:spacing w:val="-4"/>
        </w:rPr>
        <w:t> </w:t>
      </w:r>
      <w:r>
        <w:rPr/>
        <w:t>de</w:t>
      </w:r>
      <w:r>
        <w:rPr>
          <w:spacing w:val="-6"/>
        </w:rPr>
        <w:t> </w:t>
      </w:r>
      <w:r>
        <w:rPr/>
        <w:t>la</w:t>
      </w:r>
      <w:r>
        <w:rPr>
          <w:spacing w:val="-3"/>
        </w:rPr>
        <w:t> </w:t>
      </w:r>
      <w:r>
        <w:rPr/>
        <w:t>Territorial</w:t>
      </w:r>
      <w:r>
        <w:rPr>
          <w:spacing w:val="-3"/>
        </w:rPr>
        <w:t> </w:t>
      </w:r>
      <w:r>
        <w:rPr>
          <w:spacing w:val="-2"/>
        </w:rPr>
        <w:t>Caldas.</w:t>
      </w:r>
    </w:p>
    <w:p>
      <w:pPr>
        <w:pStyle w:val="BodyText"/>
        <w:spacing w:before="1"/>
      </w:pPr>
    </w:p>
    <w:p>
      <w:pPr>
        <w:pStyle w:val="BodyText"/>
        <w:ind w:left="1702"/>
        <w:jc w:val="both"/>
      </w:pPr>
      <w:r>
        <w:rPr>
          <w:rFonts w:ascii="Arial" w:hAnsi="Arial"/>
          <w:b/>
        </w:rPr>
        <w:t>Tabla</w:t>
      </w:r>
      <w:r>
        <w:rPr>
          <w:rFonts w:ascii="Arial" w:hAnsi="Arial"/>
          <w:b/>
          <w:spacing w:val="-5"/>
        </w:rPr>
        <w:t> </w:t>
      </w:r>
      <w:r>
        <w:rPr>
          <w:rFonts w:ascii="Arial" w:hAnsi="Arial"/>
          <w:b/>
        </w:rPr>
        <w:t>8</w:t>
      </w:r>
      <w:r>
        <w:rPr>
          <w:rFonts w:ascii="Arial" w:hAnsi="Arial"/>
          <w:b/>
          <w:spacing w:val="-6"/>
        </w:rPr>
        <w:t> </w:t>
      </w:r>
      <w:r>
        <w:rPr/>
        <w:t>Relación</w:t>
      </w:r>
      <w:r>
        <w:rPr>
          <w:spacing w:val="-5"/>
        </w:rPr>
        <w:t> </w:t>
      </w:r>
      <w:r>
        <w:rPr/>
        <w:t>de</w:t>
      </w:r>
      <w:r>
        <w:rPr>
          <w:spacing w:val="-5"/>
        </w:rPr>
        <w:t> </w:t>
      </w:r>
      <w:r>
        <w:rPr/>
        <w:t>convenios</w:t>
      </w:r>
      <w:r>
        <w:rPr>
          <w:spacing w:val="-5"/>
        </w:rPr>
        <w:t> </w:t>
      </w:r>
      <w:r>
        <w:rPr/>
        <w:t>-</w:t>
      </w:r>
      <w:r>
        <w:rPr>
          <w:spacing w:val="-5"/>
        </w:rPr>
        <w:t> </w:t>
      </w:r>
      <w:r>
        <w:rPr/>
        <w:t>CETAPS</w:t>
      </w:r>
      <w:r>
        <w:rPr>
          <w:spacing w:val="-5"/>
        </w:rPr>
        <w:t> </w:t>
      </w:r>
      <w:r>
        <w:rPr/>
        <w:t>vigencia</w:t>
      </w:r>
      <w:r>
        <w:rPr>
          <w:spacing w:val="-5"/>
        </w:rPr>
        <w:t> </w:t>
      </w:r>
      <w:r>
        <w:rPr>
          <w:spacing w:val="-2"/>
        </w:rPr>
        <w:t>2024.</w:t>
      </w:r>
    </w:p>
    <w:tbl>
      <w:tblPr>
        <w:tblW w:w="0" w:type="auto"/>
        <w:jc w:val="left"/>
        <w:tblInd w:w="1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8"/>
        <w:gridCol w:w="620"/>
        <w:gridCol w:w="1827"/>
        <w:gridCol w:w="1688"/>
        <w:gridCol w:w="1014"/>
        <w:gridCol w:w="1788"/>
        <w:gridCol w:w="612"/>
        <w:gridCol w:w="554"/>
      </w:tblGrid>
      <w:tr>
        <w:trPr>
          <w:trHeight w:val="252" w:hRule="atLeast"/>
        </w:trPr>
        <w:tc>
          <w:tcPr>
            <w:tcW w:w="728" w:type="dxa"/>
            <w:tcBorders>
              <w:bottom w:val="single" w:sz="8" w:space="0" w:color="000000"/>
            </w:tcBorders>
            <w:shd w:val="clear" w:color="auto" w:fill="83CCEB"/>
          </w:tcPr>
          <w:p>
            <w:pPr>
              <w:pStyle w:val="TableParagraph"/>
              <w:spacing w:before="70"/>
              <w:ind w:left="15"/>
              <w:jc w:val="center"/>
              <w:rPr>
                <w:rFonts w:ascii="Arial"/>
                <w:b/>
                <w:sz w:val="10"/>
              </w:rPr>
            </w:pPr>
            <w:r>
              <w:rPr>
                <w:rFonts w:ascii="Arial"/>
                <w:b/>
                <w:spacing w:val="-2"/>
                <w:sz w:val="10"/>
              </w:rPr>
              <w:t>MUNICIPIO</w:t>
            </w:r>
          </w:p>
        </w:tc>
        <w:tc>
          <w:tcPr>
            <w:tcW w:w="620" w:type="dxa"/>
            <w:tcBorders>
              <w:bottom w:val="single" w:sz="8" w:space="0" w:color="000000"/>
            </w:tcBorders>
            <w:shd w:val="clear" w:color="auto" w:fill="83CCEB"/>
          </w:tcPr>
          <w:p>
            <w:pPr>
              <w:pStyle w:val="TableParagraph"/>
              <w:ind w:left="122"/>
              <w:rPr>
                <w:rFonts w:ascii="Arial" w:hAnsi="Arial"/>
                <w:b/>
                <w:sz w:val="10"/>
              </w:rPr>
            </w:pPr>
            <w:r>
              <w:rPr>
                <w:rFonts w:ascii="Arial" w:hAnsi="Arial"/>
                <w:b/>
                <w:spacing w:val="-2"/>
                <w:sz w:val="10"/>
              </w:rPr>
              <w:t>AÑO</w:t>
            </w:r>
            <w:r>
              <w:rPr>
                <w:rFonts w:ascii="Arial" w:hAnsi="Arial"/>
                <w:b/>
                <w:spacing w:val="-1"/>
                <w:sz w:val="10"/>
              </w:rPr>
              <w:t> </w:t>
            </w:r>
            <w:r>
              <w:rPr>
                <w:rFonts w:ascii="Arial" w:hAnsi="Arial"/>
                <w:b/>
                <w:spacing w:val="-5"/>
                <w:sz w:val="10"/>
              </w:rPr>
              <w:t>DE</w:t>
            </w:r>
          </w:p>
          <w:p>
            <w:pPr>
              <w:pStyle w:val="TableParagraph"/>
              <w:spacing w:line="100" w:lineRule="exact" w:before="16"/>
              <w:ind w:left="37"/>
              <w:rPr>
                <w:rFonts w:ascii="Arial"/>
                <w:b/>
                <w:sz w:val="10"/>
              </w:rPr>
            </w:pPr>
            <w:r>
              <w:rPr>
                <w:rFonts w:ascii="Arial"/>
                <w:b/>
                <w:spacing w:val="-2"/>
                <w:sz w:val="10"/>
              </w:rPr>
              <w:t>APERTURA</w:t>
            </w:r>
          </w:p>
        </w:tc>
        <w:tc>
          <w:tcPr>
            <w:tcW w:w="1827" w:type="dxa"/>
            <w:tcBorders>
              <w:bottom w:val="single" w:sz="8" w:space="0" w:color="000000"/>
            </w:tcBorders>
            <w:shd w:val="clear" w:color="auto" w:fill="83CCEB"/>
          </w:tcPr>
          <w:p>
            <w:pPr>
              <w:pStyle w:val="TableParagraph"/>
              <w:ind w:left="21" w:right="14"/>
              <w:jc w:val="center"/>
              <w:rPr>
                <w:rFonts w:ascii="Arial"/>
                <w:b/>
                <w:sz w:val="10"/>
              </w:rPr>
            </w:pPr>
            <w:r>
              <w:rPr>
                <w:rFonts w:ascii="Arial"/>
                <w:b/>
                <w:spacing w:val="-2"/>
                <w:sz w:val="10"/>
              </w:rPr>
              <w:t>PROGRAMAS</w:t>
            </w:r>
            <w:r>
              <w:rPr>
                <w:rFonts w:ascii="Arial"/>
                <w:b/>
                <w:spacing w:val="3"/>
                <w:sz w:val="10"/>
              </w:rPr>
              <w:t> </w:t>
            </w:r>
            <w:r>
              <w:rPr>
                <w:rFonts w:ascii="Arial"/>
                <w:b/>
                <w:spacing w:val="-2"/>
                <w:sz w:val="10"/>
              </w:rPr>
              <w:t>DE</w:t>
            </w:r>
            <w:r>
              <w:rPr>
                <w:rFonts w:ascii="Arial"/>
                <w:b/>
                <w:spacing w:val="-5"/>
                <w:sz w:val="10"/>
              </w:rPr>
              <w:t> </w:t>
            </w:r>
            <w:r>
              <w:rPr>
                <w:rFonts w:ascii="Arial"/>
                <w:b/>
                <w:spacing w:val="-2"/>
                <w:sz w:val="10"/>
              </w:rPr>
              <w:t>PREGRADO</w:t>
            </w:r>
            <w:r>
              <w:rPr>
                <w:rFonts w:ascii="Arial"/>
                <w:b/>
                <w:sz w:val="10"/>
              </w:rPr>
              <w:t> </w:t>
            </w:r>
            <w:r>
              <w:rPr>
                <w:rFonts w:ascii="Arial"/>
                <w:b/>
                <w:spacing w:val="-10"/>
                <w:sz w:val="10"/>
              </w:rPr>
              <w:t>/</w:t>
            </w:r>
          </w:p>
          <w:p>
            <w:pPr>
              <w:pStyle w:val="TableParagraph"/>
              <w:spacing w:line="100" w:lineRule="exact" w:before="16"/>
              <w:ind w:left="21" w:right="9"/>
              <w:jc w:val="center"/>
              <w:rPr>
                <w:rFonts w:ascii="Arial"/>
                <w:b/>
                <w:sz w:val="10"/>
              </w:rPr>
            </w:pPr>
            <w:r>
              <w:rPr>
                <w:rFonts w:ascii="Arial"/>
                <w:b/>
                <w:spacing w:val="-2"/>
                <w:sz w:val="10"/>
              </w:rPr>
              <w:t>POSTGRADO</w:t>
            </w:r>
          </w:p>
        </w:tc>
        <w:tc>
          <w:tcPr>
            <w:tcW w:w="1688" w:type="dxa"/>
            <w:tcBorders>
              <w:bottom w:val="single" w:sz="8" w:space="0" w:color="000000"/>
            </w:tcBorders>
            <w:shd w:val="clear" w:color="auto" w:fill="83CCEB"/>
          </w:tcPr>
          <w:p>
            <w:pPr>
              <w:pStyle w:val="TableParagraph"/>
              <w:ind w:left="546"/>
              <w:rPr>
                <w:rFonts w:ascii="Arial"/>
                <w:b/>
                <w:sz w:val="10"/>
              </w:rPr>
            </w:pPr>
            <w:r>
              <w:rPr>
                <w:rFonts w:ascii="Arial"/>
                <w:b/>
                <w:spacing w:val="-2"/>
                <w:sz w:val="10"/>
              </w:rPr>
              <w:t>NUMERO</w:t>
            </w:r>
            <w:r>
              <w:rPr>
                <w:rFonts w:ascii="Arial"/>
                <w:b/>
                <w:spacing w:val="-4"/>
                <w:sz w:val="10"/>
              </w:rPr>
              <w:t> </w:t>
            </w:r>
            <w:r>
              <w:rPr>
                <w:rFonts w:ascii="Arial"/>
                <w:b/>
                <w:spacing w:val="-5"/>
                <w:sz w:val="10"/>
              </w:rPr>
              <w:t>DE</w:t>
            </w:r>
          </w:p>
          <w:p>
            <w:pPr>
              <w:pStyle w:val="TableParagraph"/>
              <w:spacing w:line="100" w:lineRule="exact" w:before="16"/>
              <w:ind w:left="569"/>
              <w:rPr>
                <w:rFonts w:ascii="Arial"/>
                <w:b/>
                <w:sz w:val="10"/>
              </w:rPr>
            </w:pPr>
            <w:r>
              <w:rPr>
                <w:rFonts w:ascii="Arial"/>
                <w:b/>
                <w:spacing w:val="-2"/>
                <w:sz w:val="10"/>
              </w:rPr>
              <w:t>COHORTES</w:t>
            </w:r>
          </w:p>
        </w:tc>
        <w:tc>
          <w:tcPr>
            <w:tcW w:w="1014" w:type="dxa"/>
            <w:tcBorders>
              <w:bottom w:val="single" w:sz="8" w:space="0" w:color="000000"/>
            </w:tcBorders>
            <w:shd w:val="clear" w:color="auto" w:fill="83CCEB"/>
          </w:tcPr>
          <w:p>
            <w:pPr>
              <w:pStyle w:val="TableParagraph"/>
              <w:ind w:left="181"/>
              <w:rPr>
                <w:rFonts w:ascii="Arial"/>
                <w:b/>
                <w:sz w:val="10"/>
              </w:rPr>
            </w:pPr>
            <w:r>
              <w:rPr>
                <w:rFonts w:ascii="Arial"/>
                <w:b/>
                <w:spacing w:val="-2"/>
                <w:sz w:val="10"/>
              </w:rPr>
              <w:t>COMODATO</w:t>
            </w:r>
            <w:r>
              <w:rPr>
                <w:rFonts w:ascii="Arial"/>
                <w:b/>
                <w:spacing w:val="3"/>
                <w:sz w:val="10"/>
              </w:rPr>
              <w:t> </w:t>
            </w:r>
            <w:r>
              <w:rPr>
                <w:rFonts w:ascii="Arial"/>
                <w:b/>
                <w:spacing w:val="-10"/>
                <w:sz w:val="10"/>
              </w:rPr>
              <w:t>/</w:t>
            </w:r>
          </w:p>
          <w:p>
            <w:pPr>
              <w:pStyle w:val="TableParagraph"/>
              <w:spacing w:line="100" w:lineRule="exact" w:before="16"/>
              <w:ind w:left="88"/>
              <w:rPr>
                <w:rFonts w:ascii="Arial"/>
                <w:b/>
                <w:sz w:val="10"/>
              </w:rPr>
            </w:pPr>
            <w:r>
              <w:rPr>
                <w:rFonts w:ascii="Arial"/>
                <w:b/>
                <w:spacing w:val="-2"/>
                <w:sz w:val="10"/>
              </w:rPr>
              <w:t>ARRENDAMIENTO</w:t>
            </w:r>
          </w:p>
        </w:tc>
        <w:tc>
          <w:tcPr>
            <w:tcW w:w="1788" w:type="dxa"/>
            <w:tcBorders>
              <w:bottom w:val="single" w:sz="8" w:space="0" w:color="000000"/>
            </w:tcBorders>
            <w:shd w:val="clear" w:color="auto" w:fill="83CCEB"/>
          </w:tcPr>
          <w:p>
            <w:pPr>
              <w:pStyle w:val="TableParagraph"/>
              <w:spacing w:before="70"/>
              <w:ind w:left="10"/>
              <w:jc w:val="center"/>
              <w:rPr>
                <w:rFonts w:ascii="Arial" w:hAnsi="Arial"/>
                <w:b/>
                <w:sz w:val="10"/>
              </w:rPr>
            </w:pPr>
            <w:r>
              <w:rPr>
                <w:rFonts w:ascii="Arial" w:hAnsi="Arial"/>
                <w:b/>
                <w:spacing w:val="-2"/>
                <w:sz w:val="10"/>
              </w:rPr>
              <w:t>NÚMERO</w:t>
            </w:r>
            <w:r>
              <w:rPr>
                <w:rFonts w:ascii="Arial" w:hAnsi="Arial"/>
                <w:b/>
                <w:spacing w:val="-4"/>
                <w:sz w:val="10"/>
              </w:rPr>
              <w:t> </w:t>
            </w:r>
            <w:r>
              <w:rPr>
                <w:rFonts w:ascii="Arial" w:hAnsi="Arial"/>
                <w:b/>
                <w:spacing w:val="-5"/>
                <w:sz w:val="10"/>
              </w:rPr>
              <w:t>N°</w:t>
            </w:r>
          </w:p>
        </w:tc>
        <w:tc>
          <w:tcPr>
            <w:tcW w:w="612" w:type="dxa"/>
            <w:tcBorders>
              <w:bottom w:val="single" w:sz="8" w:space="0" w:color="000000"/>
            </w:tcBorders>
            <w:shd w:val="clear" w:color="auto" w:fill="83CCEB"/>
          </w:tcPr>
          <w:p>
            <w:pPr>
              <w:pStyle w:val="TableParagraph"/>
              <w:ind w:right="121"/>
              <w:jc w:val="right"/>
              <w:rPr>
                <w:rFonts w:ascii="Arial"/>
                <w:b/>
                <w:sz w:val="10"/>
              </w:rPr>
            </w:pPr>
            <w:r>
              <w:rPr>
                <w:rFonts w:ascii="Arial"/>
                <w:b/>
                <w:spacing w:val="-2"/>
                <w:sz w:val="10"/>
              </w:rPr>
              <w:t>FECHA</w:t>
            </w:r>
          </w:p>
          <w:p>
            <w:pPr>
              <w:pStyle w:val="TableParagraph"/>
              <w:spacing w:line="100" w:lineRule="exact" w:before="16"/>
              <w:ind w:right="31"/>
              <w:jc w:val="right"/>
              <w:rPr>
                <w:rFonts w:ascii="Arial"/>
                <w:b/>
                <w:sz w:val="10"/>
              </w:rPr>
            </w:pPr>
            <w:r>
              <w:rPr>
                <w:rFonts w:ascii="Arial"/>
                <w:b/>
                <w:spacing w:val="-2"/>
                <w:sz w:val="10"/>
              </w:rPr>
              <w:t>CONVENIO</w:t>
            </w:r>
          </w:p>
        </w:tc>
        <w:tc>
          <w:tcPr>
            <w:tcW w:w="554" w:type="dxa"/>
            <w:tcBorders>
              <w:bottom w:val="single" w:sz="8" w:space="0" w:color="000000"/>
              <w:right w:val="single" w:sz="8" w:space="0" w:color="000000"/>
            </w:tcBorders>
            <w:shd w:val="clear" w:color="auto" w:fill="83CCEB"/>
          </w:tcPr>
          <w:p>
            <w:pPr>
              <w:pStyle w:val="TableParagraph"/>
              <w:spacing w:before="70"/>
              <w:ind w:left="16"/>
              <w:jc w:val="center"/>
              <w:rPr>
                <w:rFonts w:ascii="Arial"/>
                <w:b/>
                <w:sz w:val="10"/>
              </w:rPr>
            </w:pPr>
            <w:r>
              <w:rPr>
                <w:rFonts w:ascii="Arial"/>
                <w:b/>
                <w:spacing w:val="-2"/>
                <w:sz w:val="10"/>
              </w:rPr>
              <w:t>PLAZO</w:t>
            </w:r>
          </w:p>
        </w:tc>
      </w:tr>
      <w:tr>
        <w:trPr>
          <w:trHeight w:val="143" w:hRule="atLeast"/>
        </w:trPr>
        <w:tc>
          <w:tcPr>
            <w:tcW w:w="728" w:type="dxa"/>
            <w:tcBorders>
              <w:top w:val="single" w:sz="8" w:space="0" w:color="000000"/>
            </w:tcBorders>
          </w:tcPr>
          <w:p>
            <w:pPr>
              <w:pStyle w:val="TableParagraph"/>
              <w:spacing w:before="7"/>
              <w:ind w:left="10"/>
              <w:jc w:val="center"/>
              <w:rPr>
                <w:sz w:val="10"/>
              </w:rPr>
            </w:pPr>
            <w:r>
              <w:rPr>
                <w:spacing w:val="-2"/>
                <w:sz w:val="10"/>
              </w:rPr>
              <w:t>Aguadas</w:t>
            </w:r>
          </w:p>
        </w:tc>
        <w:tc>
          <w:tcPr>
            <w:tcW w:w="620" w:type="dxa"/>
            <w:tcBorders>
              <w:top w:val="single" w:sz="8" w:space="0" w:color="000000"/>
            </w:tcBorders>
          </w:tcPr>
          <w:p>
            <w:pPr>
              <w:pStyle w:val="TableParagraph"/>
              <w:spacing w:before="7"/>
              <w:ind w:left="21"/>
              <w:jc w:val="center"/>
              <w:rPr>
                <w:sz w:val="10"/>
              </w:rPr>
            </w:pPr>
            <w:r>
              <w:rPr>
                <w:spacing w:val="-4"/>
                <w:sz w:val="10"/>
              </w:rPr>
              <w:t>2021</w:t>
            </w:r>
          </w:p>
        </w:tc>
        <w:tc>
          <w:tcPr>
            <w:tcW w:w="1827" w:type="dxa"/>
            <w:tcBorders>
              <w:top w:val="single" w:sz="8" w:space="0" w:color="000000"/>
            </w:tcBorders>
          </w:tcPr>
          <w:p>
            <w:pPr>
              <w:pStyle w:val="TableParagraph"/>
              <w:spacing w:line="109" w:lineRule="exact" w:before="14"/>
              <w:ind w:left="21"/>
              <w:jc w:val="center"/>
              <w:rPr>
                <w:sz w:val="10"/>
              </w:rPr>
            </w:pPr>
            <w:r>
              <w:rPr>
                <w:spacing w:val="-5"/>
                <w:sz w:val="10"/>
              </w:rPr>
              <w:t>APT</w:t>
            </w:r>
          </w:p>
        </w:tc>
        <w:tc>
          <w:tcPr>
            <w:tcW w:w="1688" w:type="dxa"/>
            <w:tcBorders>
              <w:top w:val="single" w:sz="8" w:space="0" w:color="000000"/>
            </w:tcBorders>
          </w:tcPr>
          <w:p>
            <w:pPr>
              <w:pStyle w:val="TableParagraph"/>
              <w:spacing w:line="109" w:lineRule="exact" w:before="14"/>
              <w:ind w:left="30" w:right="16"/>
              <w:jc w:val="center"/>
              <w:rPr>
                <w:sz w:val="10"/>
              </w:rPr>
            </w:pPr>
            <w:r>
              <w:rPr>
                <w:spacing w:val="-2"/>
                <w:sz w:val="10"/>
              </w:rPr>
              <w:t>V-</w:t>
            </w:r>
            <w:r>
              <w:rPr>
                <w:spacing w:val="-7"/>
                <w:sz w:val="10"/>
              </w:rPr>
              <w:t>VI</w:t>
            </w:r>
          </w:p>
        </w:tc>
        <w:tc>
          <w:tcPr>
            <w:tcW w:w="1014" w:type="dxa"/>
            <w:tcBorders>
              <w:top w:val="single" w:sz="8" w:space="0" w:color="000000"/>
            </w:tcBorders>
          </w:tcPr>
          <w:p>
            <w:pPr>
              <w:pStyle w:val="TableParagraph"/>
              <w:spacing w:before="7"/>
              <w:ind w:left="14" w:right="5"/>
              <w:jc w:val="center"/>
              <w:rPr>
                <w:sz w:val="10"/>
              </w:rPr>
            </w:pPr>
            <w:r>
              <w:rPr>
                <w:spacing w:val="-2"/>
                <w:sz w:val="10"/>
              </w:rPr>
              <w:t>CONVENIO</w:t>
            </w:r>
          </w:p>
        </w:tc>
        <w:tc>
          <w:tcPr>
            <w:tcW w:w="1788" w:type="dxa"/>
            <w:tcBorders>
              <w:top w:val="single" w:sz="8" w:space="0" w:color="000000"/>
            </w:tcBorders>
          </w:tcPr>
          <w:p>
            <w:pPr>
              <w:pStyle w:val="TableParagraph"/>
              <w:spacing w:before="7"/>
              <w:ind w:left="10"/>
              <w:jc w:val="center"/>
              <w:rPr>
                <w:sz w:val="10"/>
              </w:rPr>
            </w:pPr>
            <w:r>
              <w:rPr>
                <w:spacing w:val="-2"/>
                <w:sz w:val="10"/>
              </w:rPr>
              <w:t>CAL-CV-018-</w:t>
            </w:r>
            <w:r>
              <w:rPr>
                <w:spacing w:val="-4"/>
                <w:sz w:val="10"/>
              </w:rPr>
              <w:t>2021</w:t>
            </w:r>
          </w:p>
        </w:tc>
        <w:tc>
          <w:tcPr>
            <w:tcW w:w="612" w:type="dxa"/>
            <w:tcBorders>
              <w:top w:val="single" w:sz="8" w:space="0" w:color="000000"/>
            </w:tcBorders>
          </w:tcPr>
          <w:p>
            <w:pPr>
              <w:pStyle w:val="TableParagraph"/>
              <w:spacing w:before="7"/>
              <w:ind w:right="7"/>
              <w:jc w:val="right"/>
              <w:rPr>
                <w:sz w:val="10"/>
              </w:rPr>
            </w:pPr>
            <w:r>
              <w:rPr>
                <w:spacing w:val="-2"/>
                <w:sz w:val="10"/>
              </w:rPr>
              <w:t>15/12/2021</w:t>
            </w:r>
          </w:p>
        </w:tc>
        <w:tc>
          <w:tcPr>
            <w:tcW w:w="554" w:type="dxa"/>
            <w:tcBorders>
              <w:top w:val="single" w:sz="8" w:space="0" w:color="000000"/>
              <w:right w:val="single" w:sz="8" w:space="0" w:color="000000"/>
            </w:tcBorders>
          </w:tcPr>
          <w:p>
            <w:pPr>
              <w:pStyle w:val="TableParagraph"/>
              <w:spacing w:before="7"/>
              <w:ind w:left="40"/>
              <w:jc w:val="center"/>
              <w:rPr>
                <w:sz w:val="10"/>
              </w:rPr>
            </w:pPr>
            <w:r>
              <w:rPr>
                <w:spacing w:val="-2"/>
                <w:sz w:val="10"/>
              </w:rPr>
              <w:t>14/12/2026</w:t>
            </w:r>
          </w:p>
        </w:tc>
      </w:tr>
      <w:tr>
        <w:trPr>
          <w:trHeight w:val="144" w:hRule="atLeast"/>
        </w:trPr>
        <w:tc>
          <w:tcPr>
            <w:tcW w:w="728" w:type="dxa"/>
          </w:tcPr>
          <w:p>
            <w:pPr>
              <w:pStyle w:val="TableParagraph"/>
              <w:spacing w:before="8"/>
              <w:ind w:left="24"/>
              <w:jc w:val="center"/>
              <w:rPr>
                <w:sz w:val="10"/>
              </w:rPr>
            </w:pPr>
            <w:r>
              <w:rPr>
                <w:spacing w:val="-2"/>
                <w:sz w:val="10"/>
              </w:rPr>
              <w:t>Anserma</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8"/>
              <w:jc w:val="center"/>
              <w:rPr>
                <w:sz w:val="10"/>
              </w:rPr>
            </w:pPr>
            <w:r>
              <w:rPr>
                <w:spacing w:val="-2"/>
                <w:sz w:val="10"/>
              </w:rPr>
              <w:t>V-VI-VII-</w:t>
            </w:r>
            <w:r>
              <w:rPr>
                <w:spacing w:val="-4"/>
                <w:sz w:val="10"/>
              </w:rPr>
              <w:t>VIII</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CAL-CV-005-</w:t>
            </w:r>
            <w:r>
              <w:rPr>
                <w:spacing w:val="-4"/>
                <w:sz w:val="10"/>
              </w:rPr>
              <w:t>2022</w:t>
            </w:r>
          </w:p>
        </w:tc>
        <w:tc>
          <w:tcPr>
            <w:tcW w:w="612" w:type="dxa"/>
          </w:tcPr>
          <w:p>
            <w:pPr>
              <w:pStyle w:val="TableParagraph"/>
              <w:spacing w:before="8"/>
              <w:ind w:right="7"/>
              <w:jc w:val="right"/>
              <w:rPr>
                <w:sz w:val="10"/>
              </w:rPr>
            </w:pPr>
            <w:r>
              <w:rPr>
                <w:spacing w:val="-2"/>
                <w:sz w:val="10"/>
              </w:rPr>
              <w:t>26/06/2022</w:t>
            </w:r>
          </w:p>
        </w:tc>
        <w:tc>
          <w:tcPr>
            <w:tcW w:w="554" w:type="dxa"/>
            <w:tcBorders>
              <w:right w:val="single" w:sz="8" w:space="0" w:color="000000"/>
            </w:tcBorders>
          </w:tcPr>
          <w:p>
            <w:pPr>
              <w:pStyle w:val="TableParagraph"/>
              <w:spacing w:before="8"/>
              <w:ind w:left="40"/>
              <w:jc w:val="center"/>
              <w:rPr>
                <w:sz w:val="10"/>
              </w:rPr>
            </w:pPr>
            <w:r>
              <w:rPr>
                <w:spacing w:val="-2"/>
                <w:sz w:val="10"/>
              </w:rPr>
              <w:t>30/06/2027</w:t>
            </w:r>
          </w:p>
        </w:tc>
      </w:tr>
      <w:tr>
        <w:trPr>
          <w:trHeight w:val="144" w:hRule="atLeast"/>
        </w:trPr>
        <w:tc>
          <w:tcPr>
            <w:tcW w:w="728" w:type="dxa"/>
          </w:tcPr>
          <w:p>
            <w:pPr>
              <w:pStyle w:val="TableParagraph"/>
              <w:spacing w:before="8"/>
              <w:ind w:left="16"/>
              <w:jc w:val="center"/>
              <w:rPr>
                <w:sz w:val="10"/>
              </w:rPr>
            </w:pPr>
            <w:r>
              <w:rPr>
                <w:spacing w:val="-2"/>
                <w:sz w:val="10"/>
              </w:rPr>
              <w:t>Belalcázar</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right="8"/>
              <w:jc w:val="center"/>
              <w:rPr>
                <w:sz w:val="10"/>
              </w:rPr>
            </w:pPr>
            <w:r>
              <w:rPr>
                <w:sz w:val="10"/>
              </w:rPr>
              <w:t>APT</w:t>
            </w:r>
            <w:r>
              <w:rPr>
                <w:spacing w:val="-4"/>
                <w:sz w:val="10"/>
              </w:rPr>
              <w:t> </w:t>
            </w:r>
            <w:r>
              <w:rPr>
                <w:sz w:val="10"/>
              </w:rPr>
              <w:t>-</w:t>
            </w:r>
            <w:r>
              <w:rPr>
                <w:spacing w:val="-2"/>
                <w:sz w:val="10"/>
              </w:rPr>
              <w:t>ESPECIALIZACION</w:t>
            </w:r>
          </w:p>
        </w:tc>
        <w:tc>
          <w:tcPr>
            <w:tcW w:w="1688" w:type="dxa"/>
          </w:tcPr>
          <w:p>
            <w:pPr>
              <w:pStyle w:val="TableParagraph"/>
              <w:spacing w:before="8"/>
              <w:ind w:left="30" w:right="7"/>
              <w:jc w:val="center"/>
              <w:rPr>
                <w:sz w:val="10"/>
              </w:rPr>
            </w:pPr>
            <w:r>
              <w:rPr>
                <w:rFonts w:ascii="Arial"/>
                <w:b/>
                <w:sz w:val="10"/>
              </w:rPr>
              <w:t>APT:</w:t>
            </w:r>
            <w:r>
              <w:rPr>
                <w:rFonts w:ascii="Arial"/>
                <w:b/>
                <w:spacing w:val="-3"/>
                <w:sz w:val="10"/>
              </w:rPr>
              <w:t> </w:t>
            </w:r>
            <w:r>
              <w:rPr>
                <w:sz w:val="10"/>
              </w:rPr>
              <w:t>IV-V-VI</w:t>
            </w:r>
            <w:r>
              <w:rPr>
                <w:spacing w:val="-4"/>
                <w:sz w:val="10"/>
              </w:rPr>
              <w:t> </w:t>
            </w:r>
            <w:r>
              <w:rPr>
                <w:rFonts w:ascii="Arial"/>
                <w:b/>
                <w:sz w:val="10"/>
              </w:rPr>
              <w:t>ESP:</w:t>
            </w:r>
            <w:r>
              <w:rPr>
                <w:rFonts w:ascii="Arial"/>
                <w:b/>
                <w:spacing w:val="-3"/>
                <w:sz w:val="10"/>
              </w:rPr>
              <w:t> </w:t>
            </w:r>
            <w:r>
              <w:rPr>
                <w:spacing w:val="-10"/>
                <w:sz w:val="10"/>
              </w:rPr>
              <w:t>I</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CAL-CV-017-</w:t>
            </w:r>
            <w:r>
              <w:rPr>
                <w:spacing w:val="-4"/>
                <w:sz w:val="10"/>
              </w:rPr>
              <w:t>2021</w:t>
            </w:r>
          </w:p>
        </w:tc>
        <w:tc>
          <w:tcPr>
            <w:tcW w:w="612" w:type="dxa"/>
          </w:tcPr>
          <w:p>
            <w:pPr>
              <w:pStyle w:val="TableParagraph"/>
              <w:spacing w:before="8"/>
              <w:ind w:right="7"/>
              <w:jc w:val="right"/>
              <w:rPr>
                <w:sz w:val="10"/>
              </w:rPr>
            </w:pPr>
            <w:r>
              <w:rPr>
                <w:spacing w:val="-2"/>
                <w:sz w:val="10"/>
              </w:rPr>
              <w:t>19/01/2022</w:t>
            </w:r>
          </w:p>
        </w:tc>
        <w:tc>
          <w:tcPr>
            <w:tcW w:w="554" w:type="dxa"/>
            <w:tcBorders>
              <w:right w:val="single" w:sz="8" w:space="0" w:color="000000"/>
            </w:tcBorders>
          </w:tcPr>
          <w:p>
            <w:pPr>
              <w:pStyle w:val="TableParagraph"/>
              <w:spacing w:before="8"/>
              <w:ind w:left="94"/>
              <w:jc w:val="center"/>
              <w:rPr>
                <w:sz w:val="10"/>
              </w:rPr>
            </w:pPr>
            <w:r>
              <w:rPr>
                <w:spacing w:val="-2"/>
                <w:sz w:val="10"/>
              </w:rPr>
              <w:t>4/01/2027</w:t>
            </w:r>
          </w:p>
        </w:tc>
      </w:tr>
      <w:tr>
        <w:trPr>
          <w:trHeight w:val="144" w:hRule="atLeast"/>
        </w:trPr>
        <w:tc>
          <w:tcPr>
            <w:tcW w:w="728" w:type="dxa"/>
          </w:tcPr>
          <w:p>
            <w:pPr>
              <w:pStyle w:val="TableParagraph"/>
              <w:spacing w:before="8"/>
              <w:ind w:left="24"/>
              <w:jc w:val="center"/>
              <w:rPr>
                <w:sz w:val="10"/>
              </w:rPr>
            </w:pPr>
            <w:r>
              <w:rPr>
                <w:spacing w:val="-2"/>
                <w:sz w:val="10"/>
              </w:rPr>
              <w:t>Chichiná</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15"/>
              <w:jc w:val="center"/>
              <w:rPr>
                <w:sz w:val="10"/>
              </w:rPr>
            </w:pPr>
            <w:r>
              <w:rPr>
                <w:spacing w:val="-6"/>
                <w:sz w:val="10"/>
              </w:rPr>
              <w:t>I-II-III-</w:t>
            </w:r>
            <w:r>
              <w:rPr>
                <w:spacing w:val="-7"/>
                <w:sz w:val="10"/>
              </w:rPr>
              <w:t>IV</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CAL-CV-014-</w:t>
            </w:r>
            <w:r>
              <w:rPr>
                <w:spacing w:val="-4"/>
                <w:sz w:val="10"/>
              </w:rPr>
              <w:t>2022</w:t>
            </w:r>
          </w:p>
        </w:tc>
        <w:tc>
          <w:tcPr>
            <w:tcW w:w="612" w:type="dxa"/>
          </w:tcPr>
          <w:p>
            <w:pPr>
              <w:pStyle w:val="TableParagraph"/>
              <w:spacing w:before="8"/>
              <w:ind w:right="7"/>
              <w:jc w:val="right"/>
              <w:rPr>
                <w:sz w:val="10"/>
              </w:rPr>
            </w:pPr>
            <w:r>
              <w:rPr>
                <w:spacing w:val="-2"/>
                <w:sz w:val="10"/>
              </w:rPr>
              <w:t>14/09/2022</w:t>
            </w:r>
          </w:p>
        </w:tc>
        <w:tc>
          <w:tcPr>
            <w:tcW w:w="554" w:type="dxa"/>
            <w:tcBorders>
              <w:right w:val="single" w:sz="8" w:space="0" w:color="000000"/>
            </w:tcBorders>
          </w:tcPr>
          <w:p>
            <w:pPr>
              <w:pStyle w:val="TableParagraph"/>
              <w:spacing w:before="8"/>
              <w:ind w:left="40"/>
              <w:jc w:val="center"/>
              <w:rPr>
                <w:sz w:val="10"/>
              </w:rPr>
            </w:pPr>
            <w:r>
              <w:rPr>
                <w:spacing w:val="-2"/>
                <w:sz w:val="10"/>
              </w:rPr>
              <w:t>13/09/2027</w:t>
            </w:r>
          </w:p>
        </w:tc>
      </w:tr>
      <w:tr>
        <w:trPr>
          <w:trHeight w:val="144" w:hRule="atLeast"/>
        </w:trPr>
        <w:tc>
          <w:tcPr>
            <w:tcW w:w="728" w:type="dxa"/>
          </w:tcPr>
          <w:p>
            <w:pPr>
              <w:pStyle w:val="TableParagraph"/>
              <w:spacing w:before="8"/>
              <w:ind w:left="16"/>
              <w:jc w:val="center"/>
              <w:rPr>
                <w:sz w:val="10"/>
              </w:rPr>
            </w:pPr>
            <w:r>
              <w:rPr>
                <w:spacing w:val="-2"/>
                <w:sz w:val="10"/>
              </w:rPr>
              <w:t>Filadelfia</w:t>
            </w:r>
          </w:p>
        </w:tc>
        <w:tc>
          <w:tcPr>
            <w:tcW w:w="620" w:type="dxa"/>
          </w:tcPr>
          <w:p>
            <w:pPr>
              <w:pStyle w:val="TableParagraph"/>
              <w:spacing w:before="8"/>
              <w:ind w:left="21"/>
              <w:jc w:val="center"/>
              <w:rPr>
                <w:sz w:val="10"/>
              </w:rPr>
            </w:pPr>
            <w:r>
              <w:rPr>
                <w:spacing w:val="-4"/>
                <w:sz w:val="10"/>
              </w:rPr>
              <w:t>2021</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16"/>
              <w:jc w:val="center"/>
              <w:rPr>
                <w:sz w:val="10"/>
              </w:rPr>
            </w:pPr>
            <w:r>
              <w:rPr>
                <w:spacing w:val="-2"/>
                <w:sz w:val="10"/>
              </w:rPr>
              <w:t>V-</w:t>
            </w:r>
            <w:r>
              <w:rPr>
                <w:spacing w:val="-7"/>
                <w:sz w:val="10"/>
              </w:rPr>
              <w:t>VI</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CAL-CV-016-</w:t>
            </w:r>
            <w:r>
              <w:rPr>
                <w:spacing w:val="-4"/>
                <w:sz w:val="10"/>
              </w:rPr>
              <w:t>2021</w:t>
            </w:r>
          </w:p>
        </w:tc>
        <w:tc>
          <w:tcPr>
            <w:tcW w:w="612" w:type="dxa"/>
          </w:tcPr>
          <w:p>
            <w:pPr>
              <w:pStyle w:val="TableParagraph"/>
              <w:spacing w:before="8"/>
              <w:ind w:right="7"/>
              <w:jc w:val="right"/>
              <w:rPr>
                <w:sz w:val="10"/>
              </w:rPr>
            </w:pPr>
            <w:r>
              <w:rPr>
                <w:spacing w:val="-2"/>
                <w:sz w:val="10"/>
              </w:rPr>
              <w:t>5/10/2021</w:t>
            </w:r>
          </w:p>
        </w:tc>
        <w:tc>
          <w:tcPr>
            <w:tcW w:w="554" w:type="dxa"/>
            <w:tcBorders>
              <w:right w:val="single" w:sz="8" w:space="0" w:color="000000"/>
            </w:tcBorders>
          </w:tcPr>
          <w:p>
            <w:pPr>
              <w:pStyle w:val="TableParagraph"/>
              <w:spacing w:before="8"/>
              <w:ind w:left="94"/>
              <w:jc w:val="center"/>
              <w:rPr>
                <w:sz w:val="10"/>
              </w:rPr>
            </w:pPr>
            <w:r>
              <w:rPr>
                <w:spacing w:val="-2"/>
                <w:sz w:val="10"/>
              </w:rPr>
              <w:t>5/10/2026</w:t>
            </w:r>
          </w:p>
        </w:tc>
      </w:tr>
      <w:tr>
        <w:trPr>
          <w:trHeight w:val="144" w:hRule="atLeast"/>
        </w:trPr>
        <w:tc>
          <w:tcPr>
            <w:tcW w:w="728" w:type="dxa"/>
          </w:tcPr>
          <w:p>
            <w:pPr>
              <w:pStyle w:val="TableParagraph"/>
              <w:spacing w:before="8"/>
              <w:ind w:left="16"/>
              <w:jc w:val="center"/>
              <w:rPr>
                <w:sz w:val="10"/>
              </w:rPr>
            </w:pPr>
            <w:r>
              <w:rPr>
                <w:sz w:val="10"/>
              </w:rPr>
              <w:t>La</w:t>
            </w:r>
            <w:r>
              <w:rPr>
                <w:spacing w:val="-3"/>
                <w:sz w:val="10"/>
              </w:rPr>
              <w:t> </w:t>
            </w:r>
            <w:r>
              <w:rPr>
                <w:spacing w:val="-2"/>
                <w:sz w:val="10"/>
              </w:rPr>
              <w:t>Dorada</w:t>
            </w:r>
          </w:p>
        </w:tc>
        <w:tc>
          <w:tcPr>
            <w:tcW w:w="620" w:type="dxa"/>
          </w:tcPr>
          <w:p>
            <w:pPr>
              <w:pStyle w:val="TableParagraph"/>
              <w:spacing w:before="8"/>
              <w:ind w:left="21"/>
              <w:jc w:val="center"/>
              <w:rPr>
                <w:sz w:val="10"/>
              </w:rPr>
            </w:pPr>
            <w:r>
              <w:rPr>
                <w:spacing w:val="-4"/>
                <w:sz w:val="10"/>
              </w:rPr>
              <w:t>2024</w:t>
            </w:r>
          </w:p>
        </w:tc>
        <w:tc>
          <w:tcPr>
            <w:tcW w:w="1827" w:type="dxa"/>
          </w:tcPr>
          <w:p>
            <w:pPr>
              <w:pStyle w:val="TableParagraph"/>
              <w:spacing w:line="109" w:lineRule="exact" w:before="15"/>
              <w:ind w:left="21" w:right="5"/>
              <w:jc w:val="center"/>
              <w:rPr>
                <w:sz w:val="10"/>
              </w:rPr>
            </w:pPr>
            <w:r>
              <w:rPr>
                <w:sz w:val="10"/>
              </w:rPr>
              <w:t>APT</w:t>
            </w:r>
            <w:r>
              <w:rPr>
                <w:spacing w:val="-6"/>
                <w:sz w:val="10"/>
              </w:rPr>
              <w:t> </w:t>
            </w:r>
            <w:r>
              <w:rPr>
                <w:sz w:val="10"/>
              </w:rPr>
              <w:t>-</w:t>
            </w:r>
            <w:r>
              <w:rPr>
                <w:spacing w:val="3"/>
                <w:sz w:val="10"/>
              </w:rPr>
              <w:t> </w:t>
            </w:r>
            <w:r>
              <w:rPr>
                <w:spacing w:val="-5"/>
                <w:sz w:val="10"/>
              </w:rPr>
              <w:t>OK</w:t>
            </w:r>
          </w:p>
        </w:tc>
        <w:tc>
          <w:tcPr>
            <w:tcW w:w="1688" w:type="dxa"/>
          </w:tcPr>
          <w:p>
            <w:pPr>
              <w:pStyle w:val="TableParagraph"/>
              <w:spacing w:line="109" w:lineRule="exact" w:before="15"/>
              <w:ind w:left="30" w:right="16"/>
              <w:jc w:val="center"/>
              <w:rPr>
                <w:sz w:val="10"/>
              </w:rPr>
            </w:pPr>
            <w:r>
              <w:rPr>
                <w:spacing w:val="-4"/>
                <w:sz w:val="10"/>
              </w:rPr>
              <w:t>I-V-VI-VII-VIII</w:t>
            </w:r>
          </w:p>
        </w:tc>
        <w:tc>
          <w:tcPr>
            <w:tcW w:w="1014" w:type="dxa"/>
          </w:tcPr>
          <w:p>
            <w:pPr>
              <w:pStyle w:val="TableParagraph"/>
              <w:spacing w:before="8"/>
              <w:ind w:left="14" w:right="4"/>
              <w:jc w:val="center"/>
              <w:rPr>
                <w:sz w:val="10"/>
              </w:rPr>
            </w:pPr>
            <w:r>
              <w:rPr>
                <w:spacing w:val="-2"/>
                <w:sz w:val="10"/>
              </w:rPr>
              <w:t>CONTRATO</w:t>
            </w:r>
          </w:p>
        </w:tc>
        <w:tc>
          <w:tcPr>
            <w:tcW w:w="1788" w:type="dxa"/>
          </w:tcPr>
          <w:p>
            <w:pPr>
              <w:pStyle w:val="TableParagraph"/>
              <w:spacing w:before="8"/>
              <w:ind w:left="10"/>
              <w:jc w:val="center"/>
              <w:rPr>
                <w:sz w:val="10"/>
              </w:rPr>
            </w:pPr>
            <w:r>
              <w:rPr>
                <w:spacing w:val="-2"/>
                <w:sz w:val="10"/>
              </w:rPr>
              <w:t>CAL-CV-011-</w:t>
            </w:r>
            <w:r>
              <w:rPr>
                <w:spacing w:val="-4"/>
                <w:sz w:val="10"/>
              </w:rPr>
              <w:t>2022</w:t>
            </w:r>
          </w:p>
        </w:tc>
        <w:tc>
          <w:tcPr>
            <w:tcW w:w="612" w:type="dxa"/>
          </w:tcPr>
          <w:p>
            <w:pPr>
              <w:pStyle w:val="TableParagraph"/>
              <w:spacing w:before="8"/>
              <w:ind w:right="7"/>
              <w:jc w:val="right"/>
              <w:rPr>
                <w:sz w:val="10"/>
              </w:rPr>
            </w:pPr>
            <w:r>
              <w:rPr>
                <w:spacing w:val="-2"/>
                <w:sz w:val="10"/>
              </w:rPr>
              <w:t>8/02/2024</w:t>
            </w:r>
          </w:p>
        </w:tc>
        <w:tc>
          <w:tcPr>
            <w:tcW w:w="554" w:type="dxa"/>
            <w:tcBorders>
              <w:right w:val="single" w:sz="8" w:space="0" w:color="000000"/>
            </w:tcBorders>
          </w:tcPr>
          <w:p>
            <w:pPr>
              <w:pStyle w:val="TableParagraph"/>
              <w:spacing w:before="8"/>
              <w:ind w:left="94"/>
              <w:jc w:val="center"/>
              <w:rPr>
                <w:sz w:val="10"/>
              </w:rPr>
            </w:pPr>
            <w:r>
              <w:rPr>
                <w:spacing w:val="-2"/>
                <w:sz w:val="10"/>
              </w:rPr>
              <w:t>8/02/2029</w:t>
            </w:r>
          </w:p>
        </w:tc>
      </w:tr>
      <w:tr>
        <w:trPr>
          <w:trHeight w:val="531" w:hRule="atLeast"/>
        </w:trPr>
        <w:tc>
          <w:tcPr>
            <w:tcW w:w="728" w:type="dxa"/>
          </w:tcPr>
          <w:p>
            <w:pPr>
              <w:pStyle w:val="TableParagraph"/>
              <w:spacing w:before="86"/>
              <w:rPr>
                <w:sz w:val="10"/>
              </w:rPr>
            </w:pPr>
          </w:p>
          <w:p>
            <w:pPr>
              <w:pStyle w:val="TableParagraph"/>
              <w:ind w:left="10"/>
              <w:jc w:val="center"/>
              <w:rPr>
                <w:sz w:val="10"/>
              </w:rPr>
            </w:pPr>
            <w:r>
              <w:rPr>
                <w:spacing w:val="-2"/>
                <w:sz w:val="10"/>
              </w:rPr>
              <w:t>Manizales</w:t>
            </w:r>
          </w:p>
        </w:tc>
        <w:tc>
          <w:tcPr>
            <w:tcW w:w="620" w:type="dxa"/>
          </w:tcPr>
          <w:p>
            <w:pPr>
              <w:pStyle w:val="TableParagraph"/>
              <w:spacing w:before="86"/>
              <w:rPr>
                <w:sz w:val="10"/>
              </w:rPr>
            </w:pPr>
          </w:p>
          <w:p>
            <w:pPr>
              <w:pStyle w:val="TableParagraph"/>
              <w:ind w:left="21" w:right="3"/>
              <w:jc w:val="center"/>
              <w:rPr>
                <w:sz w:val="10"/>
              </w:rPr>
            </w:pPr>
            <w:r>
              <w:rPr>
                <w:spacing w:val="-5"/>
                <w:sz w:val="10"/>
              </w:rPr>
              <w:t>N/A</w:t>
            </w:r>
          </w:p>
        </w:tc>
        <w:tc>
          <w:tcPr>
            <w:tcW w:w="1827" w:type="dxa"/>
          </w:tcPr>
          <w:p>
            <w:pPr>
              <w:pStyle w:val="TableParagraph"/>
              <w:rPr>
                <w:sz w:val="10"/>
              </w:rPr>
            </w:pPr>
          </w:p>
          <w:p>
            <w:pPr>
              <w:pStyle w:val="TableParagraph"/>
              <w:spacing w:line="132" w:lineRule="exact"/>
              <w:ind w:left="21" w:right="4"/>
              <w:jc w:val="center"/>
              <w:rPr>
                <w:sz w:val="10"/>
              </w:rPr>
            </w:pPr>
            <w:r>
              <w:rPr>
                <w:sz w:val="10"/>
              </w:rPr>
              <w:t>APT</w:t>
            </w:r>
            <w:r>
              <w:rPr>
                <w:spacing w:val="-7"/>
                <w:sz w:val="10"/>
              </w:rPr>
              <w:t> </w:t>
            </w:r>
            <w:r>
              <w:rPr>
                <w:sz w:val="10"/>
              </w:rPr>
              <w:t>-</w:t>
            </w:r>
            <w:r>
              <w:rPr>
                <w:spacing w:val="-7"/>
                <w:sz w:val="10"/>
              </w:rPr>
              <w:t> </w:t>
            </w:r>
            <w:r>
              <w:rPr>
                <w:rFonts w:ascii="Arial"/>
                <w:b/>
                <w:sz w:val="10"/>
              </w:rPr>
              <w:t>MAESTRIA</w:t>
            </w:r>
            <w:r>
              <w:rPr>
                <w:rFonts w:ascii="Arial"/>
                <w:b/>
                <w:spacing w:val="-7"/>
                <w:sz w:val="10"/>
              </w:rPr>
              <w:t> </w:t>
            </w:r>
            <w:r>
              <w:rPr>
                <w:rFonts w:ascii="Arial"/>
                <w:b/>
                <w:sz w:val="10"/>
              </w:rPr>
              <w:t>ADMON</w:t>
            </w:r>
            <w:r>
              <w:rPr>
                <w:rFonts w:ascii="Arial"/>
                <w:b/>
                <w:spacing w:val="-7"/>
                <w:sz w:val="10"/>
              </w:rPr>
              <w:t> </w:t>
            </w:r>
            <w:r>
              <w:rPr>
                <w:rFonts w:ascii="Arial"/>
                <w:b/>
                <w:sz w:val="10"/>
              </w:rPr>
              <w:t>PUBLICA</w:t>
            </w:r>
            <w:r>
              <w:rPr>
                <w:rFonts w:ascii="Arial"/>
                <w:b/>
                <w:spacing w:val="-7"/>
                <w:sz w:val="10"/>
              </w:rPr>
              <w:t> </w:t>
            </w:r>
            <w:r>
              <w:rPr>
                <w:sz w:val="10"/>
              </w:rPr>
              <w:t>-</w:t>
            </w:r>
            <w:r>
              <w:rPr>
                <w:spacing w:val="40"/>
                <w:sz w:val="10"/>
              </w:rPr>
              <w:t> </w:t>
            </w:r>
            <w:r>
              <w:rPr>
                <w:sz w:val="10"/>
              </w:rPr>
              <w:t>ESPECIALIZACION</w:t>
            </w:r>
            <w:r>
              <w:rPr>
                <w:spacing w:val="-7"/>
                <w:sz w:val="10"/>
              </w:rPr>
              <w:t> </w:t>
            </w:r>
            <w:r>
              <w:rPr>
                <w:sz w:val="10"/>
              </w:rPr>
              <w:t>PROY</w:t>
            </w:r>
            <w:r>
              <w:rPr>
                <w:spacing w:val="40"/>
                <w:sz w:val="10"/>
              </w:rPr>
              <w:t> </w:t>
            </w:r>
            <w:r>
              <w:rPr>
                <w:spacing w:val="-2"/>
                <w:sz w:val="10"/>
              </w:rPr>
              <w:t>DESARROLLO</w:t>
            </w:r>
          </w:p>
        </w:tc>
        <w:tc>
          <w:tcPr>
            <w:tcW w:w="1688" w:type="dxa"/>
          </w:tcPr>
          <w:p>
            <w:pPr>
              <w:pStyle w:val="TableParagraph"/>
              <w:rPr>
                <w:sz w:val="10"/>
              </w:rPr>
            </w:pPr>
          </w:p>
          <w:p>
            <w:pPr>
              <w:pStyle w:val="TableParagraph"/>
              <w:spacing w:before="18"/>
              <w:rPr>
                <w:sz w:val="10"/>
              </w:rPr>
            </w:pPr>
          </w:p>
          <w:p>
            <w:pPr>
              <w:pStyle w:val="TableParagraph"/>
              <w:spacing w:line="130" w:lineRule="atLeast"/>
              <w:ind w:left="58" w:hanging="16"/>
              <w:rPr>
                <w:sz w:val="10"/>
              </w:rPr>
            </w:pPr>
            <w:r>
              <w:rPr>
                <w:rFonts w:ascii="Arial"/>
                <w:b/>
                <w:spacing w:val="-4"/>
                <w:sz w:val="10"/>
              </w:rPr>
              <w:t>APT:</w:t>
            </w:r>
            <w:r>
              <w:rPr>
                <w:rFonts w:ascii="Arial"/>
                <w:b/>
                <w:spacing w:val="-3"/>
                <w:sz w:val="10"/>
              </w:rPr>
              <w:t> </w:t>
            </w:r>
            <w:r>
              <w:rPr>
                <w:spacing w:val="-4"/>
                <w:sz w:val="10"/>
              </w:rPr>
              <w:t>NOC(I-II-III-IV-V-VI-VII-VIII-IX-X)</w:t>
            </w:r>
            <w:r>
              <w:rPr>
                <w:spacing w:val="40"/>
                <w:sz w:val="10"/>
              </w:rPr>
              <w:t> </w:t>
            </w:r>
            <w:r>
              <w:rPr>
                <w:spacing w:val="-2"/>
                <w:sz w:val="10"/>
              </w:rPr>
              <w:t>FDS</w:t>
            </w:r>
            <w:r>
              <w:rPr>
                <w:spacing w:val="3"/>
                <w:sz w:val="10"/>
              </w:rPr>
              <w:t> </w:t>
            </w:r>
            <w:r>
              <w:rPr>
                <w:spacing w:val="-2"/>
                <w:sz w:val="10"/>
              </w:rPr>
              <w:t>(I-II-III-IV-V)</w:t>
            </w:r>
            <w:r>
              <w:rPr>
                <w:spacing w:val="-1"/>
                <w:sz w:val="10"/>
              </w:rPr>
              <w:t> </w:t>
            </w:r>
            <w:r>
              <w:rPr>
                <w:rFonts w:ascii="Arial"/>
                <w:b/>
                <w:spacing w:val="-2"/>
                <w:sz w:val="10"/>
              </w:rPr>
              <w:t>ESP:</w:t>
            </w:r>
            <w:r>
              <w:rPr>
                <w:rFonts w:ascii="Arial"/>
                <w:b/>
                <w:spacing w:val="-1"/>
                <w:sz w:val="10"/>
              </w:rPr>
              <w:t> </w:t>
            </w:r>
            <w:r>
              <w:rPr>
                <w:spacing w:val="-2"/>
                <w:sz w:val="10"/>
              </w:rPr>
              <w:t>I-II</w:t>
            </w:r>
            <w:r>
              <w:rPr>
                <w:spacing w:val="-4"/>
                <w:sz w:val="10"/>
              </w:rPr>
              <w:t> </w:t>
            </w:r>
            <w:r>
              <w:rPr>
                <w:rFonts w:ascii="Arial"/>
                <w:b/>
                <w:spacing w:val="-2"/>
                <w:sz w:val="10"/>
              </w:rPr>
              <w:t>MAEST:</w:t>
            </w:r>
            <w:r>
              <w:rPr>
                <w:rFonts w:ascii="Arial"/>
                <w:b/>
                <w:sz w:val="10"/>
              </w:rPr>
              <w:t> </w:t>
            </w:r>
            <w:r>
              <w:rPr>
                <w:spacing w:val="-10"/>
                <w:sz w:val="10"/>
              </w:rPr>
              <w:t>I</w:t>
            </w:r>
          </w:p>
        </w:tc>
        <w:tc>
          <w:tcPr>
            <w:tcW w:w="1014" w:type="dxa"/>
          </w:tcPr>
          <w:p>
            <w:pPr>
              <w:pStyle w:val="TableParagraph"/>
              <w:spacing w:before="86"/>
              <w:rPr>
                <w:sz w:val="10"/>
              </w:rPr>
            </w:pPr>
          </w:p>
          <w:p>
            <w:pPr>
              <w:pStyle w:val="TableParagraph"/>
              <w:ind w:left="14"/>
              <w:jc w:val="center"/>
              <w:rPr>
                <w:sz w:val="10"/>
              </w:rPr>
            </w:pPr>
            <w:r>
              <w:rPr>
                <w:sz w:val="10"/>
              </w:rPr>
              <w:t>SEDE</w:t>
            </w:r>
            <w:r>
              <w:rPr>
                <w:spacing w:val="3"/>
                <w:sz w:val="10"/>
              </w:rPr>
              <w:t> </w:t>
            </w:r>
            <w:r>
              <w:rPr>
                <w:spacing w:val="-2"/>
                <w:sz w:val="10"/>
              </w:rPr>
              <w:t>PROPIA</w:t>
            </w:r>
          </w:p>
        </w:tc>
        <w:tc>
          <w:tcPr>
            <w:tcW w:w="1788" w:type="dxa"/>
          </w:tcPr>
          <w:p>
            <w:pPr>
              <w:pStyle w:val="TableParagraph"/>
              <w:spacing w:before="86"/>
              <w:rPr>
                <w:sz w:val="10"/>
              </w:rPr>
            </w:pPr>
          </w:p>
          <w:p>
            <w:pPr>
              <w:pStyle w:val="TableParagraph"/>
              <w:ind w:left="10" w:right="4"/>
              <w:jc w:val="center"/>
              <w:rPr>
                <w:sz w:val="10"/>
              </w:rPr>
            </w:pPr>
            <w:r>
              <w:rPr>
                <w:spacing w:val="-5"/>
                <w:sz w:val="10"/>
              </w:rPr>
              <w:t>N/A</w:t>
            </w:r>
          </w:p>
        </w:tc>
        <w:tc>
          <w:tcPr>
            <w:tcW w:w="612" w:type="dxa"/>
          </w:tcPr>
          <w:p>
            <w:pPr>
              <w:pStyle w:val="TableParagraph"/>
              <w:spacing w:before="86"/>
              <w:rPr>
                <w:sz w:val="10"/>
              </w:rPr>
            </w:pPr>
          </w:p>
          <w:p>
            <w:pPr>
              <w:pStyle w:val="TableParagraph"/>
              <w:ind w:right="11"/>
              <w:jc w:val="right"/>
              <w:rPr>
                <w:sz w:val="10"/>
              </w:rPr>
            </w:pPr>
            <w:r>
              <w:rPr>
                <w:spacing w:val="-5"/>
                <w:sz w:val="10"/>
              </w:rPr>
              <w:t>N/A</w:t>
            </w:r>
          </w:p>
        </w:tc>
        <w:tc>
          <w:tcPr>
            <w:tcW w:w="554" w:type="dxa"/>
            <w:tcBorders>
              <w:right w:val="single" w:sz="8" w:space="0" w:color="000000"/>
            </w:tcBorders>
          </w:tcPr>
          <w:p>
            <w:pPr>
              <w:pStyle w:val="TableParagraph"/>
              <w:spacing w:before="86"/>
              <w:rPr>
                <w:sz w:val="10"/>
              </w:rPr>
            </w:pPr>
          </w:p>
          <w:p>
            <w:pPr>
              <w:pStyle w:val="TableParagraph"/>
              <w:ind w:left="21"/>
              <w:jc w:val="center"/>
              <w:rPr>
                <w:sz w:val="10"/>
              </w:rPr>
            </w:pPr>
            <w:r>
              <w:rPr>
                <w:spacing w:val="-5"/>
                <w:sz w:val="10"/>
              </w:rPr>
              <w:t>N/A</w:t>
            </w:r>
          </w:p>
        </w:tc>
      </w:tr>
      <w:tr>
        <w:trPr>
          <w:trHeight w:val="252" w:hRule="atLeast"/>
        </w:trPr>
        <w:tc>
          <w:tcPr>
            <w:tcW w:w="728" w:type="dxa"/>
          </w:tcPr>
          <w:p>
            <w:pPr>
              <w:pStyle w:val="TableParagraph"/>
              <w:spacing w:before="62"/>
              <w:ind w:left="10"/>
              <w:jc w:val="center"/>
              <w:rPr>
                <w:sz w:val="10"/>
              </w:rPr>
            </w:pPr>
            <w:r>
              <w:rPr>
                <w:spacing w:val="-2"/>
                <w:sz w:val="10"/>
              </w:rPr>
              <w:t>Manzanares</w:t>
            </w:r>
          </w:p>
        </w:tc>
        <w:tc>
          <w:tcPr>
            <w:tcW w:w="620" w:type="dxa"/>
          </w:tcPr>
          <w:p>
            <w:pPr>
              <w:pStyle w:val="TableParagraph"/>
              <w:spacing w:before="62"/>
              <w:ind w:left="21"/>
              <w:jc w:val="center"/>
              <w:rPr>
                <w:sz w:val="10"/>
              </w:rPr>
            </w:pPr>
            <w:r>
              <w:rPr>
                <w:spacing w:val="-4"/>
                <w:sz w:val="10"/>
              </w:rPr>
              <w:t>2023</w:t>
            </w:r>
          </w:p>
        </w:tc>
        <w:tc>
          <w:tcPr>
            <w:tcW w:w="1827" w:type="dxa"/>
          </w:tcPr>
          <w:p>
            <w:pPr>
              <w:pStyle w:val="TableParagraph"/>
              <w:spacing w:before="9"/>
              <w:rPr>
                <w:sz w:val="10"/>
              </w:rPr>
            </w:pPr>
          </w:p>
          <w:p>
            <w:pPr>
              <w:pStyle w:val="TableParagraph"/>
              <w:spacing w:line="109" w:lineRule="exact"/>
              <w:ind w:left="21"/>
              <w:jc w:val="center"/>
              <w:rPr>
                <w:sz w:val="10"/>
              </w:rPr>
            </w:pPr>
            <w:r>
              <w:rPr>
                <w:spacing w:val="-5"/>
                <w:sz w:val="10"/>
              </w:rPr>
              <w:t>APT</w:t>
            </w:r>
          </w:p>
        </w:tc>
        <w:tc>
          <w:tcPr>
            <w:tcW w:w="1688" w:type="dxa"/>
          </w:tcPr>
          <w:p>
            <w:pPr>
              <w:pStyle w:val="TableParagraph"/>
              <w:spacing w:before="9"/>
              <w:rPr>
                <w:sz w:val="10"/>
              </w:rPr>
            </w:pPr>
          </w:p>
          <w:p>
            <w:pPr>
              <w:pStyle w:val="TableParagraph"/>
              <w:spacing w:line="109" w:lineRule="exact"/>
              <w:ind w:left="30" w:right="8"/>
              <w:jc w:val="center"/>
              <w:rPr>
                <w:sz w:val="10"/>
              </w:rPr>
            </w:pPr>
            <w:r>
              <w:rPr>
                <w:spacing w:val="-4"/>
                <w:sz w:val="10"/>
              </w:rPr>
              <w:t>II-III-V-</w:t>
            </w:r>
            <w:r>
              <w:rPr>
                <w:spacing w:val="-5"/>
                <w:sz w:val="10"/>
              </w:rPr>
              <w:t>VI</w:t>
            </w:r>
          </w:p>
        </w:tc>
        <w:tc>
          <w:tcPr>
            <w:tcW w:w="1014" w:type="dxa"/>
          </w:tcPr>
          <w:p>
            <w:pPr>
              <w:pStyle w:val="TableParagraph"/>
              <w:spacing w:before="62"/>
              <w:ind w:left="14" w:right="4"/>
              <w:jc w:val="center"/>
              <w:rPr>
                <w:sz w:val="10"/>
              </w:rPr>
            </w:pPr>
            <w:r>
              <w:rPr>
                <w:spacing w:val="-2"/>
                <w:sz w:val="10"/>
              </w:rPr>
              <w:t>CONTRATO</w:t>
            </w:r>
          </w:p>
        </w:tc>
        <w:tc>
          <w:tcPr>
            <w:tcW w:w="1788" w:type="dxa"/>
          </w:tcPr>
          <w:p>
            <w:pPr>
              <w:pStyle w:val="TableParagraph"/>
              <w:ind w:left="10" w:right="2"/>
              <w:jc w:val="center"/>
              <w:rPr>
                <w:sz w:val="10"/>
              </w:rPr>
            </w:pPr>
            <w:r>
              <w:rPr>
                <w:spacing w:val="-2"/>
                <w:sz w:val="10"/>
              </w:rPr>
              <w:t>CONVENIO</w:t>
            </w:r>
            <w:r>
              <w:rPr>
                <w:spacing w:val="2"/>
                <w:sz w:val="10"/>
              </w:rPr>
              <w:t> </w:t>
            </w:r>
            <w:r>
              <w:rPr>
                <w:spacing w:val="-2"/>
                <w:sz w:val="10"/>
              </w:rPr>
              <w:t>INTERADMINISTRATIVO</w:t>
            </w:r>
          </w:p>
          <w:p>
            <w:pPr>
              <w:pStyle w:val="TableParagraph"/>
              <w:spacing w:line="101" w:lineRule="exact" w:before="16"/>
              <w:ind w:left="48"/>
              <w:jc w:val="center"/>
              <w:rPr>
                <w:sz w:val="10"/>
              </w:rPr>
            </w:pPr>
            <w:r>
              <w:rPr>
                <w:sz w:val="10"/>
              </w:rPr>
              <w:t>001</w:t>
            </w:r>
            <w:r>
              <w:rPr>
                <w:spacing w:val="-3"/>
                <w:sz w:val="10"/>
              </w:rPr>
              <w:t> </w:t>
            </w:r>
            <w:r>
              <w:rPr>
                <w:sz w:val="10"/>
              </w:rPr>
              <w:t>DE</w:t>
            </w:r>
            <w:r>
              <w:rPr>
                <w:spacing w:val="1"/>
                <w:sz w:val="10"/>
              </w:rPr>
              <w:t> </w:t>
            </w:r>
            <w:r>
              <w:rPr>
                <w:spacing w:val="-4"/>
                <w:sz w:val="10"/>
              </w:rPr>
              <w:t>2018</w:t>
            </w:r>
          </w:p>
        </w:tc>
        <w:tc>
          <w:tcPr>
            <w:tcW w:w="612" w:type="dxa"/>
          </w:tcPr>
          <w:p>
            <w:pPr>
              <w:pStyle w:val="TableParagraph"/>
              <w:spacing w:before="62"/>
              <w:ind w:right="7"/>
              <w:jc w:val="right"/>
              <w:rPr>
                <w:sz w:val="10"/>
              </w:rPr>
            </w:pPr>
            <w:r>
              <w:rPr>
                <w:spacing w:val="-2"/>
                <w:sz w:val="10"/>
              </w:rPr>
              <w:t>17/05/2023</w:t>
            </w:r>
          </w:p>
        </w:tc>
        <w:tc>
          <w:tcPr>
            <w:tcW w:w="554" w:type="dxa"/>
            <w:tcBorders>
              <w:right w:val="single" w:sz="8" w:space="0" w:color="000000"/>
            </w:tcBorders>
          </w:tcPr>
          <w:p>
            <w:pPr>
              <w:pStyle w:val="TableParagraph"/>
              <w:spacing w:before="62"/>
              <w:ind w:left="40"/>
              <w:jc w:val="center"/>
              <w:rPr>
                <w:sz w:val="10"/>
              </w:rPr>
            </w:pPr>
            <w:r>
              <w:rPr>
                <w:spacing w:val="-2"/>
                <w:sz w:val="10"/>
              </w:rPr>
              <w:t>17/03/2028</w:t>
            </w:r>
          </w:p>
        </w:tc>
      </w:tr>
      <w:tr>
        <w:trPr>
          <w:trHeight w:val="144" w:hRule="atLeast"/>
        </w:trPr>
        <w:tc>
          <w:tcPr>
            <w:tcW w:w="728" w:type="dxa"/>
          </w:tcPr>
          <w:p>
            <w:pPr>
              <w:pStyle w:val="TableParagraph"/>
              <w:spacing w:before="8"/>
              <w:ind w:left="16"/>
              <w:jc w:val="center"/>
              <w:rPr>
                <w:sz w:val="10"/>
              </w:rPr>
            </w:pPr>
            <w:r>
              <w:rPr>
                <w:spacing w:val="-2"/>
                <w:sz w:val="10"/>
              </w:rPr>
              <w:t>Marmato</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23"/>
              <w:jc w:val="center"/>
              <w:rPr>
                <w:sz w:val="10"/>
              </w:rPr>
            </w:pPr>
            <w:r>
              <w:rPr>
                <w:spacing w:val="-6"/>
                <w:sz w:val="10"/>
              </w:rPr>
              <w:t>III-</w:t>
            </w:r>
            <w:r>
              <w:rPr>
                <w:spacing w:val="-7"/>
                <w:sz w:val="10"/>
              </w:rPr>
              <w:t>IV</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CAL-CV-016-</w:t>
            </w:r>
            <w:r>
              <w:rPr>
                <w:spacing w:val="-4"/>
                <w:sz w:val="10"/>
              </w:rPr>
              <w:t>2022</w:t>
            </w:r>
          </w:p>
        </w:tc>
        <w:tc>
          <w:tcPr>
            <w:tcW w:w="612" w:type="dxa"/>
          </w:tcPr>
          <w:p>
            <w:pPr>
              <w:pStyle w:val="TableParagraph"/>
              <w:spacing w:before="8"/>
              <w:ind w:right="7"/>
              <w:jc w:val="right"/>
              <w:rPr>
                <w:sz w:val="10"/>
              </w:rPr>
            </w:pPr>
            <w:r>
              <w:rPr>
                <w:spacing w:val="-2"/>
                <w:sz w:val="10"/>
              </w:rPr>
              <w:t>4/10/2022</w:t>
            </w:r>
          </w:p>
        </w:tc>
        <w:tc>
          <w:tcPr>
            <w:tcW w:w="554" w:type="dxa"/>
            <w:tcBorders>
              <w:right w:val="single" w:sz="8" w:space="0" w:color="000000"/>
            </w:tcBorders>
          </w:tcPr>
          <w:p>
            <w:pPr>
              <w:pStyle w:val="TableParagraph"/>
              <w:spacing w:before="8"/>
              <w:ind w:left="94"/>
              <w:jc w:val="center"/>
              <w:rPr>
                <w:sz w:val="10"/>
              </w:rPr>
            </w:pPr>
            <w:r>
              <w:rPr>
                <w:spacing w:val="-2"/>
                <w:sz w:val="10"/>
              </w:rPr>
              <w:t>3/10/2027</w:t>
            </w:r>
          </w:p>
        </w:tc>
      </w:tr>
      <w:tr>
        <w:trPr>
          <w:trHeight w:val="144" w:hRule="atLeast"/>
        </w:trPr>
        <w:tc>
          <w:tcPr>
            <w:tcW w:w="728" w:type="dxa"/>
          </w:tcPr>
          <w:p>
            <w:pPr>
              <w:pStyle w:val="TableParagraph"/>
              <w:spacing w:before="8"/>
              <w:ind w:left="24"/>
              <w:jc w:val="center"/>
              <w:rPr>
                <w:sz w:val="10"/>
              </w:rPr>
            </w:pPr>
            <w:r>
              <w:rPr>
                <w:spacing w:val="-2"/>
                <w:sz w:val="10"/>
              </w:rPr>
              <w:t>Neira</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23"/>
              <w:jc w:val="center"/>
              <w:rPr>
                <w:sz w:val="10"/>
              </w:rPr>
            </w:pPr>
            <w:r>
              <w:rPr>
                <w:spacing w:val="-6"/>
                <w:sz w:val="10"/>
              </w:rPr>
              <w:t>III-</w:t>
            </w:r>
            <w:r>
              <w:rPr>
                <w:spacing w:val="-7"/>
                <w:sz w:val="10"/>
              </w:rPr>
              <w:t>IV</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CAL-CV-013-</w:t>
            </w:r>
            <w:r>
              <w:rPr>
                <w:spacing w:val="-4"/>
                <w:sz w:val="10"/>
              </w:rPr>
              <w:t>2022</w:t>
            </w:r>
          </w:p>
        </w:tc>
        <w:tc>
          <w:tcPr>
            <w:tcW w:w="612" w:type="dxa"/>
          </w:tcPr>
          <w:p>
            <w:pPr>
              <w:pStyle w:val="TableParagraph"/>
              <w:spacing w:before="8"/>
              <w:ind w:right="7"/>
              <w:jc w:val="right"/>
              <w:rPr>
                <w:sz w:val="10"/>
              </w:rPr>
            </w:pPr>
            <w:r>
              <w:rPr>
                <w:spacing w:val="-2"/>
                <w:sz w:val="10"/>
              </w:rPr>
              <w:t>1/10/2022</w:t>
            </w:r>
          </w:p>
        </w:tc>
        <w:tc>
          <w:tcPr>
            <w:tcW w:w="554" w:type="dxa"/>
            <w:tcBorders>
              <w:right w:val="single" w:sz="8" w:space="0" w:color="000000"/>
            </w:tcBorders>
          </w:tcPr>
          <w:p>
            <w:pPr>
              <w:pStyle w:val="TableParagraph"/>
              <w:spacing w:before="8"/>
              <w:ind w:left="40"/>
              <w:jc w:val="center"/>
              <w:rPr>
                <w:sz w:val="10"/>
              </w:rPr>
            </w:pPr>
            <w:r>
              <w:rPr>
                <w:spacing w:val="-2"/>
                <w:sz w:val="10"/>
              </w:rPr>
              <w:t>30/09/2027</w:t>
            </w:r>
          </w:p>
        </w:tc>
      </w:tr>
      <w:tr>
        <w:trPr>
          <w:trHeight w:val="144" w:hRule="atLeast"/>
        </w:trPr>
        <w:tc>
          <w:tcPr>
            <w:tcW w:w="728" w:type="dxa"/>
          </w:tcPr>
          <w:p>
            <w:pPr>
              <w:pStyle w:val="TableParagraph"/>
              <w:spacing w:before="8"/>
              <w:ind w:left="24" w:right="1"/>
              <w:jc w:val="center"/>
              <w:rPr>
                <w:sz w:val="10"/>
              </w:rPr>
            </w:pPr>
            <w:r>
              <w:rPr>
                <w:sz w:val="10"/>
              </w:rPr>
              <w:t>Puerto</w:t>
            </w:r>
            <w:r>
              <w:rPr>
                <w:spacing w:val="-4"/>
                <w:sz w:val="10"/>
              </w:rPr>
              <w:t> </w:t>
            </w:r>
            <w:r>
              <w:rPr>
                <w:spacing w:val="-2"/>
                <w:sz w:val="10"/>
              </w:rPr>
              <w:t>Boyacá</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16"/>
              <w:jc w:val="center"/>
              <w:rPr>
                <w:sz w:val="10"/>
              </w:rPr>
            </w:pPr>
            <w:r>
              <w:rPr>
                <w:spacing w:val="-2"/>
                <w:sz w:val="10"/>
              </w:rPr>
              <w:t>V-</w:t>
            </w:r>
            <w:r>
              <w:rPr>
                <w:spacing w:val="-7"/>
                <w:sz w:val="10"/>
              </w:rPr>
              <w:t>VI</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CAL-CV-006-</w:t>
            </w:r>
            <w:r>
              <w:rPr>
                <w:spacing w:val="-4"/>
                <w:sz w:val="10"/>
              </w:rPr>
              <w:t>2022</w:t>
            </w:r>
          </w:p>
        </w:tc>
        <w:tc>
          <w:tcPr>
            <w:tcW w:w="612" w:type="dxa"/>
          </w:tcPr>
          <w:p>
            <w:pPr>
              <w:pStyle w:val="TableParagraph"/>
              <w:spacing w:before="8"/>
              <w:ind w:right="7"/>
              <w:jc w:val="right"/>
              <w:rPr>
                <w:sz w:val="10"/>
              </w:rPr>
            </w:pPr>
            <w:r>
              <w:rPr>
                <w:spacing w:val="-2"/>
                <w:sz w:val="10"/>
              </w:rPr>
              <w:t>19/07/2022</w:t>
            </w:r>
          </w:p>
        </w:tc>
        <w:tc>
          <w:tcPr>
            <w:tcW w:w="554" w:type="dxa"/>
            <w:tcBorders>
              <w:right w:val="single" w:sz="8" w:space="0" w:color="000000"/>
            </w:tcBorders>
          </w:tcPr>
          <w:p>
            <w:pPr>
              <w:pStyle w:val="TableParagraph"/>
              <w:spacing w:before="8"/>
              <w:ind w:left="40"/>
              <w:jc w:val="center"/>
              <w:rPr>
                <w:sz w:val="10"/>
              </w:rPr>
            </w:pPr>
            <w:r>
              <w:rPr>
                <w:spacing w:val="-2"/>
                <w:sz w:val="10"/>
              </w:rPr>
              <w:t>18/07/2027</w:t>
            </w:r>
          </w:p>
        </w:tc>
      </w:tr>
      <w:tr>
        <w:trPr>
          <w:trHeight w:val="144" w:hRule="atLeast"/>
        </w:trPr>
        <w:tc>
          <w:tcPr>
            <w:tcW w:w="728" w:type="dxa"/>
          </w:tcPr>
          <w:p>
            <w:pPr>
              <w:pStyle w:val="TableParagraph"/>
              <w:spacing w:before="8"/>
              <w:ind w:left="24"/>
              <w:jc w:val="center"/>
              <w:rPr>
                <w:sz w:val="10"/>
              </w:rPr>
            </w:pPr>
            <w:r>
              <w:rPr>
                <w:spacing w:val="-2"/>
                <w:sz w:val="10"/>
              </w:rPr>
              <w:t>Riosucio</w:t>
            </w:r>
          </w:p>
        </w:tc>
        <w:tc>
          <w:tcPr>
            <w:tcW w:w="620" w:type="dxa"/>
          </w:tcPr>
          <w:p>
            <w:pPr>
              <w:pStyle w:val="TableParagraph"/>
              <w:spacing w:before="8"/>
              <w:ind w:left="21"/>
              <w:jc w:val="center"/>
              <w:rPr>
                <w:sz w:val="10"/>
              </w:rPr>
            </w:pPr>
            <w:r>
              <w:rPr>
                <w:spacing w:val="-4"/>
                <w:sz w:val="10"/>
              </w:rPr>
              <w:t>2021</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7"/>
              <w:jc w:val="center"/>
              <w:rPr>
                <w:sz w:val="10"/>
              </w:rPr>
            </w:pPr>
            <w:r>
              <w:rPr>
                <w:spacing w:val="-4"/>
                <w:sz w:val="10"/>
              </w:rPr>
              <w:t>I-IV-V-VI-</w:t>
            </w:r>
            <w:r>
              <w:rPr>
                <w:spacing w:val="-10"/>
                <w:sz w:val="10"/>
              </w:rPr>
              <w:t>X</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CAL-CV-012-</w:t>
            </w:r>
            <w:r>
              <w:rPr>
                <w:spacing w:val="-4"/>
                <w:sz w:val="10"/>
              </w:rPr>
              <w:t>2021</w:t>
            </w:r>
          </w:p>
        </w:tc>
        <w:tc>
          <w:tcPr>
            <w:tcW w:w="612" w:type="dxa"/>
          </w:tcPr>
          <w:p>
            <w:pPr>
              <w:pStyle w:val="TableParagraph"/>
              <w:spacing w:before="8"/>
              <w:ind w:right="7"/>
              <w:jc w:val="right"/>
              <w:rPr>
                <w:sz w:val="10"/>
              </w:rPr>
            </w:pPr>
            <w:r>
              <w:rPr>
                <w:spacing w:val="-2"/>
                <w:sz w:val="10"/>
              </w:rPr>
              <w:t>8/09/2021</w:t>
            </w:r>
          </w:p>
        </w:tc>
        <w:tc>
          <w:tcPr>
            <w:tcW w:w="554" w:type="dxa"/>
            <w:tcBorders>
              <w:right w:val="single" w:sz="8" w:space="0" w:color="000000"/>
            </w:tcBorders>
          </w:tcPr>
          <w:p>
            <w:pPr>
              <w:pStyle w:val="TableParagraph"/>
              <w:spacing w:before="8"/>
              <w:ind w:left="94"/>
              <w:jc w:val="center"/>
              <w:rPr>
                <w:sz w:val="10"/>
              </w:rPr>
            </w:pPr>
            <w:r>
              <w:rPr>
                <w:spacing w:val="-2"/>
                <w:sz w:val="10"/>
              </w:rPr>
              <w:t>8/09/2026</w:t>
            </w:r>
          </w:p>
        </w:tc>
      </w:tr>
      <w:tr>
        <w:trPr>
          <w:trHeight w:val="144" w:hRule="atLeast"/>
        </w:trPr>
        <w:tc>
          <w:tcPr>
            <w:tcW w:w="728" w:type="dxa"/>
          </w:tcPr>
          <w:p>
            <w:pPr>
              <w:pStyle w:val="TableParagraph"/>
              <w:spacing w:before="8"/>
              <w:ind w:left="24"/>
              <w:jc w:val="center"/>
              <w:rPr>
                <w:sz w:val="10"/>
              </w:rPr>
            </w:pPr>
            <w:r>
              <w:rPr>
                <w:spacing w:val="-2"/>
                <w:sz w:val="10"/>
              </w:rPr>
              <w:t>Salamina</w:t>
            </w:r>
          </w:p>
        </w:tc>
        <w:tc>
          <w:tcPr>
            <w:tcW w:w="620" w:type="dxa"/>
          </w:tcPr>
          <w:p>
            <w:pPr>
              <w:pStyle w:val="TableParagraph"/>
              <w:spacing w:before="8"/>
              <w:ind w:left="21"/>
              <w:jc w:val="center"/>
              <w:rPr>
                <w:sz w:val="10"/>
              </w:rPr>
            </w:pPr>
            <w:r>
              <w:rPr>
                <w:spacing w:val="-4"/>
                <w:sz w:val="10"/>
              </w:rPr>
              <w:t>2021</w:t>
            </w:r>
          </w:p>
        </w:tc>
        <w:tc>
          <w:tcPr>
            <w:tcW w:w="1827" w:type="dxa"/>
          </w:tcPr>
          <w:p>
            <w:pPr>
              <w:pStyle w:val="TableParagraph"/>
              <w:spacing w:line="109" w:lineRule="exact" w:before="15"/>
              <w:ind w:left="21" w:right="5"/>
              <w:jc w:val="center"/>
              <w:rPr>
                <w:sz w:val="10"/>
              </w:rPr>
            </w:pPr>
            <w:r>
              <w:rPr>
                <w:sz w:val="10"/>
              </w:rPr>
              <w:t>APT</w:t>
            </w:r>
            <w:r>
              <w:rPr>
                <w:spacing w:val="-6"/>
                <w:sz w:val="10"/>
              </w:rPr>
              <w:t> </w:t>
            </w:r>
            <w:r>
              <w:rPr>
                <w:sz w:val="10"/>
              </w:rPr>
              <w:t>-</w:t>
            </w:r>
            <w:r>
              <w:rPr>
                <w:spacing w:val="3"/>
                <w:sz w:val="10"/>
              </w:rPr>
              <w:t> </w:t>
            </w:r>
            <w:r>
              <w:rPr>
                <w:spacing w:val="-5"/>
                <w:sz w:val="10"/>
              </w:rPr>
              <w:t>OK</w:t>
            </w:r>
          </w:p>
        </w:tc>
        <w:tc>
          <w:tcPr>
            <w:tcW w:w="1688" w:type="dxa"/>
          </w:tcPr>
          <w:p>
            <w:pPr>
              <w:pStyle w:val="TableParagraph"/>
              <w:spacing w:line="109" w:lineRule="exact" w:before="15"/>
              <w:ind w:left="30"/>
              <w:jc w:val="center"/>
              <w:rPr>
                <w:sz w:val="10"/>
              </w:rPr>
            </w:pPr>
            <w:r>
              <w:rPr>
                <w:spacing w:val="-4"/>
                <w:sz w:val="10"/>
              </w:rPr>
              <w:t>V-VI-VII-VIII-</w:t>
            </w:r>
            <w:r>
              <w:rPr>
                <w:spacing w:val="-5"/>
                <w:sz w:val="10"/>
              </w:rPr>
              <w:t>IX</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CAL-CV-014-</w:t>
            </w:r>
            <w:r>
              <w:rPr>
                <w:spacing w:val="-4"/>
                <w:sz w:val="10"/>
              </w:rPr>
              <w:t>2021</w:t>
            </w:r>
          </w:p>
        </w:tc>
        <w:tc>
          <w:tcPr>
            <w:tcW w:w="612" w:type="dxa"/>
          </w:tcPr>
          <w:p>
            <w:pPr>
              <w:pStyle w:val="TableParagraph"/>
              <w:spacing w:before="8"/>
              <w:ind w:right="7"/>
              <w:jc w:val="right"/>
              <w:rPr>
                <w:sz w:val="10"/>
              </w:rPr>
            </w:pPr>
            <w:r>
              <w:rPr>
                <w:spacing w:val="-2"/>
                <w:sz w:val="10"/>
              </w:rPr>
              <w:t>14/09/2021</w:t>
            </w:r>
          </w:p>
        </w:tc>
        <w:tc>
          <w:tcPr>
            <w:tcW w:w="554" w:type="dxa"/>
            <w:tcBorders>
              <w:right w:val="single" w:sz="8" w:space="0" w:color="000000"/>
            </w:tcBorders>
          </w:tcPr>
          <w:p>
            <w:pPr>
              <w:pStyle w:val="TableParagraph"/>
              <w:spacing w:before="8"/>
              <w:ind w:left="40"/>
              <w:jc w:val="center"/>
              <w:rPr>
                <w:sz w:val="10"/>
              </w:rPr>
            </w:pPr>
            <w:r>
              <w:rPr>
                <w:spacing w:val="-2"/>
                <w:sz w:val="10"/>
              </w:rPr>
              <w:t>14/09/2026</w:t>
            </w:r>
          </w:p>
        </w:tc>
      </w:tr>
      <w:tr>
        <w:trPr>
          <w:trHeight w:val="144" w:hRule="atLeast"/>
        </w:trPr>
        <w:tc>
          <w:tcPr>
            <w:tcW w:w="728" w:type="dxa"/>
          </w:tcPr>
          <w:p>
            <w:pPr>
              <w:pStyle w:val="TableParagraph"/>
              <w:spacing w:before="8"/>
              <w:ind w:left="16"/>
              <w:jc w:val="center"/>
              <w:rPr>
                <w:sz w:val="10"/>
              </w:rPr>
            </w:pPr>
            <w:r>
              <w:rPr>
                <w:spacing w:val="-2"/>
                <w:sz w:val="10"/>
              </w:rPr>
              <w:t>Supía</w:t>
            </w:r>
          </w:p>
        </w:tc>
        <w:tc>
          <w:tcPr>
            <w:tcW w:w="620" w:type="dxa"/>
          </w:tcPr>
          <w:p>
            <w:pPr>
              <w:pStyle w:val="TableParagraph"/>
              <w:spacing w:before="8"/>
              <w:ind w:left="21"/>
              <w:jc w:val="center"/>
              <w:rPr>
                <w:sz w:val="10"/>
              </w:rPr>
            </w:pPr>
            <w:r>
              <w:rPr>
                <w:spacing w:val="-4"/>
                <w:sz w:val="10"/>
              </w:rPr>
              <w:t>2021</w:t>
            </w:r>
          </w:p>
        </w:tc>
        <w:tc>
          <w:tcPr>
            <w:tcW w:w="1827" w:type="dxa"/>
          </w:tcPr>
          <w:p>
            <w:pPr>
              <w:pStyle w:val="TableParagraph"/>
              <w:spacing w:line="109" w:lineRule="exact" w:before="16"/>
              <w:ind w:left="21"/>
              <w:jc w:val="center"/>
              <w:rPr>
                <w:sz w:val="10"/>
              </w:rPr>
            </w:pPr>
            <w:r>
              <w:rPr>
                <w:spacing w:val="-5"/>
                <w:sz w:val="10"/>
              </w:rPr>
              <w:t>APT</w:t>
            </w:r>
          </w:p>
        </w:tc>
        <w:tc>
          <w:tcPr>
            <w:tcW w:w="1688" w:type="dxa"/>
          </w:tcPr>
          <w:p>
            <w:pPr>
              <w:pStyle w:val="TableParagraph"/>
              <w:spacing w:line="109" w:lineRule="exact" w:before="16"/>
              <w:ind w:left="30" w:right="16"/>
              <w:jc w:val="center"/>
              <w:rPr>
                <w:sz w:val="10"/>
              </w:rPr>
            </w:pPr>
            <w:r>
              <w:rPr>
                <w:spacing w:val="-2"/>
                <w:sz w:val="10"/>
              </w:rPr>
              <w:t>VI-</w:t>
            </w:r>
            <w:r>
              <w:rPr>
                <w:spacing w:val="-5"/>
                <w:sz w:val="10"/>
              </w:rPr>
              <w:t>VII</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CAL-CV-015-</w:t>
            </w:r>
            <w:r>
              <w:rPr>
                <w:spacing w:val="-4"/>
                <w:sz w:val="10"/>
              </w:rPr>
              <w:t>2021</w:t>
            </w:r>
          </w:p>
        </w:tc>
        <w:tc>
          <w:tcPr>
            <w:tcW w:w="612" w:type="dxa"/>
          </w:tcPr>
          <w:p>
            <w:pPr>
              <w:pStyle w:val="TableParagraph"/>
              <w:spacing w:before="8"/>
              <w:ind w:right="7"/>
              <w:jc w:val="right"/>
              <w:rPr>
                <w:sz w:val="10"/>
              </w:rPr>
            </w:pPr>
            <w:r>
              <w:rPr>
                <w:spacing w:val="-2"/>
                <w:sz w:val="10"/>
              </w:rPr>
              <w:t>14/09/2021</w:t>
            </w:r>
          </w:p>
        </w:tc>
        <w:tc>
          <w:tcPr>
            <w:tcW w:w="554" w:type="dxa"/>
            <w:tcBorders>
              <w:right w:val="single" w:sz="8" w:space="0" w:color="000000"/>
            </w:tcBorders>
          </w:tcPr>
          <w:p>
            <w:pPr>
              <w:pStyle w:val="TableParagraph"/>
              <w:spacing w:before="8"/>
              <w:ind w:left="40"/>
              <w:jc w:val="center"/>
              <w:rPr>
                <w:sz w:val="10"/>
              </w:rPr>
            </w:pPr>
            <w:r>
              <w:rPr>
                <w:spacing w:val="-2"/>
                <w:sz w:val="10"/>
              </w:rPr>
              <w:t>14/09/2026</w:t>
            </w:r>
          </w:p>
        </w:tc>
      </w:tr>
      <w:tr>
        <w:trPr>
          <w:trHeight w:val="144" w:hRule="atLeast"/>
        </w:trPr>
        <w:tc>
          <w:tcPr>
            <w:tcW w:w="728" w:type="dxa"/>
          </w:tcPr>
          <w:p>
            <w:pPr>
              <w:pStyle w:val="TableParagraph"/>
              <w:spacing w:before="8"/>
              <w:ind w:left="16"/>
              <w:jc w:val="center"/>
              <w:rPr>
                <w:sz w:val="10"/>
              </w:rPr>
            </w:pPr>
            <w:r>
              <w:rPr>
                <w:spacing w:val="-2"/>
                <w:sz w:val="10"/>
              </w:rPr>
              <w:t>Viterbo</w:t>
            </w:r>
          </w:p>
        </w:tc>
        <w:tc>
          <w:tcPr>
            <w:tcW w:w="620" w:type="dxa"/>
          </w:tcPr>
          <w:p>
            <w:pPr>
              <w:pStyle w:val="TableParagraph"/>
              <w:spacing w:before="8"/>
              <w:ind w:left="21"/>
              <w:jc w:val="center"/>
              <w:rPr>
                <w:sz w:val="10"/>
              </w:rPr>
            </w:pPr>
            <w:r>
              <w:rPr>
                <w:spacing w:val="-4"/>
                <w:sz w:val="10"/>
              </w:rPr>
              <w:t>2022</w:t>
            </w:r>
          </w:p>
        </w:tc>
        <w:tc>
          <w:tcPr>
            <w:tcW w:w="1827" w:type="dxa"/>
          </w:tcPr>
          <w:p>
            <w:pPr>
              <w:pStyle w:val="TableParagraph"/>
              <w:spacing w:line="109" w:lineRule="exact" w:before="15"/>
              <w:ind w:left="21"/>
              <w:jc w:val="center"/>
              <w:rPr>
                <w:sz w:val="10"/>
              </w:rPr>
            </w:pPr>
            <w:r>
              <w:rPr>
                <w:spacing w:val="-5"/>
                <w:sz w:val="10"/>
              </w:rPr>
              <w:t>APT</w:t>
            </w:r>
          </w:p>
        </w:tc>
        <w:tc>
          <w:tcPr>
            <w:tcW w:w="1688" w:type="dxa"/>
          </w:tcPr>
          <w:p>
            <w:pPr>
              <w:pStyle w:val="TableParagraph"/>
              <w:spacing w:line="109" w:lineRule="exact" w:before="15"/>
              <w:ind w:left="30" w:right="23"/>
              <w:jc w:val="center"/>
              <w:rPr>
                <w:sz w:val="10"/>
              </w:rPr>
            </w:pPr>
            <w:r>
              <w:rPr>
                <w:spacing w:val="-6"/>
                <w:sz w:val="10"/>
              </w:rPr>
              <w:t>III-</w:t>
            </w:r>
            <w:r>
              <w:rPr>
                <w:spacing w:val="-7"/>
                <w:sz w:val="10"/>
              </w:rPr>
              <w:t>IV</w:t>
            </w:r>
          </w:p>
        </w:tc>
        <w:tc>
          <w:tcPr>
            <w:tcW w:w="1014" w:type="dxa"/>
          </w:tcPr>
          <w:p>
            <w:pPr>
              <w:pStyle w:val="TableParagraph"/>
              <w:spacing w:before="8"/>
              <w:ind w:left="14" w:right="5"/>
              <w:jc w:val="center"/>
              <w:rPr>
                <w:sz w:val="10"/>
              </w:rPr>
            </w:pPr>
            <w:r>
              <w:rPr>
                <w:spacing w:val="-2"/>
                <w:sz w:val="10"/>
              </w:rPr>
              <w:t>CONVENIO</w:t>
            </w:r>
          </w:p>
        </w:tc>
        <w:tc>
          <w:tcPr>
            <w:tcW w:w="1788" w:type="dxa"/>
          </w:tcPr>
          <w:p>
            <w:pPr>
              <w:pStyle w:val="TableParagraph"/>
              <w:spacing w:before="8"/>
              <w:ind w:left="10"/>
              <w:jc w:val="center"/>
              <w:rPr>
                <w:sz w:val="10"/>
              </w:rPr>
            </w:pPr>
            <w:r>
              <w:rPr>
                <w:spacing w:val="-2"/>
                <w:sz w:val="10"/>
              </w:rPr>
              <w:t>CAL-CV-015-</w:t>
            </w:r>
            <w:r>
              <w:rPr>
                <w:spacing w:val="-4"/>
                <w:sz w:val="10"/>
              </w:rPr>
              <w:t>2022</w:t>
            </w:r>
          </w:p>
        </w:tc>
        <w:tc>
          <w:tcPr>
            <w:tcW w:w="612" w:type="dxa"/>
          </w:tcPr>
          <w:p>
            <w:pPr>
              <w:pStyle w:val="TableParagraph"/>
              <w:spacing w:before="8"/>
              <w:ind w:right="7"/>
              <w:jc w:val="right"/>
              <w:rPr>
                <w:sz w:val="10"/>
              </w:rPr>
            </w:pPr>
            <w:r>
              <w:rPr>
                <w:spacing w:val="-2"/>
                <w:sz w:val="10"/>
              </w:rPr>
              <w:t>14/09/2022</w:t>
            </w:r>
          </w:p>
        </w:tc>
        <w:tc>
          <w:tcPr>
            <w:tcW w:w="554" w:type="dxa"/>
            <w:tcBorders>
              <w:right w:val="single" w:sz="8" w:space="0" w:color="000000"/>
            </w:tcBorders>
          </w:tcPr>
          <w:p>
            <w:pPr>
              <w:pStyle w:val="TableParagraph"/>
              <w:spacing w:before="8"/>
              <w:ind w:left="40"/>
              <w:jc w:val="center"/>
              <w:rPr>
                <w:sz w:val="10"/>
              </w:rPr>
            </w:pPr>
            <w:r>
              <w:rPr>
                <w:spacing w:val="-2"/>
                <w:sz w:val="10"/>
              </w:rPr>
              <w:t>13/09/2027</w:t>
            </w:r>
          </w:p>
        </w:tc>
      </w:tr>
      <w:tr>
        <w:trPr>
          <w:trHeight w:val="143" w:hRule="atLeast"/>
        </w:trPr>
        <w:tc>
          <w:tcPr>
            <w:tcW w:w="728" w:type="dxa"/>
            <w:tcBorders>
              <w:bottom w:val="single" w:sz="8" w:space="0" w:color="000000"/>
            </w:tcBorders>
          </w:tcPr>
          <w:p>
            <w:pPr>
              <w:pStyle w:val="TableParagraph"/>
              <w:spacing w:line="108" w:lineRule="exact" w:before="15"/>
              <w:ind w:left="24"/>
              <w:jc w:val="center"/>
              <w:rPr>
                <w:sz w:val="10"/>
              </w:rPr>
            </w:pPr>
            <w:r>
              <w:rPr>
                <w:spacing w:val="-2"/>
                <w:sz w:val="10"/>
              </w:rPr>
              <w:t>Samaná</w:t>
            </w:r>
          </w:p>
        </w:tc>
        <w:tc>
          <w:tcPr>
            <w:tcW w:w="620" w:type="dxa"/>
            <w:tcBorders>
              <w:bottom w:val="single" w:sz="8" w:space="0" w:color="000000"/>
            </w:tcBorders>
          </w:tcPr>
          <w:p>
            <w:pPr>
              <w:pStyle w:val="TableParagraph"/>
              <w:spacing w:line="108" w:lineRule="exact" w:before="15"/>
              <w:ind w:left="21"/>
              <w:jc w:val="center"/>
              <w:rPr>
                <w:sz w:val="10"/>
              </w:rPr>
            </w:pPr>
            <w:r>
              <w:rPr>
                <w:spacing w:val="-4"/>
                <w:sz w:val="10"/>
              </w:rPr>
              <w:t>2024</w:t>
            </w:r>
          </w:p>
        </w:tc>
        <w:tc>
          <w:tcPr>
            <w:tcW w:w="1827" w:type="dxa"/>
            <w:tcBorders>
              <w:bottom w:val="single" w:sz="8" w:space="0" w:color="000000"/>
            </w:tcBorders>
          </w:tcPr>
          <w:p>
            <w:pPr>
              <w:pStyle w:val="TableParagraph"/>
              <w:spacing w:line="108" w:lineRule="exact" w:before="15"/>
              <w:ind w:left="21" w:right="5"/>
              <w:jc w:val="center"/>
              <w:rPr>
                <w:sz w:val="10"/>
              </w:rPr>
            </w:pPr>
            <w:r>
              <w:rPr>
                <w:sz w:val="10"/>
              </w:rPr>
              <w:t>APT</w:t>
            </w:r>
            <w:r>
              <w:rPr>
                <w:spacing w:val="-6"/>
                <w:sz w:val="10"/>
              </w:rPr>
              <w:t> </w:t>
            </w:r>
            <w:r>
              <w:rPr>
                <w:sz w:val="10"/>
              </w:rPr>
              <w:t>-</w:t>
            </w:r>
            <w:r>
              <w:rPr>
                <w:spacing w:val="3"/>
                <w:sz w:val="10"/>
              </w:rPr>
              <w:t> </w:t>
            </w:r>
            <w:r>
              <w:rPr>
                <w:spacing w:val="-5"/>
                <w:sz w:val="10"/>
              </w:rPr>
              <w:t>OK</w:t>
            </w:r>
          </w:p>
        </w:tc>
        <w:tc>
          <w:tcPr>
            <w:tcW w:w="1688" w:type="dxa"/>
            <w:tcBorders>
              <w:bottom w:val="single" w:sz="8" w:space="0" w:color="000000"/>
            </w:tcBorders>
          </w:tcPr>
          <w:p>
            <w:pPr>
              <w:pStyle w:val="TableParagraph"/>
              <w:spacing w:line="108" w:lineRule="exact" w:before="15"/>
              <w:ind w:left="30" w:right="15"/>
              <w:jc w:val="center"/>
              <w:rPr>
                <w:sz w:val="10"/>
              </w:rPr>
            </w:pPr>
            <w:r>
              <w:rPr>
                <w:spacing w:val="-10"/>
                <w:sz w:val="10"/>
              </w:rPr>
              <w:t>I</w:t>
            </w:r>
          </w:p>
        </w:tc>
        <w:tc>
          <w:tcPr>
            <w:tcW w:w="1014" w:type="dxa"/>
            <w:tcBorders>
              <w:bottom w:val="single" w:sz="8" w:space="0" w:color="000000"/>
            </w:tcBorders>
          </w:tcPr>
          <w:p>
            <w:pPr>
              <w:pStyle w:val="TableParagraph"/>
              <w:spacing w:line="108" w:lineRule="exact" w:before="15"/>
              <w:ind w:left="14" w:right="5"/>
              <w:jc w:val="center"/>
              <w:rPr>
                <w:sz w:val="10"/>
              </w:rPr>
            </w:pPr>
            <w:r>
              <w:rPr>
                <w:spacing w:val="-2"/>
                <w:sz w:val="10"/>
              </w:rPr>
              <w:t>CONVENIO</w:t>
            </w:r>
          </w:p>
        </w:tc>
        <w:tc>
          <w:tcPr>
            <w:tcW w:w="1788" w:type="dxa"/>
            <w:tcBorders>
              <w:bottom w:val="single" w:sz="8" w:space="0" w:color="000000"/>
            </w:tcBorders>
          </w:tcPr>
          <w:p>
            <w:pPr>
              <w:pStyle w:val="TableParagraph"/>
              <w:spacing w:line="108" w:lineRule="exact" w:before="15"/>
              <w:ind w:left="10"/>
              <w:jc w:val="center"/>
              <w:rPr>
                <w:sz w:val="10"/>
              </w:rPr>
            </w:pPr>
            <w:r>
              <w:rPr>
                <w:spacing w:val="-2"/>
                <w:sz w:val="10"/>
              </w:rPr>
              <w:t>CAL-CV-002-</w:t>
            </w:r>
            <w:r>
              <w:rPr>
                <w:spacing w:val="-4"/>
                <w:sz w:val="10"/>
              </w:rPr>
              <w:t>2024</w:t>
            </w:r>
          </w:p>
        </w:tc>
        <w:tc>
          <w:tcPr>
            <w:tcW w:w="612" w:type="dxa"/>
            <w:tcBorders>
              <w:bottom w:val="single" w:sz="8" w:space="0" w:color="000000"/>
            </w:tcBorders>
          </w:tcPr>
          <w:p>
            <w:pPr>
              <w:pStyle w:val="TableParagraph"/>
              <w:spacing w:line="108" w:lineRule="exact" w:before="15"/>
              <w:ind w:right="7"/>
              <w:jc w:val="right"/>
              <w:rPr>
                <w:sz w:val="10"/>
              </w:rPr>
            </w:pPr>
            <w:r>
              <w:rPr>
                <w:spacing w:val="-2"/>
                <w:sz w:val="10"/>
              </w:rPr>
              <w:t>12/04/2024</w:t>
            </w:r>
          </w:p>
        </w:tc>
        <w:tc>
          <w:tcPr>
            <w:tcW w:w="554" w:type="dxa"/>
            <w:tcBorders>
              <w:bottom w:val="single" w:sz="8" w:space="0" w:color="000000"/>
              <w:right w:val="single" w:sz="8" w:space="0" w:color="000000"/>
            </w:tcBorders>
          </w:tcPr>
          <w:p>
            <w:pPr>
              <w:pStyle w:val="TableParagraph"/>
              <w:spacing w:line="108" w:lineRule="exact" w:before="15"/>
              <w:ind w:left="40"/>
              <w:jc w:val="center"/>
              <w:rPr>
                <w:sz w:val="10"/>
              </w:rPr>
            </w:pPr>
            <w:r>
              <w:rPr>
                <w:spacing w:val="-2"/>
                <w:sz w:val="10"/>
              </w:rPr>
              <w:t>12/04/2029</w:t>
            </w:r>
          </w:p>
        </w:tc>
      </w:tr>
    </w:tbl>
    <w:p>
      <w:pPr>
        <w:spacing w:before="20"/>
        <w:ind w:left="1702" w:right="0" w:firstLine="0"/>
        <w:jc w:val="both"/>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Elaboración</w:t>
      </w:r>
      <w:r>
        <w:rPr>
          <w:rFonts w:ascii="Arial" w:hAnsi="Arial"/>
          <w:i/>
          <w:spacing w:val="-5"/>
          <w:sz w:val="18"/>
        </w:rPr>
        <w:t> </w:t>
      </w:r>
      <w:r>
        <w:rPr>
          <w:rFonts w:ascii="Arial" w:hAnsi="Arial"/>
          <w:i/>
          <w:sz w:val="18"/>
        </w:rPr>
        <w:t>propia</w:t>
      </w:r>
      <w:r>
        <w:rPr>
          <w:rFonts w:ascii="Arial" w:hAnsi="Arial"/>
          <w:i/>
          <w:spacing w:val="-4"/>
          <w:sz w:val="18"/>
        </w:rPr>
        <w:t> </w:t>
      </w:r>
      <w:r>
        <w:rPr>
          <w:rFonts w:ascii="Arial" w:hAnsi="Arial"/>
          <w:i/>
          <w:sz w:val="18"/>
        </w:rPr>
        <w:t>con</w:t>
      </w:r>
      <w:r>
        <w:rPr>
          <w:rFonts w:ascii="Arial" w:hAnsi="Arial"/>
          <w:i/>
          <w:spacing w:val="-3"/>
          <w:sz w:val="18"/>
        </w:rPr>
        <w:t> </w:t>
      </w:r>
      <w:r>
        <w:rPr>
          <w:rFonts w:ascii="Arial" w:hAnsi="Arial"/>
          <w:i/>
          <w:sz w:val="18"/>
        </w:rPr>
        <w:t>base</w:t>
      </w:r>
      <w:r>
        <w:rPr>
          <w:rFonts w:ascii="Arial" w:hAnsi="Arial"/>
          <w:i/>
          <w:spacing w:val="-2"/>
          <w:sz w:val="18"/>
        </w:rPr>
        <w:t> </w:t>
      </w:r>
      <w:r>
        <w:rPr>
          <w:rFonts w:ascii="Arial" w:hAnsi="Arial"/>
          <w:i/>
          <w:sz w:val="18"/>
        </w:rPr>
        <w:t>a</w:t>
      </w:r>
      <w:r>
        <w:rPr>
          <w:rFonts w:ascii="Arial" w:hAnsi="Arial"/>
          <w:i/>
          <w:spacing w:val="-1"/>
          <w:sz w:val="18"/>
        </w:rPr>
        <w:t> </w:t>
      </w:r>
      <w:r>
        <w:rPr>
          <w:rFonts w:ascii="Arial" w:hAnsi="Arial"/>
          <w:i/>
          <w:sz w:val="18"/>
        </w:rPr>
        <w:t>la</w:t>
      </w:r>
      <w:r>
        <w:rPr>
          <w:rFonts w:ascii="Arial" w:hAnsi="Arial"/>
          <w:i/>
          <w:spacing w:val="-4"/>
          <w:sz w:val="18"/>
        </w:rPr>
        <w:t> </w:t>
      </w:r>
      <w:r>
        <w:rPr>
          <w:rFonts w:ascii="Arial" w:hAnsi="Arial"/>
          <w:i/>
          <w:sz w:val="18"/>
        </w:rPr>
        <w:t>información</w:t>
      </w:r>
      <w:r>
        <w:rPr>
          <w:rFonts w:ascii="Arial" w:hAnsi="Arial"/>
          <w:i/>
          <w:spacing w:val="-5"/>
          <w:sz w:val="18"/>
        </w:rPr>
        <w:t> </w:t>
      </w:r>
      <w:r>
        <w:rPr>
          <w:rFonts w:ascii="Arial" w:hAnsi="Arial"/>
          <w:i/>
          <w:sz w:val="18"/>
        </w:rPr>
        <w:t>enviada</w:t>
      </w:r>
      <w:r>
        <w:rPr>
          <w:rFonts w:ascii="Arial" w:hAnsi="Arial"/>
          <w:i/>
          <w:spacing w:val="-2"/>
          <w:sz w:val="18"/>
        </w:rPr>
        <w:t> </w:t>
      </w:r>
      <w:r>
        <w:rPr>
          <w:rFonts w:ascii="Arial" w:hAnsi="Arial"/>
          <w:i/>
          <w:sz w:val="18"/>
        </w:rPr>
        <w:t>por</w:t>
      </w:r>
      <w:r>
        <w:rPr>
          <w:rFonts w:ascii="Arial" w:hAnsi="Arial"/>
          <w:i/>
          <w:spacing w:val="-5"/>
          <w:sz w:val="18"/>
        </w:rPr>
        <w:t> </w:t>
      </w:r>
      <w:r>
        <w:rPr>
          <w:rFonts w:ascii="Arial" w:hAnsi="Arial"/>
          <w:i/>
          <w:sz w:val="18"/>
        </w:rPr>
        <w:t>la</w:t>
      </w:r>
      <w:r>
        <w:rPr>
          <w:rFonts w:ascii="Arial" w:hAnsi="Arial"/>
          <w:i/>
          <w:spacing w:val="-2"/>
          <w:sz w:val="18"/>
        </w:rPr>
        <w:t> </w:t>
      </w:r>
      <w:r>
        <w:rPr>
          <w:rFonts w:ascii="Arial" w:hAnsi="Arial"/>
          <w:i/>
          <w:sz w:val="18"/>
        </w:rPr>
        <w:t>Dirección</w:t>
      </w:r>
      <w:r>
        <w:rPr>
          <w:rFonts w:ascii="Arial" w:hAnsi="Arial"/>
          <w:i/>
          <w:spacing w:val="-5"/>
          <w:sz w:val="18"/>
        </w:rPr>
        <w:t> </w:t>
      </w:r>
      <w:r>
        <w:rPr>
          <w:rFonts w:ascii="Arial" w:hAnsi="Arial"/>
          <w:i/>
          <w:sz w:val="18"/>
        </w:rPr>
        <w:t>Territorial</w:t>
      </w:r>
      <w:r>
        <w:rPr>
          <w:rFonts w:ascii="Arial" w:hAnsi="Arial"/>
          <w:i/>
          <w:spacing w:val="-2"/>
          <w:sz w:val="18"/>
        </w:rPr>
        <w:t> Caldas.</w:t>
      </w:r>
    </w:p>
    <w:p>
      <w:pPr>
        <w:pStyle w:val="BodyText"/>
        <w:spacing w:before="46"/>
        <w:rPr>
          <w:rFonts w:ascii="Arial"/>
          <w:i/>
          <w:sz w:val="18"/>
        </w:rPr>
      </w:pPr>
    </w:p>
    <w:p>
      <w:pPr>
        <w:pStyle w:val="BodyText"/>
        <w:spacing w:line="242" w:lineRule="auto"/>
        <w:ind w:left="1702" w:right="1743"/>
        <w:jc w:val="both"/>
        <w:rPr>
          <w:rFonts w:ascii="Arial" w:hAnsi="Arial"/>
          <w:b/>
        </w:rPr>
      </w:pPr>
      <w:r>
        <w:rPr>
          <w:rFonts w:ascii="Arial" w:hAnsi="Arial"/>
          <w:b/>
        </w:rPr>
        <w:drawing>
          <wp:anchor distT="0" distB="0" distL="0" distR="0" allowOverlap="1" layoutInCell="1" locked="0" behindDoc="0" simplePos="0" relativeHeight="15737856">
            <wp:simplePos x="0" y="0"/>
            <wp:positionH relativeFrom="page">
              <wp:posOffset>400830</wp:posOffset>
            </wp:positionH>
            <wp:positionV relativeFrom="paragraph">
              <wp:posOffset>24903</wp:posOffset>
            </wp:positionV>
            <wp:extent cx="217674" cy="109033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217674" cy="1090336"/>
                    </a:xfrm>
                    <a:prstGeom prst="rect">
                      <a:avLst/>
                    </a:prstGeom>
                  </pic:spPr>
                </pic:pic>
              </a:graphicData>
            </a:graphic>
          </wp:anchor>
        </w:drawing>
      </w:r>
      <w:r>
        <w:rPr/>
        <w:t>El Coordinador Académico de la Territorial ejerce la Secretaría Técnica del Comité Operativo de los convenios </w:t>
      </w:r>
      <w:r>
        <w:rPr>
          <w:rFonts w:ascii="Arial" w:hAnsi="Arial"/>
          <w:b/>
        </w:rPr>
        <w:t>(Ver recomendación 10).</w:t>
      </w:r>
    </w:p>
    <w:p>
      <w:pPr>
        <w:pStyle w:val="Heading2"/>
        <w:numPr>
          <w:ilvl w:val="2"/>
          <w:numId w:val="12"/>
        </w:numPr>
        <w:tabs>
          <w:tab w:pos="2409" w:val="left" w:leader="none"/>
        </w:tabs>
        <w:spacing w:line="240" w:lineRule="auto" w:before="250" w:after="0"/>
        <w:ind w:left="2409" w:right="0" w:hanging="707"/>
        <w:jc w:val="left"/>
      </w:pPr>
      <w:r>
        <w:rPr/>
        <w:t>Microcurrículos</w:t>
      </w:r>
      <w:r>
        <w:rPr>
          <w:spacing w:val="-11"/>
        </w:rPr>
        <w:t> </w:t>
      </w:r>
      <w:r>
        <w:rPr/>
        <w:t>Territorial</w:t>
      </w:r>
      <w:r>
        <w:rPr>
          <w:spacing w:val="-8"/>
        </w:rPr>
        <w:t> </w:t>
      </w:r>
      <w:r>
        <w:rPr/>
        <w:t>Vigencia</w:t>
      </w:r>
      <w:r>
        <w:rPr>
          <w:spacing w:val="-7"/>
        </w:rPr>
        <w:t> </w:t>
      </w:r>
      <w:r>
        <w:rPr>
          <w:spacing w:val="-4"/>
        </w:rPr>
        <w:t>2024</w:t>
      </w:r>
    </w:p>
    <w:p>
      <w:pPr>
        <w:pStyle w:val="BodyText"/>
        <w:spacing w:before="251"/>
        <w:ind w:left="1702" w:right="1696"/>
        <w:jc w:val="both"/>
      </w:pPr>
      <w:r>
        <w:rPr/>
        <w:t>Se hizo revisión de los microcurrículos de la vigencia 2024 y se observó los siguientes sin firma por parte de los docentes.</w:t>
      </w:r>
    </w:p>
    <w:p>
      <w:pPr>
        <w:pStyle w:val="BodyText"/>
        <w:spacing w:after="0"/>
        <w:jc w:val="both"/>
        <w:sectPr>
          <w:pgSz w:w="12240" w:h="15840"/>
          <w:pgMar w:header="943" w:footer="1606" w:top="2800" w:bottom="1800" w:left="0" w:right="0"/>
        </w:sectPr>
      </w:pPr>
    </w:p>
    <w:p>
      <w:pPr>
        <w:pStyle w:val="ListParagraph"/>
        <w:numPr>
          <w:ilvl w:val="3"/>
          <w:numId w:val="12"/>
        </w:numPr>
        <w:tabs>
          <w:tab w:pos="2421" w:val="left" w:leader="none"/>
        </w:tabs>
        <w:spacing w:line="263" w:lineRule="exact" w:before="233" w:after="0"/>
        <w:ind w:left="2421" w:right="0" w:hanging="359"/>
        <w:jc w:val="left"/>
        <w:rPr>
          <w:sz w:val="22"/>
        </w:rPr>
      </w:pPr>
      <w:r>
        <w:rPr>
          <w:spacing w:val="-2"/>
          <w:sz w:val="22"/>
        </w:rPr>
        <w:t>microcurrículo</w:t>
      </w:r>
      <w:r>
        <w:rPr>
          <w:spacing w:val="12"/>
          <w:sz w:val="22"/>
        </w:rPr>
        <w:t> </w:t>
      </w:r>
      <w:r>
        <w:rPr>
          <w:spacing w:val="-2"/>
          <w:sz w:val="22"/>
        </w:rPr>
        <w:t>20240413_GerDeLosRecuFisi</w:t>
      </w:r>
      <w:r>
        <w:rPr>
          <w:spacing w:val="14"/>
          <w:sz w:val="22"/>
        </w:rPr>
        <w:t> </w:t>
      </w:r>
      <w:r>
        <w:rPr>
          <w:spacing w:val="-2"/>
          <w:sz w:val="22"/>
        </w:rPr>
        <w:t>de</w:t>
      </w:r>
      <w:r>
        <w:rPr>
          <w:spacing w:val="8"/>
          <w:sz w:val="22"/>
        </w:rPr>
        <w:t> </w:t>
      </w:r>
      <w:r>
        <w:rPr>
          <w:spacing w:val="-2"/>
          <w:sz w:val="22"/>
        </w:rPr>
        <w:t>Anserma.</w:t>
      </w:r>
    </w:p>
    <w:p>
      <w:pPr>
        <w:pStyle w:val="ListParagraph"/>
        <w:numPr>
          <w:ilvl w:val="3"/>
          <w:numId w:val="12"/>
        </w:numPr>
        <w:tabs>
          <w:tab w:pos="2421" w:val="left" w:leader="none"/>
        </w:tabs>
        <w:spacing w:line="253" w:lineRule="exact" w:before="0" w:after="0"/>
        <w:ind w:left="2421" w:right="0" w:hanging="359"/>
        <w:jc w:val="left"/>
        <w:rPr>
          <w:sz w:val="22"/>
        </w:rPr>
      </w:pPr>
      <w:r>
        <w:rPr>
          <w:sz w:val="22"/>
        </w:rPr>
        <w:t>microcurrículo</w:t>
      </w:r>
      <w:r>
        <w:rPr>
          <w:spacing w:val="-12"/>
          <w:sz w:val="22"/>
        </w:rPr>
        <w:t> </w:t>
      </w:r>
      <w:r>
        <w:rPr>
          <w:sz w:val="22"/>
        </w:rPr>
        <w:t>20240309_PensaAdmiPubl</w:t>
      </w:r>
      <w:r>
        <w:rPr>
          <w:spacing w:val="-9"/>
          <w:sz w:val="22"/>
        </w:rPr>
        <w:t> </w:t>
      </w:r>
      <w:r>
        <w:rPr>
          <w:sz w:val="22"/>
        </w:rPr>
        <w:t>de</w:t>
      </w:r>
      <w:r>
        <w:rPr>
          <w:spacing w:val="-10"/>
          <w:sz w:val="22"/>
        </w:rPr>
        <w:t> </w:t>
      </w:r>
      <w:r>
        <w:rPr>
          <w:sz w:val="22"/>
        </w:rPr>
        <w:t>Belalcázar</w:t>
      </w:r>
      <w:r>
        <w:rPr>
          <w:spacing w:val="-10"/>
          <w:sz w:val="22"/>
        </w:rPr>
        <w:t> </w:t>
      </w:r>
      <w:r>
        <w:rPr>
          <w:sz w:val="22"/>
        </w:rPr>
        <w:t>IV</w:t>
      </w:r>
      <w:r>
        <w:rPr>
          <w:spacing w:val="-9"/>
          <w:sz w:val="22"/>
        </w:rPr>
        <w:t> </w:t>
      </w:r>
      <w:r>
        <w:rPr>
          <w:spacing w:val="-2"/>
          <w:sz w:val="22"/>
        </w:rPr>
        <w:t>semestre.</w:t>
      </w:r>
    </w:p>
    <w:p>
      <w:pPr>
        <w:pStyle w:val="ListParagraph"/>
        <w:numPr>
          <w:ilvl w:val="3"/>
          <w:numId w:val="12"/>
        </w:numPr>
        <w:tabs>
          <w:tab w:pos="2421" w:val="left" w:leader="none"/>
        </w:tabs>
        <w:spacing w:line="253" w:lineRule="exact" w:before="0" w:after="0"/>
        <w:ind w:left="2421" w:right="0" w:hanging="359"/>
        <w:jc w:val="left"/>
        <w:rPr>
          <w:sz w:val="22"/>
        </w:rPr>
      </w:pPr>
      <w:r>
        <w:rPr>
          <w:sz w:val="22"/>
        </w:rPr>
        <w:t>microcurrículo</w:t>
      </w:r>
      <w:r>
        <w:rPr>
          <w:spacing w:val="-11"/>
          <w:sz w:val="22"/>
        </w:rPr>
        <w:t> </w:t>
      </w:r>
      <w:r>
        <w:rPr>
          <w:sz w:val="22"/>
        </w:rPr>
        <w:t>20240323_MateFinanc</w:t>
      </w:r>
      <w:r>
        <w:rPr>
          <w:spacing w:val="-10"/>
          <w:sz w:val="22"/>
        </w:rPr>
        <w:t> </w:t>
      </w:r>
      <w:r>
        <w:rPr>
          <w:sz w:val="22"/>
        </w:rPr>
        <w:t>de</w:t>
      </w:r>
      <w:r>
        <w:rPr>
          <w:spacing w:val="-9"/>
          <w:sz w:val="22"/>
        </w:rPr>
        <w:t> </w:t>
      </w:r>
      <w:r>
        <w:rPr>
          <w:sz w:val="22"/>
        </w:rPr>
        <w:t>Belalcázar</w:t>
      </w:r>
      <w:r>
        <w:rPr>
          <w:spacing w:val="-7"/>
          <w:sz w:val="22"/>
        </w:rPr>
        <w:t> </w:t>
      </w:r>
      <w:r>
        <w:rPr>
          <w:sz w:val="22"/>
        </w:rPr>
        <w:t>V</w:t>
      </w:r>
      <w:r>
        <w:rPr>
          <w:spacing w:val="-11"/>
          <w:sz w:val="22"/>
        </w:rPr>
        <w:t> </w:t>
      </w:r>
      <w:r>
        <w:rPr>
          <w:spacing w:val="-2"/>
          <w:sz w:val="22"/>
        </w:rPr>
        <w:t>semestre.</w:t>
      </w:r>
    </w:p>
    <w:p>
      <w:pPr>
        <w:pStyle w:val="ListParagraph"/>
        <w:numPr>
          <w:ilvl w:val="3"/>
          <w:numId w:val="12"/>
        </w:numPr>
        <w:tabs>
          <w:tab w:pos="2421" w:val="left" w:leader="none"/>
        </w:tabs>
        <w:spacing w:line="253" w:lineRule="exact" w:before="0" w:after="0"/>
        <w:ind w:left="2421" w:right="0" w:hanging="359"/>
        <w:jc w:val="left"/>
        <w:rPr>
          <w:sz w:val="22"/>
        </w:rPr>
      </w:pPr>
      <w:r>
        <w:rPr>
          <w:sz w:val="22"/>
        </w:rPr>
        <w:t>microcurrículo</w:t>
      </w:r>
      <w:r>
        <w:rPr>
          <w:spacing w:val="-13"/>
          <w:sz w:val="22"/>
        </w:rPr>
        <w:t> </w:t>
      </w:r>
      <w:r>
        <w:rPr>
          <w:sz w:val="22"/>
        </w:rPr>
        <w:t>20240210_FundamentosSoci</w:t>
      </w:r>
      <w:r>
        <w:rPr>
          <w:spacing w:val="-12"/>
          <w:sz w:val="22"/>
        </w:rPr>
        <w:t> </w:t>
      </w:r>
      <w:r>
        <w:rPr>
          <w:sz w:val="22"/>
        </w:rPr>
        <w:t>de</w:t>
      </w:r>
      <w:r>
        <w:rPr>
          <w:spacing w:val="-10"/>
          <w:sz w:val="22"/>
        </w:rPr>
        <w:t> </w:t>
      </w:r>
      <w:r>
        <w:rPr>
          <w:sz w:val="22"/>
        </w:rPr>
        <w:t>Chinchiná</w:t>
      </w:r>
      <w:r>
        <w:rPr>
          <w:spacing w:val="-10"/>
          <w:sz w:val="22"/>
        </w:rPr>
        <w:t> </w:t>
      </w:r>
      <w:r>
        <w:rPr>
          <w:sz w:val="22"/>
        </w:rPr>
        <w:t>I</w:t>
      </w:r>
      <w:r>
        <w:rPr>
          <w:spacing w:val="-8"/>
          <w:sz w:val="22"/>
        </w:rPr>
        <w:t> </w:t>
      </w:r>
      <w:r>
        <w:rPr>
          <w:spacing w:val="-2"/>
          <w:sz w:val="22"/>
        </w:rPr>
        <w:t>semestre.</w:t>
      </w:r>
    </w:p>
    <w:p>
      <w:pPr>
        <w:pStyle w:val="ListParagraph"/>
        <w:numPr>
          <w:ilvl w:val="3"/>
          <w:numId w:val="12"/>
        </w:numPr>
        <w:tabs>
          <w:tab w:pos="2422" w:val="left" w:leader="none"/>
        </w:tabs>
        <w:spacing w:line="223" w:lineRule="auto" w:before="2" w:after="0"/>
        <w:ind w:left="2422" w:right="1779" w:hanging="360"/>
        <w:jc w:val="left"/>
        <w:rPr>
          <w:sz w:val="22"/>
        </w:rPr>
      </w:pPr>
      <w:r>
        <w:rPr>
          <w:spacing w:val="-2"/>
          <w:sz w:val="22"/>
        </w:rPr>
        <w:t>microcurrículo20240210_FundamentosSocideFuciones20240323_SemVI_Guiacat </w:t>
      </w:r>
      <w:r>
        <w:rPr>
          <w:sz w:val="22"/>
        </w:rPr>
        <w:t>eGobiernoY PoliticPublica_CentroTutoAnsermaSupia.</w:t>
      </w:r>
    </w:p>
    <w:p>
      <w:pPr>
        <w:pStyle w:val="BodyText"/>
        <w:spacing w:before="3"/>
      </w:pPr>
    </w:p>
    <w:p>
      <w:pPr>
        <w:pStyle w:val="Heading2"/>
        <w:jc w:val="both"/>
      </w:pPr>
      <w:r>
        <w:rPr/>
        <w:t>(Ver</w:t>
      </w:r>
      <w:r>
        <w:rPr>
          <w:spacing w:val="-9"/>
        </w:rPr>
        <w:t> </w:t>
      </w:r>
      <w:r>
        <w:rPr/>
        <w:t>recomendación</w:t>
      </w:r>
      <w:r>
        <w:rPr>
          <w:spacing w:val="-4"/>
        </w:rPr>
        <w:t> 11).</w:t>
      </w:r>
    </w:p>
    <w:p>
      <w:pPr>
        <w:pStyle w:val="BodyText"/>
        <w:spacing w:before="1"/>
        <w:rPr>
          <w:rFonts w:ascii="Arial"/>
          <w:b/>
        </w:rPr>
      </w:pPr>
    </w:p>
    <w:p>
      <w:pPr>
        <w:pStyle w:val="ListParagraph"/>
        <w:numPr>
          <w:ilvl w:val="1"/>
          <w:numId w:val="4"/>
        </w:numPr>
        <w:tabs>
          <w:tab w:pos="2222" w:val="left" w:leader="none"/>
        </w:tabs>
        <w:spacing w:line="240" w:lineRule="auto" w:before="0" w:after="0"/>
        <w:ind w:left="2222" w:right="0" w:hanging="520"/>
        <w:jc w:val="left"/>
        <w:rPr>
          <w:rFonts w:ascii="Arial" w:hAnsi="Arial"/>
          <w:b/>
          <w:sz w:val="22"/>
        </w:rPr>
      </w:pPr>
      <w:r>
        <w:rPr>
          <w:rFonts w:ascii="Arial" w:hAnsi="Arial"/>
          <w:b/>
          <w:sz w:val="22"/>
        </w:rPr>
        <w:t>Componente</w:t>
      </w:r>
      <w:r>
        <w:rPr>
          <w:rFonts w:ascii="Arial" w:hAnsi="Arial"/>
          <w:b/>
          <w:spacing w:val="-5"/>
          <w:sz w:val="22"/>
        </w:rPr>
        <w:t> </w:t>
      </w:r>
      <w:r>
        <w:rPr>
          <w:rFonts w:ascii="Arial" w:hAnsi="Arial"/>
          <w:b/>
          <w:sz w:val="22"/>
        </w:rPr>
        <w:t>–</w:t>
      </w:r>
      <w:r>
        <w:rPr>
          <w:rFonts w:ascii="Arial" w:hAnsi="Arial"/>
          <w:b/>
          <w:spacing w:val="-8"/>
          <w:sz w:val="22"/>
        </w:rPr>
        <w:t> </w:t>
      </w:r>
      <w:r>
        <w:rPr>
          <w:rFonts w:ascii="Arial" w:hAnsi="Arial"/>
          <w:b/>
          <w:sz w:val="22"/>
        </w:rPr>
        <w:t>Registro</w:t>
      </w:r>
      <w:r>
        <w:rPr>
          <w:rFonts w:ascii="Arial" w:hAnsi="Arial"/>
          <w:b/>
          <w:spacing w:val="-5"/>
          <w:sz w:val="22"/>
        </w:rPr>
        <w:t> </w:t>
      </w:r>
      <w:r>
        <w:rPr>
          <w:rFonts w:ascii="Arial" w:hAnsi="Arial"/>
          <w:b/>
          <w:spacing w:val="-2"/>
          <w:sz w:val="22"/>
        </w:rPr>
        <w:t>calificado</w:t>
      </w:r>
    </w:p>
    <w:p>
      <w:pPr>
        <w:pStyle w:val="BodyText"/>
        <w:rPr>
          <w:rFonts w:ascii="Arial"/>
          <w:b/>
        </w:rPr>
      </w:pPr>
    </w:p>
    <w:p>
      <w:pPr>
        <w:spacing w:before="0"/>
        <w:ind w:left="1702" w:right="1692" w:firstLine="0"/>
        <w:jc w:val="both"/>
        <w:rPr>
          <w:rFonts w:ascii="Arial" w:hAnsi="Arial"/>
          <w:b/>
          <w:i/>
          <w:sz w:val="22"/>
        </w:rPr>
      </w:pPr>
      <w:r>
        <w:rPr>
          <w:sz w:val="22"/>
        </w:rPr>
        <w:t>Se hace revisión de la aprobación del Registro Calificado por parte del Ministerio de Educación Nacional para el Programa (Maestría en Administración Pública), encontramos los siguientes documentos: Resolución 06186 de mayo 6 de 2015 por siete años, acta 03 del Consejo Académico Territorial donde aprueban apertura de pregrados y posgrados 2024-2, formato PT-M-DC-17 - formato de estudio técnico y financiero de programas académicos,</w:t>
      </w:r>
      <w:r>
        <w:rPr>
          <w:spacing w:val="-2"/>
          <w:sz w:val="22"/>
        </w:rPr>
        <w:t> </w:t>
      </w:r>
      <w:r>
        <w:rPr>
          <w:sz w:val="22"/>
        </w:rPr>
        <w:t>documento</w:t>
      </w:r>
      <w:r>
        <w:rPr>
          <w:spacing w:val="-3"/>
          <w:sz w:val="22"/>
        </w:rPr>
        <w:t> </w:t>
      </w:r>
      <w:r>
        <w:rPr>
          <w:sz w:val="22"/>
        </w:rPr>
        <w:t>equivalente de</w:t>
      </w:r>
      <w:r>
        <w:rPr>
          <w:spacing w:val="-1"/>
          <w:sz w:val="22"/>
        </w:rPr>
        <w:t> </w:t>
      </w:r>
      <w:r>
        <w:rPr>
          <w:sz w:val="22"/>
        </w:rPr>
        <w:t>aprobación</w:t>
      </w:r>
      <w:r>
        <w:rPr>
          <w:spacing w:val="-1"/>
          <w:sz w:val="22"/>
        </w:rPr>
        <w:t> </w:t>
      </w:r>
      <w:r>
        <w:rPr>
          <w:sz w:val="22"/>
        </w:rPr>
        <w:t>de</w:t>
      </w:r>
      <w:r>
        <w:rPr>
          <w:spacing w:val="-1"/>
          <w:sz w:val="22"/>
        </w:rPr>
        <w:t> </w:t>
      </w:r>
      <w:r>
        <w:rPr>
          <w:sz w:val="22"/>
        </w:rPr>
        <w:t>la oferta académica aprobada para el</w:t>
      </w:r>
      <w:r>
        <w:rPr>
          <w:spacing w:val="-5"/>
          <w:sz w:val="22"/>
        </w:rPr>
        <w:t> </w:t>
      </w:r>
      <w:r>
        <w:rPr>
          <w:sz w:val="22"/>
        </w:rPr>
        <w:t>periodo</w:t>
      </w:r>
      <w:r>
        <w:rPr>
          <w:spacing w:val="-4"/>
          <w:sz w:val="22"/>
        </w:rPr>
        <w:t> </w:t>
      </w:r>
      <w:r>
        <w:rPr>
          <w:sz w:val="22"/>
        </w:rPr>
        <w:t>2024</w:t>
      </w:r>
      <w:r>
        <w:rPr>
          <w:spacing w:val="-7"/>
          <w:sz w:val="22"/>
        </w:rPr>
        <w:t> </w:t>
      </w:r>
      <w:r>
        <w:rPr>
          <w:sz w:val="22"/>
        </w:rPr>
        <w:t>–</w:t>
      </w:r>
      <w:r>
        <w:rPr>
          <w:spacing w:val="-4"/>
          <w:sz w:val="22"/>
        </w:rPr>
        <w:t> </w:t>
      </w:r>
      <w:r>
        <w:rPr>
          <w:sz w:val="22"/>
        </w:rPr>
        <w:t>2</w:t>
      </w:r>
      <w:r>
        <w:rPr>
          <w:spacing w:val="-6"/>
          <w:sz w:val="22"/>
        </w:rPr>
        <w:t> </w:t>
      </w:r>
      <w:r>
        <w:rPr>
          <w:sz w:val="22"/>
        </w:rPr>
        <w:t>y</w:t>
      </w:r>
      <w:r>
        <w:rPr>
          <w:spacing w:val="-6"/>
          <w:sz w:val="22"/>
        </w:rPr>
        <w:t> </w:t>
      </w:r>
      <w:r>
        <w:rPr>
          <w:rFonts w:ascii="Arial" w:hAnsi="Arial"/>
          <w:b/>
          <w:sz w:val="22"/>
        </w:rPr>
        <w:t>finalmente</w:t>
      </w:r>
      <w:r>
        <w:rPr>
          <w:rFonts w:ascii="Arial" w:hAnsi="Arial"/>
          <w:b/>
          <w:spacing w:val="-4"/>
          <w:sz w:val="22"/>
        </w:rPr>
        <w:t> </w:t>
      </w:r>
      <w:r>
        <w:rPr>
          <w:rFonts w:ascii="Arial" w:hAnsi="Arial"/>
          <w:b/>
          <w:sz w:val="22"/>
        </w:rPr>
        <w:t>el</w:t>
      </w:r>
      <w:r>
        <w:rPr>
          <w:rFonts w:ascii="Arial" w:hAnsi="Arial"/>
          <w:b/>
          <w:spacing w:val="-1"/>
          <w:sz w:val="22"/>
        </w:rPr>
        <w:t> </w:t>
      </w:r>
      <w:r>
        <w:rPr>
          <w:rFonts w:ascii="Arial" w:hAnsi="Arial"/>
          <w:b/>
          <w:sz w:val="22"/>
        </w:rPr>
        <w:t>Resolución</w:t>
      </w:r>
      <w:r>
        <w:rPr>
          <w:rFonts w:ascii="Arial" w:hAnsi="Arial"/>
          <w:b/>
          <w:spacing w:val="-9"/>
          <w:sz w:val="22"/>
        </w:rPr>
        <w:t> </w:t>
      </w:r>
      <w:r>
        <w:rPr>
          <w:rFonts w:ascii="Arial" w:hAnsi="Arial"/>
          <w:b/>
          <w:sz w:val="22"/>
        </w:rPr>
        <w:t>011015</w:t>
      </w:r>
      <w:r>
        <w:rPr>
          <w:rFonts w:ascii="Arial" w:hAnsi="Arial"/>
          <w:b/>
          <w:spacing w:val="-4"/>
          <w:sz w:val="22"/>
        </w:rPr>
        <w:t> </w:t>
      </w:r>
      <w:r>
        <w:rPr>
          <w:rFonts w:ascii="Arial" w:hAnsi="Arial"/>
          <w:b/>
          <w:sz w:val="22"/>
        </w:rPr>
        <w:t>de</w:t>
      </w:r>
      <w:r>
        <w:rPr>
          <w:rFonts w:ascii="Arial" w:hAnsi="Arial"/>
          <w:b/>
          <w:spacing w:val="-7"/>
          <w:sz w:val="22"/>
        </w:rPr>
        <w:t> </w:t>
      </w:r>
      <w:r>
        <w:rPr>
          <w:rFonts w:ascii="Arial" w:hAnsi="Arial"/>
          <w:b/>
          <w:sz w:val="22"/>
        </w:rPr>
        <w:t>mayo</w:t>
      </w:r>
      <w:r>
        <w:rPr>
          <w:rFonts w:ascii="Arial" w:hAnsi="Arial"/>
          <w:b/>
          <w:spacing w:val="-4"/>
          <w:sz w:val="22"/>
        </w:rPr>
        <w:t> </w:t>
      </w:r>
      <w:r>
        <w:rPr>
          <w:rFonts w:ascii="Arial" w:hAnsi="Arial"/>
          <w:b/>
          <w:sz w:val="22"/>
        </w:rPr>
        <w:t>29</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2025</w:t>
      </w:r>
      <w:r>
        <w:rPr>
          <w:rFonts w:ascii="Arial" w:hAnsi="Arial"/>
          <w:b/>
          <w:spacing w:val="-4"/>
          <w:sz w:val="22"/>
        </w:rPr>
        <w:t> </w:t>
      </w:r>
      <w:r>
        <w:rPr>
          <w:rFonts w:ascii="Arial" w:hAnsi="Arial"/>
          <w:b/>
          <w:i/>
          <w:sz w:val="22"/>
        </w:rPr>
        <w:t>“Por</w:t>
      </w:r>
      <w:r>
        <w:rPr>
          <w:rFonts w:ascii="Arial" w:hAnsi="Arial"/>
          <w:b/>
          <w:i/>
          <w:spacing w:val="-6"/>
          <w:sz w:val="22"/>
        </w:rPr>
        <w:t> </w:t>
      </w:r>
      <w:r>
        <w:rPr>
          <w:rFonts w:ascii="Arial" w:hAnsi="Arial"/>
          <w:b/>
          <w:i/>
          <w:sz w:val="22"/>
        </w:rPr>
        <w:t>medio de la cual se resuelve el recurso de reposición interpuesto por la Escuela Superior de Administración Pública ESAP, contra la Resolución No.018614 del 22 de octubre de 2024”.</w:t>
      </w:r>
    </w:p>
    <w:p>
      <w:pPr>
        <w:pStyle w:val="Heading1"/>
        <w:numPr>
          <w:ilvl w:val="0"/>
          <w:numId w:val="4"/>
        </w:numPr>
        <w:tabs>
          <w:tab w:pos="2129" w:val="left" w:leader="none"/>
        </w:tabs>
        <w:spacing w:line="240" w:lineRule="auto" w:before="252" w:after="0"/>
        <w:ind w:left="2129" w:right="0" w:hanging="427"/>
        <w:jc w:val="left"/>
      </w:pPr>
      <w:r>
        <w:rPr/>
        <w:t>PROYECCIÓN</w:t>
      </w:r>
      <w:r>
        <w:rPr>
          <w:spacing w:val="-5"/>
        </w:rPr>
        <w:t> </w:t>
      </w:r>
      <w:r>
        <w:rPr/>
        <w:t>Y</w:t>
      </w:r>
      <w:r>
        <w:rPr>
          <w:spacing w:val="-7"/>
        </w:rPr>
        <w:t> </w:t>
      </w:r>
      <w:r>
        <w:rPr>
          <w:spacing w:val="-2"/>
        </w:rPr>
        <w:t>EXTENSIÓN</w:t>
      </w:r>
    </w:p>
    <w:p>
      <w:pPr>
        <w:pStyle w:val="BodyText"/>
        <w:spacing w:before="1"/>
        <w:rPr>
          <w:rFonts w:ascii="Arial"/>
          <w:b/>
        </w:rPr>
      </w:pPr>
    </w:p>
    <w:p>
      <w:pPr>
        <w:pStyle w:val="BodyText"/>
        <w:ind w:left="1702" w:right="1956"/>
        <w:jc w:val="both"/>
      </w:pPr>
      <w:r>
        <w:rPr>
          <w:rFonts w:ascii="Arial" w:hAnsi="Arial"/>
          <w:b/>
        </w:rPr>
        <w:t>Objetivo:</w:t>
      </w:r>
      <w:r>
        <w:rPr>
          <w:rFonts w:ascii="Arial" w:hAnsi="Arial"/>
          <w:b/>
          <w:spacing w:val="-16"/>
        </w:rPr>
        <w:t> </w:t>
      </w:r>
      <w:r>
        <w:rPr/>
        <w:t>Desarrollar</w:t>
      </w:r>
      <w:r>
        <w:rPr>
          <w:spacing w:val="-15"/>
        </w:rPr>
        <w:t> </w:t>
      </w:r>
      <w:r>
        <w:rPr/>
        <w:t>la</w:t>
      </w:r>
      <w:r>
        <w:rPr>
          <w:spacing w:val="-15"/>
        </w:rPr>
        <w:t> </w:t>
      </w:r>
      <w:r>
        <w:rPr/>
        <w:t>proyección</w:t>
      </w:r>
      <w:r>
        <w:rPr>
          <w:spacing w:val="-15"/>
        </w:rPr>
        <w:t> </w:t>
      </w:r>
      <w:r>
        <w:rPr/>
        <w:t>y</w:t>
      </w:r>
      <w:r>
        <w:rPr>
          <w:spacing w:val="-15"/>
        </w:rPr>
        <w:t> </w:t>
      </w:r>
      <w:r>
        <w:rPr/>
        <w:t>extensión</w:t>
      </w:r>
      <w:r>
        <w:rPr>
          <w:spacing w:val="-15"/>
        </w:rPr>
        <w:t> </w:t>
      </w:r>
      <w:r>
        <w:rPr/>
        <w:t>de</w:t>
      </w:r>
      <w:r>
        <w:rPr>
          <w:spacing w:val="-15"/>
        </w:rPr>
        <w:t> </w:t>
      </w:r>
      <w:r>
        <w:rPr/>
        <w:t>la</w:t>
      </w:r>
      <w:r>
        <w:rPr>
          <w:spacing w:val="-15"/>
        </w:rPr>
        <w:t> </w:t>
      </w:r>
      <w:r>
        <w:rPr/>
        <w:t>Escuela</w:t>
      </w:r>
      <w:r>
        <w:rPr>
          <w:spacing w:val="-15"/>
        </w:rPr>
        <w:t> </w:t>
      </w:r>
      <w:r>
        <w:rPr/>
        <w:t>Superior</w:t>
      </w:r>
      <w:r>
        <w:rPr>
          <w:spacing w:val="-15"/>
        </w:rPr>
        <w:t> </w:t>
      </w:r>
      <w:r>
        <w:rPr/>
        <w:t>de</w:t>
      </w:r>
      <w:r>
        <w:rPr>
          <w:spacing w:val="-16"/>
        </w:rPr>
        <w:t> </w:t>
      </w:r>
      <w:r>
        <w:rPr/>
        <w:t>Administración Pública - ESAP, a través de la gestión de: programas de capacitación, asesorías, consultorías, asistencias técnicas, elaboración de documentos técnicos de política pública, procesos meritocráticos, egresados, inducción al alto gobierno y redes de conocimiento, aportando a la gestión y mejora de la Administración Pública.</w:t>
      </w:r>
    </w:p>
    <w:p>
      <w:pPr>
        <w:pStyle w:val="BodyText"/>
        <w:spacing w:before="1"/>
      </w:pPr>
    </w:p>
    <w:p>
      <w:pPr>
        <w:pStyle w:val="BodyText"/>
        <w:ind w:left="1702"/>
        <w:jc w:val="both"/>
      </w:pPr>
      <w:r>
        <w:rPr>
          <w:rFonts w:ascii="Arial" w:hAnsi="Arial"/>
          <w:b/>
        </w:rPr>
        <w:t>Tabla</w:t>
      </w:r>
      <w:r>
        <w:rPr>
          <w:rFonts w:ascii="Arial" w:hAnsi="Arial"/>
          <w:b/>
          <w:spacing w:val="-4"/>
        </w:rPr>
        <w:t> </w:t>
      </w:r>
      <w:r>
        <w:rPr>
          <w:rFonts w:ascii="Arial" w:hAnsi="Arial"/>
          <w:b/>
        </w:rPr>
        <w:t>9</w:t>
      </w:r>
      <w:r>
        <w:rPr>
          <w:rFonts w:ascii="Arial" w:hAnsi="Arial"/>
          <w:b/>
          <w:spacing w:val="-6"/>
        </w:rPr>
        <w:t> </w:t>
      </w:r>
      <w:r>
        <w:rPr/>
        <w:t>Riesgos</w:t>
      </w:r>
      <w:r>
        <w:rPr>
          <w:spacing w:val="-4"/>
        </w:rPr>
        <w:t> </w:t>
      </w:r>
      <w:r>
        <w:rPr/>
        <w:t>proceso</w:t>
      </w:r>
      <w:r>
        <w:rPr>
          <w:spacing w:val="-5"/>
        </w:rPr>
        <w:t> </w:t>
      </w:r>
      <w:r>
        <w:rPr/>
        <w:t>Proyección</w:t>
      </w:r>
      <w:r>
        <w:rPr>
          <w:spacing w:val="-6"/>
        </w:rPr>
        <w:t> </w:t>
      </w:r>
      <w:r>
        <w:rPr/>
        <w:t>y</w:t>
      </w:r>
      <w:r>
        <w:rPr>
          <w:spacing w:val="-3"/>
        </w:rPr>
        <w:t> </w:t>
      </w:r>
      <w:r>
        <w:rPr>
          <w:spacing w:val="-2"/>
        </w:rPr>
        <w:t>Extensión.</w:t>
      </w:r>
    </w:p>
    <w:p>
      <w:pPr>
        <w:tabs>
          <w:tab w:pos="1702" w:val="left" w:leader="none"/>
        </w:tabs>
        <w:spacing w:line="240" w:lineRule="auto"/>
        <w:ind w:left="631" w:right="0" w:firstLine="0"/>
        <w:rPr>
          <w:sz w:val="20"/>
        </w:rPr>
      </w:pPr>
      <w:r>
        <w:rPr>
          <w:position w:val="26"/>
          <w:sz w:val="20"/>
        </w:rPr>
        <w:drawing>
          <wp:inline distT="0" distB="0" distL="0" distR="0">
            <wp:extent cx="217235" cy="108813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3" cstate="print"/>
                    <a:stretch>
                      <a:fillRect/>
                    </a:stretch>
                  </pic:blipFill>
                  <pic:spPr>
                    <a:xfrm>
                      <a:off x="0" y="0"/>
                      <a:ext cx="217235" cy="1088136"/>
                    </a:xfrm>
                    <a:prstGeom prst="rect">
                      <a:avLst/>
                    </a:prstGeom>
                  </pic:spPr>
                </pic:pic>
              </a:graphicData>
            </a:graphic>
          </wp:inline>
        </w:drawing>
      </w:r>
      <w:r>
        <w:rPr>
          <w:position w:val="26"/>
          <w:sz w:val="20"/>
        </w:rPr>
      </w:r>
      <w:r>
        <w:rPr>
          <w:position w:val="26"/>
          <w:sz w:val="20"/>
        </w:rPr>
        <w:tab/>
      </w:r>
      <w:r>
        <w:rPr>
          <w:sz w:val="20"/>
        </w:rPr>
        <mc:AlternateContent>
          <mc:Choice Requires="wps">
            <w:drawing>
              <wp:inline distT="0" distB="0" distL="0" distR="0">
                <wp:extent cx="5612765" cy="1719580"/>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5612765" cy="1719580"/>
                        </a:xfrm>
                        <a:prstGeom prst="rect">
                          <a:avLst/>
                        </a:prstGeom>
                      </wps:spPr>
                      <wps:txbx>
                        <w:txbxContent>
                          <w:tbl>
                            <w:tblPr>
                              <w:tblW w:w="0" w:type="auto"/>
                              <w:jc w:val="lef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9"/>
                              <w:gridCol w:w="8449"/>
                            </w:tblGrid>
                            <w:tr>
                              <w:trPr>
                                <w:trHeight w:val="234" w:hRule="atLeast"/>
                              </w:trPr>
                              <w:tc>
                                <w:tcPr>
                                  <w:tcW w:w="8828" w:type="dxa"/>
                                  <w:gridSpan w:val="2"/>
                                  <w:tcBorders>
                                    <w:bottom w:val="single" w:sz="12" w:space="0" w:color="666666"/>
                                  </w:tcBorders>
                                </w:tcPr>
                                <w:p>
                                  <w:pPr>
                                    <w:pStyle w:val="TableParagraph"/>
                                    <w:spacing w:before="1"/>
                                    <w:ind w:left="10"/>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368" w:hRule="atLeast"/>
                              </w:trPr>
                              <w:tc>
                                <w:tcPr>
                                  <w:tcW w:w="379" w:type="dxa"/>
                                  <w:tcBorders>
                                    <w:top w:val="single" w:sz="12" w:space="0" w:color="666666"/>
                                  </w:tcBorders>
                                </w:tcPr>
                                <w:p>
                                  <w:pPr>
                                    <w:pStyle w:val="TableParagraph"/>
                                    <w:spacing w:before="94"/>
                                    <w:ind w:left="8"/>
                                    <w:jc w:val="center"/>
                                    <w:rPr>
                                      <w:rFonts w:ascii="Arial"/>
                                      <w:b/>
                                      <w:sz w:val="16"/>
                                    </w:rPr>
                                  </w:pPr>
                                  <w:r>
                                    <w:rPr>
                                      <w:rFonts w:ascii="Arial"/>
                                      <w:b/>
                                      <w:spacing w:val="-10"/>
                                      <w:sz w:val="16"/>
                                    </w:rPr>
                                    <w:t>1</w:t>
                                  </w:r>
                                </w:p>
                              </w:tc>
                              <w:tc>
                                <w:tcPr>
                                  <w:tcW w:w="8449" w:type="dxa"/>
                                  <w:tcBorders>
                                    <w:top w:val="single" w:sz="12" w:space="0" w:color="666666"/>
                                  </w:tcBorders>
                                </w:tcPr>
                                <w:p>
                                  <w:pPr>
                                    <w:pStyle w:val="TableParagraph"/>
                                    <w:spacing w:line="184" w:lineRule="exact"/>
                                    <w:ind w:left="105"/>
                                    <w:rPr>
                                      <w:sz w:val="16"/>
                                    </w:rPr>
                                  </w:pPr>
                                  <w:r>
                                    <w:rPr>
                                      <w:sz w:val="16"/>
                                    </w:rPr>
                                    <w:t>Posibilidad de pérdida Económica y Reputacional Por desactualización en los contenidos de los cursos ofertados debido a la no revisión de la temática en su marco teórico y normativo, material provisto por los expertos.</w:t>
                                  </w:r>
                                </w:p>
                              </w:tc>
                            </w:tr>
                            <w:tr>
                              <w:trPr>
                                <w:trHeight w:val="736" w:hRule="atLeast"/>
                              </w:trPr>
                              <w:tc>
                                <w:tcPr>
                                  <w:tcW w:w="379" w:type="dxa"/>
                                </w:tcPr>
                                <w:p>
                                  <w:pPr>
                                    <w:pStyle w:val="TableParagraph"/>
                                    <w:spacing w:before="92"/>
                                    <w:rPr>
                                      <w:sz w:val="16"/>
                                    </w:rPr>
                                  </w:pPr>
                                </w:p>
                                <w:p>
                                  <w:pPr>
                                    <w:pStyle w:val="TableParagraph"/>
                                    <w:spacing w:before="1"/>
                                    <w:ind w:left="8"/>
                                    <w:jc w:val="center"/>
                                    <w:rPr>
                                      <w:rFonts w:ascii="Arial"/>
                                      <w:b/>
                                      <w:sz w:val="16"/>
                                    </w:rPr>
                                  </w:pPr>
                                  <w:r>
                                    <w:rPr>
                                      <w:rFonts w:ascii="Arial"/>
                                      <w:b/>
                                      <w:spacing w:val="-10"/>
                                      <w:sz w:val="16"/>
                                    </w:rPr>
                                    <w:t>2</w:t>
                                  </w:r>
                                </w:p>
                              </w:tc>
                              <w:tc>
                                <w:tcPr>
                                  <w:tcW w:w="8449" w:type="dxa"/>
                                </w:tcPr>
                                <w:p>
                                  <w:pPr>
                                    <w:pStyle w:val="TableParagraph"/>
                                    <w:spacing w:before="1"/>
                                    <w:ind w:left="105" w:right="98"/>
                                    <w:jc w:val="both"/>
                                    <w:rPr>
                                      <w:sz w:val="16"/>
                                    </w:rPr>
                                  </w:pPr>
                                  <w:r>
                                    <w:rPr>
                                      <w:sz w:val="16"/>
                                    </w:rPr>
                                    <w:t>Posibilidad de pérdida Económica y Reputacional por oferta de eventos de capacitación desarticulados con las necesidades y expectativas de los usuarios en temas del saber Administrativo Público debido a la aplicación de herramientas de diagnóstico desactualizada o</w:t>
                                  </w:r>
                                  <w:r>
                                    <w:rPr>
                                      <w:spacing w:val="-2"/>
                                      <w:sz w:val="16"/>
                                    </w:rPr>
                                    <w:t> </w:t>
                                  </w:r>
                                  <w:r>
                                    <w:rPr>
                                      <w:sz w:val="16"/>
                                    </w:rPr>
                                    <w:t>sesgada que dificultan los procesos de identificación de necesidades</w:t>
                                  </w:r>
                                </w:p>
                                <w:p>
                                  <w:pPr>
                                    <w:pStyle w:val="TableParagraph"/>
                                    <w:spacing w:line="163" w:lineRule="exact"/>
                                    <w:ind w:left="105"/>
                                    <w:jc w:val="both"/>
                                    <w:rPr>
                                      <w:sz w:val="16"/>
                                    </w:rPr>
                                  </w:pPr>
                                  <w:r>
                                    <w:rPr>
                                      <w:sz w:val="16"/>
                                    </w:rPr>
                                    <w:t>en</w:t>
                                  </w:r>
                                  <w:r>
                                    <w:rPr>
                                      <w:spacing w:val="-1"/>
                                      <w:sz w:val="16"/>
                                    </w:rPr>
                                    <w:t> </w:t>
                                  </w:r>
                                  <w:r>
                                    <w:rPr>
                                      <w:sz w:val="16"/>
                                    </w:rPr>
                                    <w:t>la</w:t>
                                  </w:r>
                                  <w:r>
                                    <w:rPr>
                                      <w:spacing w:val="-1"/>
                                      <w:sz w:val="16"/>
                                    </w:rPr>
                                    <w:t> </w:t>
                                  </w:r>
                                  <w:r>
                                    <w:rPr>
                                      <w:spacing w:val="-2"/>
                                      <w:sz w:val="16"/>
                                    </w:rPr>
                                    <w:t>institucionalidad.</w:t>
                                  </w:r>
                                </w:p>
                              </w:tc>
                            </w:tr>
                            <w:tr>
                              <w:trPr>
                                <w:trHeight w:val="918" w:hRule="atLeast"/>
                              </w:trPr>
                              <w:tc>
                                <w:tcPr>
                                  <w:tcW w:w="379" w:type="dxa"/>
                                </w:tcPr>
                                <w:p>
                                  <w:pPr>
                                    <w:pStyle w:val="TableParagraph"/>
                                    <w:rPr>
                                      <w:sz w:val="16"/>
                                    </w:rPr>
                                  </w:pPr>
                                </w:p>
                                <w:p>
                                  <w:pPr>
                                    <w:pStyle w:val="TableParagraph"/>
                                    <w:rPr>
                                      <w:sz w:val="16"/>
                                    </w:rPr>
                                  </w:pPr>
                                </w:p>
                                <w:p>
                                  <w:pPr>
                                    <w:pStyle w:val="TableParagraph"/>
                                    <w:ind w:left="8"/>
                                    <w:jc w:val="center"/>
                                    <w:rPr>
                                      <w:rFonts w:ascii="Arial"/>
                                      <w:b/>
                                      <w:sz w:val="16"/>
                                    </w:rPr>
                                  </w:pPr>
                                  <w:r>
                                    <w:rPr>
                                      <w:rFonts w:ascii="Arial"/>
                                      <w:b/>
                                      <w:spacing w:val="-10"/>
                                      <w:sz w:val="16"/>
                                    </w:rPr>
                                    <w:t>3</w:t>
                                  </w:r>
                                </w:p>
                              </w:tc>
                              <w:tc>
                                <w:tcPr>
                                  <w:tcW w:w="8449" w:type="dxa"/>
                                </w:tcPr>
                                <w:p>
                                  <w:pPr>
                                    <w:pStyle w:val="TableParagraph"/>
                                    <w:spacing w:before="1"/>
                                    <w:ind w:left="105" w:right="98"/>
                                    <w:jc w:val="both"/>
                                    <w:rPr>
                                      <w:sz w:val="16"/>
                                    </w:rPr>
                                  </w:pPr>
                                  <w:r>
                                    <w:rPr>
                                      <w:sz w:val="16"/>
                                    </w:rPr>
                                    <w:t>Posibilidad de pérdida Económica y Reputacional Oferta de eventos de capacitación desarticulados con las necesidades y expectativas de los usuarios en temas del saber Administrativo público. debido a la falta de mecanismos efectivos y estratégicos para la evaluación, retroalimentación y análisis de la información relacionada</w:t>
                                  </w:r>
                                </w:p>
                                <w:p>
                                  <w:pPr>
                                    <w:pStyle w:val="TableParagraph"/>
                                    <w:spacing w:line="182" w:lineRule="exact"/>
                                    <w:ind w:left="105" w:right="100"/>
                                    <w:jc w:val="both"/>
                                    <w:rPr>
                                      <w:sz w:val="16"/>
                                    </w:rPr>
                                  </w:pPr>
                                  <w:r>
                                    <w:rPr>
                                      <w:sz w:val="16"/>
                                    </w:rPr>
                                    <w:t>con</w:t>
                                  </w:r>
                                  <w:r>
                                    <w:rPr>
                                      <w:spacing w:val="-4"/>
                                      <w:sz w:val="16"/>
                                    </w:rPr>
                                    <w:t> </w:t>
                                  </w:r>
                                  <w:r>
                                    <w:rPr>
                                      <w:sz w:val="16"/>
                                    </w:rPr>
                                    <w:t>las</w:t>
                                  </w:r>
                                  <w:r>
                                    <w:rPr>
                                      <w:spacing w:val="-3"/>
                                      <w:sz w:val="16"/>
                                    </w:rPr>
                                    <w:t> </w:t>
                                  </w:r>
                                  <w:r>
                                    <w:rPr>
                                      <w:sz w:val="16"/>
                                    </w:rPr>
                                    <w:t>expectativas</w:t>
                                  </w:r>
                                  <w:r>
                                    <w:rPr>
                                      <w:spacing w:val="-3"/>
                                      <w:sz w:val="16"/>
                                    </w:rPr>
                                    <w:t> </w:t>
                                  </w:r>
                                  <w:r>
                                    <w:rPr>
                                      <w:sz w:val="16"/>
                                    </w:rPr>
                                    <w:t>y</w:t>
                                  </w:r>
                                  <w:r>
                                    <w:rPr>
                                      <w:spacing w:val="-5"/>
                                      <w:sz w:val="16"/>
                                    </w:rPr>
                                    <w:t> </w:t>
                                  </w:r>
                                  <w:r>
                                    <w:rPr>
                                      <w:sz w:val="16"/>
                                    </w:rPr>
                                    <w:t>satisfacción</w:t>
                                  </w:r>
                                  <w:r>
                                    <w:rPr>
                                      <w:spacing w:val="-5"/>
                                      <w:sz w:val="16"/>
                                    </w:rPr>
                                    <w:t> </w:t>
                                  </w:r>
                                  <w:r>
                                    <w:rPr>
                                      <w:sz w:val="16"/>
                                    </w:rPr>
                                    <w:t>de</w:t>
                                  </w:r>
                                  <w:r>
                                    <w:rPr>
                                      <w:spacing w:val="-5"/>
                                      <w:sz w:val="16"/>
                                    </w:rPr>
                                    <w:t> </w:t>
                                  </w:r>
                                  <w:r>
                                    <w:rPr>
                                      <w:sz w:val="16"/>
                                    </w:rPr>
                                    <w:t>los</w:t>
                                  </w:r>
                                  <w:r>
                                    <w:rPr>
                                      <w:spacing w:val="-3"/>
                                      <w:sz w:val="16"/>
                                    </w:rPr>
                                    <w:t> </w:t>
                                  </w:r>
                                  <w:r>
                                    <w:rPr>
                                      <w:sz w:val="16"/>
                                    </w:rPr>
                                    <w:t>usuarios,</w:t>
                                  </w:r>
                                  <w:r>
                                    <w:rPr>
                                      <w:spacing w:val="-3"/>
                                      <w:sz w:val="16"/>
                                    </w:rPr>
                                    <w:t> </w:t>
                                  </w:r>
                                  <w:r>
                                    <w:rPr>
                                      <w:sz w:val="16"/>
                                    </w:rPr>
                                    <w:t>y/o</w:t>
                                  </w:r>
                                  <w:r>
                                    <w:rPr>
                                      <w:spacing w:val="-5"/>
                                      <w:sz w:val="16"/>
                                    </w:rPr>
                                    <w:t> </w:t>
                                  </w:r>
                                  <w:r>
                                    <w:rPr>
                                      <w:sz w:val="16"/>
                                    </w:rPr>
                                    <w:t>la</w:t>
                                  </w:r>
                                  <w:r>
                                    <w:rPr>
                                      <w:spacing w:val="-4"/>
                                      <w:sz w:val="16"/>
                                    </w:rPr>
                                    <w:t> </w:t>
                                  </w:r>
                                  <w:r>
                                    <w:rPr>
                                      <w:sz w:val="16"/>
                                    </w:rPr>
                                    <w:t>falta</w:t>
                                  </w:r>
                                  <w:r>
                                    <w:rPr>
                                      <w:spacing w:val="-5"/>
                                      <w:sz w:val="16"/>
                                    </w:rPr>
                                    <w:t> </w:t>
                                  </w:r>
                                  <w:r>
                                    <w:rPr>
                                      <w:sz w:val="16"/>
                                    </w:rPr>
                                    <w:t>de</w:t>
                                  </w:r>
                                  <w:r>
                                    <w:rPr>
                                      <w:spacing w:val="-2"/>
                                      <w:sz w:val="16"/>
                                    </w:rPr>
                                    <w:t> </w:t>
                                  </w:r>
                                  <w:r>
                                    <w:rPr>
                                      <w:sz w:val="16"/>
                                    </w:rPr>
                                    <w:t>rigurosidad</w:t>
                                  </w:r>
                                  <w:r>
                                    <w:rPr>
                                      <w:spacing w:val="-2"/>
                                      <w:sz w:val="16"/>
                                    </w:rPr>
                                    <w:t> </w:t>
                                  </w:r>
                                  <w:r>
                                    <w:rPr>
                                      <w:sz w:val="16"/>
                                    </w:rPr>
                                    <w:t>en</w:t>
                                  </w:r>
                                  <w:r>
                                    <w:rPr>
                                      <w:spacing w:val="-5"/>
                                      <w:sz w:val="16"/>
                                    </w:rPr>
                                    <w:t> </w:t>
                                  </w:r>
                                  <w:r>
                                    <w:rPr>
                                      <w:sz w:val="16"/>
                                    </w:rPr>
                                    <w:t>el</w:t>
                                  </w:r>
                                  <w:r>
                                    <w:rPr>
                                      <w:spacing w:val="-6"/>
                                      <w:sz w:val="16"/>
                                    </w:rPr>
                                    <w:t> </w:t>
                                  </w:r>
                                  <w:r>
                                    <w:rPr>
                                      <w:sz w:val="16"/>
                                    </w:rPr>
                                    <w:t>seguimiento</w:t>
                                  </w:r>
                                  <w:r>
                                    <w:rPr>
                                      <w:spacing w:val="-4"/>
                                      <w:sz w:val="16"/>
                                    </w:rPr>
                                    <w:t> </w:t>
                                  </w:r>
                                  <w:r>
                                    <w:rPr>
                                      <w:sz w:val="16"/>
                                    </w:rPr>
                                    <w:t>y</w:t>
                                  </w:r>
                                  <w:r>
                                    <w:rPr>
                                      <w:spacing w:val="-3"/>
                                      <w:sz w:val="16"/>
                                    </w:rPr>
                                    <w:t> </w:t>
                                  </w:r>
                                  <w:r>
                                    <w:rPr>
                                      <w:sz w:val="16"/>
                                    </w:rPr>
                                    <w:t>análisis estadístico de las encuestas de satisfacción.</w:t>
                                  </w:r>
                                </w:p>
                              </w:tc>
                            </w:tr>
                            <w:tr>
                              <w:trPr>
                                <w:trHeight w:val="369" w:hRule="atLeast"/>
                              </w:trPr>
                              <w:tc>
                                <w:tcPr>
                                  <w:tcW w:w="379" w:type="dxa"/>
                                </w:tcPr>
                                <w:p>
                                  <w:pPr>
                                    <w:pStyle w:val="TableParagraph"/>
                                    <w:spacing w:before="92"/>
                                    <w:ind w:left="8"/>
                                    <w:jc w:val="center"/>
                                    <w:rPr>
                                      <w:rFonts w:ascii="Arial"/>
                                      <w:b/>
                                      <w:sz w:val="16"/>
                                    </w:rPr>
                                  </w:pPr>
                                  <w:r>
                                    <w:rPr>
                                      <w:rFonts w:ascii="Arial"/>
                                      <w:b/>
                                      <w:spacing w:val="-10"/>
                                      <w:sz w:val="16"/>
                                    </w:rPr>
                                    <w:t>4</w:t>
                                  </w:r>
                                </w:p>
                              </w:tc>
                              <w:tc>
                                <w:tcPr>
                                  <w:tcW w:w="8449" w:type="dxa"/>
                                </w:tcPr>
                                <w:p>
                                  <w:pPr>
                                    <w:pStyle w:val="TableParagraph"/>
                                    <w:spacing w:line="180" w:lineRule="atLeast"/>
                                    <w:ind w:left="105"/>
                                    <w:rPr>
                                      <w:sz w:val="16"/>
                                    </w:rPr>
                                  </w:pPr>
                                  <w:r>
                                    <w:rPr>
                                      <w:sz w:val="16"/>
                                    </w:rPr>
                                    <w:t>Posibilidad de pérdida Económica y Reputacional Por incumplimiento de los eventos de</w:t>
                                  </w:r>
                                  <w:r>
                                    <w:rPr>
                                      <w:spacing w:val="-1"/>
                                      <w:sz w:val="16"/>
                                    </w:rPr>
                                    <w:t> </w:t>
                                  </w:r>
                                  <w:r>
                                    <w:rPr>
                                      <w:sz w:val="16"/>
                                    </w:rPr>
                                    <w:t>capacitación programados, debido</w:t>
                                  </w:r>
                                  <w:r>
                                    <w:rPr>
                                      <w:spacing w:val="-12"/>
                                      <w:sz w:val="16"/>
                                    </w:rPr>
                                    <w:t> </w:t>
                                  </w:r>
                                  <w:r>
                                    <w:rPr>
                                      <w:sz w:val="16"/>
                                    </w:rPr>
                                    <w:t>a</w:t>
                                  </w:r>
                                  <w:r>
                                    <w:rPr>
                                      <w:spacing w:val="-11"/>
                                      <w:sz w:val="16"/>
                                    </w:rPr>
                                    <w:t> </w:t>
                                  </w:r>
                                  <w:r>
                                    <w:rPr>
                                      <w:sz w:val="16"/>
                                    </w:rPr>
                                    <w:t>la</w:t>
                                  </w:r>
                                  <w:r>
                                    <w:rPr>
                                      <w:spacing w:val="-11"/>
                                      <w:sz w:val="16"/>
                                    </w:rPr>
                                    <w:t> </w:t>
                                  </w:r>
                                  <w:r>
                                    <w:rPr>
                                      <w:sz w:val="16"/>
                                    </w:rPr>
                                    <w:t>no</w:t>
                                  </w:r>
                                  <w:r>
                                    <w:rPr>
                                      <w:spacing w:val="-11"/>
                                      <w:sz w:val="16"/>
                                    </w:rPr>
                                    <w:t> </w:t>
                                  </w:r>
                                  <w:r>
                                    <w:rPr>
                                      <w:sz w:val="16"/>
                                    </w:rPr>
                                    <w:t>disponibilidad</w:t>
                                  </w:r>
                                  <w:r>
                                    <w:rPr>
                                      <w:spacing w:val="-11"/>
                                      <w:sz w:val="16"/>
                                    </w:rPr>
                                    <w:t> </w:t>
                                  </w:r>
                                  <w:r>
                                    <w:rPr>
                                      <w:sz w:val="16"/>
                                    </w:rPr>
                                    <w:t>de</w:t>
                                  </w:r>
                                  <w:r>
                                    <w:rPr>
                                      <w:spacing w:val="-11"/>
                                      <w:sz w:val="16"/>
                                    </w:rPr>
                                    <w:t> </w:t>
                                  </w:r>
                                  <w:r>
                                    <w:rPr>
                                      <w:sz w:val="16"/>
                                    </w:rPr>
                                    <w:t>escenarios</w:t>
                                  </w:r>
                                  <w:r>
                                    <w:rPr>
                                      <w:spacing w:val="-11"/>
                                      <w:sz w:val="16"/>
                                    </w:rPr>
                                    <w:t> </w:t>
                                  </w:r>
                                  <w:r>
                                    <w:rPr>
                                      <w:sz w:val="16"/>
                                    </w:rPr>
                                    <w:t>y/o</w:t>
                                  </w:r>
                                  <w:r>
                                    <w:rPr>
                                      <w:spacing w:val="-11"/>
                                      <w:sz w:val="16"/>
                                    </w:rPr>
                                    <w:t> </w:t>
                                  </w:r>
                                  <w:r>
                                    <w:rPr>
                                      <w:sz w:val="16"/>
                                    </w:rPr>
                                    <w:t>espacios</w:t>
                                  </w:r>
                                  <w:r>
                                    <w:rPr>
                                      <w:spacing w:val="-12"/>
                                      <w:sz w:val="16"/>
                                    </w:rPr>
                                    <w:t> </w:t>
                                  </w:r>
                                  <w:r>
                                    <w:rPr>
                                      <w:sz w:val="16"/>
                                    </w:rPr>
                                    <w:t>físicos</w:t>
                                  </w:r>
                                  <w:r>
                                    <w:rPr>
                                      <w:spacing w:val="-10"/>
                                      <w:sz w:val="16"/>
                                    </w:rPr>
                                    <w:t> </w:t>
                                  </w:r>
                                  <w:r>
                                    <w:rPr>
                                      <w:sz w:val="16"/>
                                    </w:rPr>
                                    <w:t>para</w:t>
                                  </w:r>
                                  <w:r>
                                    <w:rPr>
                                      <w:spacing w:val="-11"/>
                                      <w:sz w:val="16"/>
                                    </w:rPr>
                                    <w:t> </w:t>
                                  </w:r>
                                  <w:r>
                                    <w:rPr>
                                      <w:sz w:val="16"/>
                                    </w:rPr>
                                    <w:t>impartir</w:t>
                                  </w:r>
                                  <w:r>
                                    <w:rPr>
                                      <w:spacing w:val="-11"/>
                                      <w:sz w:val="16"/>
                                    </w:rPr>
                                    <w:t> </w:t>
                                  </w:r>
                                  <w:r>
                                    <w:rPr>
                                      <w:sz w:val="16"/>
                                    </w:rPr>
                                    <w:t>capacitaciones</w:t>
                                  </w:r>
                                  <w:r>
                                    <w:rPr>
                                      <w:spacing w:val="-9"/>
                                      <w:sz w:val="16"/>
                                    </w:rPr>
                                    <w:t> </w:t>
                                  </w:r>
                                  <w:r>
                                    <w:rPr>
                                      <w:sz w:val="16"/>
                                    </w:rPr>
                                    <w:t>en</w:t>
                                  </w:r>
                                  <w:r>
                                    <w:rPr>
                                      <w:spacing w:val="-11"/>
                                      <w:sz w:val="16"/>
                                    </w:rPr>
                                    <w:t> </w:t>
                                  </w:r>
                                  <w:r>
                                    <w:rPr>
                                      <w:sz w:val="16"/>
                                    </w:rPr>
                                    <w:t>modalidad</w:t>
                                  </w:r>
                                  <w:r>
                                    <w:rPr>
                                      <w:spacing w:val="-12"/>
                                      <w:sz w:val="16"/>
                                    </w:rPr>
                                    <w:t> </w:t>
                                  </w:r>
                                  <w:r>
                                    <w:rPr>
                                      <w:sz w:val="16"/>
                                    </w:rPr>
                                    <w:t>presencial,</w:t>
                                  </w:r>
                                </w:p>
                              </w:tc>
                            </w:tr>
                          </w:tbl>
                          <w:p>
                            <w:pPr>
                              <w:pStyle w:val="BodyText"/>
                            </w:pPr>
                          </w:p>
                        </w:txbxContent>
                      </wps:txbx>
                      <wps:bodyPr wrap="square" lIns="0" tIns="0" rIns="0" bIns="0" rtlCol="0">
                        <a:noAutofit/>
                      </wps:bodyPr>
                    </wps:wsp>
                  </a:graphicData>
                </a:graphic>
              </wp:inline>
            </w:drawing>
          </mc:Choice>
          <mc:Fallback>
            <w:pict>
              <v:shape style="width:441.95pt;height:135.4pt;mso-position-horizontal-relative:char;mso-position-vertical-relative:line" type="#_x0000_t202" id="docshape34" filled="false" stroked="false">
                <w10:anchorlock/>
                <v:textbox inset="0,0,0,0">
                  <w:txbxContent>
                    <w:tbl>
                      <w:tblPr>
                        <w:tblW w:w="0" w:type="auto"/>
                        <w:jc w:val="lef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9"/>
                        <w:gridCol w:w="8449"/>
                      </w:tblGrid>
                      <w:tr>
                        <w:trPr>
                          <w:trHeight w:val="234" w:hRule="atLeast"/>
                        </w:trPr>
                        <w:tc>
                          <w:tcPr>
                            <w:tcW w:w="8828" w:type="dxa"/>
                            <w:gridSpan w:val="2"/>
                            <w:tcBorders>
                              <w:bottom w:val="single" w:sz="12" w:space="0" w:color="666666"/>
                            </w:tcBorders>
                          </w:tcPr>
                          <w:p>
                            <w:pPr>
                              <w:pStyle w:val="TableParagraph"/>
                              <w:spacing w:before="1"/>
                              <w:ind w:left="10"/>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368" w:hRule="atLeast"/>
                        </w:trPr>
                        <w:tc>
                          <w:tcPr>
                            <w:tcW w:w="379" w:type="dxa"/>
                            <w:tcBorders>
                              <w:top w:val="single" w:sz="12" w:space="0" w:color="666666"/>
                            </w:tcBorders>
                          </w:tcPr>
                          <w:p>
                            <w:pPr>
                              <w:pStyle w:val="TableParagraph"/>
                              <w:spacing w:before="94"/>
                              <w:ind w:left="8"/>
                              <w:jc w:val="center"/>
                              <w:rPr>
                                <w:rFonts w:ascii="Arial"/>
                                <w:b/>
                                <w:sz w:val="16"/>
                              </w:rPr>
                            </w:pPr>
                            <w:r>
                              <w:rPr>
                                <w:rFonts w:ascii="Arial"/>
                                <w:b/>
                                <w:spacing w:val="-10"/>
                                <w:sz w:val="16"/>
                              </w:rPr>
                              <w:t>1</w:t>
                            </w:r>
                          </w:p>
                        </w:tc>
                        <w:tc>
                          <w:tcPr>
                            <w:tcW w:w="8449" w:type="dxa"/>
                            <w:tcBorders>
                              <w:top w:val="single" w:sz="12" w:space="0" w:color="666666"/>
                            </w:tcBorders>
                          </w:tcPr>
                          <w:p>
                            <w:pPr>
                              <w:pStyle w:val="TableParagraph"/>
                              <w:spacing w:line="184" w:lineRule="exact"/>
                              <w:ind w:left="105"/>
                              <w:rPr>
                                <w:sz w:val="16"/>
                              </w:rPr>
                            </w:pPr>
                            <w:r>
                              <w:rPr>
                                <w:sz w:val="16"/>
                              </w:rPr>
                              <w:t>Posibilidad de pérdida Económica y Reputacional Por desactualización en los contenidos de los cursos ofertados debido a la no revisión de la temática en su marco teórico y normativo, material provisto por los expertos.</w:t>
                            </w:r>
                          </w:p>
                        </w:tc>
                      </w:tr>
                      <w:tr>
                        <w:trPr>
                          <w:trHeight w:val="736" w:hRule="atLeast"/>
                        </w:trPr>
                        <w:tc>
                          <w:tcPr>
                            <w:tcW w:w="379" w:type="dxa"/>
                          </w:tcPr>
                          <w:p>
                            <w:pPr>
                              <w:pStyle w:val="TableParagraph"/>
                              <w:spacing w:before="92"/>
                              <w:rPr>
                                <w:sz w:val="16"/>
                              </w:rPr>
                            </w:pPr>
                          </w:p>
                          <w:p>
                            <w:pPr>
                              <w:pStyle w:val="TableParagraph"/>
                              <w:spacing w:before="1"/>
                              <w:ind w:left="8"/>
                              <w:jc w:val="center"/>
                              <w:rPr>
                                <w:rFonts w:ascii="Arial"/>
                                <w:b/>
                                <w:sz w:val="16"/>
                              </w:rPr>
                            </w:pPr>
                            <w:r>
                              <w:rPr>
                                <w:rFonts w:ascii="Arial"/>
                                <w:b/>
                                <w:spacing w:val="-10"/>
                                <w:sz w:val="16"/>
                              </w:rPr>
                              <w:t>2</w:t>
                            </w:r>
                          </w:p>
                        </w:tc>
                        <w:tc>
                          <w:tcPr>
                            <w:tcW w:w="8449" w:type="dxa"/>
                          </w:tcPr>
                          <w:p>
                            <w:pPr>
                              <w:pStyle w:val="TableParagraph"/>
                              <w:spacing w:before="1"/>
                              <w:ind w:left="105" w:right="98"/>
                              <w:jc w:val="both"/>
                              <w:rPr>
                                <w:sz w:val="16"/>
                              </w:rPr>
                            </w:pPr>
                            <w:r>
                              <w:rPr>
                                <w:sz w:val="16"/>
                              </w:rPr>
                              <w:t>Posibilidad de pérdida Económica y Reputacional por oferta de eventos de capacitación desarticulados con las necesidades y expectativas de los usuarios en temas del saber Administrativo Público debido a la aplicación de herramientas de diagnóstico desactualizada o</w:t>
                            </w:r>
                            <w:r>
                              <w:rPr>
                                <w:spacing w:val="-2"/>
                                <w:sz w:val="16"/>
                              </w:rPr>
                              <w:t> </w:t>
                            </w:r>
                            <w:r>
                              <w:rPr>
                                <w:sz w:val="16"/>
                              </w:rPr>
                              <w:t>sesgada que dificultan los procesos de identificación de necesidades</w:t>
                            </w:r>
                          </w:p>
                          <w:p>
                            <w:pPr>
                              <w:pStyle w:val="TableParagraph"/>
                              <w:spacing w:line="163" w:lineRule="exact"/>
                              <w:ind w:left="105"/>
                              <w:jc w:val="both"/>
                              <w:rPr>
                                <w:sz w:val="16"/>
                              </w:rPr>
                            </w:pPr>
                            <w:r>
                              <w:rPr>
                                <w:sz w:val="16"/>
                              </w:rPr>
                              <w:t>en</w:t>
                            </w:r>
                            <w:r>
                              <w:rPr>
                                <w:spacing w:val="-1"/>
                                <w:sz w:val="16"/>
                              </w:rPr>
                              <w:t> </w:t>
                            </w:r>
                            <w:r>
                              <w:rPr>
                                <w:sz w:val="16"/>
                              </w:rPr>
                              <w:t>la</w:t>
                            </w:r>
                            <w:r>
                              <w:rPr>
                                <w:spacing w:val="-1"/>
                                <w:sz w:val="16"/>
                              </w:rPr>
                              <w:t> </w:t>
                            </w:r>
                            <w:r>
                              <w:rPr>
                                <w:spacing w:val="-2"/>
                                <w:sz w:val="16"/>
                              </w:rPr>
                              <w:t>institucionalidad.</w:t>
                            </w:r>
                          </w:p>
                        </w:tc>
                      </w:tr>
                      <w:tr>
                        <w:trPr>
                          <w:trHeight w:val="918" w:hRule="atLeast"/>
                        </w:trPr>
                        <w:tc>
                          <w:tcPr>
                            <w:tcW w:w="379" w:type="dxa"/>
                          </w:tcPr>
                          <w:p>
                            <w:pPr>
                              <w:pStyle w:val="TableParagraph"/>
                              <w:rPr>
                                <w:sz w:val="16"/>
                              </w:rPr>
                            </w:pPr>
                          </w:p>
                          <w:p>
                            <w:pPr>
                              <w:pStyle w:val="TableParagraph"/>
                              <w:rPr>
                                <w:sz w:val="16"/>
                              </w:rPr>
                            </w:pPr>
                          </w:p>
                          <w:p>
                            <w:pPr>
                              <w:pStyle w:val="TableParagraph"/>
                              <w:ind w:left="8"/>
                              <w:jc w:val="center"/>
                              <w:rPr>
                                <w:rFonts w:ascii="Arial"/>
                                <w:b/>
                                <w:sz w:val="16"/>
                              </w:rPr>
                            </w:pPr>
                            <w:r>
                              <w:rPr>
                                <w:rFonts w:ascii="Arial"/>
                                <w:b/>
                                <w:spacing w:val="-10"/>
                                <w:sz w:val="16"/>
                              </w:rPr>
                              <w:t>3</w:t>
                            </w:r>
                          </w:p>
                        </w:tc>
                        <w:tc>
                          <w:tcPr>
                            <w:tcW w:w="8449" w:type="dxa"/>
                          </w:tcPr>
                          <w:p>
                            <w:pPr>
                              <w:pStyle w:val="TableParagraph"/>
                              <w:spacing w:before="1"/>
                              <w:ind w:left="105" w:right="98"/>
                              <w:jc w:val="both"/>
                              <w:rPr>
                                <w:sz w:val="16"/>
                              </w:rPr>
                            </w:pPr>
                            <w:r>
                              <w:rPr>
                                <w:sz w:val="16"/>
                              </w:rPr>
                              <w:t>Posibilidad de pérdida Económica y Reputacional Oferta de eventos de capacitación desarticulados con las necesidades y expectativas de los usuarios en temas del saber Administrativo público. debido a la falta de mecanismos efectivos y estratégicos para la evaluación, retroalimentación y análisis de la información relacionada</w:t>
                            </w:r>
                          </w:p>
                          <w:p>
                            <w:pPr>
                              <w:pStyle w:val="TableParagraph"/>
                              <w:spacing w:line="182" w:lineRule="exact"/>
                              <w:ind w:left="105" w:right="100"/>
                              <w:jc w:val="both"/>
                              <w:rPr>
                                <w:sz w:val="16"/>
                              </w:rPr>
                            </w:pPr>
                            <w:r>
                              <w:rPr>
                                <w:sz w:val="16"/>
                              </w:rPr>
                              <w:t>con</w:t>
                            </w:r>
                            <w:r>
                              <w:rPr>
                                <w:spacing w:val="-4"/>
                                <w:sz w:val="16"/>
                              </w:rPr>
                              <w:t> </w:t>
                            </w:r>
                            <w:r>
                              <w:rPr>
                                <w:sz w:val="16"/>
                              </w:rPr>
                              <w:t>las</w:t>
                            </w:r>
                            <w:r>
                              <w:rPr>
                                <w:spacing w:val="-3"/>
                                <w:sz w:val="16"/>
                              </w:rPr>
                              <w:t> </w:t>
                            </w:r>
                            <w:r>
                              <w:rPr>
                                <w:sz w:val="16"/>
                              </w:rPr>
                              <w:t>expectativas</w:t>
                            </w:r>
                            <w:r>
                              <w:rPr>
                                <w:spacing w:val="-3"/>
                                <w:sz w:val="16"/>
                              </w:rPr>
                              <w:t> </w:t>
                            </w:r>
                            <w:r>
                              <w:rPr>
                                <w:sz w:val="16"/>
                              </w:rPr>
                              <w:t>y</w:t>
                            </w:r>
                            <w:r>
                              <w:rPr>
                                <w:spacing w:val="-5"/>
                                <w:sz w:val="16"/>
                              </w:rPr>
                              <w:t> </w:t>
                            </w:r>
                            <w:r>
                              <w:rPr>
                                <w:sz w:val="16"/>
                              </w:rPr>
                              <w:t>satisfacción</w:t>
                            </w:r>
                            <w:r>
                              <w:rPr>
                                <w:spacing w:val="-5"/>
                                <w:sz w:val="16"/>
                              </w:rPr>
                              <w:t> </w:t>
                            </w:r>
                            <w:r>
                              <w:rPr>
                                <w:sz w:val="16"/>
                              </w:rPr>
                              <w:t>de</w:t>
                            </w:r>
                            <w:r>
                              <w:rPr>
                                <w:spacing w:val="-5"/>
                                <w:sz w:val="16"/>
                              </w:rPr>
                              <w:t> </w:t>
                            </w:r>
                            <w:r>
                              <w:rPr>
                                <w:sz w:val="16"/>
                              </w:rPr>
                              <w:t>los</w:t>
                            </w:r>
                            <w:r>
                              <w:rPr>
                                <w:spacing w:val="-3"/>
                                <w:sz w:val="16"/>
                              </w:rPr>
                              <w:t> </w:t>
                            </w:r>
                            <w:r>
                              <w:rPr>
                                <w:sz w:val="16"/>
                              </w:rPr>
                              <w:t>usuarios,</w:t>
                            </w:r>
                            <w:r>
                              <w:rPr>
                                <w:spacing w:val="-3"/>
                                <w:sz w:val="16"/>
                              </w:rPr>
                              <w:t> </w:t>
                            </w:r>
                            <w:r>
                              <w:rPr>
                                <w:sz w:val="16"/>
                              </w:rPr>
                              <w:t>y/o</w:t>
                            </w:r>
                            <w:r>
                              <w:rPr>
                                <w:spacing w:val="-5"/>
                                <w:sz w:val="16"/>
                              </w:rPr>
                              <w:t> </w:t>
                            </w:r>
                            <w:r>
                              <w:rPr>
                                <w:sz w:val="16"/>
                              </w:rPr>
                              <w:t>la</w:t>
                            </w:r>
                            <w:r>
                              <w:rPr>
                                <w:spacing w:val="-4"/>
                                <w:sz w:val="16"/>
                              </w:rPr>
                              <w:t> </w:t>
                            </w:r>
                            <w:r>
                              <w:rPr>
                                <w:sz w:val="16"/>
                              </w:rPr>
                              <w:t>falta</w:t>
                            </w:r>
                            <w:r>
                              <w:rPr>
                                <w:spacing w:val="-5"/>
                                <w:sz w:val="16"/>
                              </w:rPr>
                              <w:t> </w:t>
                            </w:r>
                            <w:r>
                              <w:rPr>
                                <w:sz w:val="16"/>
                              </w:rPr>
                              <w:t>de</w:t>
                            </w:r>
                            <w:r>
                              <w:rPr>
                                <w:spacing w:val="-2"/>
                                <w:sz w:val="16"/>
                              </w:rPr>
                              <w:t> </w:t>
                            </w:r>
                            <w:r>
                              <w:rPr>
                                <w:sz w:val="16"/>
                              </w:rPr>
                              <w:t>rigurosidad</w:t>
                            </w:r>
                            <w:r>
                              <w:rPr>
                                <w:spacing w:val="-2"/>
                                <w:sz w:val="16"/>
                              </w:rPr>
                              <w:t> </w:t>
                            </w:r>
                            <w:r>
                              <w:rPr>
                                <w:sz w:val="16"/>
                              </w:rPr>
                              <w:t>en</w:t>
                            </w:r>
                            <w:r>
                              <w:rPr>
                                <w:spacing w:val="-5"/>
                                <w:sz w:val="16"/>
                              </w:rPr>
                              <w:t> </w:t>
                            </w:r>
                            <w:r>
                              <w:rPr>
                                <w:sz w:val="16"/>
                              </w:rPr>
                              <w:t>el</w:t>
                            </w:r>
                            <w:r>
                              <w:rPr>
                                <w:spacing w:val="-6"/>
                                <w:sz w:val="16"/>
                              </w:rPr>
                              <w:t> </w:t>
                            </w:r>
                            <w:r>
                              <w:rPr>
                                <w:sz w:val="16"/>
                              </w:rPr>
                              <w:t>seguimiento</w:t>
                            </w:r>
                            <w:r>
                              <w:rPr>
                                <w:spacing w:val="-4"/>
                                <w:sz w:val="16"/>
                              </w:rPr>
                              <w:t> </w:t>
                            </w:r>
                            <w:r>
                              <w:rPr>
                                <w:sz w:val="16"/>
                              </w:rPr>
                              <w:t>y</w:t>
                            </w:r>
                            <w:r>
                              <w:rPr>
                                <w:spacing w:val="-3"/>
                                <w:sz w:val="16"/>
                              </w:rPr>
                              <w:t> </w:t>
                            </w:r>
                            <w:r>
                              <w:rPr>
                                <w:sz w:val="16"/>
                              </w:rPr>
                              <w:t>análisis estadístico de las encuestas de satisfacción.</w:t>
                            </w:r>
                          </w:p>
                        </w:tc>
                      </w:tr>
                      <w:tr>
                        <w:trPr>
                          <w:trHeight w:val="369" w:hRule="atLeast"/>
                        </w:trPr>
                        <w:tc>
                          <w:tcPr>
                            <w:tcW w:w="379" w:type="dxa"/>
                          </w:tcPr>
                          <w:p>
                            <w:pPr>
                              <w:pStyle w:val="TableParagraph"/>
                              <w:spacing w:before="92"/>
                              <w:ind w:left="8"/>
                              <w:jc w:val="center"/>
                              <w:rPr>
                                <w:rFonts w:ascii="Arial"/>
                                <w:b/>
                                <w:sz w:val="16"/>
                              </w:rPr>
                            </w:pPr>
                            <w:r>
                              <w:rPr>
                                <w:rFonts w:ascii="Arial"/>
                                <w:b/>
                                <w:spacing w:val="-10"/>
                                <w:sz w:val="16"/>
                              </w:rPr>
                              <w:t>4</w:t>
                            </w:r>
                          </w:p>
                        </w:tc>
                        <w:tc>
                          <w:tcPr>
                            <w:tcW w:w="8449" w:type="dxa"/>
                          </w:tcPr>
                          <w:p>
                            <w:pPr>
                              <w:pStyle w:val="TableParagraph"/>
                              <w:spacing w:line="180" w:lineRule="atLeast"/>
                              <w:ind w:left="105"/>
                              <w:rPr>
                                <w:sz w:val="16"/>
                              </w:rPr>
                            </w:pPr>
                            <w:r>
                              <w:rPr>
                                <w:sz w:val="16"/>
                              </w:rPr>
                              <w:t>Posibilidad de pérdida Económica y Reputacional Por incumplimiento de los eventos de</w:t>
                            </w:r>
                            <w:r>
                              <w:rPr>
                                <w:spacing w:val="-1"/>
                                <w:sz w:val="16"/>
                              </w:rPr>
                              <w:t> </w:t>
                            </w:r>
                            <w:r>
                              <w:rPr>
                                <w:sz w:val="16"/>
                              </w:rPr>
                              <w:t>capacitación programados, debido</w:t>
                            </w:r>
                            <w:r>
                              <w:rPr>
                                <w:spacing w:val="-12"/>
                                <w:sz w:val="16"/>
                              </w:rPr>
                              <w:t> </w:t>
                            </w:r>
                            <w:r>
                              <w:rPr>
                                <w:sz w:val="16"/>
                              </w:rPr>
                              <w:t>a</w:t>
                            </w:r>
                            <w:r>
                              <w:rPr>
                                <w:spacing w:val="-11"/>
                                <w:sz w:val="16"/>
                              </w:rPr>
                              <w:t> </w:t>
                            </w:r>
                            <w:r>
                              <w:rPr>
                                <w:sz w:val="16"/>
                              </w:rPr>
                              <w:t>la</w:t>
                            </w:r>
                            <w:r>
                              <w:rPr>
                                <w:spacing w:val="-11"/>
                                <w:sz w:val="16"/>
                              </w:rPr>
                              <w:t> </w:t>
                            </w:r>
                            <w:r>
                              <w:rPr>
                                <w:sz w:val="16"/>
                              </w:rPr>
                              <w:t>no</w:t>
                            </w:r>
                            <w:r>
                              <w:rPr>
                                <w:spacing w:val="-11"/>
                                <w:sz w:val="16"/>
                              </w:rPr>
                              <w:t> </w:t>
                            </w:r>
                            <w:r>
                              <w:rPr>
                                <w:sz w:val="16"/>
                              </w:rPr>
                              <w:t>disponibilidad</w:t>
                            </w:r>
                            <w:r>
                              <w:rPr>
                                <w:spacing w:val="-11"/>
                                <w:sz w:val="16"/>
                              </w:rPr>
                              <w:t> </w:t>
                            </w:r>
                            <w:r>
                              <w:rPr>
                                <w:sz w:val="16"/>
                              </w:rPr>
                              <w:t>de</w:t>
                            </w:r>
                            <w:r>
                              <w:rPr>
                                <w:spacing w:val="-11"/>
                                <w:sz w:val="16"/>
                              </w:rPr>
                              <w:t> </w:t>
                            </w:r>
                            <w:r>
                              <w:rPr>
                                <w:sz w:val="16"/>
                              </w:rPr>
                              <w:t>escenarios</w:t>
                            </w:r>
                            <w:r>
                              <w:rPr>
                                <w:spacing w:val="-11"/>
                                <w:sz w:val="16"/>
                              </w:rPr>
                              <w:t> </w:t>
                            </w:r>
                            <w:r>
                              <w:rPr>
                                <w:sz w:val="16"/>
                              </w:rPr>
                              <w:t>y/o</w:t>
                            </w:r>
                            <w:r>
                              <w:rPr>
                                <w:spacing w:val="-11"/>
                                <w:sz w:val="16"/>
                              </w:rPr>
                              <w:t> </w:t>
                            </w:r>
                            <w:r>
                              <w:rPr>
                                <w:sz w:val="16"/>
                              </w:rPr>
                              <w:t>espacios</w:t>
                            </w:r>
                            <w:r>
                              <w:rPr>
                                <w:spacing w:val="-12"/>
                                <w:sz w:val="16"/>
                              </w:rPr>
                              <w:t> </w:t>
                            </w:r>
                            <w:r>
                              <w:rPr>
                                <w:sz w:val="16"/>
                              </w:rPr>
                              <w:t>físicos</w:t>
                            </w:r>
                            <w:r>
                              <w:rPr>
                                <w:spacing w:val="-10"/>
                                <w:sz w:val="16"/>
                              </w:rPr>
                              <w:t> </w:t>
                            </w:r>
                            <w:r>
                              <w:rPr>
                                <w:sz w:val="16"/>
                              </w:rPr>
                              <w:t>para</w:t>
                            </w:r>
                            <w:r>
                              <w:rPr>
                                <w:spacing w:val="-11"/>
                                <w:sz w:val="16"/>
                              </w:rPr>
                              <w:t> </w:t>
                            </w:r>
                            <w:r>
                              <w:rPr>
                                <w:sz w:val="16"/>
                              </w:rPr>
                              <w:t>impartir</w:t>
                            </w:r>
                            <w:r>
                              <w:rPr>
                                <w:spacing w:val="-11"/>
                                <w:sz w:val="16"/>
                              </w:rPr>
                              <w:t> </w:t>
                            </w:r>
                            <w:r>
                              <w:rPr>
                                <w:sz w:val="16"/>
                              </w:rPr>
                              <w:t>capacitaciones</w:t>
                            </w:r>
                            <w:r>
                              <w:rPr>
                                <w:spacing w:val="-9"/>
                                <w:sz w:val="16"/>
                              </w:rPr>
                              <w:t> </w:t>
                            </w:r>
                            <w:r>
                              <w:rPr>
                                <w:sz w:val="16"/>
                              </w:rPr>
                              <w:t>en</w:t>
                            </w:r>
                            <w:r>
                              <w:rPr>
                                <w:spacing w:val="-11"/>
                                <w:sz w:val="16"/>
                              </w:rPr>
                              <w:t> </w:t>
                            </w:r>
                            <w:r>
                              <w:rPr>
                                <w:sz w:val="16"/>
                              </w:rPr>
                              <w:t>modalidad</w:t>
                            </w:r>
                            <w:r>
                              <w:rPr>
                                <w:spacing w:val="-12"/>
                                <w:sz w:val="16"/>
                              </w:rPr>
                              <w:t> </w:t>
                            </w:r>
                            <w:r>
                              <w:rPr>
                                <w:sz w:val="16"/>
                              </w:rPr>
                              <w:t>presencial,</w:t>
                            </w:r>
                          </w:p>
                        </w:tc>
                      </w:tr>
                    </w:tbl>
                    <w:p>
                      <w:pPr>
                        <w:pStyle w:val="BodyText"/>
                      </w:pPr>
                    </w:p>
                  </w:txbxContent>
                </v:textbox>
              </v:shape>
            </w:pict>
          </mc:Fallback>
        </mc:AlternateContent>
      </w:r>
      <w:r>
        <w:rPr>
          <w:sz w:val="20"/>
        </w:rPr>
      </w:r>
    </w:p>
    <w:p>
      <w:pPr>
        <w:spacing w:after="0" w:line="240" w:lineRule="auto"/>
        <w:rPr>
          <w:sz w:val="20"/>
        </w:rPr>
        <w:sectPr>
          <w:pgSz w:w="12240" w:h="15840"/>
          <w:pgMar w:header="943" w:footer="1606" w:top="2800" w:bottom="1800" w:left="0" w:right="0"/>
        </w:sectPr>
      </w:pPr>
    </w:p>
    <w:p>
      <w:pPr>
        <w:pStyle w:val="BodyText"/>
        <w:spacing w:before="2" w:after="1"/>
        <w:rPr>
          <w:sz w:val="20"/>
        </w:rPr>
      </w:pP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9"/>
        <w:gridCol w:w="8449"/>
      </w:tblGrid>
      <w:tr>
        <w:trPr>
          <w:trHeight w:val="369" w:hRule="atLeast"/>
        </w:trPr>
        <w:tc>
          <w:tcPr>
            <w:tcW w:w="379" w:type="dxa"/>
          </w:tcPr>
          <w:p>
            <w:pPr>
              <w:pStyle w:val="TableParagraph"/>
              <w:rPr>
                <w:rFonts w:ascii="Times New Roman"/>
                <w:sz w:val="16"/>
              </w:rPr>
            </w:pPr>
          </w:p>
        </w:tc>
        <w:tc>
          <w:tcPr>
            <w:tcW w:w="8449" w:type="dxa"/>
          </w:tcPr>
          <w:p>
            <w:pPr>
              <w:pStyle w:val="TableParagraph"/>
              <w:spacing w:line="180" w:lineRule="atLeast"/>
              <w:ind w:left="105"/>
              <w:rPr>
                <w:sz w:val="16"/>
              </w:rPr>
            </w:pPr>
            <w:r>
              <w:rPr>
                <w:sz w:val="16"/>
              </w:rPr>
              <w:t>y debido a la no disponibilidad de talento humano para impartir la capacitación como consecuencia de demoras en procesos de contratación.</w:t>
            </w:r>
          </w:p>
        </w:tc>
      </w:tr>
      <w:tr>
        <w:trPr>
          <w:trHeight w:val="736" w:hRule="atLeast"/>
        </w:trPr>
        <w:tc>
          <w:tcPr>
            <w:tcW w:w="379" w:type="dxa"/>
          </w:tcPr>
          <w:p>
            <w:pPr>
              <w:pStyle w:val="TableParagraph"/>
              <w:spacing w:before="1"/>
              <w:ind w:left="8"/>
              <w:jc w:val="center"/>
              <w:rPr>
                <w:rFonts w:ascii="Arial"/>
                <w:b/>
                <w:sz w:val="16"/>
              </w:rPr>
            </w:pPr>
            <w:r>
              <w:rPr>
                <w:rFonts w:ascii="Arial"/>
                <w:b/>
                <w:spacing w:val="-10"/>
                <w:sz w:val="16"/>
              </w:rPr>
              <w:t>5</w:t>
            </w:r>
          </w:p>
        </w:tc>
        <w:tc>
          <w:tcPr>
            <w:tcW w:w="8449" w:type="dxa"/>
          </w:tcPr>
          <w:p>
            <w:pPr>
              <w:pStyle w:val="TableParagraph"/>
              <w:spacing w:before="1"/>
              <w:ind w:left="105" w:right="98"/>
              <w:jc w:val="both"/>
              <w:rPr>
                <w:sz w:val="16"/>
              </w:rPr>
            </w:pPr>
            <w:r>
              <w:rPr>
                <w:sz w:val="16"/>
              </w:rPr>
              <w:t>Posibilidad de pérdida Económica y Reputacional Por la oferta de contenidos desactualizados, debido al desconocimiento</w:t>
            </w:r>
            <w:r>
              <w:rPr>
                <w:spacing w:val="-8"/>
                <w:sz w:val="16"/>
              </w:rPr>
              <w:t> </w:t>
            </w:r>
            <w:r>
              <w:rPr>
                <w:sz w:val="16"/>
              </w:rPr>
              <w:t>de</w:t>
            </w:r>
            <w:r>
              <w:rPr>
                <w:spacing w:val="-10"/>
                <w:sz w:val="16"/>
              </w:rPr>
              <w:t> </w:t>
            </w:r>
            <w:r>
              <w:rPr>
                <w:sz w:val="16"/>
              </w:rPr>
              <w:t>los</w:t>
            </w:r>
            <w:r>
              <w:rPr>
                <w:spacing w:val="-9"/>
                <w:sz w:val="16"/>
              </w:rPr>
              <w:t> </w:t>
            </w:r>
            <w:r>
              <w:rPr>
                <w:sz w:val="16"/>
              </w:rPr>
              <w:t>cambios</w:t>
            </w:r>
            <w:r>
              <w:rPr>
                <w:spacing w:val="-9"/>
                <w:sz w:val="16"/>
              </w:rPr>
              <w:t> </w:t>
            </w:r>
            <w:r>
              <w:rPr>
                <w:sz w:val="16"/>
              </w:rPr>
              <w:t>normativos</w:t>
            </w:r>
            <w:r>
              <w:rPr>
                <w:spacing w:val="-8"/>
                <w:sz w:val="16"/>
              </w:rPr>
              <w:t> </w:t>
            </w:r>
            <w:r>
              <w:rPr>
                <w:sz w:val="16"/>
              </w:rPr>
              <w:t>o</w:t>
            </w:r>
            <w:r>
              <w:rPr>
                <w:spacing w:val="-8"/>
                <w:sz w:val="16"/>
              </w:rPr>
              <w:t> </w:t>
            </w:r>
            <w:r>
              <w:rPr>
                <w:sz w:val="16"/>
              </w:rPr>
              <w:t>de</w:t>
            </w:r>
            <w:r>
              <w:rPr>
                <w:spacing w:val="-10"/>
                <w:sz w:val="16"/>
              </w:rPr>
              <w:t> </w:t>
            </w:r>
            <w:r>
              <w:rPr>
                <w:sz w:val="16"/>
              </w:rPr>
              <w:t>las</w:t>
            </w:r>
            <w:r>
              <w:rPr>
                <w:spacing w:val="-8"/>
                <w:sz w:val="16"/>
              </w:rPr>
              <w:t> </w:t>
            </w:r>
            <w:r>
              <w:rPr>
                <w:sz w:val="16"/>
              </w:rPr>
              <w:t>políticas</w:t>
            </w:r>
            <w:r>
              <w:rPr>
                <w:spacing w:val="-8"/>
                <w:sz w:val="16"/>
              </w:rPr>
              <w:t> </w:t>
            </w:r>
            <w:r>
              <w:rPr>
                <w:sz w:val="16"/>
              </w:rPr>
              <w:t>públicas</w:t>
            </w:r>
            <w:r>
              <w:rPr>
                <w:spacing w:val="-6"/>
                <w:sz w:val="16"/>
              </w:rPr>
              <w:t> </w:t>
            </w:r>
            <w:r>
              <w:rPr>
                <w:sz w:val="16"/>
              </w:rPr>
              <w:t>relacionados</w:t>
            </w:r>
            <w:r>
              <w:rPr>
                <w:spacing w:val="-11"/>
                <w:sz w:val="16"/>
              </w:rPr>
              <w:t> </w:t>
            </w:r>
            <w:r>
              <w:rPr>
                <w:sz w:val="16"/>
              </w:rPr>
              <w:t>con</w:t>
            </w:r>
            <w:r>
              <w:rPr>
                <w:spacing w:val="-10"/>
                <w:sz w:val="16"/>
              </w:rPr>
              <w:t> </w:t>
            </w:r>
            <w:r>
              <w:rPr>
                <w:sz w:val="16"/>
              </w:rPr>
              <w:t>la</w:t>
            </w:r>
            <w:r>
              <w:rPr>
                <w:spacing w:val="-7"/>
                <w:sz w:val="16"/>
              </w:rPr>
              <w:t> </w:t>
            </w:r>
            <w:r>
              <w:rPr>
                <w:sz w:val="16"/>
              </w:rPr>
              <w:t>oferta</w:t>
            </w:r>
            <w:r>
              <w:rPr>
                <w:spacing w:val="-8"/>
                <w:sz w:val="16"/>
              </w:rPr>
              <w:t> </w:t>
            </w:r>
            <w:r>
              <w:rPr>
                <w:sz w:val="16"/>
              </w:rPr>
              <w:t>académica</w:t>
            </w:r>
            <w:r>
              <w:rPr>
                <w:spacing w:val="-10"/>
                <w:sz w:val="16"/>
              </w:rPr>
              <w:t> </w:t>
            </w:r>
            <w:r>
              <w:rPr>
                <w:sz w:val="16"/>
              </w:rPr>
              <w:t>informal del</w:t>
            </w:r>
            <w:r>
              <w:rPr>
                <w:spacing w:val="25"/>
                <w:sz w:val="16"/>
              </w:rPr>
              <w:t> </w:t>
            </w:r>
            <w:r>
              <w:rPr>
                <w:sz w:val="16"/>
              </w:rPr>
              <w:t>proceso.</w:t>
            </w:r>
            <w:r>
              <w:rPr>
                <w:spacing w:val="23"/>
                <w:sz w:val="16"/>
              </w:rPr>
              <w:t> </w:t>
            </w:r>
            <w:r>
              <w:rPr>
                <w:sz w:val="16"/>
              </w:rPr>
              <w:t>Así</w:t>
            </w:r>
            <w:r>
              <w:rPr>
                <w:spacing w:val="21"/>
                <w:sz w:val="16"/>
              </w:rPr>
              <w:t> </w:t>
            </w:r>
            <w:r>
              <w:rPr>
                <w:sz w:val="16"/>
              </w:rPr>
              <w:t>como</w:t>
            </w:r>
            <w:r>
              <w:rPr>
                <w:spacing w:val="22"/>
                <w:sz w:val="16"/>
              </w:rPr>
              <w:t> </w:t>
            </w:r>
            <w:r>
              <w:rPr>
                <w:sz w:val="16"/>
              </w:rPr>
              <w:t>también</w:t>
            </w:r>
            <w:r>
              <w:rPr>
                <w:spacing w:val="19"/>
                <w:sz w:val="16"/>
              </w:rPr>
              <w:t> </w:t>
            </w:r>
            <w:r>
              <w:rPr>
                <w:sz w:val="16"/>
              </w:rPr>
              <w:t>por</w:t>
            </w:r>
            <w:r>
              <w:rPr>
                <w:spacing w:val="24"/>
                <w:sz w:val="16"/>
              </w:rPr>
              <w:t> </w:t>
            </w:r>
            <w:r>
              <w:rPr>
                <w:sz w:val="16"/>
              </w:rPr>
              <w:t>la</w:t>
            </w:r>
            <w:r>
              <w:rPr>
                <w:spacing w:val="25"/>
                <w:sz w:val="16"/>
              </w:rPr>
              <w:t> </w:t>
            </w:r>
            <w:r>
              <w:rPr>
                <w:sz w:val="16"/>
              </w:rPr>
              <w:t>falta</w:t>
            </w:r>
            <w:r>
              <w:rPr>
                <w:spacing w:val="21"/>
                <w:sz w:val="16"/>
              </w:rPr>
              <w:t> </w:t>
            </w:r>
            <w:r>
              <w:rPr>
                <w:sz w:val="16"/>
              </w:rPr>
              <w:t>de</w:t>
            </w:r>
            <w:r>
              <w:rPr>
                <w:spacing w:val="21"/>
                <w:sz w:val="16"/>
              </w:rPr>
              <w:t> </w:t>
            </w:r>
            <w:r>
              <w:rPr>
                <w:sz w:val="16"/>
              </w:rPr>
              <w:t>mecanismos</w:t>
            </w:r>
            <w:r>
              <w:rPr>
                <w:spacing w:val="23"/>
                <w:sz w:val="16"/>
              </w:rPr>
              <w:t> </w:t>
            </w:r>
            <w:r>
              <w:rPr>
                <w:sz w:val="16"/>
              </w:rPr>
              <w:t>actualización</w:t>
            </w:r>
            <w:r>
              <w:rPr>
                <w:spacing w:val="23"/>
                <w:sz w:val="16"/>
              </w:rPr>
              <w:t> </w:t>
            </w:r>
            <w:r>
              <w:rPr>
                <w:sz w:val="16"/>
              </w:rPr>
              <w:t>efectivos</w:t>
            </w:r>
            <w:r>
              <w:rPr>
                <w:spacing w:val="23"/>
                <w:sz w:val="16"/>
              </w:rPr>
              <w:t> </w:t>
            </w:r>
            <w:r>
              <w:rPr>
                <w:sz w:val="16"/>
              </w:rPr>
              <w:t>y/o</w:t>
            </w:r>
            <w:r>
              <w:rPr>
                <w:spacing w:val="21"/>
                <w:sz w:val="16"/>
              </w:rPr>
              <w:t> </w:t>
            </w:r>
            <w:r>
              <w:rPr>
                <w:sz w:val="16"/>
              </w:rPr>
              <w:t>Procesos</w:t>
            </w:r>
            <w:r>
              <w:rPr>
                <w:spacing w:val="23"/>
                <w:sz w:val="16"/>
              </w:rPr>
              <w:t> </w:t>
            </w:r>
            <w:r>
              <w:rPr>
                <w:sz w:val="16"/>
              </w:rPr>
              <w:t>Ineficientes</w:t>
            </w:r>
            <w:r>
              <w:rPr>
                <w:spacing w:val="25"/>
                <w:sz w:val="16"/>
              </w:rPr>
              <w:t> </w:t>
            </w:r>
            <w:r>
              <w:rPr>
                <w:sz w:val="16"/>
              </w:rPr>
              <w:t>de</w:t>
            </w:r>
          </w:p>
          <w:p>
            <w:pPr>
              <w:pStyle w:val="TableParagraph"/>
              <w:spacing w:line="163" w:lineRule="exact"/>
              <w:ind w:left="105"/>
              <w:jc w:val="both"/>
              <w:rPr>
                <w:sz w:val="16"/>
              </w:rPr>
            </w:pPr>
            <w:r>
              <w:rPr>
                <w:sz w:val="16"/>
              </w:rPr>
              <w:t>seguimiento</w:t>
            </w:r>
            <w:r>
              <w:rPr>
                <w:spacing w:val="-7"/>
                <w:sz w:val="16"/>
              </w:rPr>
              <w:t> </w:t>
            </w:r>
            <w:r>
              <w:rPr>
                <w:sz w:val="16"/>
              </w:rPr>
              <w:t>y</w:t>
            </w:r>
            <w:r>
              <w:rPr>
                <w:spacing w:val="-2"/>
                <w:sz w:val="16"/>
              </w:rPr>
              <w:t> actualización.</w:t>
            </w:r>
          </w:p>
        </w:tc>
      </w:tr>
      <w:tr>
        <w:trPr>
          <w:trHeight w:val="736" w:hRule="atLeast"/>
        </w:trPr>
        <w:tc>
          <w:tcPr>
            <w:tcW w:w="379" w:type="dxa"/>
          </w:tcPr>
          <w:p>
            <w:pPr>
              <w:pStyle w:val="TableParagraph"/>
              <w:spacing w:before="1"/>
              <w:ind w:left="8"/>
              <w:jc w:val="center"/>
              <w:rPr>
                <w:rFonts w:ascii="Arial"/>
                <w:b/>
                <w:sz w:val="16"/>
              </w:rPr>
            </w:pPr>
            <w:r>
              <w:rPr>
                <w:rFonts w:ascii="Arial"/>
                <w:b/>
                <w:spacing w:val="-10"/>
                <w:sz w:val="16"/>
              </w:rPr>
              <w:t>7</w:t>
            </w:r>
          </w:p>
        </w:tc>
        <w:tc>
          <w:tcPr>
            <w:tcW w:w="8449" w:type="dxa"/>
          </w:tcPr>
          <w:p>
            <w:pPr>
              <w:pStyle w:val="TableParagraph"/>
              <w:spacing w:before="1"/>
              <w:ind w:left="105" w:right="95"/>
              <w:jc w:val="both"/>
              <w:rPr>
                <w:sz w:val="16"/>
              </w:rPr>
            </w:pPr>
            <w:r>
              <w:rPr>
                <w:sz w:val="16"/>
              </w:rPr>
              <w:t>Posibilidad</w:t>
            </w:r>
            <w:r>
              <w:rPr>
                <w:spacing w:val="-7"/>
                <w:sz w:val="16"/>
              </w:rPr>
              <w:t> </w:t>
            </w:r>
            <w:r>
              <w:rPr>
                <w:sz w:val="16"/>
              </w:rPr>
              <w:t>de</w:t>
            </w:r>
            <w:r>
              <w:rPr>
                <w:spacing w:val="-9"/>
                <w:sz w:val="16"/>
              </w:rPr>
              <w:t> </w:t>
            </w:r>
            <w:r>
              <w:rPr>
                <w:sz w:val="16"/>
              </w:rPr>
              <w:t>pérdida</w:t>
            </w:r>
            <w:r>
              <w:rPr>
                <w:spacing w:val="-10"/>
                <w:sz w:val="16"/>
              </w:rPr>
              <w:t> </w:t>
            </w:r>
            <w:r>
              <w:rPr>
                <w:sz w:val="16"/>
              </w:rPr>
              <w:t>Económica</w:t>
            </w:r>
            <w:r>
              <w:rPr>
                <w:spacing w:val="-9"/>
                <w:sz w:val="16"/>
              </w:rPr>
              <w:t> </w:t>
            </w:r>
            <w:r>
              <w:rPr>
                <w:sz w:val="16"/>
              </w:rPr>
              <w:t>y</w:t>
            </w:r>
            <w:r>
              <w:rPr>
                <w:spacing w:val="-5"/>
                <w:sz w:val="16"/>
              </w:rPr>
              <w:t> </w:t>
            </w:r>
            <w:r>
              <w:rPr>
                <w:sz w:val="16"/>
              </w:rPr>
              <w:t>Reputacional</w:t>
            </w:r>
            <w:r>
              <w:rPr>
                <w:spacing w:val="-11"/>
                <w:sz w:val="16"/>
              </w:rPr>
              <w:t> </w:t>
            </w:r>
            <w:r>
              <w:rPr>
                <w:sz w:val="16"/>
              </w:rPr>
              <w:t>Por</w:t>
            </w:r>
            <w:r>
              <w:rPr>
                <w:spacing w:val="-7"/>
                <w:sz w:val="16"/>
              </w:rPr>
              <w:t> </w:t>
            </w:r>
            <w:r>
              <w:rPr>
                <w:sz w:val="16"/>
              </w:rPr>
              <w:t>incumplimiento</w:t>
            </w:r>
            <w:r>
              <w:rPr>
                <w:spacing w:val="-9"/>
                <w:sz w:val="16"/>
              </w:rPr>
              <w:t> </w:t>
            </w:r>
            <w:r>
              <w:rPr>
                <w:sz w:val="16"/>
              </w:rPr>
              <w:t>de</w:t>
            </w:r>
            <w:r>
              <w:rPr>
                <w:spacing w:val="-9"/>
                <w:sz w:val="16"/>
              </w:rPr>
              <w:t> </w:t>
            </w:r>
            <w:r>
              <w:rPr>
                <w:sz w:val="16"/>
              </w:rPr>
              <w:t>metas</w:t>
            </w:r>
            <w:r>
              <w:rPr>
                <w:spacing w:val="-7"/>
                <w:sz w:val="16"/>
              </w:rPr>
              <w:t> </w:t>
            </w:r>
            <w:r>
              <w:rPr>
                <w:sz w:val="16"/>
              </w:rPr>
              <w:t>de</w:t>
            </w:r>
            <w:r>
              <w:rPr>
                <w:spacing w:val="-9"/>
                <w:sz w:val="16"/>
              </w:rPr>
              <w:t> </w:t>
            </w:r>
            <w:r>
              <w:rPr>
                <w:sz w:val="16"/>
              </w:rPr>
              <w:t>capacitación,</w:t>
            </w:r>
            <w:r>
              <w:rPr>
                <w:spacing w:val="-8"/>
                <w:sz w:val="16"/>
              </w:rPr>
              <w:t> </w:t>
            </w:r>
            <w:r>
              <w:rPr>
                <w:sz w:val="16"/>
              </w:rPr>
              <w:t>debido</w:t>
            </w:r>
            <w:r>
              <w:rPr>
                <w:spacing w:val="-10"/>
                <w:sz w:val="16"/>
              </w:rPr>
              <w:t> </w:t>
            </w:r>
            <w:r>
              <w:rPr>
                <w:sz w:val="16"/>
              </w:rPr>
              <w:t>a</w:t>
            </w:r>
            <w:r>
              <w:rPr>
                <w:spacing w:val="-7"/>
                <w:sz w:val="16"/>
              </w:rPr>
              <w:t> </w:t>
            </w:r>
            <w:r>
              <w:rPr>
                <w:sz w:val="16"/>
              </w:rPr>
              <w:t>una</w:t>
            </w:r>
            <w:r>
              <w:rPr>
                <w:spacing w:val="-9"/>
                <w:sz w:val="16"/>
              </w:rPr>
              <w:t> </w:t>
            </w:r>
            <w:r>
              <w:rPr>
                <w:sz w:val="16"/>
              </w:rPr>
              <w:t>cultura organizacional</w:t>
            </w:r>
            <w:r>
              <w:rPr>
                <w:spacing w:val="-1"/>
                <w:sz w:val="16"/>
              </w:rPr>
              <w:t> </w:t>
            </w:r>
            <w:r>
              <w:rPr>
                <w:sz w:val="16"/>
              </w:rPr>
              <w:t>Deficiente:</w:t>
            </w:r>
            <w:r>
              <w:rPr>
                <w:spacing w:val="-3"/>
                <w:sz w:val="16"/>
              </w:rPr>
              <w:t> </w:t>
            </w:r>
            <w:r>
              <w:rPr>
                <w:sz w:val="16"/>
              </w:rPr>
              <w:t>Alta</w:t>
            </w:r>
            <w:r>
              <w:rPr>
                <w:spacing w:val="-2"/>
                <w:sz w:val="16"/>
              </w:rPr>
              <w:t> </w:t>
            </w:r>
            <w:r>
              <w:rPr>
                <w:sz w:val="16"/>
              </w:rPr>
              <w:t>rotación</w:t>
            </w:r>
            <w:r>
              <w:rPr>
                <w:spacing w:val="-2"/>
                <w:sz w:val="16"/>
              </w:rPr>
              <w:t> </w:t>
            </w:r>
            <w:r>
              <w:rPr>
                <w:sz w:val="16"/>
              </w:rPr>
              <w:t>de</w:t>
            </w:r>
            <w:r>
              <w:rPr>
                <w:spacing w:val="-2"/>
                <w:sz w:val="16"/>
              </w:rPr>
              <w:t> </w:t>
            </w:r>
            <w:r>
              <w:rPr>
                <w:sz w:val="16"/>
              </w:rPr>
              <w:t>personal, baja</w:t>
            </w:r>
            <w:r>
              <w:rPr>
                <w:spacing w:val="-4"/>
                <w:sz w:val="16"/>
              </w:rPr>
              <w:t> </w:t>
            </w:r>
            <w:r>
              <w:rPr>
                <w:sz w:val="16"/>
              </w:rPr>
              <w:t>curva</w:t>
            </w:r>
            <w:r>
              <w:rPr>
                <w:spacing w:val="-2"/>
                <w:sz w:val="16"/>
              </w:rPr>
              <w:t> </w:t>
            </w:r>
            <w:r>
              <w:rPr>
                <w:sz w:val="16"/>
              </w:rPr>
              <w:t>de</w:t>
            </w:r>
            <w:r>
              <w:rPr>
                <w:spacing w:val="-2"/>
                <w:sz w:val="16"/>
              </w:rPr>
              <w:t> </w:t>
            </w:r>
            <w:r>
              <w:rPr>
                <w:sz w:val="16"/>
              </w:rPr>
              <w:t>aprendizaje</w:t>
            </w:r>
            <w:r>
              <w:rPr>
                <w:spacing w:val="-2"/>
                <w:sz w:val="16"/>
              </w:rPr>
              <w:t> </w:t>
            </w:r>
            <w:r>
              <w:rPr>
                <w:sz w:val="16"/>
              </w:rPr>
              <w:t>y/o pérdida</w:t>
            </w:r>
            <w:r>
              <w:rPr>
                <w:spacing w:val="-2"/>
                <w:sz w:val="16"/>
              </w:rPr>
              <w:t> </w:t>
            </w:r>
            <w:r>
              <w:rPr>
                <w:sz w:val="16"/>
              </w:rPr>
              <w:t>de</w:t>
            </w:r>
            <w:r>
              <w:rPr>
                <w:spacing w:val="-2"/>
                <w:sz w:val="16"/>
              </w:rPr>
              <w:t> </w:t>
            </w:r>
            <w:r>
              <w:rPr>
                <w:sz w:val="16"/>
              </w:rPr>
              <w:t>memoria</w:t>
            </w:r>
            <w:r>
              <w:rPr>
                <w:spacing w:val="-2"/>
                <w:sz w:val="16"/>
              </w:rPr>
              <w:t> </w:t>
            </w:r>
            <w:r>
              <w:rPr>
                <w:sz w:val="16"/>
              </w:rPr>
              <w:t>institucional, debido</w:t>
            </w:r>
            <w:r>
              <w:rPr>
                <w:spacing w:val="17"/>
                <w:sz w:val="16"/>
              </w:rPr>
              <w:t> </w:t>
            </w:r>
            <w:r>
              <w:rPr>
                <w:sz w:val="16"/>
              </w:rPr>
              <w:t>a</w:t>
            </w:r>
            <w:r>
              <w:rPr>
                <w:spacing w:val="15"/>
                <w:sz w:val="16"/>
              </w:rPr>
              <w:t> </w:t>
            </w:r>
            <w:r>
              <w:rPr>
                <w:sz w:val="16"/>
              </w:rPr>
              <w:t>un</w:t>
            </w:r>
            <w:r>
              <w:rPr>
                <w:spacing w:val="15"/>
                <w:sz w:val="16"/>
              </w:rPr>
              <w:t> </w:t>
            </w:r>
            <w:r>
              <w:rPr>
                <w:sz w:val="16"/>
              </w:rPr>
              <w:t>control</w:t>
            </w:r>
            <w:r>
              <w:rPr>
                <w:spacing w:val="13"/>
                <w:sz w:val="16"/>
              </w:rPr>
              <w:t> </w:t>
            </w:r>
            <w:r>
              <w:rPr>
                <w:sz w:val="16"/>
              </w:rPr>
              <w:t>y</w:t>
            </w:r>
            <w:r>
              <w:rPr>
                <w:spacing w:val="17"/>
                <w:sz w:val="16"/>
              </w:rPr>
              <w:t> </w:t>
            </w:r>
            <w:r>
              <w:rPr>
                <w:sz w:val="16"/>
              </w:rPr>
              <w:t>seguimiento</w:t>
            </w:r>
            <w:r>
              <w:rPr>
                <w:spacing w:val="17"/>
                <w:sz w:val="16"/>
              </w:rPr>
              <w:t> </w:t>
            </w:r>
            <w:r>
              <w:rPr>
                <w:sz w:val="16"/>
              </w:rPr>
              <w:t>ineficiente</w:t>
            </w:r>
            <w:r>
              <w:rPr>
                <w:spacing w:val="15"/>
                <w:sz w:val="16"/>
              </w:rPr>
              <w:t> </w:t>
            </w:r>
            <w:r>
              <w:rPr>
                <w:sz w:val="16"/>
              </w:rPr>
              <w:t>a</w:t>
            </w:r>
            <w:r>
              <w:rPr>
                <w:spacing w:val="15"/>
                <w:sz w:val="16"/>
              </w:rPr>
              <w:t> </w:t>
            </w:r>
            <w:r>
              <w:rPr>
                <w:sz w:val="16"/>
              </w:rPr>
              <w:t>la</w:t>
            </w:r>
            <w:r>
              <w:rPr>
                <w:spacing w:val="17"/>
                <w:sz w:val="16"/>
              </w:rPr>
              <w:t> </w:t>
            </w:r>
            <w:r>
              <w:rPr>
                <w:sz w:val="16"/>
              </w:rPr>
              <w:t>planeación</w:t>
            </w:r>
            <w:r>
              <w:rPr>
                <w:spacing w:val="14"/>
                <w:sz w:val="16"/>
              </w:rPr>
              <w:t> </w:t>
            </w:r>
            <w:r>
              <w:rPr>
                <w:sz w:val="16"/>
              </w:rPr>
              <w:t>y</w:t>
            </w:r>
            <w:r>
              <w:rPr>
                <w:spacing w:val="17"/>
                <w:sz w:val="16"/>
              </w:rPr>
              <w:t> </w:t>
            </w:r>
            <w:r>
              <w:rPr>
                <w:sz w:val="16"/>
              </w:rPr>
              <w:t>ejecución</w:t>
            </w:r>
            <w:r>
              <w:rPr>
                <w:spacing w:val="14"/>
                <w:sz w:val="16"/>
              </w:rPr>
              <w:t> </w:t>
            </w:r>
            <w:r>
              <w:rPr>
                <w:sz w:val="16"/>
              </w:rPr>
              <w:t>de</w:t>
            </w:r>
            <w:r>
              <w:rPr>
                <w:spacing w:val="15"/>
                <w:sz w:val="16"/>
              </w:rPr>
              <w:t> </w:t>
            </w:r>
            <w:r>
              <w:rPr>
                <w:sz w:val="16"/>
              </w:rPr>
              <w:t>la</w:t>
            </w:r>
            <w:r>
              <w:rPr>
                <w:spacing w:val="15"/>
                <w:sz w:val="16"/>
              </w:rPr>
              <w:t> </w:t>
            </w:r>
            <w:r>
              <w:rPr>
                <w:sz w:val="16"/>
              </w:rPr>
              <w:t>oferta</w:t>
            </w:r>
            <w:r>
              <w:rPr>
                <w:spacing w:val="15"/>
                <w:sz w:val="16"/>
              </w:rPr>
              <w:t> </w:t>
            </w:r>
            <w:r>
              <w:rPr>
                <w:sz w:val="16"/>
              </w:rPr>
              <w:t>académica</w:t>
            </w:r>
            <w:r>
              <w:rPr>
                <w:spacing w:val="15"/>
                <w:sz w:val="16"/>
              </w:rPr>
              <w:t> </w:t>
            </w:r>
            <w:r>
              <w:rPr>
                <w:sz w:val="16"/>
              </w:rPr>
              <w:t>informal</w:t>
            </w:r>
            <w:r>
              <w:rPr>
                <w:spacing w:val="15"/>
                <w:sz w:val="16"/>
              </w:rPr>
              <w:t> </w:t>
            </w:r>
            <w:r>
              <w:rPr>
                <w:sz w:val="16"/>
              </w:rPr>
              <w:t>a</w:t>
            </w:r>
            <w:r>
              <w:rPr>
                <w:spacing w:val="17"/>
                <w:sz w:val="16"/>
              </w:rPr>
              <w:t> </w:t>
            </w:r>
            <w:r>
              <w:rPr>
                <w:sz w:val="16"/>
              </w:rPr>
              <w:t>nivel</w:t>
            </w:r>
          </w:p>
          <w:p>
            <w:pPr>
              <w:pStyle w:val="TableParagraph"/>
              <w:spacing w:line="164" w:lineRule="exact"/>
              <w:ind w:left="105"/>
              <w:jc w:val="both"/>
              <w:rPr>
                <w:sz w:val="16"/>
              </w:rPr>
            </w:pPr>
            <w:r>
              <w:rPr>
                <w:sz w:val="16"/>
              </w:rPr>
              <w:t>territorial,</w:t>
            </w:r>
            <w:r>
              <w:rPr>
                <w:spacing w:val="-5"/>
                <w:sz w:val="16"/>
              </w:rPr>
              <w:t> </w:t>
            </w:r>
            <w:r>
              <w:rPr>
                <w:sz w:val="16"/>
              </w:rPr>
              <w:t>dada</w:t>
            </w:r>
            <w:r>
              <w:rPr>
                <w:spacing w:val="-4"/>
                <w:sz w:val="16"/>
              </w:rPr>
              <w:t> </w:t>
            </w:r>
            <w:r>
              <w:rPr>
                <w:sz w:val="16"/>
              </w:rPr>
              <w:t>la</w:t>
            </w:r>
            <w:r>
              <w:rPr>
                <w:spacing w:val="-5"/>
                <w:sz w:val="16"/>
              </w:rPr>
              <w:t> </w:t>
            </w:r>
            <w:r>
              <w:rPr>
                <w:sz w:val="16"/>
              </w:rPr>
              <w:t>falta</w:t>
            </w:r>
            <w:r>
              <w:rPr>
                <w:spacing w:val="-6"/>
                <w:sz w:val="16"/>
              </w:rPr>
              <w:t> </w:t>
            </w:r>
            <w:r>
              <w:rPr>
                <w:sz w:val="16"/>
              </w:rPr>
              <w:t>de</w:t>
            </w:r>
            <w:r>
              <w:rPr>
                <w:spacing w:val="-4"/>
                <w:sz w:val="16"/>
              </w:rPr>
              <w:t> </w:t>
            </w:r>
            <w:r>
              <w:rPr>
                <w:sz w:val="16"/>
              </w:rPr>
              <w:t>personal</w:t>
            </w:r>
            <w:r>
              <w:rPr>
                <w:spacing w:val="-3"/>
                <w:sz w:val="16"/>
              </w:rPr>
              <w:t> </w:t>
            </w:r>
            <w:r>
              <w:rPr>
                <w:sz w:val="16"/>
              </w:rPr>
              <w:t>desde</w:t>
            </w:r>
            <w:r>
              <w:rPr>
                <w:spacing w:val="-5"/>
                <w:sz w:val="16"/>
              </w:rPr>
              <w:t> </w:t>
            </w:r>
            <w:r>
              <w:rPr>
                <w:sz w:val="16"/>
              </w:rPr>
              <w:t>la</w:t>
            </w:r>
            <w:r>
              <w:rPr>
                <w:spacing w:val="-6"/>
                <w:sz w:val="16"/>
              </w:rPr>
              <w:t> </w:t>
            </w:r>
            <w:r>
              <w:rPr>
                <w:sz w:val="16"/>
              </w:rPr>
              <w:t>sede</w:t>
            </w:r>
            <w:r>
              <w:rPr>
                <w:spacing w:val="-3"/>
                <w:sz w:val="16"/>
              </w:rPr>
              <w:t> </w:t>
            </w:r>
            <w:r>
              <w:rPr>
                <w:sz w:val="16"/>
              </w:rPr>
              <w:t>principal</w:t>
            </w:r>
            <w:r>
              <w:rPr>
                <w:spacing w:val="-3"/>
                <w:sz w:val="16"/>
              </w:rPr>
              <w:t> </w:t>
            </w:r>
            <w:r>
              <w:rPr>
                <w:sz w:val="16"/>
              </w:rPr>
              <w:t>para</w:t>
            </w:r>
            <w:r>
              <w:rPr>
                <w:spacing w:val="-3"/>
                <w:sz w:val="16"/>
              </w:rPr>
              <w:t> </w:t>
            </w:r>
            <w:r>
              <w:rPr>
                <w:sz w:val="16"/>
              </w:rPr>
              <w:t>realizar</w:t>
            </w:r>
            <w:r>
              <w:rPr>
                <w:spacing w:val="-4"/>
                <w:sz w:val="16"/>
              </w:rPr>
              <w:t> </w:t>
            </w:r>
            <w:r>
              <w:rPr>
                <w:sz w:val="16"/>
              </w:rPr>
              <w:t>dicho</w:t>
            </w:r>
            <w:r>
              <w:rPr>
                <w:spacing w:val="-5"/>
                <w:sz w:val="16"/>
              </w:rPr>
              <w:t> </w:t>
            </w:r>
            <w:r>
              <w:rPr>
                <w:spacing w:val="-2"/>
                <w:sz w:val="16"/>
              </w:rPr>
              <w:t>seguimiento.</w:t>
            </w:r>
          </w:p>
        </w:tc>
      </w:tr>
    </w:tbl>
    <w:p>
      <w:pPr>
        <w:spacing w:before="0"/>
        <w:ind w:left="1702" w:right="0" w:firstLine="0"/>
        <w:jc w:val="left"/>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rPr>
          <w:rFonts w:ascii="Arial"/>
          <w:i/>
          <w:sz w:val="18"/>
        </w:rPr>
      </w:pPr>
    </w:p>
    <w:p>
      <w:pPr>
        <w:pStyle w:val="Heading2"/>
        <w:numPr>
          <w:ilvl w:val="1"/>
          <w:numId w:val="4"/>
        </w:numPr>
        <w:tabs>
          <w:tab w:pos="2222" w:val="left" w:leader="none"/>
        </w:tabs>
        <w:spacing w:line="240" w:lineRule="auto" w:before="0" w:after="0"/>
        <w:ind w:left="2222" w:right="0" w:hanging="520"/>
        <w:jc w:val="left"/>
      </w:pPr>
      <w:r>
        <w:rPr/>
        <w:t>Componente</w:t>
      </w:r>
      <w:r>
        <w:rPr>
          <w:spacing w:val="-6"/>
        </w:rPr>
        <w:t> </w:t>
      </w:r>
      <w:r>
        <w:rPr/>
        <w:t>–</w:t>
      </w:r>
      <w:r>
        <w:rPr>
          <w:spacing w:val="-9"/>
        </w:rPr>
        <w:t> </w:t>
      </w:r>
      <w:r>
        <w:rPr/>
        <w:t>Asistencia</w:t>
      </w:r>
      <w:r>
        <w:rPr>
          <w:spacing w:val="-7"/>
        </w:rPr>
        <w:t> </w:t>
      </w:r>
      <w:r>
        <w:rPr>
          <w:spacing w:val="-2"/>
        </w:rPr>
        <w:t>Técnica</w:t>
      </w:r>
    </w:p>
    <w:p>
      <w:pPr>
        <w:pStyle w:val="BodyText"/>
        <w:rPr>
          <w:rFonts w:ascii="Arial"/>
          <w:b/>
        </w:rPr>
      </w:pPr>
    </w:p>
    <w:p>
      <w:pPr>
        <w:pStyle w:val="BodyText"/>
        <w:ind w:left="1702"/>
      </w:pPr>
      <w:r>
        <w:rPr/>
        <w:t>En</w:t>
      </w:r>
      <w:r>
        <w:rPr>
          <w:spacing w:val="-7"/>
        </w:rPr>
        <w:t> </w:t>
      </w:r>
      <w:r>
        <w:rPr/>
        <w:t>la</w:t>
      </w:r>
      <w:r>
        <w:rPr>
          <w:spacing w:val="-5"/>
        </w:rPr>
        <w:t> </w:t>
      </w:r>
      <w:r>
        <w:rPr/>
        <w:t>tabla</w:t>
      </w:r>
      <w:r>
        <w:rPr>
          <w:spacing w:val="-3"/>
        </w:rPr>
        <w:t> </w:t>
      </w:r>
      <w:r>
        <w:rPr/>
        <w:t>10,</w:t>
      </w:r>
      <w:r>
        <w:rPr>
          <w:spacing w:val="-6"/>
        </w:rPr>
        <w:t> </w:t>
      </w:r>
      <w:r>
        <w:rPr/>
        <w:t>se</w:t>
      </w:r>
      <w:r>
        <w:rPr>
          <w:spacing w:val="-6"/>
        </w:rPr>
        <w:t> </w:t>
      </w:r>
      <w:r>
        <w:rPr/>
        <w:t>relacionan</w:t>
      </w:r>
      <w:r>
        <w:rPr>
          <w:spacing w:val="-4"/>
        </w:rPr>
        <w:t> </w:t>
      </w:r>
      <w:r>
        <w:rPr/>
        <w:t>las</w:t>
      </w:r>
      <w:r>
        <w:rPr>
          <w:spacing w:val="-4"/>
        </w:rPr>
        <w:t> </w:t>
      </w:r>
      <w:r>
        <w:rPr/>
        <w:t>Asistencias</w:t>
      </w:r>
      <w:r>
        <w:rPr>
          <w:spacing w:val="-7"/>
        </w:rPr>
        <w:t> </w:t>
      </w:r>
      <w:r>
        <w:rPr/>
        <w:t>Técnicas</w:t>
      </w:r>
      <w:r>
        <w:rPr>
          <w:spacing w:val="-3"/>
        </w:rPr>
        <w:t> </w:t>
      </w:r>
      <w:r>
        <w:rPr/>
        <w:t>de</w:t>
      </w:r>
      <w:r>
        <w:rPr>
          <w:spacing w:val="-4"/>
        </w:rPr>
        <w:t> </w:t>
      </w:r>
      <w:r>
        <w:rPr/>
        <w:t>la</w:t>
      </w:r>
      <w:r>
        <w:rPr>
          <w:spacing w:val="-5"/>
        </w:rPr>
        <w:t> </w:t>
      </w:r>
      <w:r>
        <w:rPr/>
        <w:t>Territorial</w:t>
      </w:r>
      <w:r>
        <w:rPr>
          <w:spacing w:val="-3"/>
        </w:rPr>
        <w:t> </w:t>
      </w:r>
      <w:r>
        <w:rPr>
          <w:spacing w:val="-2"/>
        </w:rPr>
        <w:t>Caldas.</w:t>
      </w:r>
    </w:p>
    <w:p>
      <w:pPr>
        <w:pStyle w:val="BodyText"/>
      </w:pPr>
    </w:p>
    <w:p>
      <w:pPr>
        <w:spacing w:before="1"/>
        <w:ind w:left="1702" w:right="0" w:firstLine="0"/>
        <w:jc w:val="left"/>
        <w:rPr>
          <w:sz w:val="22"/>
        </w:rPr>
      </w:pPr>
      <w:r>
        <w:rPr>
          <w:sz w:val="22"/>
        </w:rPr>
        <w:drawing>
          <wp:anchor distT="0" distB="0" distL="0" distR="0" allowOverlap="1" layoutInCell="1" locked="0" behindDoc="1" simplePos="0" relativeHeight="487597568">
            <wp:simplePos x="0" y="0"/>
            <wp:positionH relativeFrom="page">
              <wp:posOffset>400830</wp:posOffset>
            </wp:positionH>
            <wp:positionV relativeFrom="paragraph">
              <wp:posOffset>3346510</wp:posOffset>
            </wp:positionV>
            <wp:extent cx="217235" cy="1088136"/>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3" cstate="print"/>
                    <a:stretch>
                      <a:fillRect/>
                    </a:stretch>
                  </pic:blipFill>
                  <pic:spPr>
                    <a:xfrm>
                      <a:off x="0" y="0"/>
                      <a:ext cx="217235" cy="1088136"/>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7587840">
                <wp:simplePos x="0" y="0"/>
                <wp:positionH relativeFrom="page">
                  <wp:posOffset>1095350</wp:posOffset>
                </wp:positionH>
                <wp:positionV relativeFrom="paragraph">
                  <wp:posOffset>174283</wp:posOffset>
                </wp:positionV>
                <wp:extent cx="5612130" cy="436245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5612130" cy="4362450"/>
                        </a:xfrm>
                        <a:prstGeom prst="rect">
                          <a:avLst/>
                        </a:prstGeom>
                      </wps:spPr>
                      <wps:txbx>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938"/>
                              <w:gridCol w:w="995"/>
                              <w:gridCol w:w="2310"/>
                              <w:gridCol w:w="3568"/>
                            </w:tblGrid>
                            <w:tr>
                              <w:trPr>
                                <w:trHeight w:val="153" w:hRule="atLeast"/>
                              </w:trPr>
                              <w:tc>
                                <w:tcPr>
                                  <w:tcW w:w="8829" w:type="dxa"/>
                                  <w:gridSpan w:val="5"/>
                                  <w:tcBorders>
                                    <w:left w:val="single" w:sz="6" w:space="0" w:color="000000"/>
                                    <w:right w:val="nil"/>
                                  </w:tcBorders>
                                  <w:shd w:val="clear" w:color="auto" w:fill="333E4F"/>
                                </w:tcPr>
                                <w:p>
                                  <w:pPr>
                                    <w:pStyle w:val="TableParagraph"/>
                                    <w:spacing w:line="133" w:lineRule="exact"/>
                                    <w:ind w:left="461"/>
                                    <w:rPr>
                                      <w:rFonts w:ascii="Calibri" w:hAnsi="Calibri"/>
                                      <w:b/>
                                      <w:sz w:val="17"/>
                                    </w:rPr>
                                  </w:pPr>
                                  <w:r>
                                    <w:rPr>
                                      <w:rFonts w:ascii="Calibri" w:hAnsi="Calibri"/>
                                      <w:b/>
                                      <w:color w:val="FFFFFF"/>
                                      <w:w w:val="140"/>
                                      <w:sz w:val="17"/>
                                    </w:rPr>
                                    <w:t>CONSOLIDADO</w:t>
                                  </w:r>
                                  <w:r>
                                    <w:rPr>
                                      <w:rFonts w:ascii="Calibri" w:hAnsi="Calibri"/>
                                      <w:b/>
                                      <w:color w:val="FFFFFF"/>
                                      <w:spacing w:val="4"/>
                                      <w:w w:val="140"/>
                                      <w:sz w:val="17"/>
                                    </w:rPr>
                                    <w:t> </w:t>
                                  </w:r>
                                  <w:r>
                                    <w:rPr>
                                      <w:rFonts w:ascii="Calibri" w:hAnsi="Calibri"/>
                                      <w:b/>
                                      <w:color w:val="FFFFFF"/>
                                      <w:w w:val="140"/>
                                      <w:sz w:val="17"/>
                                    </w:rPr>
                                    <w:t>ASISTENCIAS</w:t>
                                  </w:r>
                                  <w:r>
                                    <w:rPr>
                                      <w:rFonts w:ascii="Calibri" w:hAnsi="Calibri"/>
                                      <w:b/>
                                      <w:color w:val="FFFFFF"/>
                                      <w:spacing w:val="7"/>
                                      <w:w w:val="140"/>
                                      <w:sz w:val="17"/>
                                    </w:rPr>
                                    <w:t> </w:t>
                                  </w:r>
                                  <w:r>
                                    <w:rPr>
                                      <w:rFonts w:ascii="Calibri" w:hAnsi="Calibri"/>
                                      <w:b/>
                                      <w:color w:val="FFFFFF"/>
                                      <w:w w:val="140"/>
                                      <w:sz w:val="17"/>
                                    </w:rPr>
                                    <w:t>TÉCNICAS</w:t>
                                  </w:r>
                                  <w:r>
                                    <w:rPr>
                                      <w:rFonts w:ascii="Calibri" w:hAnsi="Calibri"/>
                                      <w:b/>
                                      <w:color w:val="FFFFFF"/>
                                      <w:spacing w:val="8"/>
                                      <w:w w:val="140"/>
                                      <w:sz w:val="17"/>
                                    </w:rPr>
                                    <w:t> </w:t>
                                  </w:r>
                                  <w:r>
                                    <w:rPr>
                                      <w:rFonts w:ascii="Calibri" w:hAnsi="Calibri"/>
                                      <w:b/>
                                      <w:color w:val="FFFFFF"/>
                                      <w:w w:val="140"/>
                                      <w:sz w:val="17"/>
                                    </w:rPr>
                                    <w:t>POR</w:t>
                                  </w:r>
                                  <w:r>
                                    <w:rPr>
                                      <w:rFonts w:ascii="Calibri" w:hAnsi="Calibri"/>
                                      <w:b/>
                                      <w:color w:val="FFFFFF"/>
                                      <w:spacing w:val="7"/>
                                      <w:w w:val="140"/>
                                      <w:sz w:val="17"/>
                                    </w:rPr>
                                    <w:t> </w:t>
                                  </w:r>
                                  <w:r>
                                    <w:rPr>
                                      <w:rFonts w:ascii="Calibri" w:hAnsi="Calibri"/>
                                      <w:b/>
                                      <w:color w:val="FFFFFF"/>
                                      <w:w w:val="140"/>
                                      <w:sz w:val="17"/>
                                    </w:rPr>
                                    <w:t>DIRECCIONES</w:t>
                                  </w:r>
                                  <w:r>
                                    <w:rPr>
                                      <w:rFonts w:ascii="Calibri" w:hAnsi="Calibri"/>
                                      <w:b/>
                                      <w:color w:val="FFFFFF"/>
                                      <w:spacing w:val="8"/>
                                      <w:w w:val="140"/>
                                      <w:sz w:val="17"/>
                                    </w:rPr>
                                    <w:t> </w:t>
                                  </w:r>
                                  <w:r>
                                    <w:rPr>
                                      <w:rFonts w:ascii="Calibri" w:hAnsi="Calibri"/>
                                      <w:b/>
                                      <w:color w:val="FFFFFF"/>
                                      <w:w w:val="140"/>
                                      <w:sz w:val="17"/>
                                    </w:rPr>
                                    <w:t>TERRITORIALES</w:t>
                                  </w:r>
                                  <w:r>
                                    <w:rPr>
                                      <w:rFonts w:ascii="Calibri" w:hAnsi="Calibri"/>
                                      <w:b/>
                                      <w:color w:val="FFFFFF"/>
                                      <w:spacing w:val="7"/>
                                      <w:w w:val="140"/>
                                      <w:sz w:val="17"/>
                                    </w:rPr>
                                    <w:t> </w:t>
                                  </w:r>
                                  <w:r>
                                    <w:rPr>
                                      <w:rFonts w:ascii="Calibri" w:hAnsi="Calibri"/>
                                      <w:b/>
                                      <w:color w:val="FFFFFF"/>
                                      <w:spacing w:val="-4"/>
                                      <w:w w:val="140"/>
                                      <w:sz w:val="17"/>
                                    </w:rPr>
                                    <w:t>2024</w:t>
                                  </w:r>
                                </w:p>
                              </w:tc>
                            </w:tr>
                            <w:tr>
                              <w:trPr>
                                <w:trHeight w:val="316" w:hRule="atLeast"/>
                              </w:trPr>
                              <w:tc>
                                <w:tcPr>
                                  <w:tcW w:w="1018" w:type="dxa"/>
                                  <w:tcBorders>
                                    <w:left w:val="single" w:sz="6" w:space="0" w:color="000000"/>
                                    <w:right w:val="single" w:sz="6" w:space="0" w:color="000000"/>
                                  </w:tcBorders>
                                  <w:shd w:val="clear" w:color="auto" w:fill="D9D9D9"/>
                                </w:tcPr>
                                <w:p>
                                  <w:pPr>
                                    <w:pStyle w:val="TableParagraph"/>
                                    <w:spacing w:before="7"/>
                                    <w:ind w:left="164"/>
                                    <w:rPr>
                                      <w:rFonts w:ascii="Calibri" w:hAnsi="Calibri"/>
                                      <w:b/>
                                      <w:sz w:val="12"/>
                                    </w:rPr>
                                  </w:pPr>
                                  <w:r>
                                    <w:rPr>
                                      <w:rFonts w:ascii="Calibri" w:hAnsi="Calibri"/>
                                      <w:b/>
                                      <w:spacing w:val="-2"/>
                                      <w:w w:val="145"/>
                                      <w:sz w:val="12"/>
                                    </w:rPr>
                                    <w:t>Dirección</w:t>
                                  </w:r>
                                </w:p>
                                <w:p>
                                  <w:pPr>
                                    <w:pStyle w:val="TableParagraph"/>
                                    <w:spacing w:line="126" w:lineRule="exact" w:before="17"/>
                                    <w:ind w:left="152"/>
                                    <w:rPr>
                                      <w:rFonts w:ascii="Calibri"/>
                                      <w:b/>
                                      <w:sz w:val="12"/>
                                    </w:rPr>
                                  </w:pPr>
                                  <w:r>
                                    <w:rPr>
                                      <w:rFonts w:ascii="Calibri"/>
                                      <w:b/>
                                      <w:spacing w:val="-2"/>
                                      <w:w w:val="145"/>
                                      <w:sz w:val="12"/>
                                    </w:rPr>
                                    <w:t>Territorial</w:t>
                                  </w:r>
                                </w:p>
                              </w:tc>
                              <w:tc>
                                <w:tcPr>
                                  <w:tcW w:w="938" w:type="dxa"/>
                                  <w:tcBorders>
                                    <w:left w:val="single" w:sz="6" w:space="0" w:color="000000"/>
                                    <w:right w:val="single" w:sz="6" w:space="0" w:color="000000"/>
                                  </w:tcBorders>
                                  <w:shd w:val="clear" w:color="auto" w:fill="D9D9D9"/>
                                </w:tcPr>
                                <w:p>
                                  <w:pPr>
                                    <w:pStyle w:val="TableParagraph"/>
                                    <w:spacing w:before="89"/>
                                    <w:ind w:left="2" w:right="2"/>
                                    <w:jc w:val="center"/>
                                    <w:rPr>
                                      <w:rFonts w:ascii="Calibri"/>
                                      <w:b/>
                                      <w:sz w:val="12"/>
                                    </w:rPr>
                                  </w:pPr>
                                  <w:r>
                                    <w:rPr>
                                      <w:rFonts w:ascii="Calibri"/>
                                      <w:b/>
                                      <w:spacing w:val="-4"/>
                                      <w:w w:val="145"/>
                                      <w:sz w:val="12"/>
                                    </w:rPr>
                                    <w:t>DPTO</w:t>
                                  </w:r>
                                </w:p>
                              </w:tc>
                              <w:tc>
                                <w:tcPr>
                                  <w:tcW w:w="995" w:type="dxa"/>
                                  <w:tcBorders>
                                    <w:left w:val="single" w:sz="6" w:space="0" w:color="000000"/>
                                    <w:right w:val="single" w:sz="6" w:space="0" w:color="000000"/>
                                  </w:tcBorders>
                                  <w:shd w:val="clear" w:color="auto" w:fill="D9D9D9"/>
                                </w:tcPr>
                                <w:p>
                                  <w:pPr>
                                    <w:pStyle w:val="TableParagraph"/>
                                    <w:spacing w:before="7"/>
                                    <w:ind w:right="140"/>
                                    <w:jc w:val="right"/>
                                    <w:rPr>
                                      <w:rFonts w:ascii="Calibri"/>
                                      <w:b/>
                                      <w:sz w:val="12"/>
                                    </w:rPr>
                                  </w:pPr>
                                  <w:r>
                                    <w:rPr>
                                      <w:rFonts w:ascii="Calibri"/>
                                      <w:b/>
                                      <w:spacing w:val="-2"/>
                                      <w:w w:val="145"/>
                                      <w:sz w:val="12"/>
                                    </w:rPr>
                                    <w:t>Municipio</w:t>
                                  </w:r>
                                </w:p>
                                <w:p>
                                  <w:pPr>
                                    <w:pStyle w:val="TableParagraph"/>
                                    <w:spacing w:line="126" w:lineRule="exact" w:before="17"/>
                                    <w:ind w:right="208"/>
                                    <w:jc w:val="right"/>
                                    <w:rPr>
                                      <w:rFonts w:ascii="Calibri"/>
                                      <w:b/>
                                      <w:sz w:val="12"/>
                                    </w:rPr>
                                  </w:pPr>
                                  <w:r>
                                    <w:rPr>
                                      <w:rFonts w:ascii="Calibri"/>
                                      <w:b/>
                                      <w:spacing w:val="-2"/>
                                      <w:w w:val="145"/>
                                      <w:sz w:val="12"/>
                                    </w:rPr>
                                    <w:t>asistido</w:t>
                                  </w:r>
                                </w:p>
                              </w:tc>
                              <w:tc>
                                <w:tcPr>
                                  <w:tcW w:w="2310" w:type="dxa"/>
                                  <w:tcBorders>
                                    <w:left w:val="single" w:sz="6" w:space="0" w:color="000000"/>
                                    <w:right w:val="single" w:sz="6" w:space="0" w:color="000000"/>
                                  </w:tcBorders>
                                  <w:shd w:val="clear" w:color="auto" w:fill="D9D9D9"/>
                                </w:tcPr>
                                <w:p>
                                  <w:pPr>
                                    <w:pStyle w:val="TableParagraph"/>
                                    <w:spacing w:before="7"/>
                                    <w:ind w:left="23" w:right="54"/>
                                    <w:jc w:val="center"/>
                                    <w:rPr>
                                      <w:rFonts w:ascii="Calibri" w:hAnsi="Calibri"/>
                                      <w:b/>
                                      <w:sz w:val="12"/>
                                    </w:rPr>
                                  </w:pPr>
                                  <w:r>
                                    <w:rPr>
                                      <w:rFonts w:ascii="Calibri" w:hAnsi="Calibri"/>
                                      <w:b/>
                                      <w:spacing w:val="-4"/>
                                      <w:w w:val="145"/>
                                      <w:sz w:val="12"/>
                                    </w:rPr>
                                    <w:t>Línea</w:t>
                                  </w:r>
                                </w:p>
                                <w:p>
                                  <w:pPr>
                                    <w:pStyle w:val="TableParagraph"/>
                                    <w:spacing w:line="126" w:lineRule="exact" w:before="17"/>
                                    <w:ind w:left="31" w:right="31"/>
                                    <w:jc w:val="center"/>
                                    <w:rPr>
                                      <w:rFonts w:ascii="Calibri" w:hAnsi="Calibri"/>
                                      <w:b/>
                                      <w:sz w:val="12"/>
                                    </w:rPr>
                                  </w:pPr>
                                  <w:r>
                                    <w:rPr>
                                      <w:rFonts w:ascii="Calibri" w:hAnsi="Calibri"/>
                                      <w:b/>
                                      <w:spacing w:val="-2"/>
                                      <w:w w:val="145"/>
                                      <w:sz w:val="12"/>
                                    </w:rPr>
                                    <w:t>temática</w:t>
                                  </w:r>
                                </w:p>
                              </w:tc>
                              <w:tc>
                                <w:tcPr>
                                  <w:tcW w:w="3568" w:type="dxa"/>
                                  <w:tcBorders>
                                    <w:left w:val="single" w:sz="6" w:space="0" w:color="000000"/>
                                    <w:right w:val="single" w:sz="6" w:space="0" w:color="000000"/>
                                  </w:tcBorders>
                                  <w:shd w:val="clear" w:color="auto" w:fill="D9D9D9"/>
                                </w:tcPr>
                                <w:p>
                                  <w:pPr>
                                    <w:pStyle w:val="TableParagraph"/>
                                    <w:spacing w:before="89"/>
                                    <w:jc w:val="center"/>
                                    <w:rPr>
                                      <w:rFonts w:ascii="Calibri" w:hAnsi="Calibri"/>
                                      <w:b/>
                                      <w:sz w:val="12"/>
                                    </w:rPr>
                                  </w:pPr>
                                  <w:r>
                                    <w:rPr>
                                      <w:rFonts w:ascii="Calibri" w:hAnsi="Calibri"/>
                                      <w:b/>
                                      <w:w w:val="140"/>
                                      <w:sz w:val="12"/>
                                    </w:rPr>
                                    <w:t>Asistencia</w:t>
                                  </w:r>
                                  <w:r>
                                    <w:rPr>
                                      <w:rFonts w:ascii="Calibri" w:hAnsi="Calibri"/>
                                      <w:b/>
                                      <w:spacing w:val="1"/>
                                      <w:w w:val="140"/>
                                      <w:sz w:val="12"/>
                                    </w:rPr>
                                    <w:t> </w:t>
                                  </w:r>
                                  <w:r>
                                    <w:rPr>
                                      <w:rFonts w:ascii="Calibri" w:hAnsi="Calibri"/>
                                      <w:b/>
                                      <w:w w:val="140"/>
                                      <w:sz w:val="12"/>
                                    </w:rPr>
                                    <w:t>técnica</w:t>
                                  </w:r>
                                  <w:r>
                                    <w:rPr>
                                      <w:rFonts w:ascii="Calibri" w:hAnsi="Calibri"/>
                                      <w:b/>
                                      <w:spacing w:val="2"/>
                                      <w:w w:val="140"/>
                                      <w:sz w:val="12"/>
                                    </w:rPr>
                                    <w:t> </w:t>
                                  </w:r>
                                  <w:r>
                                    <w:rPr>
                                      <w:rFonts w:ascii="Calibri" w:hAnsi="Calibri"/>
                                      <w:b/>
                                      <w:spacing w:val="-2"/>
                                      <w:w w:val="140"/>
                                      <w:sz w:val="12"/>
                                    </w:rPr>
                                    <w:t>territorial</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1" w:right="1"/>
                                    <w:jc w:val="center"/>
                                    <w:rPr>
                                      <w:rFonts w:ascii="Calibri" w:hAnsi="Calibri"/>
                                      <w:sz w:val="12"/>
                                    </w:rPr>
                                  </w:pPr>
                                  <w:r>
                                    <w:rPr>
                                      <w:rFonts w:ascii="Calibri" w:hAnsi="Calibri"/>
                                      <w:spacing w:val="-2"/>
                                      <w:w w:val="145"/>
                                      <w:sz w:val="12"/>
                                    </w:rPr>
                                    <w:t>Samaná</w:t>
                                  </w:r>
                                </w:p>
                              </w:tc>
                              <w:tc>
                                <w:tcPr>
                                  <w:tcW w:w="2310" w:type="dxa"/>
                                  <w:tcBorders>
                                    <w:left w:val="single" w:sz="6" w:space="0" w:color="000000"/>
                                    <w:right w:val="single" w:sz="6" w:space="0" w:color="000000"/>
                                  </w:tcBorders>
                                </w:tcPr>
                                <w:p>
                                  <w:pPr>
                                    <w:pStyle w:val="TableParagraph"/>
                                    <w:spacing w:line="126" w:lineRule="exact" w:before="7"/>
                                    <w:ind w:left="34" w:right="31"/>
                                    <w:jc w:val="center"/>
                                    <w:rPr>
                                      <w:rFonts w:ascii="Calibri" w:hAnsi="Calibri"/>
                                      <w:sz w:val="12"/>
                                    </w:rPr>
                                  </w:pPr>
                                  <w:r>
                                    <w:rPr>
                                      <w:rFonts w:ascii="Calibri" w:hAnsi="Calibri"/>
                                      <w:w w:val="140"/>
                                      <w:sz w:val="12"/>
                                    </w:rPr>
                                    <w:t>Finanzas</w:t>
                                  </w:r>
                                  <w:r>
                                    <w:rPr>
                                      <w:rFonts w:ascii="Calibri" w:hAnsi="Calibri"/>
                                      <w:spacing w:val="8"/>
                                      <w:w w:val="145"/>
                                      <w:sz w:val="12"/>
                                    </w:rPr>
                                    <w:t> </w:t>
                                  </w:r>
                                  <w:r>
                                    <w:rPr>
                                      <w:rFonts w:ascii="Calibri" w:hAnsi="Calibri"/>
                                      <w:spacing w:val="-2"/>
                                      <w:w w:val="145"/>
                                      <w:sz w:val="12"/>
                                    </w:rPr>
                                    <w:t>públicas</w:t>
                                  </w:r>
                                </w:p>
                              </w:tc>
                              <w:tc>
                                <w:tcPr>
                                  <w:tcW w:w="3568" w:type="dxa"/>
                                  <w:tcBorders>
                                    <w:left w:val="single" w:sz="6" w:space="0" w:color="000000"/>
                                    <w:right w:val="single" w:sz="6" w:space="0" w:color="000000"/>
                                  </w:tcBorders>
                                </w:tcPr>
                                <w:p>
                                  <w:pPr>
                                    <w:pStyle w:val="TableParagraph"/>
                                    <w:spacing w:line="124" w:lineRule="exact" w:before="9"/>
                                    <w:ind w:right="5"/>
                                    <w:jc w:val="center"/>
                                    <w:rPr>
                                      <w:rFonts w:ascii="Trebuchet MS"/>
                                      <w:sz w:val="12"/>
                                    </w:rPr>
                                  </w:pPr>
                                  <w:r>
                                    <w:rPr>
                                      <w:rFonts w:ascii="Trebuchet MS"/>
                                      <w:w w:val="125"/>
                                      <w:sz w:val="12"/>
                                    </w:rPr>
                                    <w:t>Plan</w:t>
                                  </w:r>
                                  <w:r>
                                    <w:rPr>
                                      <w:rFonts w:ascii="Trebuchet MS"/>
                                      <w:spacing w:val="18"/>
                                      <w:w w:val="125"/>
                                      <w:sz w:val="12"/>
                                    </w:rPr>
                                    <w:t> </w:t>
                                  </w:r>
                                  <w:r>
                                    <w:rPr>
                                      <w:rFonts w:ascii="Trebuchet MS"/>
                                      <w:w w:val="125"/>
                                      <w:sz w:val="12"/>
                                    </w:rPr>
                                    <w:t>Operativo</w:t>
                                  </w:r>
                                  <w:r>
                                    <w:rPr>
                                      <w:rFonts w:ascii="Trebuchet MS"/>
                                      <w:spacing w:val="19"/>
                                      <w:w w:val="125"/>
                                      <w:sz w:val="12"/>
                                    </w:rPr>
                                    <w:t> </w:t>
                                  </w:r>
                                  <w:r>
                                    <w:rPr>
                                      <w:rFonts w:ascii="Trebuchet MS"/>
                                      <w:w w:val="125"/>
                                      <w:sz w:val="12"/>
                                    </w:rPr>
                                    <w:t>Anual</w:t>
                                  </w:r>
                                  <w:r>
                                    <w:rPr>
                                      <w:rFonts w:ascii="Trebuchet MS"/>
                                      <w:spacing w:val="17"/>
                                      <w:w w:val="125"/>
                                      <w:sz w:val="12"/>
                                    </w:rPr>
                                    <w:t> </w:t>
                                  </w:r>
                                  <w:r>
                                    <w:rPr>
                                      <w:rFonts w:ascii="Trebuchet MS"/>
                                      <w:w w:val="125"/>
                                      <w:sz w:val="12"/>
                                    </w:rPr>
                                    <w:t>de</w:t>
                                  </w:r>
                                  <w:r>
                                    <w:rPr>
                                      <w:rFonts w:ascii="Trebuchet MS"/>
                                      <w:spacing w:val="6"/>
                                      <w:w w:val="125"/>
                                      <w:sz w:val="12"/>
                                    </w:rPr>
                                    <w:t> </w:t>
                                  </w:r>
                                  <w:r>
                                    <w:rPr>
                                      <w:rFonts w:ascii="Trebuchet MS"/>
                                      <w:w w:val="125"/>
                                      <w:sz w:val="12"/>
                                    </w:rPr>
                                    <w:t>Inversiones</w:t>
                                  </w:r>
                                  <w:r>
                                    <w:rPr>
                                      <w:rFonts w:ascii="Trebuchet MS"/>
                                      <w:spacing w:val="17"/>
                                      <w:w w:val="125"/>
                                      <w:sz w:val="12"/>
                                    </w:rPr>
                                    <w:t> </w:t>
                                  </w:r>
                                  <w:r>
                                    <w:rPr>
                                      <w:rFonts w:ascii="Trebuchet MS"/>
                                      <w:spacing w:val="-2"/>
                                      <w:w w:val="125"/>
                                      <w:sz w:val="12"/>
                                    </w:rPr>
                                    <w:t>(POAI)</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Palestina</w:t>
                                  </w:r>
                                </w:p>
                              </w:tc>
                              <w:tc>
                                <w:tcPr>
                                  <w:tcW w:w="2310" w:type="dxa"/>
                                  <w:tcBorders>
                                    <w:left w:val="single" w:sz="6" w:space="0" w:color="000000"/>
                                    <w:right w:val="single" w:sz="6" w:space="0" w:color="000000"/>
                                  </w:tcBorders>
                                </w:tcPr>
                                <w:p>
                                  <w:pPr>
                                    <w:pStyle w:val="TableParagraph"/>
                                    <w:spacing w:before="89"/>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93"/>
                                    <w:rPr>
                                      <w:rFonts w:ascii="Calibri" w:hAnsi="Calibri"/>
                                      <w:sz w:val="12"/>
                                    </w:rPr>
                                  </w:pPr>
                                  <w:r>
                                    <w:rPr>
                                      <w:rFonts w:ascii="Calibri" w:hAnsi="Calibri"/>
                                      <w:w w:val="140"/>
                                      <w:sz w:val="12"/>
                                    </w:rPr>
                                    <w:t>Acompañamiento</w:t>
                                  </w:r>
                                  <w:r>
                                    <w:rPr>
                                      <w:rFonts w:ascii="Calibri" w:hAnsi="Calibri"/>
                                      <w:spacing w:val="8"/>
                                      <w:w w:val="140"/>
                                      <w:sz w:val="12"/>
                                    </w:rPr>
                                    <w:t> </w:t>
                                  </w:r>
                                  <w:r>
                                    <w:rPr>
                                      <w:rFonts w:ascii="Calibri" w:hAnsi="Calibri"/>
                                      <w:w w:val="140"/>
                                      <w:sz w:val="12"/>
                                    </w:rPr>
                                    <w:t>al</w:t>
                                  </w:r>
                                  <w:r>
                                    <w:rPr>
                                      <w:rFonts w:ascii="Calibri" w:hAnsi="Calibri"/>
                                      <w:spacing w:val="16"/>
                                      <w:w w:val="140"/>
                                      <w:sz w:val="12"/>
                                    </w:rPr>
                                    <w:t> </w:t>
                                  </w:r>
                                  <w:r>
                                    <w:rPr>
                                      <w:rFonts w:ascii="Calibri" w:hAnsi="Calibri"/>
                                      <w:w w:val="140"/>
                                      <w:sz w:val="12"/>
                                    </w:rPr>
                                    <w:t>proceso</w:t>
                                  </w:r>
                                  <w:r>
                                    <w:rPr>
                                      <w:rFonts w:ascii="Calibri" w:hAnsi="Calibri"/>
                                      <w:spacing w:val="8"/>
                                      <w:w w:val="140"/>
                                      <w:sz w:val="12"/>
                                    </w:rPr>
                                    <w:t> </w:t>
                                  </w:r>
                                  <w:r>
                                    <w:rPr>
                                      <w:rFonts w:ascii="Calibri" w:hAnsi="Calibri"/>
                                      <w:w w:val="140"/>
                                      <w:sz w:val="12"/>
                                    </w:rPr>
                                    <w:t>de</w:t>
                                  </w:r>
                                  <w:r>
                                    <w:rPr>
                                      <w:rFonts w:ascii="Calibri" w:hAnsi="Calibri"/>
                                      <w:spacing w:val="15"/>
                                      <w:w w:val="140"/>
                                      <w:sz w:val="12"/>
                                    </w:rPr>
                                    <w:t> </w:t>
                                  </w:r>
                                  <w:r>
                                    <w:rPr>
                                      <w:rFonts w:ascii="Calibri" w:hAnsi="Calibri"/>
                                      <w:w w:val="140"/>
                                      <w:sz w:val="12"/>
                                    </w:rPr>
                                    <w:t>formulación</w:t>
                                  </w:r>
                                  <w:r>
                                    <w:rPr>
                                      <w:rFonts w:ascii="Calibri" w:hAnsi="Calibri"/>
                                      <w:spacing w:val="9"/>
                                      <w:w w:val="140"/>
                                      <w:sz w:val="12"/>
                                    </w:rPr>
                                    <w:t> </w:t>
                                  </w:r>
                                  <w:r>
                                    <w:rPr>
                                      <w:rFonts w:ascii="Calibri" w:hAnsi="Calibri"/>
                                      <w:spacing w:val="-5"/>
                                      <w:w w:val="140"/>
                                      <w:sz w:val="12"/>
                                    </w:rPr>
                                    <w:t>de</w:t>
                                  </w:r>
                                </w:p>
                                <w:p>
                                  <w:pPr>
                                    <w:pStyle w:val="TableParagraph"/>
                                    <w:spacing w:line="126" w:lineRule="exact" w:before="17"/>
                                    <w:ind w:left="116"/>
                                    <w:rPr>
                                      <w:rFonts w:ascii="Calibri"/>
                                      <w:sz w:val="12"/>
                                    </w:rPr>
                                  </w:pPr>
                                  <w:r>
                                    <w:rPr>
                                      <w:rFonts w:ascii="Calibri"/>
                                      <w:w w:val="145"/>
                                      <w:sz w:val="12"/>
                                    </w:rPr>
                                    <w:t>proyectos</w:t>
                                  </w:r>
                                  <w:r>
                                    <w:rPr>
                                      <w:rFonts w:ascii="Calibri"/>
                                      <w:spacing w:val="-10"/>
                                      <w:w w:val="145"/>
                                      <w:sz w:val="12"/>
                                    </w:rPr>
                                    <w:t> </w:t>
                                  </w:r>
                                  <w:r>
                                    <w:rPr>
                                      <w:rFonts w:ascii="Calibri"/>
                                      <w:w w:val="145"/>
                                      <w:sz w:val="12"/>
                                    </w:rPr>
                                    <w:t>asociado</w:t>
                                  </w:r>
                                  <w:r>
                                    <w:rPr>
                                      <w:rFonts w:ascii="Calibri"/>
                                      <w:spacing w:val="-10"/>
                                      <w:w w:val="145"/>
                                      <w:sz w:val="12"/>
                                    </w:rPr>
                                    <w:t> </w:t>
                                  </w:r>
                                  <w:r>
                                    <w:rPr>
                                      <w:rFonts w:ascii="Calibri"/>
                                      <w:w w:val="145"/>
                                      <w:sz w:val="12"/>
                                    </w:rPr>
                                    <w:t>al</w:t>
                                  </w:r>
                                  <w:r>
                                    <w:rPr>
                                      <w:rFonts w:ascii="Calibri"/>
                                      <w:spacing w:val="-3"/>
                                      <w:w w:val="145"/>
                                      <w:sz w:val="12"/>
                                    </w:rPr>
                                    <w:t> </w:t>
                                  </w:r>
                                  <w:r>
                                    <w:rPr>
                                      <w:rFonts w:ascii="Calibri"/>
                                      <w:w w:val="145"/>
                                      <w:sz w:val="12"/>
                                    </w:rPr>
                                    <w:t>ciclo</w:t>
                                  </w:r>
                                  <w:r>
                                    <w:rPr>
                                      <w:rFonts w:ascii="Calibri"/>
                                      <w:spacing w:val="-10"/>
                                      <w:w w:val="145"/>
                                      <w:sz w:val="12"/>
                                    </w:rPr>
                                    <w:t> </w:t>
                                  </w:r>
                                  <w:r>
                                    <w:rPr>
                                      <w:rFonts w:ascii="Calibri"/>
                                      <w:w w:val="145"/>
                                      <w:sz w:val="12"/>
                                    </w:rPr>
                                    <w:t>de</w:t>
                                  </w:r>
                                  <w:r>
                                    <w:rPr>
                                      <w:rFonts w:ascii="Calibri"/>
                                      <w:spacing w:val="-4"/>
                                      <w:w w:val="145"/>
                                      <w:sz w:val="12"/>
                                    </w:rPr>
                                    <w:t> </w:t>
                                  </w:r>
                                  <w:r>
                                    <w:rPr>
                                      <w:rFonts w:ascii="Calibri"/>
                                      <w:w w:val="145"/>
                                      <w:sz w:val="12"/>
                                    </w:rPr>
                                    <w:t>vida</w:t>
                                  </w:r>
                                  <w:r>
                                    <w:rPr>
                                      <w:rFonts w:ascii="Calibri"/>
                                      <w:spacing w:val="-10"/>
                                      <w:w w:val="145"/>
                                      <w:sz w:val="12"/>
                                    </w:rPr>
                                    <w:t> </w:t>
                                  </w:r>
                                  <w:r>
                                    <w:rPr>
                                      <w:rFonts w:ascii="Calibri"/>
                                      <w:w w:val="145"/>
                                      <w:sz w:val="12"/>
                                    </w:rPr>
                                    <w:t>del</w:t>
                                  </w:r>
                                  <w:r>
                                    <w:rPr>
                                      <w:rFonts w:ascii="Calibri"/>
                                      <w:spacing w:val="-4"/>
                                      <w:w w:val="145"/>
                                      <w:sz w:val="12"/>
                                    </w:rPr>
                                    <w:t> </w:t>
                                  </w:r>
                                  <w:r>
                                    <w:rPr>
                                      <w:rFonts w:ascii="Calibri"/>
                                      <w:spacing w:val="-2"/>
                                      <w:w w:val="145"/>
                                      <w:sz w:val="12"/>
                                    </w:rPr>
                                    <w:t>proyecto</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11"/>
                                    <w:jc w:val="center"/>
                                    <w:rPr>
                                      <w:rFonts w:ascii="Calibri"/>
                                      <w:sz w:val="12"/>
                                    </w:rPr>
                                  </w:pPr>
                                  <w:r>
                                    <w:rPr>
                                      <w:rFonts w:ascii="Calibri"/>
                                      <w:spacing w:val="-2"/>
                                      <w:w w:val="145"/>
                                      <w:sz w:val="12"/>
                                    </w:rPr>
                                    <w:t>Norcasia</w:t>
                                  </w:r>
                                </w:p>
                              </w:tc>
                              <w:tc>
                                <w:tcPr>
                                  <w:tcW w:w="2310" w:type="dxa"/>
                                  <w:tcBorders>
                                    <w:left w:val="single" w:sz="6" w:space="0" w:color="000000"/>
                                    <w:right w:val="single" w:sz="6" w:space="0" w:color="000000"/>
                                  </w:tcBorders>
                                </w:tcPr>
                                <w:p>
                                  <w:pPr>
                                    <w:pStyle w:val="TableParagraph"/>
                                    <w:spacing w:line="126" w:lineRule="exact" w:before="7"/>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spacing w:val="-2"/>
                                      <w:w w:val="145"/>
                                      <w:sz w:val="12"/>
                                    </w:rPr>
                                    <w:t>Manuales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Contratación</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11"/>
                                    <w:jc w:val="center"/>
                                    <w:rPr>
                                      <w:rFonts w:ascii="Calibri"/>
                                      <w:sz w:val="12"/>
                                    </w:rPr>
                                  </w:pPr>
                                  <w:r>
                                    <w:rPr>
                                      <w:rFonts w:ascii="Calibri"/>
                                      <w:spacing w:val="-2"/>
                                      <w:w w:val="145"/>
                                      <w:sz w:val="12"/>
                                    </w:rPr>
                                    <w:t>Anserma</w:t>
                                  </w:r>
                                </w:p>
                              </w:tc>
                              <w:tc>
                                <w:tcPr>
                                  <w:tcW w:w="2310" w:type="dxa"/>
                                  <w:tcBorders>
                                    <w:left w:val="single" w:sz="6" w:space="0" w:color="000000"/>
                                    <w:right w:val="single" w:sz="6" w:space="0" w:color="000000"/>
                                  </w:tcBorders>
                                </w:tcPr>
                                <w:p>
                                  <w:pPr>
                                    <w:pStyle w:val="TableParagraph"/>
                                    <w:spacing w:line="126" w:lineRule="exact" w:before="7"/>
                                    <w:ind w:left="34" w:right="31"/>
                                    <w:jc w:val="center"/>
                                    <w:rPr>
                                      <w:rFonts w:ascii="Calibri" w:hAnsi="Calibri"/>
                                      <w:sz w:val="12"/>
                                    </w:rPr>
                                  </w:pPr>
                                  <w:r>
                                    <w:rPr>
                                      <w:rFonts w:ascii="Calibri" w:hAnsi="Calibri"/>
                                      <w:w w:val="140"/>
                                      <w:sz w:val="12"/>
                                    </w:rPr>
                                    <w:t>Finanzas</w:t>
                                  </w:r>
                                  <w:r>
                                    <w:rPr>
                                      <w:rFonts w:ascii="Calibri" w:hAnsi="Calibri"/>
                                      <w:spacing w:val="8"/>
                                      <w:w w:val="145"/>
                                      <w:sz w:val="12"/>
                                    </w:rPr>
                                    <w:t> </w:t>
                                  </w:r>
                                  <w:r>
                                    <w:rPr>
                                      <w:rFonts w:ascii="Calibri" w:hAnsi="Calibri"/>
                                      <w:spacing w:val="-2"/>
                                      <w:w w:val="145"/>
                                      <w:sz w:val="12"/>
                                    </w:rPr>
                                    <w:t>públicas</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w w:val="140"/>
                                      <w:sz w:val="12"/>
                                    </w:rPr>
                                    <w:t>Estatuto</w:t>
                                  </w:r>
                                  <w:r>
                                    <w:rPr>
                                      <w:rFonts w:ascii="Calibri" w:hAnsi="Calibri"/>
                                      <w:spacing w:val="2"/>
                                      <w:w w:val="140"/>
                                      <w:sz w:val="12"/>
                                    </w:rPr>
                                    <w:t> </w:t>
                                  </w:r>
                                  <w:r>
                                    <w:rPr>
                                      <w:rFonts w:ascii="Calibri" w:hAnsi="Calibri"/>
                                      <w:w w:val="140"/>
                                      <w:sz w:val="12"/>
                                    </w:rPr>
                                    <w:t>Orgánico</w:t>
                                  </w:r>
                                  <w:r>
                                    <w:rPr>
                                      <w:rFonts w:ascii="Calibri" w:hAnsi="Calibri"/>
                                      <w:spacing w:val="3"/>
                                      <w:w w:val="140"/>
                                      <w:sz w:val="12"/>
                                    </w:rPr>
                                    <w:t> </w:t>
                                  </w:r>
                                  <w:r>
                                    <w:rPr>
                                      <w:rFonts w:ascii="Calibri" w:hAnsi="Calibri"/>
                                      <w:w w:val="140"/>
                                      <w:sz w:val="12"/>
                                    </w:rPr>
                                    <w:t>del</w:t>
                                  </w:r>
                                  <w:r>
                                    <w:rPr>
                                      <w:rFonts w:ascii="Calibri" w:hAnsi="Calibri"/>
                                      <w:spacing w:val="10"/>
                                      <w:w w:val="140"/>
                                      <w:sz w:val="12"/>
                                    </w:rPr>
                                    <w:t> </w:t>
                                  </w:r>
                                  <w:r>
                                    <w:rPr>
                                      <w:rFonts w:ascii="Calibri" w:hAnsi="Calibri"/>
                                      <w:spacing w:val="-2"/>
                                      <w:w w:val="140"/>
                                      <w:sz w:val="12"/>
                                    </w:rPr>
                                    <w:t>Presupuesto</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1" w:right="1"/>
                                    <w:jc w:val="center"/>
                                    <w:rPr>
                                      <w:rFonts w:ascii="Calibri"/>
                                      <w:sz w:val="12"/>
                                    </w:rPr>
                                  </w:pPr>
                                  <w:r>
                                    <w:rPr>
                                      <w:rFonts w:ascii="Calibri"/>
                                      <w:spacing w:val="-2"/>
                                      <w:w w:val="145"/>
                                      <w:sz w:val="12"/>
                                    </w:rPr>
                                    <w:t>Belalcazar</w:t>
                                  </w:r>
                                </w:p>
                              </w:tc>
                              <w:tc>
                                <w:tcPr>
                                  <w:tcW w:w="2310" w:type="dxa"/>
                                  <w:tcBorders>
                                    <w:left w:val="single" w:sz="6" w:space="0" w:color="000000"/>
                                    <w:right w:val="single" w:sz="6" w:space="0" w:color="000000"/>
                                  </w:tcBorders>
                                </w:tcPr>
                                <w:p>
                                  <w:pPr>
                                    <w:pStyle w:val="TableParagraph"/>
                                    <w:spacing w:line="266" w:lineRule="auto" w:before="89"/>
                                    <w:ind w:left="596" w:hanging="206"/>
                                    <w:rPr>
                                      <w:rFonts w:ascii="Calibri" w:hAnsi="Calibri"/>
                                      <w:sz w:val="12"/>
                                    </w:rPr>
                                  </w:pPr>
                                  <w:r>
                                    <w:rPr>
                                      <w:rFonts w:ascii="Calibri" w:hAnsi="Calibri"/>
                                      <w:w w:val="145"/>
                                      <w:sz w:val="12"/>
                                    </w:rPr>
                                    <w:t>Enfoque</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Género</w:t>
                                  </w:r>
                                  <w:r>
                                    <w:rPr>
                                      <w:rFonts w:ascii="Calibri" w:hAnsi="Calibri"/>
                                      <w:spacing w:val="-10"/>
                                      <w:w w:val="145"/>
                                      <w:sz w:val="12"/>
                                    </w:rPr>
                                    <w:t> </w:t>
                                  </w:r>
                                  <w:r>
                                    <w:rPr>
                                      <w:rFonts w:ascii="Calibri" w:hAnsi="Calibri"/>
                                      <w:w w:val="145"/>
                                      <w:sz w:val="12"/>
                                    </w:rPr>
                                    <w:t>y</w:t>
                                  </w:r>
                                  <w:r>
                                    <w:rPr>
                                      <w:rFonts w:ascii="Calibri" w:hAnsi="Calibri"/>
                                      <w:spacing w:val="40"/>
                                      <w:w w:val="145"/>
                                      <w:sz w:val="12"/>
                                    </w:rPr>
                                    <w:t> </w:t>
                                  </w:r>
                                  <w:r>
                                    <w:rPr>
                                      <w:rFonts w:ascii="Calibri" w:hAnsi="Calibri"/>
                                      <w:w w:val="145"/>
                                      <w:sz w:val="12"/>
                                    </w:rPr>
                                    <w:t>Asuntos</w:t>
                                  </w:r>
                                  <w:r>
                                    <w:rPr>
                                      <w:rFonts w:ascii="Calibri" w:hAnsi="Calibri"/>
                                      <w:spacing w:val="-10"/>
                                      <w:w w:val="145"/>
                                      <w:sz w:val="12"/>
                                    </w:rPr>
                                    <w:t> </w:t>
                                  </w:r>
                                  <w:r>
                                    <w:rPr>
                                      <w:rFonts w:ascii="Calibri" w:hAnsi="Calibri"/>
                                      <w:w w:val="145"/>
                                      <w:sz w:val="12"/>
                                    </w:rPr>
                                    <w:t>Étnicos</w:t>
                                  </w:r>
                                </w:p>
                              </w:tc>
                              <w:tc>
                                <w:tcPr>
                                  <w:tcW w:w="3568" w:type="dxa"/>
                                  <w:tcBorders>
                                    <w:left w:val="single" w:sz="6" w:space="0" w:color="000000"/>
                                    <w:right w:val="single" w:sz="6" w:space="0" w:color="000000"/>
                                  </w:tcBorders>
                                </w:tcPr>
                                <w:p>
                                  <w:pPr>
                                    <w:pStyle w:val="TableParagraph"/>
                                    <w:spacing w:line="268" w:lineRule="auto" w:before="7"/>
                                    <w:ind w:left="116" w:right="151" w:firstLine="12"/>
                                    <w:jc w:val="center"/>
                                    <w:rPr>
                                      <w:rFonts w:ascii="Calibri" w:hAnsi="Calibri"/>
                                      <w:sz w:val="12"/>
                                    </w:rPr>
                                  </w:pPr>
                                  <w:r>
                                    <w:rPr>
                                      <w:rFonts w:ascii="Calibri" w:hAnsi="Calibri"/>
                                      <w:w w:val="145"/>
                                      <w:sz w:val="12"/>
                                    </w:rPr>
                                    <w:t>Asistencia técnica para la elaboración</w:t>
                                  </w:r>
                                  <w:r>
                                    <w:rPr>
                                      <w:rFonts w:ascii="Calibri" w:hAnsi="Calibri"/>
                                      <w:spacing w:val="40"/>
                                      <w:w w:val="145"/>
                                      <w:sz w:val="12"/>
                                    </w:rPr>
                                    <w:t> </w:t>
                                  </w:r>
                                  <w:r>
                                    <w:rPr>
                                      <w:rFonts w:ascii="Calibri" w:hAnsi="Calibri"/>
                                      <w:w w:val="145"/>
                                      <w:sz w:val="12"/>
                                    </w:rPr>
                                    <w:t>de un</w:t>
                                  </w:r>
                                  <w:r>
                                    <w:rPr>
                                      <w:rFonts w:ascii="Calibri" w:hAnsi="Calibri"/>
                                      <w:spacing w:val="40"/>
                                      <w:w w:val="145"/>
                                      <w:sz w:val="12"/>
                                    </w:rPr>
                                    <w:t> </w:t>
                                  </w:r>
                                  <w:r>
                                    <w:rPr>
                                      <w:rFonts w:ascii="Calibri" w:hAnsi="Calibri"/>
                                      <w:w w:val="145"/>
                                      <w:sz w:val="12"/>
                                    </w:rPr>
                                    <w:t>Instrumento</w:t>
                                  </w:r>
                                  <w:r>
                                    <w:rPr>
                                      <w:rFonts w:ascii="Calibri" w:hAnsi="Calibri"/>
                                      <w:spacing w:val="-10"/>
                                      <w:w w:val="145"/>
                                      <w:sz w:val="12"/>
                                    </w:rPr>
                                    <w:t> </w:t>
                                  </w:r>
                                  <w:r>
                                    <w:rPr>
                                      <w:rFonts w:ascii="Calibri" w:hAnsi="Calibri"/>
                                      <w:w w:val="145"/>
                                      <w:sz w:val="12"/>
                                    </w:rPr>
                                    <w:t>Técnico</w:t>
                                  </w:r>
                                  <w:r>
                                    <w:rPr>
                                      <w:rFonts w:ascii="Calibri" w:hAnsi="Calibri"/>
                                      <w:spacing w:val="-10"/>
                                      <w:w w:val="145"/>
                                      <w:sz w:val="12"/>
                                    </w:rPr>
                                    <w:t> </w:t>
                                  </w:r>
                                  <w:r>
                                    <w:rPr>
                                      <w:rFonts w:ascii="Calibri" w:hAnsi="Calibri"/>
                                      <w:w w:val="145"/>
                                      <w:sz w:val="12"/>
                                    </w:rPr>
                                    <w:t>orientado</w:t>
                                  </w:r>
                                  <w:r>
                                    <w:rPr>
                                      <w:rFonts w:ascii="Calibri" w:hAnsi="Calibri"/>
                                      <w:spacing w:val="-10"/>
                                      <w:w w:val="145"/>
                                      <w:sz w:val="12"/>
                                    </w:rPr>
                                    <w:t> </w:t>
                                  </w:r>
                                  <w:r>
                                    <w:rPr>
                                      <w:rFonts w:ascii="Calibri" w:hAnsi="Calibri"/>
                                      <w:w w:val="145"/>
                                      <w:sz w:val="12"/>
                                    </w:rPr>
                                    <w:t>a</w:t>
                                  </w:r>
                                  <w:r>
                                    <w:rPr>
                                      <w:rFonts w:ascii="Calibri" w:hAnsi="Calibri"/>
                                      <w:spacing w:val="-10"/>
                                      <w:w w:val="145"/>
                                      <w:sz w:val="12"/>
                                    </w:rPr>
                                    <w:t> </w:t>
                                  </w:r>
                                  <w:r>
                                    <w:rPr>
                                      <w:rFonts w:ascii="Calibri" w:hAnsi="Calibri"/>
                                      <w:w w:val="145"/>
                                      <w:sz w:val="12"/>
                                    </w:rPr>
                                    <w:t>la</w:t>
                                  </w:r>
                                  <w:r>
                                    <w:rPr>
                                      <w:rFonts w:ascii="Calibri" w:hAnsi="Calibri"/>
                                      <w:spacing w:val="-10"/>
                                      <w:w w:val="145"/>
                                      <w:sz w:val="12"/>
                                    </w:rPr>
                                    <w:t> </w:t>
                                  </w:r>
                                  <w:r>
                                    <w:rPr>
                                      <w:rFonts w:ascii="Calibri" w:hAnsi="Calibri"/>
                                      <w:w w:val="145"/>
                                      <w:sz w:val="12"/>
                                    </w:rPr>
                                    <w:t>prevención</w:t>
                                  </w:r>
                                </w:p>
                                <w:p>
                                  <w:pPr>
                                    <w:pStyle w:val="TableParagraph"/>
                                    <w:spacing w:line="125" w:lineRule="exact"/>
                                    <w:ind w:left="12"/>
                                    <w:jc w:val="center"/>
                                    <w:rPr>
                                      <w:rFonts w:ascii="Calibri"/>
                                      <w:sz w:val="12"/>
                                    </w:rPr>
                                  </w:pPr>
                                  <w:r>
                                    <w:rPr>
                                      <w:rFonts w:ascii="Calibri"/>
                                      <w:w w:val="145"/>
                                      <w:sz w:val="12"/>
                                    </w:rPr>
                                    <w:t>primaria</w:t>
                                  </w:r>
                                  <w:r>
                                    <w:rPr>
                                      <w:rFonts w:ascii="Calibri"/>
                                      <w:spacing w:val="20"/>
                                      <w:w w:val="145"/>
                                      <w:sz w:val="12"/>
                                    </w:rPr>
                                    <w:t> </w:t>
                                  </w:r>
                                  <w:r>
                                    <w:rPr>
                                      <w:rFonts w:ascii="Calibri"/>
                                      <w:w w:val="145"/>
                                      <w:sz w:val="12"/>
                                    </w:rPr>
                                    <w:t>de</w:t>
                                  </w:r>
                                  <w:r>
                                    <w:rPr>
                                      <w:rFonts w:ascii="Calibri"/>
                                      <w:spacing w:val="-3"/>
                                      <w:w w:val="145"/>
                                      <w:sz w:val="12"/>
                                    </w:rPr>
                                    <w:t> </w:t>
                                  </w:r>
                                  <w:r>
                                    <w:rPr>
                                      <w:rFonts w:ascii="Calibri"/>
                                      <w:w w:val="145"/>
                                      <w:sz w:val="12"/>
                                    </w:rPr>
                                    <w:t>VBG</w:t>
                                  </w:r>
                                  <w:r>
                                    <w:rPr>
                                      <w:rFonts w:ascii="Calibri"/>
                                      <w:spacing w:val="-11"/>
                                      <w:w w:val="145"/>
                                      <w:sz w:val="12"/>
                                    </w:rPr>
                                    <w:t> </w:t>
                                  </w:r>
                                  <w:r>
                                    <w:rPr>
                                      <w:rFonts w:ascii="Calibri"/>
                                      <w:w w:val="145"/>
                                      <w:sz w:val="12"/>
                                    </w:rPr>
                                    <w:t>y</w:t>
                                  </w:r>
                                  <w:r>
                                    <w:rPr>
                                      <w:rFonts w:ascii="Calibri"/>
                                      <w:spacing w:val="-5"/>
                                      <w:w w:val="145"/>
                                      <w:sz w:val="12"/>
                                    </w:rPr>
                                    <w:t> VSX</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1" w:right="1"/>
                                    <w:jc w:val="center"/>
                                    <w:rPr>
                                      <w:rFonts w:ascii="Calibri"/>
                                      <w:sz w:val="12"/>
                                    </w:rPr>
                                  </w:pPr>
                                  <w:r>
                                    <w:rPr>
                                      <w:rFonts w:ascii="Calibri"/>
                                      <w:spacing w:val="-2"/>
                                      <w:w w:val="145"/>
                                      <w:sz w:val="12"/>
                                    </w:rPr>
                                    <w:t>Belalcazar</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30" w:right="31"/>
                                    <w:jc w:val="center"/>
                                    <w:rPr>
                                      <w:rFonts w:ascii="Calibri" w:hAnsi="Calibri"/>
                                      <w:sz w:val="12"/>
                                    </w:rPr>
                                  </w:pPr>
                                  <w:r>
                                    <w:rPr>
                                      <w:rFonts w:ascii="Calibri" w:hAnsi="Calibri"/>
                                      <w:w w:val="140"/>
                                      <w:sz w:val="12"/>
                                    </w:rPr>
                                    <w:t>Contratación</w:t>
                                  </w:r>
                                  <w:r>
                                    <w:rPr>
                                      <w:rFonts w:ascii="Calibri" w:hAnsi="Calibri"/>
                                      <w:spacing w:val="4"/>
                                      <w:w w:val="145"/>
                                      <w:sz w:val="12"/>
                                    </w:rPr>
                                    <w:t> </w:t>
                                  </w:r>
                                  <w:r>
                                    <w:rPr>
                                      <w:rFonts w:ascii="Calibri" w:hAnsi="Calibri"/>
                                      <w:spacing w:val="-2"/>
                                      <w:w w:val="145"/>
                                      <w:sz w:val="12"/>
                                    </w:rPr>
                                    <w:t>Estatal</w:t>
                                  </w:r>
                                </w:p>
                              </w:tc>
                              <w:tc>
                                <w:tcPr>
                                  <w:tcW w:w="3568" w:type="dxa"/>
                                  <w:tcBorders>
                                    <w:left w:val="single" w:sz="6" w:space="0" w:color="000000"/>
                                    <w:right w:val="single" w:sz="6" w:space="0" w:color="000000"/>
                                  </w:tcBorders>
                                </w:tcPr>
                                <w:p>
                                  <w:pPr>
                                    <w:pStyle w:val="TableParagraph"/>
                                    <w:spacing w:line="268" w:lineRule="auto" w:before="7"/>
                                    <w:ind w:left="14" w:right="64"/>
                                    <w:jc w:val="center"/>
                                    <w:rPr>
                                      <w:rFonts w:ascii="Calibri" w:hAnsi="Calibri"/>
                                      <w:sz w:val="12"/>
                                    </w:rPr>
                                  </w:pPr>
                                  <w:r>
                                    <w:rPr>
                                      <w:rFonts w:ascii="Calibri" w:hAnsi="Calibri"/>
                                      <w:spacing w:val="-2"/>
                                      <w:w w:val="145"/>
                                      <w:sz w:val="12"/>
                                    </w:rPr>
                                    <w:t>Transición a</w:t>
                                  </w:r>
                                  <w:r>
                                    <w:rPr>
                                      <w:rFonts w:ascii="Calibri" w:hAnsi="Calibri"/>
                                      <w:spacing w:val="-6"/>
                                      <w:w w:val="145"/>
                                      <w:sz w:val="12"/>
                                    </w:rPr>
                                    <w:t> </w:t>
                                  </w:r>
                                  <w:r>
                                    <w:rPr>
                                      <w:rFonts w:ascii="Calibri" w:hAnsi="Calibri"/>
                                      <w:spacing w:val="-2"/>
                                      <w:w w:val="145"/>
                                      <w:sz w:val="12"/>
                                    </w:rPr>
                                    <w:t>plataformas de compra</w:t>
                                  </w:r>
                                  <w:r>
                                    <w:rPr>
                                      <w:rFonts w:ascii="Calibri" w:hAnsi="Calibri"/>
                                      <w:spacing w:val="-6"/>
                                      <w:w w:val="145"/>
                                      <w:sz w:val="12"/>
                                    </w:rPr>
                                    <w:t> </w:t>
                                  </w:r>
                                  <w:r>
                                    <w:rPr>
                                      <w:rFonts w:ascii="Calibri" w:hAnsi="Calibri"/>
                                      <w:spacing w:val="-2"/>
                                      <w:w w:val="145"/>
                                      <w:sz w:val="12"/>
                                    </w:rPr>
                                    <w:t>Pública</w:t>
                                  </w:r>
                                  <w:r>
                                    <w:rPr>
                                      <w:rFonts w:ascii="Calibri" w:hAnsi="Calibri"/>
                                      <w:spacing w:val="-6"/>
                                      <w:w w:val="145"/>
                                      <w:sz w:val="12"/>
                                    </w:rPr>
                                    <w:t> </w:t>
                                  </w:r>
                                  <w:r>
                                    <w:rPr>
                                      <w:rFonts w:ascii="Calibri" w:hAnsi="Calibri"/>
                                      <w:spacing w:val="-2"/>
                                      <w:w w:val="145"/>
                                      <w:sz w:val="12"/>
                                    </w:rPr>
                                    <w:t>(De</w:t>
                                  </w:r>
                                  <w:r>
                                    <w:rPr>
                                      <w:rFonts w:ascii="Calibri" w:hAnsi="Calibri"/>
                                      <w:spacing w:val="40"/>
                                      <w:w w:val="145"/>
                                      <w:sz w:val="12"/>
                                    </w:rPr>
                                    <w:t> </w:t>
                                  </w:r>
                                  <w:r>
                                    <w:rPr>
                                      <w:rFonts w:ascii="Calibri" w:hAnsi="Calibri"/>
                                      <w:w w:val="145"/>
                                      <w:sz w:val="12"/>
                                    </w:rPr>
                                    <w:t>SECOP I a</w:t>
                                  </w:r>
                                  <w:r>
                                    <w:rPr>
                                      <w:rFonts w:ascii="Calibri" w:hAnsi="Calibri"/>
                                      <w:spacing w:val="-1"/>
                                      <w:w w:val="145"/>
                                      <w:sz w:val="12"/>
                                    </w:rPr>
                                    <w:t> </w:t>
                                  </w:r>
                                  <w:r>
                                    <w:rPr>
                                      <w:rFonts w:ascii="Calibri" w:hAnsi="Calibri"/>
                                      <w:w w:val="145"/>
                                      <w:sz w:val="12"/>
                                    </w:rPr>
                                    <w:t>SECOP II, Tienda</w:t>
                                  </w:r>
                                  <w:r>
                                    <w:rPr>
                                      <w:rFonts w:ascii="Calibri" w:hAnsi="Calibri"/>
                                      <w:spacing w:val="-1"/>
                                      <w:w w:val="145"/>
                                      <w:sz w:val="12"/>
                                    </w:rPr>
                                    <w:t> </w:t>
                                  </w:r>
                                  <w:r>
                                    <w:rPr>
                                      <w:rFonts w:ascii="Calibri" w:hAnsi="Calibri"/>
                                      <w:w w:val="145"/>
                                      <w:sz w:val="12"/>
                                    </w:rPr>
                                    <w:t>Virtual del Estado</w:t>
                                  </w:r>
                                </w:p>
                                <w:p>
                                  <w:pPr>
                                    <w:pStyle w:val="TableParagraph"/>
                                    <w:spacing w:line="125" w:lineRule="exact"/>
                                    <w:ind w:right="11"/>
                                    <w:jc w:val="center"/>
                                    <w:rPr>
                                      <w:rFonts w:ascii="Calibri"/>
                                      <w:sz w:val="12"/>
                                    </w:rPr>
                                  </w:pPr>
                                  <w:r>
                                    <w:rPr>
                                      <w:rFonts w:ascii="Calibri"/>
                                      <w:w w:val="140"/>
                                      <w:sz w:val="12"/>
                                    </w:rPr>
                                    <w:t>Colombiano-</w:t>
                                  </w:r>
                                  <w:r>
                                    <w:rPr>
                                      <w:rFonts w:ascii="Calibri"/>
                                      <w:spacing w:val="-4"/>
                                      <w:w w:val="145"/>
                                      <w:sz w:val="12"/>
                                    </w:rPr>
                                    <w:t>TVEC)</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1"/>
                                    <w:jc w:val="center"/>
                                    <w:rPr>
                                      <w:rFonts w:ascii="Calibri"/>
                                      <w:sz w:val="12"/>
                                    </w:rPr>
                                  </w:pPr>
                                  <w:r>
                                    <w:rPr>
                                      <w:rFonts w:ascii="Calibri"/>
                                      <w:spacing w:val="-2"/>
                                      <w:w w:val="145"/>
                                      <w:sz w:val="12"/>
                                    </w:rPr>
                                    <w:t>Marulanda</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268" w:lineRule="auto" w:before="7"/>
                                    <w:ind w:left="14" w:right="64"/>
                                    <w:jc w:val="center"/>
                                    <w:rPr>
                                      <w:rFonts w:ascii="Calibri" w:hAnsi="Calibri"/>
                                      <w:sz w:val="12"/>
                                    </w:rPr>
                                  </w:pPr>
                                  <w:r>
                                    <w:rPr>
                                      <w:rFonts w:ascii="Calibri" w:hAnsi="Calibri"/>
                                      <w:spacing w:val="-2"/>
                                      <w:w w:val="145"/>
                                      <w:sz w:val="12"/>
                                    </w:rPr>
                                    <w:t>Transición a</w:t>
                                  </w:r>
                                  <w:r>
                                    <w:rPr>
                                      <w:rFonts w:ascii="Calibri" w:hAnsi="Calibri"/>
                                      <w:spacing w:val="-6"/>
                                      <w:w w:val="145"/>
                                      <w:sz w:val="12"/>
                                    </w:rPr>
                                    <w:t> </w:t>
                                  </w:r>
                                  <w:r>
                                    <w:rPr>
                                      <w:rFonts w:ascii="Calibri" w:hAnsi="Calibri"/>
                                      <w:spacing w:val="-2"/>
                                      <w:w w:val="145"/>
                                      <w:sz w:val="12"/>
                                    </w:rPr>
                                    <w:t>plataformas de compra</w:t>
                                  </w:r>
                                  <w:r>
                                    <w:rPr>
                                      <w:rFonts w:ascii="Calibri" w:hAnsi="Calibri"/>
                                      <w:spacing w:val="-6"/>
                                      <w:w w:val="145"/>
                                      <w:sz w:val="12"/>
                                    </w:rPr>
                                    <w:t> </w:t>
                                  </w:r>
                                  <w:r>
                                    <w:rPr>
                                      <w:rFonts w:ascii="Calibri" w:hAnsi="Calibri"/>
                                      <w:spacing w:val="-2"/>
                                      <w:w w:val="145"/>
                                      <w:sz w:val="12"/>
                                    </w:rPr>
                                    <w:t>Pública</w:t>
                                  </w:r>
                                  <w:r>
                                    <w:rPr>
                                      <w:rFonts w:ascii="Calibri" w:hAnsi="Calibri"/>
                                      <w:spacing w:val="-6"/>
                                      <w:w w:val="145"/>
                                      <w:sz w:val="12"/>
                                    </w:rPr>
                                    <w:t> </w:t>
                                  </w:r>
                                  <w:r>
                                    <w:rPr>
                                      <w:rFonts w:ascii="Calibri" w:hAnsi="Calibri"/>
                                      <w:spacing w:val="-2"/>
                                      <w:w w:val="145"/>
                                      <w:sz w:val="12"/>
                                    </w:rPr>
                                    <w:t>(De</w:t>
                                  </w:r>
                                  <w:r>
                                    <w:rPr>
                                      <w:rFonts w:ascii="Calibri" w:hAnsi="Calibri"/>
                                      <w:spacing w:val="40"/>
                                      <w:w w:val="145"/>
                                      <w:sz w:val="12"/>
                                    </w:rPr>
                                    <w:t> </w:t>
                                  </w:r>
                                  <w:r>
                                    <w:rPr>
                                      <w:rFonts w:ascii="Calibri" w:hAnsi="Calibri"/>
                                      <w:w w:val="145"/>
                                      <w:sz w:val="12"/>
                                    </w:rPr>
                                    <w:t>SECOP I a</w:t>
                                  </w:r>
                                  <w:r>
                                    <w:rPr>
                                      <w:rFonts w:ascii="Calibri" w:hAnsi="Calibri"/>
                                      <w:spacing w:val="-1"/>
                                      <w:w w:val="145"/>
                                      <w:sz w:val="12"/>
                                    </w:rPr>
                                    <w:t> </w:t>
                                  </w:r>
                                  <w:r>
                                    <w:rPr>
                                      <w:rFonts w:ascii="Calibri" w:hAnsi="Calibri"/>
                                      <w:w w:val="145"/>
                                      <w:sz w:val="12"/>
                                    </w:rPr>
                                    <w:t>SECOP II, Tienda</w:t>
                                  </w:r>
                                  <w:r>
                                    <w:rPr>
                                      <w:rFonts w:ascii="Calibri" w:hAnsi="Calibri"/>
                                      <w:spacing w:val="-1"/>
                                      <w:w w:val="145"/>
                                      <w:sz w:val="12"/>
                                    </w:rPr>
                                    <w:t> </w:t>
                                  </w:r>
                                  <w:r>
                                    <w:rPr>
                                      <w:rFonts w:ascii="Calibri" w:hAnsi="Calibri"/>
                                      <w:w w:val="145"/>
                                      <w:sz w:val="12"/>
                                    </w:rPr>
                                    <w:t>Virtual del Estado</w:t>
                                  </w:r>
                                </w:p>
                                <w:p>
                                  <w:pPr>
                                    <w:pStyle w:val="TableParagraph"/>
                                    <w:spacing w:line="125" w:lineRule="exact"/>
                                    <w:ind w:right="11"/>
                                    <w:jc w:val="center"/>
                                    <w:rPr>
                                      <w:rFonts w:ascii="Calibri"/>
                                      <w:sz w:val="12"/>
                                    </w:rPr>
                                  </w:pPr>
                                  <w:r>
                                    <w:rPr>
                                      <w:rFonts w:ascii="Calibri"/>
                                      <w:w w:val="140"/>
                                      <w:sz w:val="12"/>
                                    </w:rPr>
                                    <w:t>Colombiano-</w:t>
                                  </w:r>
                                  <w:r>
                                    <w:rPr>
                                      <w:rFonts w:ascii="Calibri"/>
                                      <w:spacing w:val="-4"/>
                                      <w:w w:val="145"/>
                                      <w:sz w:val="12"/>
                                    </w:rPr>
                                    <w:t>TVEC)</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1"/>
                                    <w:jc w:val="center"/>
                                    <w:rPr>
                                      <w:rFonts w:ascii="Calibri"/>
                                      <w:sz w:val="12"/>
                                    </w:rPr>
                                  </w:pPr>
                                  <w:r>
                                    <w:rPr>
                                      <w:rFonts w:ascii="Calibri"/>
                                      <w:spacing w:val="-2"/>
                                      <w:w w:val="145"/>
                                      <w:sz w:val="12"/>
                                    </w:rPr>
                                    <w:t>Marulanda</w:t>
                                  </w:r>
                                </w:p>
                              </w:tc>
                              <w:tc>
                                <w:tcPr>
                                  <w:tcW w:w="2310" w:type="dxa"/>
                                  <w:tcBorders>
                                    <w:left w:val="single" w:sz="6" w:space="0" w:color="000000"/>
                                    <w:right w:val="single" w:sz="6" w:space="0" w:color="000000"/>
                                  </w:tcBorders>
                                </w:tcPr>
                                <w:p>
                                  <w:pPr>
                                    <w:pStyle w:val="TableParagraph"/>
                                    <w:spacing w:line="268" w:lineRule="auto" w:before="89"/>
                                    <w:ind w:left="700" w:right="542" w:hanging="69"/>
                                    <w:rPr>
                                      <w:rFonts w:ascii="Calibri" w:hAnsi="Calibri"/>
                                      <w:sz w:val="12"/>
                                    </w:rPr>
                                  </w:pPr>
                                  <w:r>
                                    <w:rPr>
                                      <w:rFonts w:ascii="Calibri" w:hAnsi="Calibri"/>
                                      <w:spacing w:val="-2"/>
                                      <w:w w:val="140"/>
                                      <w:sz w:val="12"/>
                                    </w:rPr>
                                    <w:t>Estructuración</w:t>
                                  </w:r>
                                  <w:r>
                                    <w:rPr>
                                      <w:rFonts w:ascii="Calibri" w:hAnsi="Calibri"/>
                                      <w:spacing w:val="40"/>
                                      <w:w w:val="145"/>
                                      <w:sz w:val="12"/>
                                    </w:rPr>
                                    <w:t> </w:t>
                                  </w:r>
                                  <w:r>
                                    <w:rPr>
                                      <w:rFonts w:ascii="Calibri" w:hAnsi="Calibri"/>
                                      <w:w w:val="145"/>
                                      <w:sz w:val="12"/>
                                    </w:rPr>
                                    <w:t>de</w:t>
                                  </w:r>
                                  <w:r>
                                    <w:rPr>
                                      <w:rFonts w:ascii="Calibri" w:hAnsi="Calibri"/>
                                      <w:spacing w:val="-3"/>
                                      <w:w w:val="145"/>
                                      <w:sz w:val="12"/>
                                    </w:rPr>
                                    <w:t> </w:t>
                                  </w:r>
                                  <w:r>
                                    <w:rPr>
                                      <w:rFonts w:ascii="Calibri" w:hAnsi="Calibri"/>
                                      <w:spacing w:val="-2"/>
                                      <w:w w:val="145"/>
                                      <w:sz w:val="12"/>
                                    </w:rPr>
                                    <w:t>proyectos</w:t>
                                  </w:r>
                                </w:p>
                              </w:tc>
                              <w:tc>
                                <w:tcPr>
                                  <w:tcW w:w="3568" w:type="dxa"/>
                                  <w:tcBorders>
                                    <w:left w:val="single" w:sz="6" w:space="0" w:color="000000"/>
                                    <w:right w:val="single" w:sz="6" w:space="0" w:color="000000"/>
                                  </w:tcBorders>
                                </w:tcPr>
                                <w:p>
                                  <w:pPr>
                                    <w:pStyle w:val="TableParagraph"/>
                                    <w:spacing w:line="268" w:lineRule="auto" w:before="7"/>
                                    <w:ind w:left="12" w:right="64"/>
                                    <w:jc w:val="center"/>
                                    <w:rPr>
                                      <w:rFonts w:ascii="Calibri" w:hAnsi="Calibri"/>
                                      <w:sz w:val="12"/>
                                    </w:rPr>
                                  </w:pPr>
                                  <w:r>
                                    <w:rPr>
                                      <w:rFonts w:ascii="Calibri" w:hAnsi="Calibri"/>
                                      <w:w w:val="140"/>
                                      <w:sz w:val="12"/>
                                    </w:rPr>
                                    <w:t>Transferencia metodológica y fortalecimiento de</w:t>
                                  </w:r>
                                  <w:r>
                                    <w:rPr>
                                      <w:rFonts w:ascii="Calibri" w:hAnsi="Calibri"/>
                                      <w:spacing w:val="40"/>
                                      <w:w w:val="145"/>
                                      <w:sz w:val="12"/>
                                    </w:rPr>
                                    <w:t> </w:t>
                                  </w:r>
                                  <w:r>
                                    <w:rPr>
                                      <w:rFonts w:ascii="Calibri" w:hAnsi="Calibri"/>
                                      <w:spacing w:val="-2"/>
                                      <w:w w:val="145"/>
                                      <w:sz w:val="12"/>
                                    </w:rPr>
                                    <w:t>los</w:t>
                                  </w:r>
                                  <w:r>
                                    <w:rPr>
                                      <w:rFonts w:ascii="Calibri" w:hAnsi="Calibri"/>
                                      <w:spacing w:val="-3"/>
                                      <w:w w:val="145"/>
                                      <w:sz w:val="12"/>
                                    </w:rPr>
                                    <w:t> </w:t>
                                  </w:r>
                                  <w:r>
                                    <w:rPr>
                                      <w:rFonts w:ascii="Calibri" w:hAnsi="Calibri"/>
                                      <w:spacing w:val="-2"/>
                                      <w:w w:val="145"/>
                                      <w:sz w:val="12"/>
                                    </w:rPr>
                                    <w:t>Banco</w:t>
                                  </w:r>
                                  <w:r>
                                    <w:rPr>
                                      <w:rFonts w:ascii="Calibri" w:hAnsi="Calibri"/>
                                      <w:spacing w:val="-4"/>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Programas</w:t>
                                  </w:r>
                                  <w:r>
                                    <w:rPr>
                                      <w:rFonts w:ascii="Calibri" w:hAnsi="Calibri"/>
                                      <w:spacing w:val="-3"/>
                                      <w:w w:val="145"/>
                                      <w:sz w:val="12"/>
                                    </w:rPr>
                                    <w:t> </w:t>
                                  </w:r>
                                  <w:r>
                                    <w:rPr>
                                      <w:rFonts w:ascii="Calibri" w:hAnsi="Calibri"/>
                                      <w:spacing w:val="-2"/>
                                      <w:w w:val="145"/>
                                      <w:sz w:val="12"/>
                                    </w:rPr>
                                    <w:t>y</w:t>
                                  </w:r>
                                  <w:r>
                                    <w:rPr>
                                      <w:rFonts w:ascii="Calibri" w:hAnsi="Calibri"/>
                                      <w:spacing w:val="-1"/>
                                      <w:w w:val="145"/>
                                      <w:sz w:val="12"/>
                                    </w:rPr>
                                    <w:t> </w:t>
                                  </w:r>
                                  <w:r>
                                    <w:rPr>
                                      <w:rFonts w:ascii="Calibri" w:hAnsi="Calibri"/>
                                      <w:spacing w:val="-2"/>
                                      <w:w w:val="145"/>
                                      <w:sz w:val="12"/>
                                    </w:rPr>
                                    <w:t>Proyectos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Inversión</w:t>
                                  </w:r>
                                </w:p>
                                <w:p>
                                  <w:pPr>
                                    <w:pStyle w:val="TableParagraph"/>
                                    <w:spacing w:line="125" w:lineRule="exact"/>
                                    <w:ind w:right="11"/>
                                    <w:jc w:val="center"/>
                                    <w:rPr>
                                      <w:rFonts w:ascii="Calibri"/>
                                      <w:sz w:val="12"/>
                                    </w:rPr>
                                  </w:pPr>
                                  <w:r>
                                    <w:rPr>
                                      <w:rFonts w:ascii="Calibri"/>
                                      <w:spacing w:val="-2"/>
                                      <w:w w:val="145"/>
                                      <w:sz w:val="12"/>
                                    </w:rPr>
                                    <w:t>Municipal</w:t>
                                  </w:r>
                                  <w:r>
                                    <w:rPr>
                                      <w:rFonts w:ascii="Calibri"/>
                                      <w:spacing w:val="3"/>
                                      <w:w w:val="145"/>
                                      <w:sz w:val="12"/>
                                    </w:rPr>
                                    <w:t> </w:t>
                                  </w:r>
                                  <w:r>
                                    <w:rPr>
                                      <w:rFonts w:ascii="Calibri"/>
                                      <w:spacing w:val="-2"/>
                                      <w:w w:val="145"/>
                                      <w:sz w:val="12"/>
                                    </w:rPr>
                                    <w:t>(BPIM)</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Pensilvania</w:t>
                                  </w:r>
                                </w:p>
                              </w:tc>
                              <w:tc>
                                <w:tcPr>
                                  <w:tcW w:w="2310" w:type="dxa"/>
                                  <w:tcBorders>
                                    <w:left w:val="single" w:sz="6" w:space="0" w:color="000000"/>
                                    <w:right w:val="single" w:sz="6" w:space="0" w:color="000000"/>
                                  </w:tcBorders>
                                </w:tcPr>
                                <w:p>
                                  <w:pPr>
                                    <w:pStyle w:val="TableParagraph"/>
                                    <w:spacing w:before="7"/>
                                    <w:ind w:left="23" w:right="34"/>
                                    <w:jc w:val="center"/>
                                    <w:rPr>
                                      <w:rFonts w:ascii="Calibri" w:hAnsi="Calibri"/>
                                      <w:sz w:val="12"/>
                                    </w:rPr>
                                  </w:pPr>
                                  <w:r>
                                    <w:rPr>
                                      <w:rFonts w:ascii="Calibri" w:hAnsi="Calibri"/>
                                      <w:w w:val="140"/>
                                      <w:sz w:val="12"/>
                                    </w:rPr>
                                    <w:t>Consolidación</w:t>
                                  </w:r>
                                  <w:r>
                                    <w:rPr>
                                      <w:rFonts w:ascii="Calibri" w:hAnsi="Calibri"/>
                                      <w:spacing w:val="26"/>
                                      <w:w w:val="145"/>
                                      <w:sz w:val="12"/>
                                    </w:rPr>
                                    <w:t> </w:t>
                                  </w:r>
                                  <w:r>
                                    <w:rPr>
                                      <w:rFonts w:ascii="Calibri" w:hAnsi="Calibri"/>
                                      <w:spacing w:val="-5"/>
                                      <w:w w:val="145"/>
                                      <w:sz w:val="12"/>
                                    </w:rPr>
                                    <w:t>de</w:t>
                                  </w:r>
                                </w:p>
                                <w:p>
                                  <w:pPr>
                                    <w:pStyle w:val="TableParagraph"/>
                                    <w:spacing w:line="126" w:lineRule="exact" w:before="17"/>
                                    <w:ind w:left="54" w:right="31"/>
                                    <w:jc w:val="center"/>
                                    <w:rPr>
                                      <w:rFonts w:ascii="Calibri"/>
                                      <w:sz w:val="12"/>
                                    </w:rPr>
                                  </w:pPr>
                                  <w:r>
                                    <w:rPr>
                                      <w:rFonts w:ascii="Calibri"/>
                                      <w:w w:val="145"/>
                                      <w:sz w:val="12"/>
                                    </w:rPr>
                                    <w:t>la</w:t>
                                  </w:r>
                                  <w:r>
                                    <w:rPr>
                                      <w:rFonts w:ascii="Calibri"/>
                                      <w:spacing w:val="-9"/>
                                      <w:w w:val="145"/>
                                      <w:sz w:val="12"/>
                                    </w:rPr>
                                    <w:t> </w:t>
                                  </w:r>
                                  <w:r>
                                    <w:rPr>
                                      <w:rFonts w:ascii="Calibri"/>
                                      <w:w w:val="145"/>
                                      <w:sz w:val="12"/>
                                    </w:rPr>
                                    <w:t>Paz</w:t>
                                  </w:r>
                                  <w:r>
                                    <w:rPr>
                                      <w:rFonts w:ascii="Calibri"/>
                                      <w:spacing w:val="-5"/>
                                      <w:w w:val="145"/>
                                      <w:sz w:val="12"/>
                                    </w:rPr>
                                    <w:t> </w:t>
                                  </w:r>
                                  <w:r>
                                    <w:rPr>
                                      <w:rFonts w:ascii="Calibri"/>
                                      <w:spacing w:val="-4"/>
                                      <w:w w:val="145"/>
                                      <w:sz w:val="12"/>
                                    </w:rPr>
                                    <w:t>Total</w:t>
                                  </w:r>
                                </w:p>
                              </w:tc>
                              <w:tc>
                                <w:tcPr>
                                  <w:tcW w:w="3568" w:type="dxa"/>
                                  <w:tcBorders>
                                    <w:left w:val="single" w:sz="6" w:space="0" w:color="000000"/>
                                    <w:right w:val="single" w:sz="6" w:space="0" w:color="000000"/>
                                  </w:tcBorders>
                                </w:tcPr>
                                <w:p>
                                  <w:pPr>
                                    <w:pStyle w:val="TableParagraph"/>
                                    <w:spacing w:before="89"/>
                                    <w:jc w:val="center"/>
                                    <w:rPr>
                                      <w:rFonts w:ascii="Calibri" w:hAnsi="Calibri"/>
                                      <w:sz w:val="12"/>
                                    </w:rPr>
                                  </w:pPr>
                                  <w:r>
                                    <w:rPr>
                                      <w:rFonts w:ascii="Calibri" w:hAnsi="Calibri"/>
                                      <w:w w:val="140"/>
                                      <w:sz w:val="12"/>
                                    </w:rPr>
                                    <w:t>Programa de</w:t>
                                  </w:r>
                                  <w:r>
                                    <w:rPr>
                                      <w:rFonts w:ascii="Calibri" w:hAnsi="Calibri"/>
                                      <w:spacing w:val="10"/>
                                      <w:w w:val="140"/>
                                      <w:sz w:val="12"/>
                                    </w:rPr>
                                    <w:t> </w:t>
                                  </w:r>
                                  <w:r>
                                    <w:rPr>
                                      <w:rFonts w:ascii="Calibri" w:hAnsi="Calibri"/>
                                      <w:w w:val="140"/>
                                      <w:sz w:val="12"/>
                                    </w:rPr>
                                    <w:t>Transparencia y</w:t>
                                  </w:r>
                                  <w:r>
                                    <w:rPr>
                                      <w:rFonts w:ascii="Calibri" w:hAnsi="Calibri"/>
                                      <w:spacing w:val="5"/>
                                      <w:w w:val="140"/>
                                      <w:sz w:val="12"/>
                                    </w:rPr>
                                    <w:t> </w:t>
                                  </w:r>
                                  <w:r>
                                    <w:rPr>
                                      <w:rFonts w:ascii="Calibri" w:hAnsi="Calibri"/>
                                      <w:w w:val="140"/>
                                      <w:sz w:val="12"/>
                                    </w:rPr>
                                    <w:t>Ética Pública-</w:t>
                                  </w:r>
                                  <w:r>
                                    <w:rPr>
                                      <w:rFonts w:ascii="Calibri" w:hAnsi="Calibri"/>
                                      <w:spacing w:val="8"/>
                                      <w:w w:val="140"/>
                                      <w:sz w:val="12"/>
                                    </w:rPr>
                                    <w:t> </w:t>
                                  </w:r>
                                  <w:r>
                                    <w:rPr>
                                      <w:rFonts w:ascii="Calibri" w:hAnsi="Calibri"/>
                                      <w:spacing w:val="-4"/>
                                      <w:w w:val="140"/>
                                      <w:sz w:val="12"/>
                                    </w:rPr>
                                    <w:t>PTEP</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Pensilvania</w:t>
                                  </w:r>
                                </w:p>
                              </w:tc>
                              <w:tc>
                                <w:tcPr>
                                  <w:tcW w:w="2310" w:type="dxa"/>
                                  <w:tcBorders>
                                    <w:left w:val="single" w:sz="6" w:space="0" w:color="000000"/>
                                    <w:right w:val="single" w:sz="6" w:space="0" w:color="000000"/>
                                  </w:tcBorders>
                                </w:tcPr>
                                <w:p>
                                  <w:pPr>
                                    <w:pStyle w:val="TableParagraph"/>
                                    <w:spacing w:before="89"/>
                                    <w:ind w:left="28" w:right="31"/>
                                    <w:jc w:val="center"/>
                                    <w:rPr>
                                      <w:rFonts w:ascii="Calibri" w:hAnsi="Calibri"/>
                                      <w:sz w:val="12"/>
                                    </w:rPr>
                                  </w:pPr>
                                  <w:r>
                                    <w:rPr>
                                      <w:rFonts w:ascii="Calibri" w:hAnsi="Calibri"/>
                                      <w:w w:val="140"/>
                                      <w:sz w:val="12"/>
                                    </w:rPr>
                                    <w:t>Innovación</w:t>
                                  </w:r>
                                  <w:r>
                                    <w:rPr>
                                      <w:rFonts w:ascii="Calibri" w:hAnsi="Calibri"/>
                                      <w:spacing w:val="13"/>
                                      <w:w w:val="145"/>
                                      <w:sz w:val="12"/>
                                    </w:rPr>
                                    <w:t> </w:t>
                                  </w:r>
                                  <w:r>
                                    <w:rPr>
                                      <w:rFonts w:ascii="Calibri" w:hAnsi="Calibri"/>
                                      <w:spacing w:val="-2"/>
                                      <w:w w:val="145"/>
                                      <w:sz w:val="12"/>
                                    </w:rPr>
                                    <w:t>pública</w:t>
                                  </w:r>
                                </w:p>
                              </w:tc>
                              <w:tc>
                                <w:tcPr>
                                  <w:tcW w:w="3568" w:type="dxa"/>
                                  <w:tcBorders>
                                    <w:left w:val="single" w:sz="6" w:space="0" w:color="000000"/>
                                    <w:right w:val="single" w:sz="6" w:space="0" w:color="000000"/>
                                  </w:tcBorders>
                                </w:tcPr>
                                <w:p>
                                  <w:pPr>
                                    <w:pStyle w:val="TableParagraph"/>
                                    <w:spacing w:before="7"/>
                                    <w:ind w:left="33" w:right="64"/>
                                    <w:jc w:val="center"/>
                                    <w:rPr>
                                      <w:rFonts w:ascii="Calibri" w:hAnsi="Calibri"/>
                                      <w:sz w:val="12"/>
                                    </w:rPr>
                                  </w:pPr>
                                  <w:r>
                                    <w:rPr>
                                      <w:rFonts w:ascii="Calibri" w:hAnsi="Calibri"/>
                                      <w:w w:val="140"/>
                                      <w:sz w:val="12"/>
                                    </w:rPr>
                                    <w:t>Fortalecimiento</w:t>
                                  </w:r>
                                  <w:r>
                                    <w:rPr>
                                      <w:rFonts w:ascii="Calibri" w:hAnsi="Calibri"/>
                                      <w:spacing w:val="10"/>
                                      <w:w w:val="140"/>
                                      <w:sz w:val="12"/>
                                    </w:rPr>
                                    <w:t> </w:t>
                                  </w:r>
                                  <w:r>
                                    <w:rPr>
                                      <w:rFonts w:ascii="Calibri" w:hAnsi="Calibri"/>
                                      <w:w w:val="140"/>
                                      <w:sz w:val="12"/>
                                    </w:rPr>
                                    <w:t>de</w:t>
                                  </w:r>
                                  <w:r>
                                    <w:rPr>
                                      <w:rFonts w:ascii="Calibri" w:hAnsi="Calibri"/>
                                      <w:spacing w:val="18"/>
                                      <w:w w:val="140"/>
                                      <w:sz w:val="12"/>
                                    </w:rPr>
                                    <w:t> </w:t>
                                  </w:r>
                                  <w:r>
                                    <w:rPr>
                                      <w:rFonts w:ascii="Calibri" w:hAnsi="Calibri"/>
                                      <w:w w:val="140"/>
                                      <w:sz w:val="12"/>
                                    </w:rPr>
                                    <w:t>la</w:t>
                                  </w:r>
                                  <w:r>
                                    <w:rPr>
                                      <w:rFonts w:ascii="Calibri" w:hAnsi="Calibri"/>
                                      <w:spacing w:val="6"/>
                                      <w:w w:val="140"/>
                                      <w:sz w:val="12"/>
                                    </w:rPr>
                                    <w:t> </w:t>
                                  </w:r>
                                  <w:r>
                                    <w:rPr>
                                      <w:rFonts w:ascii="Calibri" w:hAnsi="Calibri"/>
                                      <w:w w:val="140"/>
                                      <w:sz w:val="12"/>
                                    </w:rPr>
                                    <w:t>Innovación</w:t>
                                  </w:r>
                                  <w:r>
                                    <w:rPr>
                                      <w:rFonts w:ascii="Calibri" w:hAnsi="Calibri"/>
                                      <w:spacing w:val="12"/>
                                      <w:w w:val="140"/>
                                      <w:sz w:val="12"/>
                                    </w:rPr>
                                    <w:t> </w:t>
                                  </w:r>
                                  <w:r>
                                    <w:rPr>
                                      <w:rFonts w:ascii="Calibri" w:hAnsi="Calibri"/>
                                      <w:w w:val="140"/>
                                      <w:sz w:val="12"/>
                                    </w:rPr>
                                    <w:t>Social</w:t>
                                  </w:r>
                                  <w:r>
                                    <w:rPr>
                                      <w:rFonts w:ascii="Calibri" w:hAnsi="Calibri"/>
                                      <w:spacing w:val="19"/>
                                      <w:w w:val="140"/>
                                      <w:sz w:val="12"/>
                                    </w:rPr>
                                    <w:t> </w:t>
                                  </w:r>
                                  <w:r>
                                    <w:rPr>
                                      <w:rFonts w:ascii="Calibri" w:hAnsi="Calibri"/>
                                      <w:spacing w:val="-4"/>
                                      <w:w w:val="140"/>
                                      <w:sz w:val="12"/>
                                    </w:rPr>
                                    <w:t>para</w:t>
                                  </w:r>
                                </w:p>
                                <w:p>
                                  <w:pPr>
                                    <w:pStyle w:val="TableParagraph"/>
                                    <w:spacing w:line="126" w:lineRule="exact" w:before="17"/>
                                    <w:jc w:val="center"/>
                                    <w:rPr>
                                      <w:rFonts w:ascii="Calibri" w:hAnsi="Calibri"/>
                                      <w:sz w:val="12"/>
                                    </w:rPr>
                                  </w:pPr>
                                  <w:r>
                                    <w:rPr>
                                      <w:rFonts w:ascii="Calibri" w:hAnsi="Calibri"/>
                                      <w:w w:val="140"/>
                                      <w:sz w:val="12"/>
                                    </w:rPr>
                                    <w:t>Abordar</w:t>
                                  </w:r>
                                  <w:r>
                                    <w:rPr>
                                      <w:rFonts w:ascii="Calibri" w:hAnsi="Calibri"/>
                                      <w:spacing w:val="2"/>
                                      <w:w w:val="140"/>
                                      <w:sz w:val="12"/>
                                    </w:rPr>
                                    <w:t> </w:t>
                                  </w:r>
                                  <w:r>
                                    <w:rPr>
                                      <w:rFonts w:ascii="Calibri" w:hAnsi="Calibri"/>
                                      <w:w w:val="140"/>
                                      <w:sz w:val="12"/>
                                    </w:rPr>
                                    <w:t>Desafíos</w:t>
                                  </w:r>
                                  <w:r>
                                    <w:rPr>
                                      <w:rFonts w:ascii="Calibri" w:hAnsi="Calibri"/>
                                      <w:spacing w:val="7"/>
                                      <w:w w:val="140"/>
                                      <w:sz w:val="12"/>
                                    </w:rPr>
                                    <w:t> </w:t>
                                  </w:r>
                                  <w:r>
                                    <w:rPr>
                                      <w:rFonts w:ascii="Calibri" w:hAnsi="Calibri"/>
                                      <w:spacing w:val="-2"/>
                                      <w:w w:val="140"/>
                                      <w:sz w:val="12"/>
                                    </w:rPr>
                                    <w:t>Locales</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before="7"/>
                                    <w:ind w:left="15" w:right="64"/>
                                    <w:jc w:val="center"/>
                                    <w:rPr>
                                      <w:rFonts w:ascii="Calibri" w:hAnsi="Calibri"/>
                                      <w:sz w:val="12"/>
                                    </w:rPr>
                                  </w:pPr>
                                  <w:r>
                                    <w:rPr>
                                      <w:rFonts w:ascii="Calibri" w:hAnsi="Calibri"/>
                                      <w:w w:val="140"/>
                                      <w:sz w:val="12"/>
                                    </w:rPr>
                                    <w:t>Transición</w:t>
                                  </w:r>
                                  <w:r>
                                    <w:rPr>
                                      <w:rFonts w:ascii="Calibri" w:hAnsi="Calibri"/>
                                      <w:spacing w:val="6"/>
                                      <w:w w:val="140"/>
                                      <w:sz w:val="12"/>
                                    </w:rPr>
                                    <w:t> </w:t>
                                  </w:r>
                                  <w:r>
                                    <w:rPr>
                                      <w:rFonts w:ascii="Calibri" w:hAnsi="Calibri"/>
                                      <w:w w:val="140"/>
                                      <w:sz w:val="12"/>
                                    </w:rPr>
                                    <w:t>a</w:t>
                                  </w:r>
                                  <w:r>
                                    <w:rPr>
                                      <w:rFonts w:ascii="Calibri" w:hAnsi="Calibri"/>
                                      <w:spacing w:val="2"/>
                                      <w:w w:val="140"/>
                                      <w:sz w:val="12"/>
                                    </w:rPr>
                                    <w:t> </w:t>
                                  </w:r>
                                  <w:r>
                                    <w:rPr>
                                      <w:rFonts w:ascii="Calibri" w:hAnsi="Calibri"/>
                                      <w:w w:val="140"/>
                                      <w:sz w:val="12"/>
                                    </w:rPr>
                                    <w:t>plataformas</w:t>
                                  </w:r>
                                  <w:r>
                                    <w:rPr>
                                      <w:rFonts w:ascii="Calibri" w:hAnsi="Calibri"/>
                                      <w:spacing w:val="7"/>
                                      <w:w w:val="140"/>
                                      <w:sz w:val="12"/>
                                    </w:rPr>
                                    <w:t> </w:t>
                                  </w:r>
                                  <w:r>
                                    <w:rPr>
                                      <w:rFonts w:ascii="Calibri" w:hAnsi="Calibri"/>
                                      <w:w w:val="140"/>
                                      <w:sz w:val="12"/>
                                    </w:rPr>
                                    <w:t>de</w:t>
                                  </w:r>
                                  <w:r>
                                    <w:rPr>
                                      <w:rFonts w:ascii="Calibri" w:hAnsi="Calibri"/>
                                      <w:spacing w:val="12"/>
                                      <w:w w:val="140"/>
                                      <w:sz w:val="12"/>
                                    </w:rPr>
                                    <w:t> </w:t>
                                  </w:r>
                                  <w:r>
                                    <w:rPr>
                                      <w:rFonts w:ascii="Calibri" w:hAnsi="Calibri"/>
                                      <w:w w:val="140"/>
                                      <w:sz w:val="12"/>
                                    </w:rPr>
                                    <w:t>compra</w:t>
                                  </w:r>
                                  <w:r>
                                    <w:rPr>
                                      <w:rFonts w:ascii="Calibri" w:hAnsi="Calibri"/>
                                      <w:spacing w:val="2"/>
                                      <w:w w:val="140"/>
                                      <w:sz w:val="12"/>
                                    </w:rPr>
                                    <w:t> </w:t>
                                  </w:r>
                                  <w:r>
                                    <w:rPr>
                                      <w:rFonts w:ascii="Calibri" w:hAnsi="Calibri"/>
                                      <w:w w:val="140"/>
                                      <w:sz w:val="12"/>
                                    </w:rPr>
                                    <w:t>Pública</w:t>
                                  </w:r>
                                  <w:r>
                                    <w:rPr>
                                      <w:rFonts w:ascii="Calibri" w:hAnsi="Calibri"/>
                                      <w:spacing w:val="2"/>
                                      <w:w w:val="140"/>
                                      <w:sz w:val="12"/>
                                    </w:rPr>
                                    <w:t> </w:t>
                                  </w:r>
                                  <w:r>
                                    <w:rPr>
                                      <w:rFonts w:ascii="Calibri" w:hAnsi="Calibri"/>
                                      <w:spacing w:val="-5"/>
                                      <w:w w:val="140"/>
                                      <w:sz w:val="12"/>
                                    </w:rPr>
                                    <w:t>(De</w:t>
                                  </w:r>
                                </w:p>
                                <w:p>
                                  <w:pPr>
                                    <w:pStyle w:val="TableParagraph"/>
                                    <w:spacing w:line="160" w:lineRule="atLeast"/>
                                    <w:ind w:left="207" w:right="241"/>
                                    <w:jc w:val="center"/>
                                    <w:rPr>
                                      <w:rFonts w:ascii="Calibri"/>
                                      <w:sz w:val="12"/>
                                    </w:rPr>
                                  </w:pPr>
                                  <w:r>
                                    <w:rPr>
                                      <w:rFonts w:ascii="Calibri"/>
                                      <w:w w:val="145"/>
                                      <w:sz w:val="12"/>
                                    </w:rPr>
                                    <w:t>SECOP</w:t>
                                  </w:r>
                                  <w:r>
                                    <w:rPr>
                                      <w:rFonts w:ascii="Calibri"/>
                                      <w:spacing w:val="-10"/>
                                      <w:w w:val="145"/>
                                      <w:sz w:val="12"/>
                                    </w:rPr>
                                    <w:t> </w:t>
                                  </w:r>
                                  <w:r>
                                    <w:rPr>
                                      <w:rFonts w:ascii="Calibri"/>
                                      <w:w w:val="145"/>
                                      <w:sz w:val="12"/>
                                    </w:rPr>
                                    <w:t>I</w:t>
                                  </w:r>
                                  <w:r>
                                    <w:rPr>
                                      <w:rFonts w:ascii="Calibri"/>
                                      <w:spacing w:val="-10"/>
                                      <w:w w:val="145"/>
                                      <w:sz w:val="12"/>
                                    </w:rPr>
                                    <w:t> </w:t>
                                  </w:r>
                                  <w:r>
                                    <w:rPr>
                                      <w:rFonts w:ascii="Calibri"/>
                                      <w:w w:val="145"/>
                                      <w:sz w:val="12"/>
                                    </w:rPr>
                                    <w:t>a</w:t>
                                  </w:r>
                                  <w:r>
                                    <w:rPr>
                                      <w:rFonts w:ascii="Calibri"/>
                                      <w:spacing w:val="-10"/>
                                      <w:w w:val="145"/>
                                      <w:sz w:val="12"/>
                                    </w:rPr>
                                    <w:t> </w:t>
                                  </w:r>
                                  <w:r>
                                    <w:rPr>
                                      <w:rFonts w:ascii="Calibri"/>
                                      <w:w w:val="145"/>
                                      <w:sz w:val="12"/>
                                    </w:rPr>
                                    <w:t>SECOP</w:t>
                                  </w:r>
                                  <w:r>
                                    <w:rPr>
                                      <w:rFonts w:ascii="Calibri"/>
                                      <w:spacing w:val="-10"/>
                                      <w:w w:val="145"/>
                                      <w:sz w:val="12"/>
                                    </w:rPr>
                                    <w:t> </w:t>
                                  </w:r>
                                  <w:r>
                                    <w:rPr>
                                      <w:rFonts w:ascii="Calibri"/>
                                      <w:w w:val="145"/>
                                      <w:sz w:val="12"/>
                                    </w:rPr>
                                    <w:t>II,</w:t>
                                  </w:r>
                                  <w:r>
                                    <w:rPr>
                                      <w:rFonts w:ascii="Calibri"/>
                                      <w:spacing w:val="-10"/>
                                      <w:w w:val="145"/>
                                      <w:sz w:val="12"/>
                                    </w:rPr>
                                    <w:t> </w:t>
                                  </w:r>
                                  <w:r>
                                    <w:rPr>
                                      <w:rFonts w:ascii="Calibri"/>
                                      <w:w w:val="145"/>
                                      <w:sz w:val="12"/>
                                    </w:rPr>
                                    <w:t>Tienda</w:t>
                                  </w:r>
                                  <w:r>
                                    <w:rPr>
                                      <w:rFonts w:ascii="Calibri"/>
                                      <w:spacing w:val="-9"/>
                                      <w:w w:val="145"/>
                                      <w:sz w:val="12"/>
                                    </w:rPr>
                                    <w:t> </w:t>
                                  </w:r>
                                  <w:r>
                                    <w:rPr>
                                      <w:rFonts w:ascii="Calibri"/>
                                      <w:w w:val="145"/>
                                      <w:sz w:val="12"/>
                                    </w:rPr>
                                    <w:t>Virtual</w:t>
                                  </w:r>
                                  <w:r>
                                    <w:rPr>
                                      <w:rFonts w:ascii="Calibri"/>
                                      <w:spacing w:val="-10"/>
                                      <w:w w:val="145"/>
                                      <w:sz w:val="12"/>
                                    </w:rPr>
                                    <w:t> </w:t>
                                  </w:r>
                                  <w:r>
                                    <w:rPr>
                                      <w:rFonts w:ascii="Calibri"/>
                                      <w:w w:val="145"/>
                                      <w:sz w:val="12"/>
                                    </w:rPr>
                                    <w:t>del</w:t>
                                  </w:r>
                                  <w:r>
                                    <w:rPr>
                                      <w:rFonts w:ascii="Calibri"/>
                                      <w:spacing w:val="-10"/>
                                      <w:w w:val="145"/>
                                      <w:sz w:val="12"/>
                                    </w:rPr>
                                    <w:t> </w:t>
                                  </w:r>
                                  <w:r>
                                    <w:rPr>
                                      <w:rFonts w:ascii="Calibri"/>
                                      <w:w w:val="145"/>
                                      <w:sz w:val="12"/>
                                    </w:rPr>
                                    <w:t>Estado</w:t>
                                  </w:r>
                                  <w:r>
                                    <w:rPr>
                                      <w:rFonts w:ascii="Calibri"/>
                                      <w:spacing w:val="40"/>
                                      <w:w w:val="145"/>
                                      <w:sz w:val="12"/>
                                    </w:rPr>
                                    <w:t> </w:t>
                                  </w:r>
                                  <w:r>
                                    <w:rPr>
                                      <w:rFonts w:ascii="Calibri"/>
                                      <w:spacing w:val="-2"/>
                                      <w:w w:val="145"/>
                                      <w:sz w:val="12"/>
                                    </w:rPr>
                                    <w:t>Colombiano-TVEC)</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before="89"/>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before="7"/>
                                    <w:ind w:left="17" w:right="64"/>
                                    <w:jc w:val="center"/>
                                    <w:rPr>
                                      <w:rFonts w:ascii="Calibri" w:hAnsi="Calibri"/>
                                      <w:sz w:val="12"/>
                                    </w:rPr>
                                  </w:pPr>
                                  <w:r>
                                    <w:rPr>
                                      <w:rFonts w:ascii="Calibri" w:hAnsi="Calibri"/>
                                      <w:w w:val="140"/>
                                      <w:sz w:val="12"/>
                                    </w:rPr>
                                    <w:t>Contratación</w:t>
                                  </w:r>
                                  <w:r>
                                    <w:rPr>
                                      <w:rFonts w:ascii="Calibri" w:hAnsi="Calibri"/>
                                      <w:spacing w:val="7"/>
                                      <w:w w:val="140"/>
                                      <w:sz w:val="12"/>
                                    </w:rPr>
                                    <w:t> </w:t>
                                  </w:r>
                                  <w:r>
                                    <w:rPr>
                                      <w:rFonts w:ascii="Calibri" w:hAnsi="Calibri"/>
                                      <w:w w:val="140"/>
                                      <w:sz w:val="12"/>
                                    </w:rPr>
                                    <w:t>con</w:t>
                                  </w:r>
                                  <w:r>
                                    <w:rPr>
                                      <w:rFonts w:ascii="Calibri" w:hAnsi="Calibri"/>
                                      <w:spacing w:val="7"/>
                                      <w:w w:val="140"/>
                                      <w:sz w:val="12"/>
                                    </w:rPr>
                                    <w:t> </w:t>
                                  </w:r>
                                  <w:r>
                                    <w:rPr>
                                      <w:rFonts w:ascii="Calibri" w:hAnsi="Calibri"/>
                                      <w:w w:val="140"/>
                                      <w:sz w:val="12"/>
                                    </w:rPr>
                                    <w:t>Entidades</w:t>
                                  </w:r>
                                  <w:r>
                                    <w:rPr>
                                      <w:rFonts w:ascii="Calibri" w:hAnsi="Calibri"/>
                                      <w:spacing w:val="7"/>
                                      <w:w w:val="140"/>
                                      <w:sz w:val="12"/>
                                    </w:rPr>
                                    <w:t> </w:t>
                                  </w:r>
                                  <w:r>
                                    <w:rPr>
                                      <w:rFonts w:ascii="Calibri" w:hAnsi="Calibri"/>
                                      <w:w w:val="140"/>
                                      <w:sz w:val="12"/>
                                    </w:rPr>
                                    <w:t>Privadas</w:t>
                                  </w:r>
                                  <w:r>
                                    <w:rPr>
                                      <w:rFonts w:ascii="Calibri" w:hAnsi="Calibri"/>
                                      <w:spacing w:val="7"/>
                                      <w:w w:val="140"/>
                                      <w:sz w:val="12"/>
                                    </w:rPr>
                                    <w:t> </w:t>
                                  </w:r>
                                  <w:r>
                                    <w:rPr>
                                      <w:rFonts w:ascii="Calibri" w:hAnsi="Calibri"/>
                                      <w:w w:val="140"/>
                                      <w:sz w:val="12"/>
                                    </w:rPr>
                                    <w:t>Sin</w:t>
                                  </w:r>
                                  <w:r>
                                    <w:rPr>
                                      <w:rFonts w:ascii="Calibri" w:hAnsi="Calibri"/>
                                      <w:spacing w:val="8"/>
                                      <w:w w:val="140"/>
                                      <w:sz w:val="12"/>
                                    </w:rPr>
                                    <w:t> </w:t>
                                  </w:r>
                                  <w:r>
                                    <w:rPr>
                                      <w:rFonts w:ascii="Calibri" w:hAnsi="Calibri"/>
                                      <w:spacing w:val="-2"/>
                                      <w:w w:val="140"/>
                                      <w:sz w:val="12"/>
                                    </w:rPr>
                                    <w:t>Ánimo</w:t>
                                  </w:r>
                                </w:p>
                                <w:p>
                                  <w:pPr>
                                    <w:pStyle w:val="TableParagraph"/>
                                    <w:spacing w:line="126" w:lineRule="exact" w:before="17"/>
                                    <w:ind w:right="10"/>
                                    <w:jc w:val="center"/>
                                    <w:rPr>
                                      <w:rFonts w:ascii="Calibri"/>
                                      <w:sz w:val="12"/>
                                    </w:rPr>
                                  </w:pPr>
                                  <w:r>
                                    <w:rPr>
                                      <w:rFonts w:ascii="Calibri"/>
                                      <w:spacing w:val="-2"/>
                                      <w:w w:val="145"/>
                                      <w:sz w:val="12"/>
                                    </w:rPr>
                                    <w:t>de</w:t>
                                  </w:r>
                                  <w:r>
                                    <w:rPr>
                                      <w:rFonts w:ascii="Calibri"/>
                                      <w:spacing w:val="-4"/>
                                      <w:w w:val="145"/>
                                      <w:sz w:val="12"/>
                                    </w:rPr>
                                    <w:t> </w:t>
                                  </w:r>
                                  <w:r>
                                    <w:rPr>
                                      <w:rFonts w:ascii="Calibri"/>
                                      <w:spacing w:val="-2"/>
                                      <w:w w:val="145"/>
                                      <w:sz w:val="12"/>
                                    </w:rPr>
                                    <w:t>Lucro</w:t>
                                  </w:r>
                                  <w:r>
                                    <w:rPr>
                                      <w:rFonts w:ascii="Calibri"/>
                                      <w:spacing w:val="-8"/>
                                      <w:w w:val="145"/>
                                      <w:sz w:val="12"/>
                                    </w:rPr>
                                    <w:t> </w:t>
                                  </w:r>
                                  <w:r>
                                    <w:rPr>
                                      <w:rFonts w:ascii="Calibri"/>
                                      <w:spacing w:val="-2"/>
                                      <w:w w:val="145"/>
                                      <w:sz w:val="12"/>
                                    </w:rPr>
                                    <w:t>(ESAL)</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spacing w:before="1"/>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spacing w:before="1"/>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spacing w:before="1"/>
                                    <w:ind w:left="10" w:right="11"/>
                                    <w:jc w:val="center"/>
                                    <w:rPr>
                                      <w:rFonts w:ascii="Calibri"/>
                                      <w:sz w:val="12"/>
                                    </w:rPr>
                                  </w:pPr>
                                  <w:r>
                                    <w:rPr>
                                      <w:rFonts w:ascii="Calibri"/>
                                      <w:spacing w:val="-2"/>
                                      <w:w w:val="145"/>
                                      <w:sz w:val="12"/>
                                    </w:rPr>
                                    <w:t>Norcasia</w:t>
                                  </w:r>
                                </w:p>
                              </w:tc>
                              <w:tc>
                                <w:tcPr>
                                  <w:tcW w:w="2310" w:type="dxa"/>
                                  <w:tcBorders>
                                    <w:left w:val="single" w:sz="6" w:space="0" w:color="000000"/>
                                    <w:right w:val="single" w:sz="6" w:space="0" w:color="000000"/>
                                  </w:tcBorders>
                                </w:tcPr>
                                <w:p>
                                  <w:pPr>
                                    <w:pStyle w:val="TableParagraph"/>
                                    <w:spacing w:before="32"/>
                                    <w:rPr>
                                      <w:sz w:val="12"/>
                                    </w:rPr>
                                  </w:pPr>
                                </w:p>
                                <w:p>
                                  <w:pPr>
                                    <w:pStyle w:val="TableParagraph"/>
                                    <w:spacing w:before="1"/>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47" w:hanging="12"/>
                                    <w:rPr>
                                      <w:rFonts w:ascii="Calibri" w:hAnsi="Calibri"/>
                                      <w:sz w:val="12"/>
                                    </w:rPr>
                                  </w:pPr>
                                  <w:r>
                                    <w:rPr>
                                      <w:rFonts w:ascii="Calibri" w:hAnsi="Calibri"/>
                                      <w:w w:val="140"/>
                                      <w:sz w:val="12"/>
                                    </w:rPr>
                                    <w:t>Transferencia</w:t>
                                  </w:r>
                                  <w:r>
                                    <w:rPr>
                                      <w:rFonts w:ascii="Calibri" w:hAnsi="Calibri"/>
                                      <w:spacing w:val="16"/>
                                      <w:w w:val="140"/>
                                      <w:sz w:val="12"/>
                                    </w:rPr>
                                    <w:t> </w:t>
                                  </w:r>
                                  <w:r>
                                    <w:rPr>
                                      <w:rFonts w:ascii="Calibri" w:hAnsi="Calibri"/>
                                      <w:w w:val="140"/>
                                      <w:sz w:val="12"/>
                                    </w:rPr>
                                    <w:t>metodológica</w:t>
                                  </w:r>
                                  <w:r>
                                    <w:rPr>
                                      <w:rFonts w:ascii="Calibri" w:hAnsi="Calibri"/>
                                      <w:spacing w:val="16"/>
                                      <w:w w:val="140"/>
                                      <w:sz w:val="12"/>
                                    </w:rPr>
                                    <w:t> </w:t>
                                  </w:r>
                                  <w:r>
                                    <w:rPr>
                                      <w:rFonts w:ascii="Calibri" w:hAnsi="Calibri"/>
                                      <w:w w:val="140"/>
                                      <w:sz w:val="12"/>
                                    </w:rPr>
                                    <w:t>y</w:t>
                                  </w:r>
                                  <w:r>
                                    <w:rPr>
                                      <w:rFonts w:ascii="Calibri" w:hAnsi="Calibri"/>
                                      <w:spacing w:val="25"/>
                                      <w:w w:val="140"/>
                                      <w:sz w:val="12"/>
                                    </w:rPr>
                                    <w:t> </w:t>
                                  </w:r>
                                  <w:r>
                                    <w:rPr>
                                      <w:rFonts w:ascii="Calibri" w:hAnsi="Calibri"/>
                                      <w:w w:val="140"/>
                                      <w:sz w:val="12"/>
                                    </w:rPr>
                                    <w:t>fortalecimiento</w:t>
                                  </w:r>
                                  <w:r>
                                    <w:rPr>
                                      <w:rFonts w:ascii="Calibri" w:hAnsi="Calibri"/>
                                      <w:spacing w:val="21"/>
                                      <w:w w:val="140"/>
                                      <w:sz w:val="12"/>
                                    </w:rPr>
                                    <w:t> </w:t>
                                  </w:r>
                                  <w:r>
                                    <w:rPr>
                                      <w:rFonts w:ascii="Calibri" w:hAnsi="Calibri"/>
                                      <w:spacing w:val="-5"/>
                                      <w:w w:val="140"/>
                                      <w:sz w:val="12"/>
                                    </w:rPr>
                                    <w:t>de</w:t>
                                  </w:r>
                                </w:p>
                                <w:p>
                                  <w:pPr>
                                    <w:pStyle w:val="TableParagraph"/>
                                    <w:spacing w:line="160" w:lineRule="atLeast"/>
                                    <w:ind w:left="1167" w:hanging="1121"/>
                                    <w:rPr>
                                      <w:rFonts w:ascii="Calibri" w:hAnsi="Calibri"/>
                                      <w:sz w:val="12"/>
                                    </w:rPr>
                                  </w:pPr>
                                  <w:r>
                                    <w:rPr>
                                      <w:rFonts w:ascii="Calibri" w:hAnsi="Calibri"/>
                                      <w:w w:val="145"/>
                                      <w:sz w:val="12"/>
                                    </w:rPr>
                                    <w:t>los</w:t>
                                  </w:r>
                                  <w:r>
                                    <w:rPr>
                                      <w:rFonts w:ascii="Calibri" w:hAnsi="Calibri"/>
                                      <w:spacing w:val="-10"/>
                                      <w:w w:val="145"/>
                                      <w:sz w:val="12"/>
                                    </w:rPr>
                                    <w:t> </w:t>
                                  </w:r>
                                  <w:r>
                                    <w:rPr>
                                      <w:rFonts w:ascii="Calibri" w:hAnsi="Calibri"/>
                                      <w:w w:val="145"/>
                                      <w:sz w:val="12"/>
                                    </w:rPr>
                                    <w:t>Banco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Programas</w:t>
                                  </w:r>
                                  <w:r>
                                    <w:rPr>
                                      <w:rFonts w:ascii="Calibri" w:hAnsi="Calibri"/>
                                      <w:spacing w:val="-10"/>
                                      <w:w w:val="145"/>
                                      <w:sz w:val="12"/>
                                    </w:rPr>
                                    <w:t> </w:t>
                                  </w:r>
                                  <w:r>
                                    <w:rPr>
                                      <w:rFonts w:ascii="Calibri" w:hAnsi="Calibri"/>
                                      <w:w w:val="145"/>
                                      <w:sz w:val="12"/>
                                    </w:rPr>
                                    <w:t>y</w:t>
                                  </w:r>
                                  <w:r>
                                    <w:rPr>
                                      <w:rFonts w:ascii="Calibri" w:hAnsi="Calibri"/>
                                      <w:spacing w:val="-10"/>
                                      <w:w w:val="145"/>
                                      <w:sz w:val="12"/>
                                    </w:rPr>
                                    <w:t> </w:t>
                                  </w:r>
                                  <w:r>
                                    <w:rPr>
                                      <w:rFonts w:ascii="Calibri" w:hAnsi="Calibri"/>
                                      <w:w w:val="145"/>
                                      <w:sz w:val="12"/>
                                    </w:rPr>
                                    <w:t>Proyectos</w:t>
                                  </w:r>
                                  <w:r>
                                    <w:rPr>
                                      <w:rFonts w:ascii="Calibri" w:hAnsi="Calibri"/>
                                      <w:spacing w:val="-9"/>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Inversión</w:t>
                                  </w:r>
                                  <w:r>
                                    <w:rPr>
                                      <w:rFonts w:ascii="Calibri" w:hAnsi="Calibri"/>
                                      <w:spacing w:val="40"/>
                                      <w:w w:val="145"/>
                                      <w:sz w:val="12"/>
                                    </w:rPr>
                                    <w:t> </w:t>
                                  </w:r>
                                  <w:r>
                                    <w:rPr>
                                      <w:rFonts w:ascii="Calibri" w:hAnsi="Calibri"/>
                                      <w:w w:val="145"/>
                                      <w:sz w:val="12"/>
                                    </w:rPr>
                                    <w:t>Municipal (BPIM)</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spacing w:before="1"/>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spacing w:before="1"/>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spacing w:before="1"/>
                                    <w:ind w:left="11" w:right="1"/>
                                    <w:jc w:val="center"/>
                                    <w:rPr>
                                      <w:rFonts w:ascii="Calibri" w:hAnsi="Calibri"/>
                                      <w:sz w:val="12"/>
                                    </w:rPr>
                                  </w:pPr>
                                  <w:r>
                                    <w:rPr>
                                      <w:rFonts w:ascii="Calibri" w:hAnsi="Calibri"/>
                                      <w:spacing w:val="-2"/>
                                      <w:w w:val="145"/>
                                      <w:sz w:val="12"/>
                                    </w:rPr>
                                    <w:t>Belalcázar</w:t>
                                  </w:r>
                                </w:p>
                              </w:tc>
                              <w:tc>
                                <w:tcPr>
                                  <w:tcW w:w="2310" w:type="dxa"/>
                                  <w:tcBorders>
                                    <w:left w:val="single" w:sz="6" w:space="0" w:color="000000"/>
                                    <w:right w:val="single" w:sz="6" w:space="0" w:color="000000"/>
                                  </w:tcBorders>
                                </w:tcPr>
                                <w:p>
                                  <w:pPr>
                                    <w:pStyle w:val="TableParagraph"/>
                                    <w:spacing w:before="32"/>
                                    <w:rPr>
                                      <w:sz w:val="12"/>
                                    </w:rPr>
                                  </w:pPr>
                                </w:p>
                                <w:p>
                                  <w:pPr>
                                    <w:pStyle w:val="TableParagraph"/>
                                    <w:spacing w:before="1"/>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47" w:hanging="12"/>
                                    <w:rPr>
                                      <w:rFonts w:ascii="Calibri" w:hAnsi="Calibri"/>
                                      <w:sz w:val="12"/>
                                    </w:rPr>
                                  </w:pPr>
                                  <w:r>
                                    <w:rPr>
                                      <w:rFonts w:ascii="Calibri" w:hAnsi="Calibri"/>
                                      <w:w w:val="140"/>
                                      <w:sz w:val="12"/>
                                    </w:rPr>
                                    <w:t>Transferencia</w:t>
                                  </w:r>
                                  <w:r>
                                    <w:rPr>
                                      <w:rFonts w:ascii="Calibri" w:hAnsi="Calibri"/>
                                      <w:spacing w:val="16"/>
                                      <w:w w:val="140"/>
                                      <w:sz w:val="12"/>
                                    </w:rPr>
                                    <w:t> </w:t>
                                  </w:r>
                                  <w:r>
                                    <w:rPr>
                                      <w:rFonts w:ascii="Calibri" w:hAnsi="Calibri"/>
                                      <w:w w:val="140"/>
                                      <w:sz w:val="12"/>
                                    </w:rPr>
                                    <w:t>metodológica</w:t>
                                  </w:r>
                                  <w:r>
                                    <w:rPr>
                                      <w:rFonts w:ascii="Calibri" w:hAnsi="Calibri"/>
                                      <w:spacing w:val="16"/>
                                      <w:w w:val="140"/>
                                      <w:sz w:val="12"/>
                                    </w:rPr>
                                    <w:t> </w:t>
                                  </w:r>
                                  <w:r>
                                    <w:rPr>
                                      <w:rFonts w:ascii="Calibri" w:hAnsi="Calibri"/>
                                      <w:w w:val="140"/>
                                      <w:sz w:val="12"/>
                                    </w:rPr>
                                    <w:t>y</w:t>
                                  </w:r>
                                  <w:r>
                                    <w:rPr>
                                      <w:rFonts w:ascii="Calibri" w:hAnsi="Calibri"/>
                                      <w:spacing w:val="25"/>
                                      <w:w w:val="140"/>
                                      <w:sz w:val="12"/>
                                    </w:rPr>
                                    <w:t> </w:t>
                                  </w:r>
                                  <w:r>
                                    <w:rPr>
                                      <w:rFonts w:ascii="Calibri" w:hAnsi="Calibri"/>
                                      <w:w w:val="140"/>
                                      <w:sz w:val="12"/>
                                    </w:rPr>
                                    <w:t>fortalecimiento</w:t>
                                  </w:r>
                                  <w:r>
                                    <w:rPr>
                                      <w:rFonts w:ascii="Calibri" w:hAnsi="Calibri"/>
                                      <w:spacing w:val="21"/>
                                      <w:w w:val="140"/>
                                      <w:sz w:val="12"/>
                                    </w:rPr>
                                    <w:t> </w:t>
                                  </w:r>
                                  <w:r>
                                    <w:rPr>
                                      <w:rFonts w:ascii="Calibri" w:hAnsi="Calibri"/>
                                      <w:spacing w:val="-5"/>
                                      <w:w w:val="140"/>
                                      <w:sz w:val="12"/>
                                    </w:rPr>
                                    <w:t>de</w:t>
                                  </w:r>
                                </w:p>
                                <w:p>
                                  <w:pPr>
                                    <w:pStyle w:val="TableParagraph"/>
                                    <w:spacing w:line="160" w:lineRule="atLeast"/>
                                    <w:ind w:left="1167" w:hanging="1121"/>
                                    <w:rPr>
                                      <w:rFonts w:ascii="Calibri" w:hAnsi="Calibri"/>
                                      <w:sz w:val="12"/>
                                    </w:rPr>
                                  </w:pPr>
                                  <w:r>
                                    <w:rPr>
                                      <w:rFonts w:ascii="Calibri" w:hAnsi="Calibri"/>
                                      <w:w w:val="145"/>
                                      <w:sz w:val="12"/>
                                    </w:rPr>
                                    <w:t>los</w:t>
                                  </w:r>
                                  <w:r>
                                    <w:rPr>
                                      <w:rFonts w:ascii="Calibri" w:hAnsi="Calibri"/>
                                      <w:spacing w:val="-10"/>
                                      <w:w w:val="145"/>
                                      <w:sz w:val="12"/>
                                    </w:rPr>
                                    <w:t> </w:t>
                                  </w:r>
                                  <w:r>
                                    <w:rPr>
                                      <w:rFonts w:ascii="Calibri" w:hAnsi="Calibri"/>
                                      <w:w w:val="145"/>
                                      <w:sz w:val="12"/>
                                    </w:rPr>
                                    <w:t>Banco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Programas</w:t>
                                  </w:r>
                                  <w:r>
                                    <w:rPr>
                                      <w:rFonts w:ascii="Calibri" w:hAnsi="Calibri"/>
                                      <w:spacing w:val="-10"/>
                                      <w:w w:val="145"/>
                                      <w:sz w:val="12"/>
                                    </w:rPr>
                                    <w:t> </w:t>
                                  </w:r>
                                  <w:r>
                                    <w:rPr>
                                      <w:rFonts w:ascii="Calibri" w:hAnsi="Calibri"/>
                                      <w:w w:val="145"/>
                                      <w:sz w:val="12"/>
                                    </w:rPr>
                                    <w:t>y</w:t>
                                  </w:r>
                                  <w:r>
                                    <w:rPr>
                                      <w:rFonts w:ascii="Calibri" w:hAnsi="Calibri"/>
                                      <w:spacing w:val="-10"/>
                                      <w:w w:val="145"/>
                                      <w:sz w:val="12"/>
                                    </w:rPr>
                                    <w:t> </w:t>
                                  </w:r>
                                  <w:r>
                                    <w:rPr>
                                      <w:rFonts w:ascii="Calibri" w:hAnsi="Calibri"/>
                                      <w:w w:val="145"/>
                                      <w:sz w:val="12"/>
                                    </w:rPr>
                                    <w:t>Proyectos</w:t>
                                  </w:r>
                                  <w:r>
                                    <w:rPr>
                                      <w:rFonts w:ascii="Calibri" w:hAnsi="Calibri"/>
                                      <w:spacing w:val="-9"/>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Inversión</w:t>
                                  </w:r>
                                  <w:r>
                                    <w:rPr>
                                      <w:rFonts w:ascii="Calibri" w:hAnsi="Calibri"/>
                                      <w:spacing w:val="40"/>
                                      <w:w w:val="145"/>
                                      <w:sz w:val="12"/>
                                    </w:rPr>
                                    <w:t> </w:t>
                                  </w:r>
                                  <w:r>
                                    <w:rPr>
                                      <w:rFonts w:ascii="Calibri" w:hAnsi="Calibri"/>
                                      <w:w w:val="145"/>
                                      <w:sz w:val="12"/>
                                    </w:rPr>
                                    <w:t>Municipal (BPIM)</w:t>
                                  </w:r>
                                </w:p>
                              </w:tc>
                            </w:tr>
                            <w:tr>
                              <w:trPr>
                                <w:trHeight w:val="970" w:hRule="atLeast"/>
                              </w:trPr>
                              <w:tc>
                                <w:tcPr>
                                  <w:tcW w:w="1018"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left="11" w:right="1"/>
                                    <w:jc w:val="center"/>
                                    <w:rPr>
                                      <w:rFonts w:ascii="Calibri" w:hAnsi="Calibri"/>
                                      <w:sz w:val="12"/>
                                    </w:rPr>
                                  </w:pPr>
                                  <w:r>
                                    <w:rPr>
                                      <w:rFonts w:ascii="Calibri" w:hAnsi="Calibri"/>
                                      <w:spacing w:val="-2"/>
                                      <w:w w:val="145"/>
                                      <w:sz w:val="12"/>
                                    </w:rPr>
                                    <w:t>Belalcázar</w:t>
                                  </w:r>
                                </w:p>
                              </w:tc>
                              <w:tc>
                                <w:tcPr>
                                  <w:tcW w:w="2310" w:type="dxa"/>
                                  <w:tcBorders>
                                    <w:left w:val="single" w:sz="6" w:space="0" w:color="000000"/>
                                    <w:right w:val="single" w:sz="6" w:space="0" w:color="000000"/>
                                  </w:tcBorders>
                                </w:tcPr>
                                <w:p>
                                  <w:pPr>
                                    <w:pStyle w:val="TableParagraph"/>
                                    <w:rPr>
                                      <w:sz w:val="12"/>
                                    </w:rPr>
                                  </w:pPr>
                                </w:p>
                                <w:p>
                                  <w:pPr>
                                    <w:pStyle w:val="TableParagraph"/>
                                    <w:spacing w:before="57"/>
                                    <w:rPr>
                                      <w:sz w:val="12"/>
                                    </w:rPr>
                                  </w:pPr>
                                </w:p>
                                <w:p>
                                  <w:pPr>
                                    <w:pStyle w:val="TableParagraph"/>
                                    <w:spacing w:line="268" w:lineRule="auto" w:before="1"/>
                                    <w:ind w:left="322" w:right="138" w:hanging="229"/>
                                    <w:rPr>
                                      <w:rFonts w:ascii="Calibri" w:hAnsi="Calibri"/>
                                      <w:sz w:val="12"/>
                                    </w:rPr>
                                  </w:pPr>
                                  <w:r>
                                    <w:rPr>
                                      <w:rFonts w:ascii="Calibri" w:hAnsi="Calibri"/>
                                      <w:w w:val="145"/>
                                      <w:sz w:val="12"/>
                                    </w:rPr>
                                    <w:t>Enfoque</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género,</w:t>
                                  </w:r>
                                  <w:r>
                                    <w:rPr>
                                      <w:rFonts w:ascii="Calibri" w:hAnsi="Calibri"/>
                                      <w:spacing w:val="-10"/>
                                      <w:w w:val="145"/>
                                      <w:sz w:val="12"/>
                                    </w:rPr>
                                    <w:t> </w:t>
                                  </w:r>
                                  <w:r>
                                    <w:rPr>
                                      <w:rFonts w:ascii="Calibri" w:hAnsi="Calibri"/>
                                      <w:w w:val="145"/>
                                      <w:sz w:val="12"/>
                                    </w:rPr>
                                    <w:t>inclusión</w:t>
                                  </w:r>
                                  <w:r>
                                    <w:rPr>
                                      <w:rFonts w:ascii="Calibri" w:hAnsi="Calibri"/>
                                      <w:spacing w:val="40"/>
                                      <w:w w:val="145"/>
                                      <w:sz w:val="12"/>
                                    </w:rPr>
                                    <w:t> </w:t>
                                  </w:r>
                                  <w:r>
                                    <w:rPr>
                                      <w:rFonts w:ascii="Calibri" w:hAnsi="Calibri"/>
                                      <w:w w:val="145"/>
                                      <w:sz w:val="12"/>
                                    </w:rPr>
                                    <w:t>social y asuntos étnicos</w:t>
                                  </w:r>
                                </w:p>
                              </w:tc>
                              <w:tc>
                                <w:tcPr>
                                  <w:tcW w:w="3568" w:type="dxa"/>
                                  <w:tcBorders>
                                    <w:left w:val="single" w:sz="6" w:space="0" w:color="000000"/>
                                    <w:right w:val="single" w:sz="6" w:space="0" w:color="000000"/>
                                  </w:tcBorders>
                                </w:tcPr>
                                <w:p>
                                  <w:pPr>
                                    <w:pStyle w:val="TableParagraph"/>
                                    <w:spacing w:line="268" w:lineRule="auto" w:before="7"/>
                                    <w:ind w:left="47" w:right="88" w:firstLine="13"/>
                                    <w:jc w:val="center"/>
                                    <w:rPr>
                                      <w:rFonts w:ascii="Calibri" w:hAnsi="Calibri"/>
                                      <w:sz w:val="12"/>
                                    </w:rPr>
                                  </w:pPr>
                                  <w:r>
                                    <w:rPr>
                                      <w:rFonts w:ascii="Calibri" w:hAnsi="Calibri"/>
                                      <w:w w:val="145"/>
                                      <w:sz w:val="12"/>
                                    </w:rPr>
                                    <w:t>Asistencia técnica para la elaboración de</w:t>
                                  </w:r>
                                  <w:r>
                                    <w:rPr>
                                      <w:rFonts w:ascii="Calibri" w:hAnsi="Calibri"/>
                                      <w:spacing w:val="40"/>
                                      <w:w w:val="145"/>
                                      <w:sz w:val="12"/>
                                    </w:rPr>
                                    <w:t> </w:t>
                                  </w:r>
                                  <w:r>
                                    <w:rPr>
                                      <w:rFonts w:ascii="Calibri" w:hAnsi="Calibri"/>
                                      <w:w w:val="145"/>
                                      <w:sz w:val="12"/>
                                    </w:rPr>
                                    <w:t>documento</w:t>
                                  </w:r>
                                  <w:r>
                                    <w:rPr>
                                      <w:rFonts w:ascii="Calibri" w:hAnsi="Calibri"/>
                                      <w:spacing w:val="-7"/>
                                      <w:w w:val="145"/>
                                      <w:sz w:val="12"/>
                                    </w:rPr>
                                    <w:t> </w:t>
                                  </w:r>
                                  <w:r>
                                    <w:rPr>
                                      <w:rFonts w:ascii="Calibri" w:hAnsi="Calibri"/>
                                      <w:w w:val="145"/>
                                      <w:sz w:val="12"/>
                                    </w:rPr>
                                    <w:t>técnico</w:t>
                                  </w:r>
                                  <w:r>
                                    <w:rPr>
                                      <w:rFonts w:ascii="Calibri" w:hAnsi="Calibri"/>
                                      <w:spacing w:val="-7"/>
                                      <w:w w:val="145"/>
                                      <w:sz w:val="12"/>
                                    </w:rPr>
                                    <w:t> </w:t>
                                  </w:r>
                                  <w:r>
                                    <w:rPr>
                                      <w:rFonts w:ascii="Calibri" w:hAnsi="Calibri"/>
                                      <w:w w:val="145"/>
                                      <w:sz w:val="12"/>
                                    </w:rPr>
                                    <w:t>de</w:t>
                                  </w:r>
                                  <w:r>
                                    <w:rPr>
                                      <w:rFonts w:ascii="Calibri" w:hAnsi="Calibri"/>
                                      <w:spacing w:val="-2"/>
                                      <w:w w:val="145"/>
                                      <w:sz w:val="12"/>
                                    </w:rPr>
                                    <w:t> </w:t>
                                  </w:r>
                                  <w:r>
                                    <w:rPr>
                                      <w:rFonts w:ascii="Calibri" w:hAnsi="Calibri"/>
                                      <w:w w:val="145"/>
                                      <w:sz w:val="12"/>
                                    </w:rPr>
                                    <w:t>recomendaciones</w:t>
                                  </w:r>
                                  <w:r>
                                    <w:rPr>
                                      <w:rFonts w:ascii="Calibri" w:hAnsi="Calibri"/>
                                      <w:spacing w:val="-6"/>
                                      <w:w w:val="145"/>
                                      <w:sz w:val="12"/>
                                    </w:rPr>
                                    <w:t> </w:t>
                                  </w:r>
                                  <w:r>
                                    <w:rPr>
                                      <w:rFonts w:ascii="Calibri" w:hAnsi="Calibri"/>
                                      <w:w w:val="145"/>
                                      <w:sz w:val="12"/>
                                    </w:rPr>
                                    <w:t>para</w:t>
                                  </w:r>
                                  <w:r>
                                    <w:rPr>
                                      <w:rFonts w:ascii="Calibri" w:hAnsi="Calibri"/>
                                      <w:spacing w:val="-10"/>
                                      <w:w w:val="145"/>
                                      <w:sz w:val="12"/>
                                    </w:rPr>
                                    <w:t> </w:t>
                                  </w:r>
                                  <w:r>
                                    <w:rPr>
                                      <w:rFonts w:ascii="Calibri" w:hAnsi="Calibri"/>
                                      <w:w w:val="145"/>
                                      <w:sz w:val="12"/>
                                    </w:rPr>
                                    <w:t>el</w:t>
                                  </w:r>
                                  <w:r>
                                    <w:rPr>
                                      <w:rFonts w:ascii="Calibri" w:hAnsi="Calibri"/>
                                      <w:spacing w:val="40"/>
                                      <w:w w:val="145"/>
                                      <w:sz w:val="12"/>
                                    </w:rPr>
                                    <w:t> </w:t>
                                  </w:r>
                                  <w:r>
                                    <w:rPr>
                                      <w:rFonts w:ascii="Calibri" w:hAnsi="Calibri"/>
                                      <w:w w:val="145"/>
                                      <w:sz w:val="12"/>
                                    </w:rPr>
                                    <w:t>fortalecimiento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los</w:t>
                                  </w:r>
                                  <w:r>
                                    <w:rPr>
                                      <w:rFonts w:ascii="Calibri" w:hAnsi="Calibri"/>
                                      <w:spacing w:val="-10"/>
                                      <w:w w:val="145"/>
                                      <w:sz w:val="12"/>
                                    </w:rPr>
                                    <w:t> </w:t>
                                  </w:r>
                                  <w:r>
                                    <w:rPr>
                                      <w:rFonts w:ascii="Calibri" w:hAnsi="Calibri"/>
                                      <w:w w:val="145"/>
                                      <w:sz w:val="12"/>
                                    </w:rPr>
                                    <w:t>proyectos</w:t>
                                  </w:r>
                                  <w:r>
                                    <w:rPr>
                                      <w:rFonts w:ascii="Calibri" w:hAnsi="Calibri"/>
                                      <w:spacing w:val="-10"/>
                                      <w:w w:val="145"/>
                                      <w:sz w:val="12"/>
                                    </w:rPr>
                                    <w:t> </w:t>
                                  </w:r>
                                  <w:r>
                                    <w:rPr>
                                      <w:rFonts w:ascii="Calibri" w:hAnsi="Calibri"/>
                                      <w:w w:val="145"/>
                                      <w:sz w:val="12"/>
                                    </w:rPr>
                                    <w:t>productivos,</w:t>
                                  </w:r>
                                  <w:r>
                                    <w:rPr>
                                      <w:rFonts w:ascii="Calibri" w:hAnsi="Calibri"/>
                                      <w:spacing w:val="-10"/>
                                      <w:w w:val="145"/>
                                      <w:sz w:val="12"/>
                                    </w:rPr>
                                    <w:t> </w:t>
                                  </w:r>
                                  <w:r>
                                    <w:rPr>
                                      <w:rFonts w:ascii="Calibri" w:hAnsi="Calibri"/>
                                      <w:w w:val="145"/>
                                      <w:sz w:val="12"/>
                                    </w:rPr>
                                    <w:t>de</w:t>
                                  </w:r>
                                  <w:r>
                                    <w:rPr>
                                      <w:rFonts w:ascii="Calibri" w:hAnsi="Calibri"/>
                                      <w:spacing w:val="40"/>
                                      <w:w w:val="145"/>
                                      <w:sz w:val="12"/>
                                    </w:rPr>
                                    <w:t> </w:t>
                                  </w:r>
                                  <w:r>
                                    <w:rPr>
                                      <w:rFonts w:ascii="Calibri" w:hAnsi="Calibri"/>
                                      <w:w w:val="145"/>
                                      <w:sz w:val="12"/>
                                    </w:rPr>
                                    <w:t>economía comunitaria y popular de las</w:t>
                                  </w:r>
                                  <w:r>
                                    <w:rPr>
                                      <w:rFonts w:ascii="Calibri" w:hAnsi="Calibri"/>
                                      <w:spacing w:val="40"/>
                                      <w:w w:val="145"/>
                                      <w:sz w:val="12"/>
                                    </w:rPr>
                                    <w:t> </w:t>
                                  </w:r>
                                  <w:r>
                                    <w:rPr>
                                      <w:rFonts w:ascii="Calibri" w:hAnsi="Calibri"/>
                                      <w:w w:val="145"/>
                                      <w:sz w:val="12"/>
                                    </w:rPr>
                                    <w:t>organizaciones y comunidades étnicas e</w:t>
                                  </w:r>
                                </w:p>
                                <w:p>
                                  <w:pPr>
                                    <w:pStyle w:val="TableParagraph"/>
                                    <w:spacing w:line="123" w:lineRule="exact"/>
                                    <w:ind w:left="1"/>
                                    <w:jc w:val="center"/>
                                    <w:rPr>
                                      <w:rFonts w:ascii="Calibri" w:hAnsi="Calibri"/>
                                      <w:sz w:val="12"/>
                                    </w:rPr>
                                  </w:pPr>
                                  <w:r>
                                    <w:rPr>
                                      <w:rFonts w:ascii="Calibri" w:hAnsi="Calibri"/>
                                      <w:spacing w:val="-2"/>
                                      <w:w w:val="145"/>
                                      <w:sz w:val="12"/>
                                    </w:rPr>
                                    <w:t>indígenas.</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line="126" w:lineRule="exact" w:before="7"/>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spacing w:val="-2"/>
                                      <w:w w:val="145"/>
                                      <w:sz w:val="12"/>
                                    </w:rPr>
                                    <w:t>Manuales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Contratación</w:t>
                                  </w:r>
                                </w:p>
                              </w:tc>
                            </w:tr>
                          </w:tbl>
                          <w:p>
                            <w:pPr>
                              <w:pStyle w:val="BodyText"/>
                            </w:pPr>
                          </w:p>
                        </w:txbxContent>
                      </wps:txbx>
                      <wps:bodyPr wrap="square" lIns="0" tIns="0" rIns="0" bIns="0" rtlCol="0">
                        <a:noAutofit/>
                      </wps:bodyPr>
                    </wps:wsp>
                  </a:graphicData>
                </a:graphic>
              </wp:anchor>
            </w:drawing>
          </mc:Choice>
          <mc:Fallback>
            <w:pict>
              <v:shape style="position:absolute;margin-left:86.248093pt;margin-top:13.723116pt;width:441.9pt;height:343.5pt;mso-position-horizontal-relative:page;mso-position-vertical-relative:paragraph;z-index:-15728640;mso-wrap-distance-left:0;mso-wrap-distance-right:0" type="#_x0000_t202" id="docshape35"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938"/>
                        <w:gridCol w:w="995"/>
                        <w:gridCol w:w="2310"/>
                        <w:gridCol w:w="3568"/>
                      </w:tblGrid>
                      <w:tr>
                        <w:trPr>
                          <w:trHeight w:val="153" w:hRule="atLeast"/>
                        </w:trPr>
                        <w:tc>
                          <w:tcPr>
                            <w:tcW w:w="8829" w:type="dxa"/>
                            <w:gridSpan w:val="5"/>
                            <w:tcBorders>
                              <w:left w:val="single" w:sz="6" w:space="0" w:color="000000"/>
                              <w:right w:val="nil"/>
                            </w:tcBorders>
                            <w:shd w:val="clear" w:color="auto" w:fill="333E4F"/>
                          </w:tcPr>
                          <w:p>
                            <w:pPr>
                              <w:pStyle w:val="TableParagraph"/>
                              <w:spacing w:line="133" w:lineRule="exact"/>
                              <w:ind w:left="461"/>
                              <w:rPr>
                                <w:rFonts w:ascii="Calibri" w:hAnsi="Calibri"/>
                                <w:b/>
                                <w:sz w:val="17"/>
                              </w:rPr>
                            </w:pPr>
                            <w:r>
                              <w:rPr>
                                <w:rFonts w:ascii="Calibri" w:hAnsi="Calibri"/>
                                <w:b/>
                                <w:color w:val="FFFFFF"/>
                                <w:w w:val="140"/>
                                <w:sz w:val="17"/>
                              </w:rPr>
                              <w:t>CONSOLIDADO</w:t>
                            </w:r>
                            <w:r>
                              <w:rPr>
                                <w:rFonts w:ascii="Calibri" w:hAnsi="Calibri"/>
                                <w:b/>
                                <w:color w:val="FFFFFF"/>
                                <w:spacing w:val="4"/>
                                <w:w w:val="140"/>
                                <w:sz w:val="17"/>
                              </w:rPr>
                              <w:t> </w:t>
                            </w:r>
                            <w:r>
                              <w:rPr>
                                <w:rFonts w:ascii="Calibri" w:hAnsi="Calibri"/>
                                <w:b/>
                                <w:color w:val="FFFFFF"/>
                                <w:w w:val="140"/>
                                <w:sz w:val="17"/>
                              </w:rPr>
                              <w:t>ASISTENCIAS</w:t>
                            </w:r>
                            <w:r>
                              <w:rPr>
                                <w:rFonts w:ascii="Calibri" w:hAnsi="Calibri"/>
                                <w:b/>
                                <w:color w:val="FFFFFF"/>
                                <w:spacing w:val="7"/>
                                <w:w w:val="140"/>
                                <w:sz w:val="17"/>
                              </w:rPr>
                              <w:t> </w:t>
                            </w:r>
                            <w:r>
                              <w:rPr>
                                <w:rFonts w:ascii="Calibri" w:hAnsi="Calibri"/>
                                <w:b/>
                                <w:color w:val="FFFFFF"/>
                                <w:w w:val="140"/>
                                <w:sz w:val="17"/>
                              </w:rPr>
                              <w:t>TÉCNICAS</w:t>
                            </w:r>
                            <w:r>
                              <w:rPr>
                                <w:rFonts w:ascii="Calibri" w:hAnsi="Calibri"/>
                                <w:b/>
                                <w:color w:val="FFFFFF"/>
                                <w:spacing w:val="8"/>
                                <w:w w:val="140"/>
                                <w:sz w:val="17"/>
                              </w:rPr>
                              <w:t> </w:t>
                            </w:r>
                            <w:r>
                              <w:rPr>
                                <w:rFonts w:ascii="Calibri" w:hAnsi="Calibri"/>
                                <w:b/>
                                <w:color w:val="FFFFFF"/>
                                <w:w w:val="140"/>
                                <w:sz w:val="17"/>
                              </w:rPr>
                              <w:t>POR</w:t>
                            </w:r>
                            <w:r>
                              <w:rPr>
                                <w:rFonts w:ascii="Calibri" w:hAnsi="Calibri"/>
                                <w:b/>
                                <w:color w:val="FFFFFF"/>
                                <w:spacing w:val="7"/>
                                <w:w w:val="140"/>
                                <w:sz w:val="17"/>
                              </w:rPr>
                              <w:t> </w:t>
                            </w:r>
                            <w:r>
                              <w:rPr>
                                <w:rFonts w:ascii="Calibri" w:hAnsi="Calibri"/>
                                <w:b/>
                                <w:color w:val="FFFFFF"/>
                                <w:w w:val="140"/>
                                <w:sz w:val="17"/>
                              </w:rPr>
                              <w:t>DIRECCIONES</w:t>
                            </w:r>
                            <w:r>
                              <w:rPr>
                                <w:rFonts w:ascii="Calibri" w:hAnsi="Calibri"/>
                                <w:b/>
                                <w:color w:val="FFFFFF"/>
                                <w:spacing w:val="8"/>
                                <w:w w:val="140"/>
                                <w:sz w:val="17"/>
                              </w:rPr>
                              <w:t> </w:t>
                            </w:r>
                            <w:r>
                              <w:rPr>
                                <w:rFonts w:ascii="Calibri" w:hAnsi="Calibri"/>
                                <w:b/>
                                <w:color w:val="FFFFFF"/>
                                <w:w w:val="140"/>
                                <w:sz w:val="17"/>
                              </w:rPr>
                              <w:t>TERRITORIALES</w:t>
                            </w:r>
                            <w:r>
                              <w:rPr>
                                <w:rFonts w:ascii="Calibri" w:hAnsi="Calibri"/>
                                <w:b/>
                                <w:color w:val="FFFFFF"/>
                                <w:spacing w:val="7"/>
                                <w:w w:val="140"/>
                                <w:sz w:val="17"/>
                              </w:rPr>
                              <w:t> </w:t>
                            </w:r>
                            <w:r>
                              <w:rPr>
                                <w:rFonts w:ascii="Calibri" w:hAnsi="Calibri"/>
                                <w:b/>
                                <w:color w:val="FFFFFF"/>
                                <w:spacing w:val="-4"/>
                                <w:w w:val="140"/>
                                <w:sz w:val="17"/>
                              </w:rPr>
                              <w:t>2024</w:t>
                            </w:r>
                          </w:p>
                        </w:tc>
                      </w:tr>
                      <w:tr>
                        <w:trPr>
                          <w:trHeight w:val="316" w:hRule="atLeast"/>
                        </w:trPr>
                        <w:tc>
                          <w:tcPr>
                            <w:tcW w:w="1018" w:type="dxa"/>
                            <w:tcBorders>
                              <w:left w:val="single" w:sz="6" w:space="0" w:color="000000"/>
                              <w:right w:val="single" w:sz="6" w:space="0" w:color="000000"/>
                            </w:tcBorders>
                            <w:shd w:val="clear" w:color="auto" w:fill="D9D9D9"/>
                          </w:tcPr>
                          <w:p>
                            <w:pPr>
                              <w:pStyle w:val="TableParagraph"/>
                              <w:spacing w:before="7"/>
                              <w:ind w:left="164"/>
                              <w:rPr>
                                <w:rFonts w:ascii="Calibri" w:hAnsi="Calibri"/>
                                <w:b/>
                                <w:sz w:val="12"/>
                              </w:rPr>
                            </w:pPr>
                            <w:r>
                              <w:rPr>
                                <w:rFonts w:ascii="Calibri" w:hAnsi="Calibri"/>
                                <w:b/>
                                <w:spacing w:val="-2"/>
                                <w:w w:val="145"/>
                                <w:sz w:val="12"/>
                              </w:rPr>
                              <w:t>Dirección</w:t>
                            </w:r>
                          </w:p>
                          <w:p>
                            <w:pPr>
                              <w:pStyle w:val="TableParagraph"/>
                              <w:spacing w:line="126" w:lineRule="exact" w:before="17"/>
                              <w:ind w:left="152"/>
                              <w:rPr>
                                <w:rFonts w:ascii="Calibri"/>
                                <w:b/>
                                <w:sz w:val="12"/>
                              </w:rPr>
                            </w:pPr>
                            <w:r>
                              <w:rPr>
                                <w:rFonts w:ascii="Calibri"/>
                                <w:b/>
                                <w:spacing w:val="-2"/>
                                <w:w w:val="145"/>
                                <w:sz w:val="12"/>
                              </w:rPr>
                              <w:t>Territorial</w:t>
                            </w:r>
                          </w:p>
                        </w:tc>
                        <w:tc>
                          <w:tcPr>
                            <w:tcW w:w="938" w:type="dxa"/>
                            <w:tcBorders>
                              <w:left w:val="single" w:sz="6" w:space="0" w:color="000000"/>
                              <w:right w:val="single" w:sz="6" w:space="0" w:color="000000"/>
                            </w:tcBorders>
                            <w:shd w:val="clear" w:color="auto" w:fill="D9D9D9"/>
                          </w:tcPr>
                          <w:p>
                            <w:pPr>
                              <w:pStyle w:val="TableParagraph"/>
                              <w:spacing w:before="89"/>
                              <w:ind w:left="2" w:right="2"/>
                              <w:jc w:val="center"/>
                              <w:rPr>
                                <w:rFonts w:ascii="Calibri"/>
                                <w:b/>
                                <w:sz w:val="12"/>
                              </w:rPr>
                            </w:pPr>
                            <w:r>
                              <w:rPr>
                                <w:rFonts w:ascii="Calibri"/>
                                <w:b/>
                                <w:spacing w:val="-4"/>
                                <w:w w:val="145"/>
                                <w:sz w:val="12"/>
                              </w:rPr>
                              <w:t>DPTO</w:t>
                            </w:r>
                          </w:p>
                        </w:tc>
                        <w:tc>
                          <w:tcPr>
                            <w:tcW w:w="995" w:type="dxa"/>
                            <w:tcBorders>
                              <w:left w:val="single" w:sz="6" w:space="0" w:color="000000"/>
                              <w:right w:val="single" w:sz="6" w:space="0" w:color="000000"/>
                            </w:tcBorders>
                            <w:shd w:val="clear" w:color="auto" w:fill="D9D9D9"/>
                          </w:tcPr>
                          <w:p>
                            <w:pPr>
                              <w:pStyle w:val="TableParagraph"/>
                              <w:spacing w:before="7"/>
                              <w:ind w:right="140"/>
                              <w:jc w:val="right"/>
                              <w:rPr>
                                <w:rFonts w:ascii="Calibri"/>
                                <w:b/>
                                <w:sz w:val="12"/>
                              </w:rPr>
                            </w:pPr>
                            <w:r>
                              <w:rPr>
                                <w:rFonts w:ascii="Calibri"/>
                                <w:b/>
                                <w:spacing w:val="-2"/>
                                <w:w w:val="145"/>
                                <w:sz w:val="12"/>
                              </w:rPr>
                              <w:t>Municipio</w:t>
                            </w:r>
                          </w:p>
                          <w:p>
                            <w:pPr>
                              <w:pStyle w:val="TableParagraph"/>
                              <w:spacing w:line="126" w:lineRule="exact" w:before="17"/>
                              <w:ind w:right="208"/>
                              <w:jc w:val="right"/>
                              <w:rPr>
                                <w:rFonts w:ascii="Calibri"/>
                                <w:b/>
                                <w:sz w:val="12"/>
                              </w:rPr>
                            </w:pPr>
                            <w:r>
                              <w:rPr>
                                <w:rFonts w:ascii="Calibri"/>
                                <w:b/>
                                <w:spacing w:val="-2"/>
                                <w:w w:val="145"/>
                                <w:sz w:val="12"/>
                              </w:rPr>
                              <w:t>asistido</w:t>
                            </w:r>
                          </w:p>
                        </w:tc>
                        <w:tc>
                          <w:tcPr>
                            <w:tcW w:w="2310" w:type="dxa"/>
                            <w:tcBorders>
                              <w:left w:val="single" w:sz="6" w:space="0" w:color="000000"/>
                              <w:right w:val="single" w:sz="6" w:space="0" w:color="000000"/>
                            </w:tcBorders>
                            <w:shd w:val="clear" w:color="auto" w:fill="D9D9D9"/>
                          </w:tcPr>
                          <w:p>
                            <w:pPr>
                              <w:pStyle w:val="TableParagraph"/>
                              <w:spacing w:before="7"/>
                              <w:ind w:left="23" w:right="54"/>
                              <w:jc w:val="center"/>
                              <w:rPr>
                                <w:rFonts w:ascii="Calibri" w:hAnsi="Calibri"/>
                                <w:b/>
                                <w:sz w:val="12"/>
                              </w:rPr>
                            </w:pPr>
                            <w:r>
                              <w:rPr>
                                <w:rFonts w:ascii="Calibri" w:hAnsi="Calibri"/>
                                <w:b/>
                                <w:spacing w:val="-4"/>
                                <w:w w:val="145"/>
                                <w:sz w:val="12"/>
                              </w:rPr>
                              <w:t>Línea</w:t>
                            </w:r>
                          </w:p>
                          <w:p>
                            <w:pPr>
                              <w:pStyle w:val="TableParagraph"/>
                              <w:spacing w:line="126" w:lineRule="exact" w:before="17"/>
                              <w:ind w:left="31" w:right="31"/>
                              <w:jc w:val="center"/>
                              <w:rPr>
                                <w:rFonts w:ascii="Calibri" w:hAnsi="Calibri"/>
                                <w:b/>
                                <w:sz w:val="12"/>
                              </w:rPr>
                            </w:pPr>
                            <w:r>
                              <w:rPr>
                                <w:rFonts w:ascii="Calibri" w:hAnsi="Calibri"/>
                                <w:b/>
                                <w:spacing w:val="-2"/>
                                <w:w w:val="145"/>
                                <w:sz w:val="12"/>
                              </w:rPr>
                              <w:t>temática</w:t>
                            </w:r>
                          </w:p>
                        </w:tc>
                        <w:tc>
                          <w:tcPr>
                            <w:tcW w:w="3568" w:type="dxa"/>
                            <w:tcBorders>
                              <w:left w:val="single" w:sz="6" w:space="0" w:color="000000"/>
                              <w:right w:val="single" w:sz="6" w:space="0" w:color="000000"/>
                            </w:tcBorders>
                            <w:shd w:val="clear" w:color="auto" w:fill="D9D9D9"/>
                          </w:tcPr>
                          <w:p>
                            <w:pPr>
                              <w:pStyle w:val="TableParagraph"/>
                              <w:spacing w:before="89"/>
                              <w:jc w:val="center"/>
                              <w:rPr>
                                <w:rFonts w:ascii="Calibri" w:hAnsi="Calibri"/>
                                <w:b/>
                                <w:sz w:val="12"/>
                              </w:rPr>
                            </w:pPr>
                            <w:r>
                              <w:rPr>
                                <w:rFonts w:ascii="Calibri" w:hAnsi="Calibri"/>
                                <w:b/>
                                <w:w w:val="140"/>
                                <w:sz w:val="12"/>
                              </w:rPr>
                              <w:t>Asistencia</w:t>
                            </w:r>
                            <w:r>
                              <w:rPr>
                                <w:rFonts w:ascii="Calibri" w:hAnsi="Calibri"/>
                                <w:b/>
                                <w:spacing w:val="1"/>
                                <w:w w:val="140"/>
                                <w:sz w:val="12"/>
                              </w:rPr>
                              <w:t> </w:t>
                            </w:r>
                            <w:r>
                              <w:rPr>
                                <w:rFonts w:ascii="Calibri" w:hAnsi="Calibri"/>
                                <w:b/>
                                <w:w w:val="140"/>
                                <w:sz w:val="12"/>
                              </w:rPr>
                              <w:t>técnica</w:t>
                            </w:r>
                            <w:r>
                              <w:rPr>
                                <w:rFonts w:ascii="Calibri" w:hAnsi="Calibri"/>
                                <w:b/>
                                <w:spacing w:val="2"/>
                                <w:w w:val="140"/>
                                <w:sz w:val="12"/>
                              </w:rPr>
                              <w:t> </w:t>
                            </w:r>
                            <w:r>
                              <w:rPr>
                                <w:rFonts w:ascii="Calibri" w:hAnsi="Calibri"/>
                                <w:b/>
                                <w:spacing w:val="-2"/>
                                <w:w w:val="140"/>
                                <w:sz w:val="12"/>
                              </w:rPr>
                              <w:t>territorial</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1" w:right="1"/>
                              <w:jc w:val="center"/>
                              <w:rPr>
                                <w:rFonts w:ascii="Calibri" w:hAnsi="Calibri"/>
                                <w:sz w:val="12"/>
                              </w:rPr>
                            </w:pPr>
                            <w:r>
                              <w:rPr>
                                <w:rFonts w:ascii="Calibri" w:hAnsi="Calibri"/>
                                <w:spacing w:val="-2"/>
                                <w:w w:val="145"/>
                                <w:sz w:val="12"/>
                              </w:rPr>
                              <w:t>Samaná</w:t>
                            </w:r>
                          </w:p>
                        </w:tc>
                        <w:tc>
                          <w:tcPr>
                            <w:tcW w:w="2310" w:type="dxa"/>
                            <w:tcBorders>
                              <w:left w:val="single" w:sz="6" w:space="0" w:color="000000"/>
                              <w:right w:val="single" w:sz="6" w:space="0" w:color="000000"/>
                            </w:tcBorders>
                          </w:tcPr>
                          <w:p>
                            <w:pPr>
                              <w:pStyle w:val="TableParagraph"/>
                              <w:spacing w:line="126" w:lineRule="exact" w:before="7"/>
                              <w:ind w:left="34" w:right="31"/>
                              <w:jc w:val="center"/>
                              <w:rPr>
                                <w:rFonts w:ascii="Calibri" w:hAnsi="Calibri"/>
                                <w:sz w:val="12"/>
                              </w:rPr>
                            </w:pPr>
                            <w:r>
                              <w:rPr>
                                <w:rFonts w:ascii="Calibri" w:hAnsi="Calibri"/>
                                <w:w w:val="140"/>
                                <w:sz w:val="12"/>
                              </w:rPr>
                              <w:t>Finanzas</w:t>
                            </w:r>
                            <w:r>
                              <w:rPr>
                                <w:rFonts w:ascii="Calibri" w:hAnsi="Calibri"/>
                                <w:spacing w:val="8"/>
                                <w:w w:val="145"/>
                                <w:sz w:val="12"/>
                              </w:rPr>
                              <w:t> </w:t>
                            </w:r>
                            <w:r>
                              <w:rPr>
                                <w:rFonts w:ascii="Calibri" w:hAnsi="Calibri"/>
                                <w:spacing w:val="-2"/>
                                <w:w w:val="145"/>
                                <w:sz w:val="12"/>
                              </w:rPr>
                              <w:t>públicas</w:t>
                            </w:r>
                          </w:p>
                        </w:tc>
                        <w:tc>
                          <w:tcPr>
                            <w:tcW w:w="3568" w:type="dxa"/>
                            <w:tcBorders>
                              <w:left w:val="single" w:sz="6" w:space="0" w:color="000000"/>
                              <w:right w:val="single" w:sz="6" w:space="0" w:color="000000"/>
                            </w:tcBorders>
                          </w:tcPr>
                          <w:p>
                            <w:pPr>
                              <w:pStyle w:val="TableParagraph"/>
                              <w:spacing w:line="124" w:lineRule="exact" w:before="9"/>
                              <w:ind w:right="5"/>
                              <w:jc w:val="center"/>
                              <w:rPr>
                                <w:rFonts w:ascii="Trebuchet MS"/>
                                <w:sz w:val="12"/>
                              </w:rPr>
                            </w:pPr>
                            <w:r>
                              <w:rPr>
                                <w:rFonts w:ascii="Trebuchet MS"/>
                                <w:w w:val="125"/>
                                <w:sz w:val="12"/>
                              </w:rPr>
                              <w:t>Plan</w:t>
                            </w:r>
                            <w:r>
                              <w:rPr>
                                <w:rFonts w:ascii="Trebuchet MS"/>
                                <w:spacing w:val="18"/>
                                <w:w w:val="125"/>
                                <w:sz w:val="12"/>
                              </w:rPr>
                              <w:t> </w:t>
                            </w:r>
                            <w:r>
                              <w:rPr>
                                <w:rFonts w:ascii="Trebuchet MS"/>
                                <w:w w:val="125"/>
                                <w:sz w:val="12"/>
                              </w:rPr>
                              <w:t>Operativo</w:t>
                            </w:r>
                            <w:r>
                              <w:rPr>
                                <w:rFonts w:ascii="Trebuchet MS"/>
                                <w:spacing w:val="19"/>
                                <w:w w:val="125"/>
                                <w:sz w:val="12"/>
                              </w:rPr>
                              <w:t> </w:t>
                            </w:r>
                            <w:r>
                              <w:rPr>
                                <w:rFonts w:ascii="Trebuchet MS"/>
                                <w:w w:val="125"/>
                                <w:sz w:val="12"/>
                              </w:rPr>
                              <w:t>Anual</w:t>
                            </w:r>
                            <w:r>
                              <w:rPr>
                                <w:rFonts w:ascii="Trebuchet MS"/>
                                <w:spacing w:val="17"/>
                                <w:w w:val="125"/>
                                <w:sz w:val="12"/>
                              </w:rPr>
                              <w:t> </w:t>
                            </w:r>
                            <w:r>
                              <w:rPr>
                                <w:rFonts w:ascii="Trebuchet MS"/>
                                <w:w w:val="125"/>
                                <w:sz w:val="12"/>
                              </w:rPr>
                              <w:t>de</w:t>
                            </w:r>
                            <w:r>
                              <w:rPr>
                                <w:rFonts w:ascii="Trebuchet MS"/>
                                <w:spacing w:val="6"/>
                                <w:w w:val="125"/>
                                <w:sz w:val="12"/>
                              </w:rPr>
                              <w:t> </w:t>
                            </w:r>
                            <w:r>
                              <w:rPr>
                                <w:rFonts w:ascii="Trebuchet MS"/>
                                <w:w w:val="125"/>
                                <w:sz w:val="12"/>
                              </w:rPr>
                              <w:t>Inversiones</w:t>
                            </w:r>
                            <w:r>
                              <w:rPr>
                                <w:rFonts w:ascii="Trebuchet MS"/>
                                <w:spacing w:val="17"/>
                                <w:w w:val="125"/>
                                <w:sz w:val="12"/>
                              </w:rPr>
                              <w:t> </w:t>
                            </w:r>
                            <w:r>
                              <w:rPr>
                                <w:rFonts w:ascii="Trebuchet MS"/>
                                <w:spacing w:val="-2"/>
                                <w:w w:val="125"/>
                                <w:sz w:val="12"/>
                              </w:rPr>
                              <w:t>(POAI)</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Palestina</w:t>
                            </w:r>
                          </w:p>
                        </w:tc>
                        <w:tc>
                          <w:tcPr>
                            <w:tcW w:w="2310" w:type="dxa"/>
                            <w:tcBorders>
                              <w:left w:val="single" w:sz="6" w:space="0" w:color="000000"/>
                              <w:right w:val="single" w:sz="6" w:space="0" w:color="000000"/>
                            </w:tcBorders>
                          </w:tcPr>
                          <w:p>
                            <w:pPr>
                              <w:pStyle w:val="TableParagraph"/>
                              <w:spacing w:before="89"/>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93"/>
                              <w:rPr>
                                <w:rFonts w:ascii="Calibri" w:hAnsi="Calibri"/>
                                <w:sz w:val="12"/>
                              </w:rPr>
                            </w:pPr>
                            <w:r>
                              <w:rPr>
                                <w:rFonts w:ascii="Calibri" w:hAnsi="Calibri"/>
                                <w:w w:val="140"/>
                                <w:sz w:val="12"/>
                              </w:rPr>
                              <w:t>Acompañamiento</w:t>
                            </w:r>
                            <w:r>
                              <w:rPr>
                                <w:rFonts w:ascii="Calibri" w:hAnsi="Calibri"/>
                                <w:spacing w:val="8"/>
                                <w:w w:val="140"/>
                                <w:sz w:val="12"/>
                              </w:rPr>
                              <w:t> </w:t>
                            </w:r>
                            <w:r>
                              <w:rPr>
                                <w:rFonts w:ascii="Calibri" w:hAnsi="Calibri"/>
                                <w:w w:val="140"/>
                                <w:sz w:val="12"/>
                              </w:rPr>
                              <w:t>al</w:t>
                            </w:r>
                            <w:r>
                              <w:rPr>
                                <w:rFonts w:ascii="Calibri" w:hAnsi="Calibri"/>
                                <w:spacing w:val="16"/>
                                <w:w w:val="140"/>
                                <w:sz w:val="12"/>
                              </w:rPr>
                              <w:t> </w:t>
                            </w:r>
                            <w:r>
                              <w:rPr>
                                <w:rFonts w:ascii="Calibri" w:hAnsi="Calibri"/>
                                <w:w w:val="140"/>
                                <w:sz w:val="12"/>
                              </w:rPr>
                              <w:t>proceso</w:t>
                            </w:r>
                            <w:r>
                              <w:rPr>
                                <w:rFonts w:ascii="Calibri" w:hAnsi="Calibri"/>
                                <w:spacing w:val="8"/>
                                <w:w w:val="140"/>
                                <w:sz w:val="12"/>
                              </w:rPr>
                              <w:t> </w:t>
                            </w:r>
                            <w:r>
                              <w:rPr>
                                <w:rFonts w:ascii="Calibri" w:hAnsi="Calibri"/>
                                <w:w w:val="140"/>
                                <w:sz w:val="12"/>
                              </w:rPr>
                              <w:t>de</w:t>
                            </w:r>
                            <w:r>
                              <w:rPr>
                                <w:rFonts w:ascii="Calibri" w:hAnsi="Calibri"/>
                                <w:spacing w:val="15"/>
                                <w:w w:val="140"/>
                                <w:sz w:val="12"/>
                              </w:rPr>
                              <w:t> </w:t>
                            </w:r>
                            <w:r>
                              <w:rPr>
                                <w:rFonts w:ascii="Calibri" w:hAnsi="Calibri"/>
                                <w:w w:val="140"/>
                                <w:sz w:val="12"/>
                              </w:rPr>
                              <w:t>formulación</w:t>
                            </w:r>
                            <w:r>
                              <w:rPr>
                                <w:rFonts w:ascii="Calibri" w:hAnsi="Calibri"/>
                                <w:spacing w:val="9"/>
                                <w:w w:val="140"/>
                                <w:sz w:val="12"/>
                              </w:rPr>
                              <w:t> </w:t>
                            </w:r>
                            <w:r>
                              <w:rPr>
                                <w:rFonts w:ascii="Calibri" w:hAnsi="Calibri"/>
                                <w:spacing w:val="-5"/>
                                <w:w w:val="140"/>
                                <w:sz w:val="12"/>
                              </w:rPr>
                              <w:t>de</w:t>
                            </w:r>
                          </w:p>
                          <w:p>
                            <w:pPr>
                              <w:pStyle w:val="TableParagraph"/>
                              <w:spacing w:line="126" w:lineRule="exact" w:before="17"/>
                              <w:ind w:left="116"/>
                              <w:rPr>
                                <w:rFonts w:ascii="Calibri"/>
                                <w:sz w:val="12"/>
                              </w:rPr>
                            </w:pPr>
                            <w:r>
                              <w:rPr>
                                <w:rFonts w:ascii="Calibri"/>
                                <w:w w:val="145"/>
                                <w:sz w:val="12"/>
                              </w:rPr>
                              <w:t>proyectos</w:t>
                            </w:r>
                            <w:r>
                              <w:rPr>
                                <w:rFonts w:ascii="Calibri"/>
                                <w:spacing w:val="-10"/>
                                <w:w w:val="145"/>
                                <w:sz w:val="12"/>
                              </w:rPr>
                              <w:t> </w:t>
                            </w:r>
                            <w:r>
                              <w:rPr>
                                <w:rFonts w:ascii="Calibri"/>
                                <w:w w:val="145"/>
                                <w:sz w:val="12"/>
                              </w:rPr>
                              <w:t>asociado</w:t>
                            </w:r>
                            <w:r>
                              <w:rPr>
                                <w:rFonts w:ascii="Calibri"/>
                                <w:spacing w:val="-10"/>
                                <w:w w:val="145"/>
                                <w:sz w:val="12"/>
                              </w:rPr>
                              <w:t> </w:t>
                            </w:r>
                            <w:r>
                              <w:rPr>
                                <w:rFonts w:ascii="Calibri"/>
                                <w:w w:val="145"/>
                                <w:sz w:val="12"/>
                              </w:rPr>
                              <w:t>al</w:t>
                            </w:r>
                            <w:r>
                              <w:rPr>
                                <w:rFonts w:ascii="Calibri"/>
                                <w:spacing w:val="-3"/>
                                <w:w w:val="145"/>
                                <w:sz w:val="12"/>
                              </w:rPr>
                              <w:t> </w:t>
                            </w:r>
                            <w:r>
                              <w:rPr>
                                <w:rFonts w:ascii="Calibri"/>
                                <w:w w:val="145"/>
                                <w:sz w:val="12"/>
                              </w:rPr>
                              <w:t>ciclo</w:t>
                            </w:r>
                            <w:r>
                              <w:rPr>
                                <w:rFonts w:ascii="Calibri"/>
                                <w:spacing w:val="-10"/>
                                <w:w w:val="145"/>
                                <w:sz w:val="12"/>
                              </w:rPr>
                              <w:t> </w:t>
                            </w:r>
                            <w:r>
                              <w:rPr>
                                <w:rFonts w:ascii="Calibri"/>
                                <w:w w:val="145"/>
                                <w:sz w:val="12"/>
                              </w:rPr>
                              <w:t>de</w:t>
                            </w:r>
                            <w:r>
                              <w:rPr>
                                <w:rFonts w:ascii="Calibri"/>
                                <w:spacing w:val="-4"/>
                                <w:w w:val="145"/>
                                <w:sz w:val="12"/>
                              </w:rPr>
                              <w:t> </w:t>
                            </w:r>
                            <w:r>
                              <w:rPr>
                                <w:rFonts w:ascii="Calibri"/>
                                <w:w w:val="145"/>
                                <w:sz w:val="12"/>
                              </w:rPr>
                              <w:t>vida</w:t>
                            </w:r>
                            <w:r>
                              <w:rPr>
                                <w:rFonts w:ascii="Calibri"/>
                                <w:spacing w:val="-10"/>
                                <w:w w:val="145"/>
                                <w:sz w:val="12"/>
                              </w:rPr>
                              <w:t> </w:t>
                            </w:r>
                            <w:r>
                              <w:rPr>
                                <w:rFonts w:ascii="Calibri"/>
                                <w:w w:val="145"/>
                                <w:sz w:val="12"/>
                              </w:rPr>
                              <w:t>del</w:t>
                            </w:r>
                            <w:r>
                              <w:rPr>
                                <w:rFonts w:ascii="Calibri"/>
                                <w:spacing w:val="-4"/>
                                <w:w w:val="145"/>
                                <w:sz w:val="12"/>
                              </w:rPr>
                              <w:t> </w:t>
                            </w:r>
                            <w:r>
                              <w:rPr>
                                <w:rFonts w:ascii="Calibri"/>
                                <w:spacing w:val="-2"/>
                                <w:w w:val="145"/>
                                <w:sz w:val="12"/>
                              </w:rPr>
                              <w:t>proyecto</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11"/>
                              <w:jc w:val="center"/>
                              <w:rPr>
                                <w:rFonts w:ascii="Calibri"/>
                                <w:sz w:val="12"/>
                              </w:rPr>
                            </w:pPr>
                            <w:r>
                              <w:rPr>
                                <w:rFonts w:ascii="Calibri"/>
                                <w:spacing w:val="-2"/>
                                <w:w w:val="145"/>
                                <w:sz w:val="12"/>
                              </w:rPr>
                              <w:t>Norcasia</w:t>
                            </w:r>
                          </w:p>
                        </w:tc>
                        <w:tc>
                          <w:tcPr>
                            <w:tcW w:w="2310" w:type="dxa"/>
                            <w:tcBorders>
                              <w:left w:val="single" w:sz="6" w:space="0" w:color="000000"/>
                              <w:right w:val="single" w:sz="6" w:space="0" w:color="000000"/>
                            </w:tcBorders>
                          </w:tcPr>
                          <w:p>
                            <w:pPr>
                              <w:pStyle w:val="TableParagraph"/>
                              <w:spacing w:line="126" w:lineRule="exact" w:before="7"/>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spacing w:val="-2"/>
                                <w:w w:val="145"/>
                                <w:sz w:val="12"/>
                              </w:rPr>
                              <w:t>Manuales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Contratación</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11"/>
                              <w:jc w:val="center"/>
                              <w:rPr>
                                <w:rFonts w:ascii="Calibri"/>
                                <w:sz w:val="12"/>
                              </w:rPr>
                            </w:pPr>
                            <w:r>
                              <w:rPr>
                                <w:rFonts w:ascii="Calibri"/>
                                <w:spacing w:val="-2"/>
                                <w:w w:val="145"/>
                                <w:sz w:val="12"/>
                              </w:rPr>
                              <w:t>Anserma</w:t>
                            </w:r>
                          </w:p>
                        </w:tc>
                        <w:tc>
                          <w:tcPr>
                            <w:tcW w:w="2310" w:type="dxa"/>
                            <w:tcBorders>
                              <w:left w:val="single" w:sz="6" w:space="0" w:color="000000"/>
                              <w:right w:val="single" w:sz="6" w:space="0" w:color="000000"/>
                            </w:tcBorders>
                          </w:tcPr>
                          <w:p>
                            <w:pPr>
                              <w:pStyle w:val="TableParagraph"/>
                              <w:spacing w:line="126" w:lineRule="exact" w:before="7"/>
                              <w:ind w:left="34" w:right="31"/>
                              <w:jc w:val="center"/>
                              <w:rPr>
                                <w:rFonts w:ascii="Calibri" w:hAnsi="Calibri"/>
                                <w:sz w:val="12"/>
                              </w:rPr>
                            </w:pPr>
                            <w:r>
                              <w:rPr>
                                <w:rFonts w:ascii="Calibri" w:hAnsi="Calibri"/>
                                <w:w w:val="140"/>
                                <w:sz w:val="12"/>
                              </w:rPr>
                              <w:t>Finanzas</w:t>
                            </w:r>
                            <w:r>
                              <w:rPr>
                                <w:rFonts w:ascii="Calibri" w:hAnsi="Calibri"/>
                                <w:spacing w:val="8"/>
                                <w:w w:val="145"/>
                                <w:sz w:val="12"/>
                              </w:rPr>
                              <w:t> </w:t>
                            </w:r>
                            <w:r>
                              <w:rPr>
                                <w:rFonts w:ascii="Calibri" w:hAnsi="Calibri"/>
                                <w:spacing w:val="-2"/>
                                <w:w w:val="145"/>
                                <w:sz w:val="12"/>
                              </w:rPr>
                              <w:t>públicas</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w w:val="140"/>
                                <w:sz w:val="12"/>
                              </w:rPr>
                              <w:t>Estatuto</w:t>
                            </w:r>
                            <w:r>
                              <w:rPr>
                                <w:rFonts w:ascii="Calibri" w:hAnsi="Calibri"/>
                                <w:spacing w:val="2"/>
                                <w:w w:val="140"/>
                                <w:sz w:val="12"/>
                              </w:rPr>
                              <w:t> </w:t>
                            </w:r>
                            <w:r>
                              <w:rPr>
                                <w:rFonts w:ascii="Calibri" w:hAnsi="Calibri"/>
                                <w:w w:val="140"/>
                                <w:sz w:val="12"/>
                              </w:rPr>
                              <w:t>Orgánico</w:t>
                            </w:r>
                            <w:r>
                              <w:rPr>
                                <w:rFonts w:ascii="Calibri" w:hAnsi="Calibri"/>
                                <w:spacing w:val="3"/>
                                <w:w w:val="140"/>
                                <w:sz w:val="12"/>
                              </w:rPr>
                              <w:t> </w:t>
                            </w:r>
                            <w:r>
                              <w:rPr>
                                <w:rFonts w:ascii="Calibri" w:hAnsi="Calibri"/>
                                <w:w w:val="140"/>
                                <w:sz w:val="12"/>
                              </w:rPr>
                              <w:t>del</w:t>
                            </w:r>
                            <w:r>
                              <w:rPr>
                                <w:rFonts w:ascii="Calibri" w:hAnsi="Calibri"/>
                                <w:spacing w:val="10"/>
                                <w:w w:val="140"/>
                                <w:sz w:val="12"/>
                              </w:rPr>
                              <w:t> </w:t>
                            </w:r>
                            <w:r>
                              <w:rPr>
                                <w:rFonts w:ascii="Calibri" w:hAnsi="Calibri"/>
                                <w:spacing w:val="-2"/>
                                <w:w w:val="140"/>
                                <w:sz w:val="12"/>
                              </w:rPr>
                              <w:t>Presupuesto</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1" w:right="1"/>
                              <w:jc w:val="center"/>
                              <w:rPr>
                                <w:rFonts w:ascii="Calibri"/>
                                <w:sz w:val="12"/>
                              </w:rPr>
                            </w:pPr>
                            <w:r>
                              <w:rPr>
                                <w:rFonts w:ascii="Calibri"/>
                                <w:spacing w:val="-2"/>
                                <w:w w:val="145"/>
                                <w:sz w:val="12"/>
                              </w:rPr>
                              <w:t>Belalcazar</w:t>
                            </w:r>
                          </w:p>
                        </w:tc>
                        <w:tc>
                          <w:tcPr>
                            <w:tcW w:w="2310" w:type="dxa"/>
                            <w:tcBorders>
                              <w:left w:val="single" w:sz="6" w:space="0" w:color="000000"/>
                              <w:right w:val="single" w:sz="6" w:space="0" w:color="000000"/>
                            </w:tcBorders>
                          </w:tcPr>
                          <w:p>
                            <w:pPr>
                              <w:pStyle w:val="TableParagraph"/>
                              <w:spacing w:line="266" w:lineRule="auto" w:before="89"/>
                              <w:ind w:left="596" w:hanging="206"/>
                              <w:rPr>
                                <w:rFonts w:ascii="Calibri" w:hAnsi="Calibri"/>
                                <w:sz w:val="12"/>
                              </w:rPr>
                            </w:pPr>
                            <w:r>
                              <w:rPr>
                                <w:rFonts w:ascii="Calibri" w:hAnsi="Calibri"/>
                                <w:w w:val="145"/>
                                <w:sz w:val="12"/>
                              </w:rPr>
                              <w:t>Enfoque</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Género</w:t>
                            </w:r>
                            <w:r>
                              <w:rPr>
                                <w:rFonts w:ascii="Calibri" w:hAnsi="Calibri"/>
                                <w:spacing w:val="-10"/>
                                <w:w w:val="145"/>
                                <w:sz w:val="12"/>
                              </w:rPr>
                              <w:t> </w:t>
                            </w:r>
                            <w:r>
                              <w:rPr>
                                <w:rFonts w:ascii="Calibri" w:hAnsi="Calibri"/>
                                <w:w w:val="145"/>
                                <w:sz w:val="12"/>
                              </w:rPr>
                              <w:t>y</w:t>
                            </w:r>
                            <w:r>
                              <w:rPr>
                                <w:rFonts w:ascii="Calibri" w:hAnsi="Calibri"/>
                                <w:spacing w:val="40"/>
                                <w:w w:val="145"/>
                                <w:sz w:val="12"/>
                              </w:rPr>
                              <w:t> </w:t>
                            </w:r>
                            <w:r>
                              <w:rPr>
                                <w:rFonts w:ascii="Calibri" w:hAnsi="Calibri"/>
                                <w:w w:val="145"/>
                                <w:sz w:val="12"/>
                              </w:rPr>
                              <w:t>Asuntos</w:t>
                            </w:r>
                            <w:r>
                              <w:rPr>
                                <w:rFonts w:ascii="Calibri" w:hAnsi="Calibri"/>
                                <w:spacing w:val="-10"/>
                                <w:w w:val="145"/>
                                <w:sz w:val="12"/>
                              </w:rPr>
                              <w:t> </w:t>
                            </w:r>
                            <w:r>
                              <w:rPr>
                                <w:rFonts w:ascii="Calibri" w:hAnsi="Calibri"/>
                                <w:w w:val="145"/>
                                <w:sz w:val="12"/>
                              </w:rPr>
                              <w:t>Étnicos</w:t>
                            </w:r>
                          </w:p>
                        </w:tc>
                        <w:tc>
                          <w:tcPr>
                            <w:tcW w:w="3568" w:type="dxa"/>
                            <w:tcBorders>
                              <w:left w:val="single" w:sz="6" w:space="0" w:color="000000"/>
                              <w:right w:val="single" w:sz="6" w:space="0" w:color="000000"/>
                            </w:tcBorders>
                          </w:tcPr>
                          <w:p>
                            <w:pPr>
                              <w:pStyle w:val="TableParagraph"/>
                              <w:spacing w:line="268" w:lineRule="auto" w:before="7"/>
                              <w:ind w:left="116" w:right="151" w:firstLine="12"/>
                              <w:jc w:val="center"/>
                              <w:rPr>
                                <w:rFonts w:ascii="Calibri" w:hAnsi="Calibri"/>
                                <w:sz w:val="12"/>
                              </w:rPr>
                            </w:pPr>
                            <w:r>
                              <w:rPr>
                                <w:rFonts w:ascii="Calibri" w:hAnsi="Calibri"/>
                                <w:w w:val="145"/>
                                <w:sz w:val="12"/>
                              </w:rPr>
                              <w:t>Asistencia técnica para la elaboración</w:t>
                            </w:r>
                            <w:r>
                              <w:rPr>
                                <w:rFonts w:ascii="Calibri" w:hAnsi="Calibri"/>
                                <w:spacing w:val="40"/>
                                <w:w w:val="145"/>
                                <w:sz w:val="12"/>
                              </w:rPr>
                              <w:t> </w:t>
                            </w:r>
                            <w:r>
                              <w:rPr>
                                <w:rFonts w:ascii="Calibri" w:hAnsi="Calibri"/>
                                <w:w w:val="145"/>
                                <w:sz w:val="12"/>
                              </w:rPr>
                              <w:t>de un</w:t>
                            </w:r>
                            <w:r>
                              <w:rPr>
                                <w:rFonts w:ascii="Calibri" w:hAnsi="Calibri"/>
                                <w:spacing w:val="40"/>
                                <w:w w:val="145"/>
                                <w:sz w:val="12"/>
                              </w:rPr>
                              <w:t> </w:t>
                            </w:r>
                            <w:r>
                              <w:rPr>
                                <w:rFonts w:ascii="Calibri" w:hAnsi="Calibri"/>
                                <w:w w:val="145"/>
                                <w:sz w:val="12"/>
                              </w:rPr>
                              <w:t>Instrumento</w:t>
                            </w:r>
                            <w:r>
                              <w:rPr>
                                <w:rFonts w:ascii="Calibri" w:hAnsi="Calibri"/>
                                <w:spacing w:val="-10"/>
                                <w:w w:val="145"/>
                                <w:sz w:val="12"/>
                              </w:rPr>
                              <w:t> </w:t>
                            </w:r>
                            <w:r>
                              <w:rPr>
                                <w:rFonts w:ascii="Calibri" w:hAnsi="Calibri"/>
                                <w:w w:val="145"/>
                                <w:sz w:val="12"/>
                              </w:rPr>
                              <w:t>Técnico</w:t>
                            </w:r>
                            <w:r>
                              <w:rPr>
                                <w:rFonts w:ascii="Calibri" w:hAnsi="Calibri"/>
                                <w:spacing w:val="-10"/>
                                <w:w w:val="145"/>
                                <w:sz w:val="12"/>
                              </w:rPr>
                              <w:t> </w:t>
                            </w:r>
                            <w:r>
                              <w:rPr>
                                <w:rFonts w:ascii="Calibri" w:hAnsi="Calibri"/>
                                <w:w w:val="145"/>
                                <w:sz w:val="12"/>
                              </w:rPr>
                              <w:t>orientado</w:t>
                            </w:r>
                            <w:r>
                              <w:rPr>
                                <w:rFonts w:ascii="Calibri" w:hAnsi="Calibri"/>
                                <w:spacing w:val="-10"/>
                                <w:w w:val="145"/>
                                <w:sz w:val="12"/>
                              </w:rPr>
                              <w:t> </w:t>
                            </w:r>
                            <w:r>
                              <w:rPr>
                                <w:rFonts w:ascii="Calibri" w:hAnsi="Calibri"/>
                                <w:w w:val="145"/>
                                <w:sz w:val="12"/>
                              </w:rPr>
                              <w:t>a</w:t>
                            </w:r>
                            <w:r>
                              <w:rPr>
                                <w:rFonts w:ascii="Calibri" w:hAnsi="Calibri"/>
                                <w:spacing w:val="-10"/>
                                <w:w w:val="145"/>
                                <w:sz w:val="12"/>
                              </w:rPr>
                              <w:t> </w:t>
                            </w:r>
                            <w:r>
                              <w:rPr>
                                <w:rFonts w:ascii="Calibri" w:hAnsi="Calibri"/>
                                <w:w w:val="145"/>
                                <w:sz w:val="12"/>
                              </w:rPr>
                              <w:t>la</w:t>
                            </w:r>
                            <w:r>
                              <w:rPr>
                                <w:rFonts w:ascii="Calibri" w:hAnsi="Calibri"/>
                                <w:spacing w:val="-10"/>
                                <w:w w:val="145"/>
                                <w:sz w:val="12"/>
                              </w:rPr>
                              <w:t> </w:t>
                            </w:r>
                            <w:r>
                              <w:rPr>
                                <w:rFonts w:ascii="Calibri" w:hAnsi="Calibri"/>
                                <w:w w:val="145"/>
                                <w:sz w:val="12"/>
                              </w:rPr>
                              <w:t>prevención</w:t>
                            </w:r>
                          </w:p>
                          <w:p>
                            <w:pPr>
                              <w:pStyle w:val="TableParagraph"/>
                              <w:spacing w:line="125" w:lineRule="exact"/>
                              <w:ind w:left="12"/>
                              <w:jc w:val="center"/>
                              <w:rPr>
                                <w:rFonts w:ascii="Calibri"/>
                                <w:sz w:val="12"/>
                              </w:rPr>
                            </w:pPr>
                            <w:r>
                              <w:rPr>
                                <w:rFonts w:ascii="Calibri"/>
                                <w:w w:val="145"/>
                                <w:sz w:val="12"/>
                              </w:rPr>
                              <w:t>primaria</w:t>
                            </w:r>
                            <w:r>
                              <w:rPr>
                                <w:rFonts w:ascii="Calibri"/>
                                <w:spacing w:val="20"/>
                                <w:w w:val="145"/>
                                <w:sz w:val="12"/>
                              </w:rPr>
                              <w:t> </w:t>
                            </w:r>
                            <w:r>
                              <w:rPr>
                                <w:rFonts w:ascii="Calibri"/>
                                <w:w w:val="145"/>
                                <w:sz w:val="12"/>
                              </w:rPr>
                              <w:t>de</w:t>
                            </w:r>
                            <w:r>
                              <w:rPr>
                                <w:rFonts w:ascii="Calibri"/>
                                <w:spacing w:val="-3"/>
                                <w:w w:val="145"/>
                                <w:sz w:val="12"/>
                              </w:rPr>
                              <w:t> </w:t>
                            </w:r>
                            <w:r>
                              <w:rPr>
                                <w:rFonts w:ascii="Calibri"/>
                                <w:w w:val="145"/>
                                <w:sz w:val="12"/>
                              </w:rPr>
                              <w:t>VBG</w:t>
                            </w:r>
                            <w:r>
                              <w:rPr>
                                <w:rFonts w:ascii="Calibri"/>
                                <w:spacing w:val="-11"/>
                                <w:w w:val="145"/>
                                <w:sz w:val="12"/>
                              </w:rPr>
                              <w:t> </w:t>
                            </w:r>
                            <w:r>
                              <w:rPr>
                                <w:rFonts w:ascii="Calibri"/>
                                <w:w w:val="145"/>
                                <w:sz w:val="12"/>
                              </w:rPr>
                              <w:t>y</w:t>
                            </w:r>
                            <w:r>
                              <w:rPr>
                                <w:rFonts w:ascii="Calibri"/>
                                <w:spacing w:val="-5"/>
                                <w:w w:val="145"/>
                                <w:sz w:val="12"/>
                              </w:rPr>
                              <w:t> VSX</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1" w:right="1"/>
                              <w:jc w:val="center"/>
                              <w:rPr>
                                <w:rFonts w:ascii="Calibri"/>
                                <w:sz w:val="12"/>
                              </w:rPr>
                            </w:pPr>
                            <w:r>
                              <w:rPr>
                                <w:rFonts w:ascii="Calibri"/>
                                <w:spacing w:val="-2"/>
                                <w:w w:val="145"/>
                                <w:sz w:val="12"/>
                              </w:rPr>
                              <w:t>Belalcazar</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30" w:right="31"/>
                              <w:jc w:val="center"/>
                              <w:rPr>
                                <w:rFonts w:ascii="Calibri" w:hAnsi="Calibri"/>
                                <w:sz w:val="12"/>
                              </w:rPr>
                            </w:pPr>
                            <w:r>
                              <w:rPr>
                                <w:rFonts w:ascii="Calibri" w:hAnsi="Calibri"/>
                                <w:w w:val="140"/>
                                <w:sz w:val="12"/>
                              </w:rPr>
                              <w:t>Contratación</w:t>
                            </w:r>
                            <w:r>
                              <w:rPr>
                                <w:rFonts w:ascii="Calibri" w:hAnsi="Calibri"/>
                                <w:spacing w:val="4"/>
                                <w:w w:val="145"/>
                                <w:sz w:val="12"/>
                              </w:rPr>
                              <w:t> </w:t>
                            </w:r>
                            <w:r>
                              <w:rPr>
                                <w:rFonts w:ascii="Calibri" w:hAnsi="Calibri"/>
                                <w:spacing w:val="-2"/>
                                <w:w w:val="145"/>
                                <w:sz w:val="12"/>
                              </w:rPr>
                              <w:t>Estatal</w:t>
                            </w:r>
                          </w:p>
                        </w:tc>
                        <w:tc>
                          <w:tcPr>
                            <w:tcW w:w="3568" w:type="dxa"/>
                            <w:tcBorders>
                              <w:left w:val="single" w:sz="6" w:space="0" w:color="000000"/>
                              <w:right w:val="single" w:sz="6" w:space="0" w:color="000000"/>
                            </w:tcBorders>
                          </w:tcPr>
                          <w:p>
                            <w:pPr>
                              <w:pStyle w:val="TableParagraph"/>
                              <w:spacing w:line="268" w:lineRule="auto" w:before="7"/>
                              <w:ind w:left="14" w:right="64"/>
                              <w:jc w:val="center"/>
                              <w:rPr>
                                <w:rFonts w:ascii="Calibri" w:hAnsi="Calibri"/>
                                <w:sz w:val="12"/>
                              </w:rPr>
                            </w:pPr>
                            <w:r>
                              <w:rPr>
                                <w:rFonts w:ascii="Calibri" w:hAnsi="Calibri"/>
                                <w:spacing w:val="-2"/>
                                <w:w w:val="145"/>
                                <w:sz w:val="12"/>
                              </w:rPr>
                              <w:t>Transición a</w:t>
                            </w:r>
                            <w:r>
                              <w:rPr>
                                <w:rFonts w:ascii="Calibri" w:hAnsi="Calibri"/>
                                <w:spacing w:val="-6"/>
                                <w:w w:val="145"/>
                                <w:sz w:val="12"/>
                              </w:rPr>
                              <w:t> </w:t>
                            </w:r>
                            <w:r>
                              <w:rPr>
                                <w:rFonts w:ascii="Calibri" w:hAnsi="Calibri"/>
                                <w:spacing w:val="-2"/>
                                <w:w w:val="145"/>
                                <w:sz w:val="12"/>
                              </w:rPr>
                              <w:t>plataformas de compra</w:t>
                            </w:r>
                            <w:r>
                              <w:rPr>
                                <w:rFonts w:ascii="Calibri" w:hAnsi="Calibri"/>
                                <w:spacing w:val="-6"/>
                                <w:w w:val="145"/>
                                <w:sz w:val="12"/>
                              </w:rPr>
                              <w:t> </w:t>
                            </w:r>
                            <w:r>
                              <w:rPr>
                                <w:rFonts w:ascii="Calibri" w:hAnsi="Calibri"/>
                                <w:spacing w:val="-2"/>
                                <w:w w:val="145"/>
                                <w:sz w:val="12"/>
                              </w:rPr>
                              <w:t>Pública</w:t>
                            </w:r>
                            <w:r>
                              <w:rPr>
                                <w:rFonts w:ascii="Calibri" w:hAnsi="Calibri"/>
                                <w:spacing w:val="-6"/>
                                <w:w w:val="145"/>
                                <w:sz w:val="12"/>
                              </w:rPr>
                              <w:t> </w:t>
                            </w:r>
                            <w:r>
                              <w:rPr>
                                <w:rFonts w:ascii="Calibri" w:hAnsi="Calibri"/>
                                <w:spacing w:val="-2"/>
                                <w:w w:val="145"/>
                                <w:sz w:val="12"/>
                              </w:rPr>
                              <w:t>(De</w:t>
                            </w:r>
                            <w:r>
                              <w:rPr>
                                <w:rFonts w:ascii="Calibri" w:hAnsi="Calibri"/>
                                <w:spacing w:val="40"/>
                                <w:w w:val="145"/>
                                <w:sz w:val="12"/>
                              </w:rPr>
                              <w:t> </w:t>
                            </w:r>
                            <w:r>
                              <w:rPr>
                                <w:rFonts w:ascii="Calibri" w:hAnsi="Calibri"/>
                                <w:w w:val="145"/>
                                <w:sz w:val="12"/>
                              </w:rPr>
                              <w:t>SECOP I a</w:t>
                            </w:r>
                            <w:r>
                              <w:rPr>
                                <w:rFonts w:ascii="Calibri" w:hAnsi="Calibri"/>
                                <w:spacing w:val="-1"/>
                                <w:w w:val="145"/>
                                <w:sz w:val="12"/>
                              </w:rPr>
                              <w:t> </w:t>
                            </w:r>
                            <w:r>
                              <w:rPr>
                                <w:rFonts w:ascii="Calibri" w:hAnsi="Calibri"/>
                                <w:w w:val="145"/>
                                <w:sz w:val="12"/>
                              </w:rPr>
                              <w:t>SECOP II, Tienda</w:t>
                            </w:r>
                            <w:r>
                              <w:rPr>
                                <w:rFonts w:ascii="Calibri" w:hAnsi="Calibri"/>
                                <w:spacing w:val="-1"/>
                                <w:w w:val="145"/>
                                <w:sz w:val="12"/>
                              </w:rPr>
                              <w:t> </w:t>
                            </w:r>
                            <w:r>
                              <w:rPr>
                                <w:rFonts w:ascii="Calibri" w:hAnsi="Calibri"/>
                                <w:w w:val="145"/>
                                <w:sz w:val="12"/>
                              </w:rPr>
                              <w:t>Virtual del Estado</w:t>
                            </w:r>
                          </w:p>
                          <w:p>
                            <w:pPr>
                              <w:pStyle w:val="TableParagraph"/>
                              <w:spacing w:line="125" w:lineRule="exact"/>
                              <w:ind w:right="11"/>
                              <w:jc w:val="center"/>
                              <w:rPr>
                                <w:rFonts w:ascii="Calibri"/>
                                <w:sz w:val="12"/>
                              </w:rPr>
                            </w:pPr>
                            <w:r>
                              <w:rPr>
                                <w:rFonts w:ascii="Calibri"/>
                                <w:w w:val="140"/>
                                <w:sz w:val="12"/>
                              </w:rPr>
                              <w:t>Colombiano-</w:t>
                            </w:r>
                            <w:r>
                              <w:rPr>
                                <w:rFonts w:ascii="Calibri"/>
                                <w:spacing w:val="-4"/>
                                <w:w w:val="145"/>
                                <w:sz w:val="12"/>
                              </w:rPr>
                              <w:t>TVEC)</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1"/>
                              <w:jc w:val="center"/>
                              <w:rPr>
                                <w:rFonts w:ascii="Calibri"/>
                                <w:sz w:val="12"/>
                              </w:rPr>
                            </w:pPr>
                            <w:r>
                              <w:rPr>
                                <w:rFonts w:ascii="Calibri"/>
                                <w:spacing w:val="-2"/>
                                <w:w w:val="145"/>
                                <w:sz w:val="12"/>
                              </w:rPr>
                              <w:t>Marulanda</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268" w:lineRule="auto" w:before="7"/>
                              <w:ind w:left="14" w:right="64"/>
                              <w:jc w:val="center"/>
                              <w:rPr>
                                <w:rFonts w:ascii="Calibri" w:hAnsi="Calibri"/>
                                <w:sz w:val="12"/>
                              </w:rPr>
                            </w:pPr>
                            <w:r>
                              <w:rPr>
                                <w:rFonts w:ascii="Calibri" w:hAnsi="Calibri"/>
                                <w:spacing w:val="-2"/>
                                <w:w w:val="145"/>
                                <w:sz w:val="12"/>
                              </w:rPr>
                              <w:t>Transición a</w:t>
                            </w:r>
                            <w:r>
                              <w:rPr>
                                <w:rFonts w:ascii="Calibri" w:hAnsi="Calibri"/>
                                <w:spacing w:val="-6"/>
                                <w:w w:val="145"/>
                                <w:sz w:val="12"/>
                              </w:rPr>
                              <w:t> </w:t>
                            </w:r>
                            <w:r>
                              <w:rPr>
                                <w:rFonts w:ascii="Calibri" w:hAnsi="Calibri"/>
                                <w:spacing w:val="-2"/>
                                <w:w w:val="145"/>
                                <w:sz w:val="12"/>
                              </w:rPr>
                              <w:t>plataformas de compra</w:t>
                            </w:r>
                            <w:r>
                              <w:rPr>
                                <w:rFonts w:ascii="Calibri" w:hAnsi="Calibri"/>
                                <w:spacing w:val="-6"/>
                                <w:w w:val="145"/>
                                <w:sz w:val="12"/>
                              </w:rPr>
                              <w:t> </w:t>
                            </w:r>
                            <w:r>
                              <w:rPr>
                                <w:rFonts w:ascii="Calibri" w:hAnsi="Calibri"/>
                                <w:spacing w:val="-2"/>
                                <w:w w:val="145"/>
                                <w:sz w:val="12"/>
                              </w:rPr>
                              <w:t>Pública</w:t>
                            </w:r>
                            <w:r>
                              <w:rPr>
                                <w:rFonts w:ascii="Calibri" w:hAnsi="Calibri"/>
                                <w:spacing w:val="-6"/>
                                <w:w w:val="145"/>
                                <w:sz w:val="12"/>
                              </w:rPr>
                              <w:t> </w:t>
                            </w:r>
                            <w:r>
                              <w:rPr>
                                <w:rFonts w:ascii="Calibri" w:hAnsi="Calibri"/>
                                <w:spacing w:val="-2"/>
                                <w:w w:val="145"/>
                                <w:sz w:val="12"/>
                              </w:rPr>
                              <w:t>(De</w:t>
                            </w:r>
                            <w:r>
                              <w:rPr>
                                <w:rFonts w:ascii="Calibri" w:hAnsi="Calibri"/>
                                <w:spacing w:val="40"/>
                                <w:w w:val="145"/>
                                <w:sz w:val="12"/>
                              </w:rPr>
                              <w:t> </w:t>
                            </w:r>
                            <w:r>
                              <w:rPr>
                                <w:rFonts w:ascii="Calibri" w:hAnsi="Calibri"/>
                                <w:w w:val="145"/>
                                <w:sz w:val="12"/>
                              </w:rPr>
                              <w:t>SECOP I a</w:t>
                            </w:r>
                            <w:r>
                              <w:rPr>
                                <w:rFonts w:ascii="Calibri" w:hAnsi="Calibri"/>
                                <w:spacing w:val="-1"/>
                                <w:w w:val="145"/>
                                <w:sz w:val="12"/>
                              </w:rPr>
                              <w:t> </w:t>
                            </w:r>
                            <w:r>
                              <w:rPr>
                                <w:rFonts w:ascii="Calibri" w:hAnsi="Calibri"/>
                                <w:w w:val="145"/>
                                <w:sz w:val="12"/>
                              </w:rPr>
                              <w:t>SECOP II, Tienda</w:t>
                            </w:r>
                            <w:r>
                              <w:rPr>
                                <w:rFonts w:ascii="Calibri" w:hAnsi="Calibri"/>
                                <w:spacing w:val="-1"/>
                                <w:w w:val="145"/>
                                <w:sz w:val="12"/>
                              </w:rPr>
                              <w:t> </w:t>
                            </w:r>
                            <w:r>
                              <w:rPr>
                                <w:rFonts w:ascii="Calibri" w:hAnsi="Calibri"/>
                                <w:w w:val="145"/>
                                <w:sz w:val="12"/>
                              </w:rPr>
                              <w:t>Virtual del Estado</w:t>
                            </w:r>
                          </w:p>
                          <w:p>
                            <w:pPr>
                              <w:pStyle w:val="TableParagraph"/>
                              <w:spacing w:line="125" w:lineRule="exact"/>
                              <w:ind w:right="11"/>
                              <w:jc w:val="center"/>
                              <w:rPr>
                                <w:rFonts w:ascii="Calibri"/>
                                <w:sz w:val="12"/>
                              </w:rPr>
                            </w:pPr>
                            <w:r>
                              <w:rPr>
                                <w:rFonts w:ascii="Calibri"/>
                                <w:w w:val="140"/>
                                <w:sz w:val="12"/>
                              </w:rPr>
                              <w:t>Colombiano-</w:t>
                            </w:r>
                            <w:r>
                              <w:rPr>
                                <w:rFonts w:ascii="Calibri"/>
                                <w:spacing w:val="-4"/>
                                <w:w w:val="145"/>
                                <w:sz w:val="12"/>
                              </w:rPr>
                              <w:t>TVEC)</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1"/>
                              <w:jc w:val="center"/>
                              <w:rPr>
                                <w:rFonts w:ascii="Calibri"/>
                                <w:sz w:val="12"/>
                              </w:rPr>
                            </w:pPr>
                            <w:r>
                              <w:rPr>
                                <w:rFonts w:ascii="Calibri"/>
                                <w:spacing w:val="-2"/>
                                <w:w w:val="145"/>
                                <w:sz w:val="12"/>
                              </w:rPr>
                              <w:t>Marulanda</w:t>
                            </w:r>
                          </w:p>
                        </w:tc>
                        <w:tc>
                          <w:tcPr>
                            <w:tcW w:w="2310" w:type="dxa"/>
                            <w:tcBorders>
                              <w:left w:val="single" w:sz="6" w:space="0" w:color="000000"/>
                              <w:right w:val="single" w:sz="6" w:space="0" w:color="000000"/>
                            </w:tcBorders>
                          </w:tcPr>
                          <w:p>
                            <w:pPr>
                              <w:pStyle w:val="TableParagraph"/>
                              <w:spacing w:line="268" w:lineRule="auto" w:before="89"/>
                              <w:ind w:left="700" w:right="542" w:hanging="69"/>
                              <w:rPr>
                                <w:rFonts w:ascii="Calibri" w:hAnsi="Calibri"/>
                                <w:sz w:val="12"/>
                              </w:rPr>
                            </w:pPr>
                            <w:r>
                              <w:rPr>
                                <w:rFonts w:ascii="Calibri" w:hAnsi="Calibri"/>
                                <w:spacing w:val="-2"/>
                                <w:w w:val="140"/>
                                <w:sz w:val="12"/>
                              </w:rPr>
                              <w:t>Estructuración</w:t>
                            </w:r>
                            <w:r>
                              <w:rPr>
                                <w:rFonts w:ascii="Calibri" w:hAnsi="Calibri"/>
                                <w:spacing w:val="40"/>
                                <w:w w:val="145"/>
                                <w:sz w:val="12"/>
                              </w:rPr>
                              <w:t> </w:t>
                            </w:r>
                            <w:r>
                              <w:rPr>
                                <w:rFonts w:ascii="Calibri" w:hAnsi="Calibri"/>
                                <w:w w:val="145"/>
                                <w:sz w:val="12"/>
                              </w:rPr>
                              <w:t>de</w:t>
                            </w:r>
                            <w:r>
                              <w:rPr>
                                <w:rFonts w:ascii="Calibri" w:hAnsi="Calibri"/>
                                <w:spacing w:val="-3"/>
                                <w:w w:val="145"/>
                                <w:sz w:val="12"/>
                              </w:rPr>
                              <w:t> </w:t>
                            </w:r>
                            <w:r>
                              <w:rPr>
                                <w:rFonts w:ascii="Calibri" w:hAnsi="Calibri"/>
                                <w:spacing w:val="-2"/>
                                <w:w w:val="145"/>
                                <w:sz w:val="12"/>
                              </w:rPr>
                              <w:t>proyectos</w:t>
                            </w:r>
                          </w:p>
                        </w:tc>
                        <w:tc>
                          <w:tcPr>
                            <w:tcW w:w="3568" w:type="dxa"/>
                            <w:tcBorders>
                              <w:left w:val="single" w:sz="6" w:space="0" w:color="000000"/>
                              <w:right w:val="single" w:sz="6" w:space="0" w:color="000000"/>
                            </w:tcBorders>
                          </w:tcPr>
                          <w:p>
                            <w:pPr>
                              <w:pStyle w:val="TableParagraph"/>
                              <w:spacing w:line="268" w:lineRule="auto" w:before="7"/>
                              <w:ind w:left="12" w:right="64"/>
                              <w:jc w:val="center"/>
                              <w:rPr>
                                <w:rFonts w:ascii="Calibri" w:hAnsi="Calibri"/>
                                <w:sz w:val="12"/>
                              </w:rPr>
                            </w:pPr>
                            <w:r>
                              <w:rPr>
                                <w:rFonts w:ascii="Calibri" w:hAnsi="Calibri"/>
                                <w:w w:val="140"/>
                                <w:sz w:val="12"/>
                              </w:rPr>
                              <w:t>Transferencia metodológica y fortalecimiento de</w:t>
                            </w:r>
                            <w:r>
                              <w:rPr>
                                <w:rFonts w:ascii="Calibri" w:hAnsi="Calibri"/>
                                <w:spacing w:val="40"/>
                                <w:w w:val="145"/>
                                <w:sz w:val="12"/>
                              </w:rPr>
                              <w:t> </w:t>
                            </w:r>
                            <w:r>
                              <w:rPr>
                                <w:rFonts w:ascii="Calibri" w:hAnsi="Calibri"/>
                                <w:spacing w:val="-2"/>
                                <w:w w:val="145"/>
                                <w:sz w:val="12"/>
                              </w:rPr>
                              <w:t>los</w:t>
                            </w:r>
                            <w:r>
                              <w:rPr>
                                <w:rFonts w:ascii="Calibri" w:hAnsi="Calibri"/>
                                <w:spacing w:val="-3"/>
                                <w:w w:val="145"/>
                                <w:sz w:val="12"/>
                              </w:rPr>
                              <w:t> </w:t>
                            </w:r>
                            <w:r>
                              <w:rPr>
                                <w:rFonts w:ascii="Calibri" w:hAnsi="Calibri"/>
                                <w:spacing w:val="-2"/>
                                <w:w w:val="145"/>
                                <w:sz w:val="12"/>
                              </w:rPr>
                              <w:t>Banco</w:t>
                            </w:r>
                            <w:r>
                              <w:rPr>
                                <w:rFonts w:ascii="Calibri" w:hAnsi="Calibri"/>
                                <w:spacing w:val="-4"/>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Programas</w:t>
                            </w:r>
                            <w:r>
                              <w:rPr>
                                <w:rFonts w:ascii="Calibri" w:hAnsi="Calibri"/>
                                <w:spacing w:val="-3"/>
                                <w:w w:val="145"/>
                                <w:sz w:val="12"/>
                              </w:rPr>
                              <w:t> </w:t>
                            </w:r>
                            <w:r>
                              <w:rPr>
                                <w:rFonts w:ascii="Calibri" w:hAnsi="Calibri"/>
                                <w:spacing w:val="-2"/>
                                <w:w w:val="145"/>
                                <w:sz w:val="12"/>
                              </w:rPr>
                              <w:t>y</w:t>
                            </w:r>
                            <w:r>
                              <w:rPr>
                                <w:rFonts w:ascii="Calibri" w:hAnsi="Calibri"/>
                                <w:spacing w:val="-1"/>
                                <w:w w:val="145"/>
                                <w:sz w:val="12"/>
                              </w:rPr>
                              <w:t> </w:t>
                            </w:r>
                            <w:r>
                              <w:rPr>
                                <w:rFonts w:ascii="Calibri" w:hAnsi="Calibri"/>
                                <w:spacing w:val="-2"/>
                                <w:w w:val="145"/>
                                <w:sz w:val="12"/>
                              </w:rPr>
                              <w:t>Proyectos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Inversión</w:t>
                            </w:r>
                          </w:p>
                          <w:p>
                            <w:pPr>
                              <w:pStyle w:val="TableParagraph"/>
                              <w:spacing w:line="125" w:lineRule="exact"/>
                              <w:ind w:right="11"/>
                              <w:jc w:val="center"/>
                              <w:rPr>
                                <w:rFonts w:ascii="Calibri"/>
                                <w:sz w:val="12"/>
                              </w:rPr>
                            </w:pPr>
                            <w:r>
                              <w:rPr>
                                <w:rFonts w:ascii="Calibri"/>
                                <w:spacing w:val="-2"/>
                                <w:w w:val="145"/>
                                <w:sz w:val="12"/>
                              </w:rPr>
                              <w:t>Municipal</w:t>
                            </w:r>
                            <w:r>
                              <w:rPr>
                                <w:rFonts w:ascii="Calibri"/>
                                <w:spacing w:val="3"/>
                                <w:w w:val="145"/>
                                <w:sz w:val="12"/>
                              </w:rPr>
                              <w:t> </w:t>
                            </w:r>
                            <w:r>
                              <w:rPr>
                                <w:rFonts w:ascii="Calibri"/>
                                <w:spacing w:val="-2"/>
                                <w:w w:val="145"/>
                                <w:sz w:val="12"/>
                              </w:rPr>
                              <w:t>(BPIM)</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Pensilvania</w:t>
                            </w:r>
                          </w:p>
                        </w:tc>
                        <w:tc>
                          <w:tcPr>
                            <w:tcW w:w="2310" w:type="dxa"/>
                            <w:tcBorders>
                              <w:left w:val="single" w:sz="6" w:space="0" w:color="000000"/>
                              <w:right w:val="single" w:sz="6" w:space="0" w:color="000000"/>
                            </w:tcBorders>
                          </w:tcPr>
                          <w:p>
                            <w:pPr>
                              <w:pStyle w:val="TableParagraph"/>
                              <w:spacing w:before="7"/>
                              <w:ind w:left="23" w:right="34"/>
                              <w:jc w:val="center"/>
                              <w:rPr>
                                <w:rFonts w:ascii="Calibri" w:hAnsi="Calibri"/>
                                <w:sz w:val="12"/>
                              </w:rPr>
                            </w:pPr>
                            <w:r>
                              <w:rPr>
                                <w:rFonts w:ascii="Calibri" w:hAnsi="Calibri"/>
                                <w:w w:val="140"/>
                                <w:sz w:val="12"/>
                              </w:rPr>
                              <w:t>Consolidación</w:t>
                            </w:r>
                            <w:r>
                              <w:rPr>
                                <w:rFonts w:ascii="Calibri" w:hAnsi="Calibri"/>
                                <w:spacing w:val="26"/>
                                <w:w w:val="145"/>
                                <w:sz w:val="12"/>
                              </w:rPr>
                              <w:t> </w:t>
                            </w:r>
                            <w:r>
                              <w:rPr>
                                <w:rFonts w:ascii="Calibri" w:hAnsi="Calibri"/>
                                <w:spacing w:val="-5"/>
                                <w:w w:val="145"/>
                                <w:sz w:val="12"/>
                              </w:rPr>
                              <w:t>de</w:t>
                            </w:r>
                          </w:p>
                          <w:p>
                            <w:pPr>
                              <w:pStyle w:val="TableParagraph"/>
                              <w:spacing w:line="126" w:lineRule="exact" w:before="17"/>
                              <w:ind w:left="54" w:right="31"/>
                              <w:jc w:val="center"/>
                              <w:rPr>
                                <w:rFonts w:ascii="Calibri"/>
                                <w:sz w:val="12"/>
                              </w:rPr>
                            </w:pPr>
                            <w:r>
                              <w:rPr>
                                <w:rFonts w:ascii="Calibri"/>
                                <w:w w:val="145"/>
                                <w:sz w:val="12"/>
                              </w:rPr>
                              <w:t>la</w:t>
                            </w:r>
                            <w:r>
                              <w:rPr>
                                <w:rFonts w:ascii="Calibri"/>
                                <w:spacing w:val="-9"/>
                                <w:w w:val="145"/>
                                <w:sz w:val="12"/>
                              </w:rPr>
                              <w:t> </w:t>
                            </w:r>
                            <w:r>
                              <w:rPr>
                                <w:rFonts w:ascii="Calibri"/>
                                <w:w w:val="145"/>
                                <w:sz w:val="12"/>
                              </w:rPr>
                              <w:t>Paz</w:t>
                            </w:r>
                            <w:r>
                              <w:rPr>
                                <w:rFonts w:ascii="Calibri"/>
                                <w:spacing w:val="-5"/>
                                <w:w w:val="145"/>
                                <w:sz w:val="12"/>
                              </w:rPr>
                              <w:t> </w:t>
                            </w:r>
                            <w:r>
                              <w:rPr>
                                <w:rFonts w:ascii="Calibri"/>
                                <w:spacing w:val="-4"/>
                                <w:w w:val="145"/>
                                <w:sz w:val="12"/>
                              </w:rPr>
                              <w:t>Total</w:t>
                            </w:r>
                          </w:p>
                        </w:tc>
                        <w:tc>
                          <w:tcPr>
                            <w:tcW w:w="3568" w:type="dxa"/>
                            <w:tcBorders>
                              <w:left w:val="single" w:sz="6" w:space="0" w:color="000000"/>
                              <w:right w:val="single" w:sz="6" w:space="0" w:color="000000"/>
                            </w:tcBorders>
                          </w:tcPr>
                          <w:p>
                            <w:pPr>
                              <w:pStyle w:val="TableParagraph"/>
                              <w:spacing w:before="89"/>
                              <w:jc w:val="center"/>
                              <w:rPr>
                                <w:rFonts w:ascii="Calibri" w:hAnsi="Calibri"/>
                                <w:sz w:val="12"/>
                              </w:rPr>
                            </w:pPr>
                            <w:r>
                              <w:rPr>
                                <w:rFonts w:ascii="Calibri" w:hAnsi="Calibri"/>
                                <w:w w:val="140"/>
                                <w:sz w:val="12"/>
                              </w:rPr>
                              <w:t>Programa de</w:t>
                            </w:r>
                            <w:r>
                              <w:rPr>
                                <w:rFonts w:ascii="Calibri" w:hAnsi="Calibri"/>
                                <w:spacing w:val="10"/>
                                <w:w w:val="140"/>
                                <w:sz w:val="12"/>
                              </w:rPr>
                              <w:t> </w:t>
                            </w:r>
                            <w:r>
                              <w:rPr>
                                <w:rFonts w:ascii="Calibri" w:hAnsi="Calibri"/>
                                <w:w w:val="140"/>
                                <w:sz w:val="12"/>
                              </w:rPr>
                              <w:t>Transparencia y</w:t>
                            </w:r>
                            <w:r>
                              <w:rPr>
                                <w:rFonts w:ascii="Calibri" w:hAnsi="Calibri"/>
                                <w:spacing w:val="5"/>
                                <w:w w:val="140"/>
                                <w:sz w:val="12"/>
                              </w:rPr>
                              <w:t> </w:t>
                            </w:r>
                            <w:r>
                              <w:rPr>
                                <w:rFonts w:ascii="Calibri" w:hAnsi="Calibri"/>
                                <w:w w:val="140"/>
                                <w:sz w:val="12"/>
                              </w:rPr>
                              <w:t>Ética Pública-</w:t>
                            </w:r>
                            <w:r>
                              <w:rPr>
                                <w:rFonts w:ascii="Calibri" w:hAnsi="Calibri"/>
                                <w:spacing w:val="8"/>
                                <w:w w:val="140"/>
                                <w:sz w:val="12"/>
                              </w:rPr>
                              <w:t> </w:t>
                            </w:r>
                            <w:r>
                              <w:rPr>
                                <w:rFonts w:ascii="Calibri" w:hAnsi="Calibri"/>
                                <w:spacing w:val="-4"/>
                                <w:w w:val="140"/>
                                <w:sz w:val="12"/>
                              </w:rPr>
                              <w:t>PTEP</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10"/>
                              <w:jc w:val="center"/>
                              <w:rPr>
                                <w:rFonts w:ascii="Calibri"/>
                                <w:sz w:val="12"/>
                              </w:rPr>
                            </w:pPr>
                            <w:r>
                              <w:rPr>
                                <w:rFonts w:ascii="Calibri"/>
                                <w:spacing w:val="-2"/>
                                <w:w w:val="145"/>
                                <w:sz w:val="12"/>
                              </w:rPr>
                              <w:t>Pensilvania</w:t>
                            </w:r>
                          </w:p>
                        </w:tc>
                        <w:tc>
                          <w:tcPr>
                            <w:tcW w:w="2310" w:type="dxa"/>
                            <w:tcBorders>
                              <w:left w:val="single" w:sz="6" w:space="0" w:color="000000"/>
                              <w:right w:val="single" w:sz="6" w:space="0" w:color="000000"/>
                            </w:tcBorders>
                          </w:tcPr>
                          <w:p>
                            <w:pPr>
                              <w:pStyle w:val="TableParagraph"/>
                              <w:spacing w:before="89"/>
                              <w:ind w:left="28" w:right="31"/>
                              <w:jc w:val="center"/>
                              <w:rPr>
                                <w:rFonts w:ascii="Calibri" w:hAnsi="Calibri"/>
                                <w:sz w:val="12"/>
                              </w:rPr>
                            </w:pPr>
                            <w:r>
                              <w:rPr>
                                <w:rFonts w:ascii="Calibri" w:hAnsi="Calibri"/>
                                <w:w w:val="140"/>
                                <w:sz w:val="12"/>
                              </w:rPr>
                              <w:t>Innovación</w:t>
                            </w:r>
                            <w:r>
                              <w:rPr>
                                <w:rFonts w:ascii="Calibri" w:hAnsi="Calibri"/>
                                <w:spacing w:val="13"/>
                                <w:w w:val="145"/>
                                <w:sz w:val="12"/>
                              </w:rPr>
                              <w:t> </w:t>
                            </w:r>
                            <w:r>
                              <w:rPr>
                                <w:rFonts w:ascii="Calibri" w:hAnsi="Calibri"/>
                                <w:spacing w:val="-2"/>
                                <w:w w:val="145"/>
                                <w:sz w:val="12"/>
                              </w:rPr>
                              <w:t>pública</w:t>
                            </w:r>
                          </w:p>
                        </w:tc>
                        <w:tc>
                          <w:tcPr>
                            <w:tcW w:w="3568" w:type="dxa"/>
                            <w:tcBorders>
                              <w:left w:val="single" w:sz="6" w:space="0" w:color="000000"/>
                              <w:right w:val="single" w:sz="6" w:space="0" w:color="000000"/>
                            </w:tcBorders>
                          </w:tcPr>
                          <w:p>
                            <w:pPr>
                              <w:pStyle w:val="TableParagraph"/>
                              <w:spacing w:before="7"/>
                              <w:ind w:left="33" w:right="64"/>
                              <w:jc w:val="center"/>
                              <w:rPr>
                                <w:rFonts w:ascii="Calibri" w:hAnsi="Calibri"/>
                                <w:sz w:val="12"/>
                              </w:rPr>
                            </w:pPr>
                            <w:r>
                              <w:rPr>
                                <w:rFonts w:ascii="Calibri" w:hAnsi="Calibri"/>
                                <w:w w:val="140"/>
                                <w:sz w:val="12"/>
                              </w:rPr>
                              <w:t>Fortalecimiento</w:t>
                            </w:r>
                            <w:r>
                              <w:rPr>
                                <w:rFonts w:ascii="Calibri" w:hAnsi="Calibri"/>
                                <w:spacing w:val="10"/>
                                <w:w w:val="140"/>
                                <w:sz w:val="12"/>
                              </w:rPr>
                              <w:t> </w:t>
                            </w:r>
                            <w:r>
                              <w:rPr>
                                <w:rFonts w:ascii="Calibri" w:hAnsi="Calibri"/>
                                <w:w w:val="140"/>
                                <w:sz w:val="12"/>
                              </w:rPr>
                              <w:t>de</w:t>
                            </w:r>
                            <w:r>
                              <w:rPr>
                                <w:rFonts w:ascii="Calibri" w:hAnsi="Calibri"/>
                                <w:spacing w:val="18"/>
                                <w:w w:val="140"/>
                                <w:sz w:val="12"/>
                              </w:rPr>
                              <w:t> </w:t>
                            </w:r>
                            <w:r>
                              <w:rPr>
                                <w:rFonts w:ascii="Calibri" w:hAnsi="Calibri"/>
                                <w:w w:val="140"/>
                                <w:sz w:val="12"/>
                              </w:rPr>
                              <w:t>la</w:t>
                            </w:r>
                            <w:r>
                              <w:rPr>
                                <w:rFonts w:ascii="Calibri" w:hAnsi="Calibri"/>
                                <w:spacing w:val="6"/>
                                <w:w w:val="140"/>
                                <w:sz w:val="12"/>
                              </w:rPr>
                              <w:t> </w:t>
                            </w:r>
                            <w:r>
                              <w:rPr>
                                <w:rFonts w:ascii="Calibri" w:hAnsi="Calibri"/>
                                <w:w w:val="140"/>
                                <w:sz w:val="12"/>
                              </w:rPr>
                              <w:t>Innovación</w:t>
                            </w:r>
                            <w:r>
                              <w:rPr>
                                <w:rFonts w:ascii="Calibri" w:hAnsi="Calibri"/>
                                <w:spacing w:val="12"/>
                                <w:w w:val="140"/>
                                <w:sz w:val="12"/>
                              </w:rPr>
                              <w:t> </w:t>
                            </w:r>
                            <w:r>
                              <w:rPr>
                                <w:rFonts w:ascii="Calibri" w:hAnsi="Calibri"/>
                                <w:w w:val="140"/>
                                <w:sz w:val="12"/>
                              </w:rPr>
                              <w:t>Social</w:t>
                            </w:r>
                            <w:r>
                              <w:rPr>
                                <w:rFonts w:ascii="Calibri" w:hAnsi="Calibri"/>
                                <w:spacing w:val="19"/>
                                <w:w w:val="140"/>
                                <w:sz w:val="12"/>
                              </w:rPr>
                              <w:t> </w:t>
                            </w:r>
                            <w:r>
                              <w:rPr>
                                <w:rFonts w:ascii="Calibri" w:hAnsi="Calibri"/>
                                <w:spacing w:val="-4"/>
                                <w:w w:val="140"/>
                                <w:sz w:val="12"/>
                              </w:rPr>
                              <w:t>para</w:t>
                            </w:r>
                          </w:p>
                          <w:p>
                            <w:pPr>
                              <w:pStyle w:val="TableParagraph"/>
                              <w:spacing w:line="126" w:lineRule="exact" w:before="17"/>
                              <w:jc w:val="center"/>
                              <w:rPr>
                                <w:rFonts w:ascii="Calibri" w:hAnsi="Calibri"/>
                                <w:sz w:val="12"/>
                              </w:rPr>
                            </w:pPr>
                            <w:r>
                              <w:rPr>
                                <w:rFonts w:ascii="Calibri" w:hAnsi="Calibri"/>
                                <w:w w:val="140"/>
                                <w:sz w:val="12"/>
                              </w:rPr>
                              <w:t>Abordar</w:t>
                            </w:r>
                            <w:r>
                              <w:rPr>
                                <w:rFonts w:ascii="Calibri" w:hAnsi="Calibri"/>
                                <w:spacing w:val="2"/>
                                <w:w w:val="140"/>
                                <w:sz w:val="12"/>
                              </w:rPr>
                              <w:t> </w:t>
                            </w:r>
                            <w:r>
                              <w:rPr>
                                <w:rFonts w:ascii="Calibri" w:hAnsi="Calibri"/>
                                <w:w w:val="140"/>
                                <w:sz w:val="12"/>
                              </w:rPr>
                              <w:t>Desafíos</w:t>
                            </w:r>
                            <w:r>
                              <w:rPr>
                                <w:rFonts w:ascii="Calibri" w:hAnsi="Calibri"/>
                                <w:spacing w:val="7"/>
                                <w:w w:val="140"/>
                                <w:sz w:val="12"/>
                              </w:rPr>
                              <w:t> </w:t>
                            </w:r>
                            <w:r>
                              <w:rPr>
                                <w:rFonts w:ascii="Calibri" w:hAnsi="Calibri"/>
                                <w:spacing w:val="-2"/>
                                <w:w w:val="140"/>
                                <w:sz w:val="12"/>
                              </w:rPr>
                              <w:t>Locales</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before="32"/>
                              <w:rPr>
                                <w:sz w:val="12"/>
                              </w:rPr>
                            </w:pPr>
                          </w:p>
                          <w:p>
                            <w:pPr>
                              <w:pStyle w:val="TableParagraph"/>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before="7"/>
                              <w:ind w:left="15" w:right="64"/>
                              <w:jc w:val="center"/>
                              <w:rPr>
                                <w:rFonts w:ascii="Calibri" w:hAnsi="Calibri"/>
                                <w:sz w:val="12"/>
                              </w:rPr>
                            </w:pPr>
                            <w:r>
                              <w:rPr>
                                <w:rFonts w:ascii="Calibri" w:hAnsi="Calibri"/>
                                <w:w w:val="140"/>
                                <w:sz w:val="12"/>
                              </w:rPr>
                              <w:t>Transición</w:t>
                            </w:r>
                            <w:r>
                              <w:rPr>
                                <w:rFonts w:ascii="Calibri" w:hAnsi="Calibri"/>
                                <w:spacing w:val="6"/>
                                <w:w w:val="140"/>
                                <w:sz w:val="12"/>
                              </w:rPr>
                              <w:t> </w:t>
                            </w:r>
                            <w:r>
                              <w:rPr>
                                <w:rFonts w:ascii="Calibri" w:hAnsi="Calibri"/>
                                <w:w w:val="140"/>
                                <w:sz w:val="12"/>
                              </w:rPr>
                              <w:t>a</w:t>
                            </w:r>
                            <w:r>
                              <w:rPr>
                                <w:rFonts w:ascii="Calibri" w:hAnsi="Calibri"/>
                                <w:spacing w:val="2"/>
                                <w:w w:val="140"/>
                                <w:sz w:val="12"/>
                              </w:rPr>
                              <w:t> </w:t>
                            </w:r>
                            <w:r>
                              <w:rPr>
                                <w:rFonts w:ascii="Calibri" w:hAnsi="Calibri"/>
                                <w:w w:val="140"/>
                                <w:sz w:val="12"/>
                              </w:rPr>
                              <w:t>plataformas</w:t>
                            </w:r>
                            <w:r>
                              <w:rPr>
                                <w:rFonts w:ascii="Calibri" w:hAnsi="Calibri"/>
                                <w:spacing w:val="7"/>
                                <w:w w:val="140"/>
                                <w:sz w:val="12"/>
                              </w:rPr>
                              <w:t> </w:t>
                            </w:r>
                            <w:r>
                              <w:rPr>
                                <w:rFonts w:ascii="Calibri" w:hAnsi="Calibri"/>
                                <w:w w:val="140"/>
                                <w:sz w:val="12"/>
                              </w:rPr>
                              <w:t>de</w:t>
                            </w:r>
                            <w:r>
                              <w:rPr>
                                <w:rFonts w:ascii="Calibri" w:hAnsi="Calibri"/>
                                <w:spacing w:val="12"/>
                                <w:w w:val="140"/>
                                <w:sz w:val="12"/>
                              </w:rPr>
                              <w:t> </w:t>
                            </w:r>
                            <w:r>
                              <w:rPr>
                                <w:rFonts w:ascii="Calibri" w:hAnsi="Calibri"/>
                                <w:w w:val="140"/>
                                <w:sz w:val="12"/>
                              </w:rPr>
                              <w:t>compra</w:t>
                            </w:r>
                            <w:r>
                              <w:rPr>
                                <w:rFonts w:ascii="Calibri" w:hAnsi="Calibri"/>
                                <w:spacing w:val="2"/>
                                <w:w w:val="140"/>
                                <w:sz w:val="12"/>
                              </w:rPr>
                              <w:t> </w:t>
                            </w:r>
                            <w:r>
                              <w:rPr>
                                <w:rFonts w:ascii="Calibri" w:hAnsi="Calibri"/>
                                <w:w w:val="140"/>
                                <w:sz w:val="12"/>
                              </w:rPr>
                              <w:t>Pública</w:t>
                            </w:r>
                            <w:r>
                              <w:rPr>
                                <w:rFonts w:ascii="Calibri" w:hAnsi="Calibri"/>
                                <w:spacing w:val="2"/>
                                <w:w w:val="140"/>
                                <w:sz w:val="12"/>
                              </w:rPr>
                              <w:t> </w:t>
                            </w:r>
                            <w:r>
                              <w:rPr>
                                <w:rFonts w:ascii="Calibri" w:hAnsi="Calibri"/>
                                <w:spacing w:val="-5"/>
                                <w:w w:val="140"/>
                                <w:sz w:val="12"/>
                              </w:rPr>
                              <w:t>(De</w:t>
                            </w:r>
                          </w:p>
                          <w:p>
                            <w:pPr>
                              <w:pStyle w:val="TableParagraph"/>
                              <w:spacing w:line="160" w:lineRule="atLeast"/>
                              <w:ind w:left="207" w:right="241"/>
                              <w:jc w:val="center"/>
                              <w:rPr>
                                <w:rFonts w:ascii="Calibri"/>
                                <w:sz w:val="12"/>
                              </w:rPr>
                            </w:pPr>
                            <w:r>
                              <w:rPr>
                                <w:rFonts w:ascii="Calibri"/>
                                <w:w w:val="145"/>
                                <w:sz w:val="12"/>
                              </w:rPr>
                              <w:t>SECOP</w:t>
                            </w:r>
                            <w:r>
                              <w:rPr>
                                <w:rFonts w:ascii="Calibri"/>
                                <w:spacing w:val="-10"/>
                                <w:w w:val="145"/>
                                <w:sz w:val="12"/>
                              </w:rPr>
                              <w:t> </w:t>
                            </w:r>
                            <w:r>
                              <w:rPr>
                                <w:rFonts w:ascii="Calibri"/>
                                <w:w w:val="145"/>
                                <w:sz w:val="12"/>
                              </w:rPr>
                              <w:t>I</w:t>
                            </w:r>
                            <w:r>
                              <w:rPr>
                                <w:rFonts w:ascii="Calibri"/>
                                <w:spacing w:val="-10"/>
                                <w:w w:val="145"/>
                                <w:sz w:val="12"/>
                              </w:rPr>
                              <w:t> </w:t>
                            </w:r>
                            <w:r>
                              <w:rPr>
                                <w:rFonts w:ascii="Calibri"/>
                                <w:w w:val="145"/>
                                <w:sz w:val="12"/>
                              </w:rPr>
                              <w:t>a</w:t>
                            </w:r>
                            <w:r>
                              <w:rPr>
                                <w:rFonts w:ascii="Calibri"/>
                                <w:spacing w:val="-10"/>
                                <w:w w:val="145"/>
                                <w:sz w:val="12"/>
                              </w:rPr>
                              <w:t> </w:t>
                            </w:r>
                            <w:r>
                              <w:rPr>
                                <w:rFonts w:ascii="Calibri"/>
                                <w:w w:val="145"/>
                                <w:sz w:val="12"/>
                              </w:rPr>
                              <w:t>SECOP</w:t>
                            </w:r>
                            <w:r>
                              <w:rPr>
                                <w:rFonts w:ascii="Calibri"/>
                                <w:spacing w:val="-10"/>
                                <w:w w:val="145"/>
                                <w:sz w:val="12"/>
                              </w:rPr>
                              <w:t> </w:t>
                            </w:r>
                            <w:r>
                              <w:rPr>
                                <w:rFonts w:ascii="Calibri"/>
                                <w:w w:val="145"/>
                                <w:sz w:val="12"/>
                              </w:rPr>
                              <w:t>II,</w:t>
                            </w:r>
                            <w:r>
                              <w:rPr>
                                <w:rFonts w:ascii="Calibri"/>
                                <w:spacing w:val="-10"/>
                                <w:w w:val="145"/>
                                <w:sz w:val="12"/>
                              </w:rPr>
                              <w:t> </w:t>
                            </w:r>
                            <w:r>
                              <w:rPr>
                                <w:rFonts w:ascii="Calibri"/>
                                <w:w w:val="145"/>
                                <w:sz w:val="12"/>
                              </w:rPr>
                              <w:t>Tienda</w:t>
                            </w:r>
                            <w:r>
                              <w:rPr>
                                <w:rFonts w:ascii="Calibri"/>
                                <w:spacing w:val="-9"/>
                                <w:w w:val="145"/>
                                <w:sz w:val="12"/>
                              </w:rPr>
                              <w:t> </w:t>
                            </w:r>
                            <w:r>
                              <w:rPr>
                                <w:rFonts w:ascii="Calibri"/>
                                <w:w w:val="145"/>
                                <w:sz w:val="12"/>
                              </w:rPr>
                              <w:t>Virtual</w:t>
                            </w:r>
                            <w:r>
                              <w:rPr>
                                <w:rFonts w:ascii="Calibri"/>
                                <w:spacing w:val="-10"/>
                                <w:w w:val="145"/>
                                <w:sz w:val="12"/>
                              </w:rPr>
                              <w:t> </w:t>
                            </w:r>
                            <w:r>
                              <w:rPr>
                                <w:rFonts w:ascii="Calibri"/>
                                <w:w w:val="145"/>
                                <w:sz w:val="12"/>
                              </w:rPr>
                              <w:t>del</w:t>
                            </w:r>
                            <w:r>
                              <w:rPr>
                                <w:rFonts w:ascii="Calibri"/>
                                <w:spacing w:val="-10"/>
                                <w:w w:val="145"/>
                                <w:sz w:val="12"/>
                              </w:rPr>
                              <w:t> </w:t>
                            </w:r>
                            <w:r>
                              <w:rPr>
                                <w:rFonts w:ascii="Calibri"/>
                                <w:w w:val="145"/>
                                <w:sz w:val="12"/>
                              </w:rPr>
                              <w:t>Estado</w:t>
                            </w:r>
                            <w:r>
                              <w:rPr>
                                <w:rFonts w:ascii="Calibri"/>
                                <w:spacing w:val="40"/>
                                <w:w w:val="145"/>
                                <w:sz w:val="12"/>
                              </w:rPr>
                              <w:t> </w:t>
                            </w:r>
                            <w:r>
                              <w:rPr>
                                <w:rFonts w:ascii="Calibri"/>
                                <w:spacing w:val="-2"/>
                                <w:w w:val="145"/>
                                <w:sz w:val="12"/>
                              </w:rPr>
                              <w:t>Colombiano-TVEC)</w:t>
                            </w:r>
                          </w:p>
                        </w:tc>
                      </w:tr>
                      <w:tr>
                        <w:trPr>
                          <w:trHeight w:val="316" w:hRule="atLeast"/>
                        </w:trPr>
                        <w:tc>
                          <w:tcPr>
                            <w:tcW w:w="1018" w:type="dxa"/>
                            <w:tcBorders>
                              <w:left w:val="single" w:sz="6" w:space="0" w:color="000000"/>
                              <w:right w:val="single" w:sz="6" w:space="0" w:color="000000"/>
                            </w:tcBorders>
                          </w:tcPr>
                          <w:p>
                            <w:pPr>
                              <w:pStyle w:val="TableParagraph"/>
                              <w:spacing w:before="89"/>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89"/>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89"/>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before="89"/>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before="7"/>
                              <w:ind w:left="17" w:right="64"/>
                              <w:jc w:val="center"/>
                              <w:rPr>
                                <w:rFonts w:ascii="Calibri" w:hAnsi="Calibri"/>
                                <w:sz w:val="12"/>
                              </w:rPr>
                            </w:pPr>
                            <w:r>
                              <w:rPr>
                                <w:rFonts w:ascii="Calibri" w:hAnsi="Calibri"/>
                                <w:w w:val="140"/>
                                <w:sz w:val="12"/>
                              </w:rPr>
                              <w:t>Contratación</w:t>
                            </w:r>
                            <w:r>
                              <w:rPr>
                                <w:rFonts w:ascii="Calibri" w:hAnsi="Calibri"/>
                                <w:spacing w:val="7"/>
                                <w:w w:val="140"/>
                                <w:sz w:val="12"/>
                              </w:rPr>
                              <w:t> </w:t>
                            </w:r>
                            <w:r>
                              <w:rPr>
                                <w:rFonts w:ascii="Calibri" w:hAnsi="Calibri"/>
                                <w:w w:val="140"/>
                                <w:sz w:val="12"/>
                              </w:rPr>
                              <w:t>con</w:t>
                            </w:r>
                            <w:r>
                              <w:rPr>
                                <w:rFonts w:ascii="Calibri" w:hAnsi="Calibri"/>
                                <w:spacing w:val="7"/>
                                <w:w w:val="140"/>
                                <w:sz w:val="12"/>
                              </w:rPr>
                              <w:t> </w:t>
                            </w:r>
                            <w:r>
                              <w:rPr>
                                <w:rFonts w:ascii="Calibri" w:hAnsi="Calibri"/>
                                <w:w w:val="140"/>
                                <w:sz w:val="12"/>
                              </w:rPr>
                              <w:t>Entidades</w:t>
                            </w:r>
                            <w:r>
                              <w:rPr>
                                <w:rFonts w:ascii="Calibri" w:hAnsi="Calibri"/>
                                <w:spacing w:val="7"/>
                                <w:w w:val="140"/>
                                <w:sz w:val="12"/>
                              </w:rPr>
                              <w:t> </w:t>
                            </w:r>
                            <w:r>
                              <w:rPr>
                                <w:rFonts w:ascii="Calibri" w:hAnsi="Calibri"/>
                                <w:w w:val="140"/>
                                <w:sz w:val="12"/>
                              </w:rPr>
                              <w:t>Privadas</w:t>
                            </w:r>
                            <w:r>
                              <w:rPr>
                                <w:rFonts w:ascii="Calibri" w:hAnsi="Calibri"/>
                                <w:spacing w:val="7"/>
                                <w:w w:val="140"/>
                                <w:sz w:val="12"/>
                              </w:rPr>
                              <w:t> </w:t>
                            </w:r>
                            <w:r>
                              <w:rPr>
                                <w:rFonts w:ascii="Calibri" w:hAnsi="Calibri"/>
                                <w:w w:val="140"/>
                                <w:sz w:val="12"/>
                              </w:rPr>
                              <w:t>Sin</w:t>
                            </w:r>
                            <w:r>
                              <w:rPr>
                                <w:rFonts w:ascii="Calibri" w:hAnsi="Calibri"/>
                                <w:spacing w:val="8"/>
                                <w:w w:val="140"/>
                                <w:sz w:val="12"/>
                              </w:rPr>
                              <w:t> </w:t>
                            </w:r>
                            <w:r>
                              <w:rPr>
                                <w:rFonts w:ascii="Calibri" w:hAnsi="Calibri"/>
                                <w:spacing w:val="-2"/>
                                <w:w w:val="140"/>
                                <w:sz w:val="12"/>
                              </w:rPr>
                              <w:t>Ánimo</w:t>
                            </w:r>
                          </w:p>
                          <w:p>
                            <w:pPr>
                              <w:pStyle w:val="TableParagraph"/>
                              <w:spacing w:line="126" w:lineRule="exact" w:before="17"/>
                              <w:ind w:right="10"/>
                              <w:jc w:val="center"/>
                              <w:rPr>
                                <w:rFonts w:ascii="Calibri"/>
                                <w:sz w:val="12"/>
                              </w:rPr>
                            </w:pPr>
                            <w:r>
                              <w:rPr>
                                <w:rFonts w:ascii="Calibri"/>
                                <w:spacing w:val="-2"/>
                                <w:w w:val="145"/>
                                <w:sz w:val="12"/>
                              </w:rPr>
                              <w:t>de</w:t>
                            </w:r>
                            <w:r>
                              <w:rPr>
                                <w:rFonts w:ascii="Calibri"/>
                                <w:spacing w:val="-4"/>
                                <w:w w:val="145"/>
                                <w:sz w:val="12"/>
                              </w:rPr>
                              <w:t> </w:t>
                            </w:r>
                            <w:r>
                              <w:rPr>
                                <w:rFonts w:ascii="Calibri"/>
                                <w:spacing w:val="-2"/>
                                <w:w w:val="145"/>
                                <w:sz w:val="12"/>
                              </w:rPr>
                              <w:t>Lucro</w:t>
                            </w:r>
                            <w:r>
                              <w:rPr>
                                <w:rFonts w:ascii="Calibri"/>
                                <w:spacing w:val="-8"/>
                                <w:w w:val="145"/>
                                <w:sz w:val="12"/>
                              </w:rPr>
                              <w:t> </w:t>
                            </w:r>
                            <w:r>
                              <w:rPr>
                                <w:rFonts w:ascii="Calibri"/>
                                <w:spacing w:val="-2"/>
                                <w:w w:val="145"/>
                                <w:sz w:val="12"/>
                              </w:rPr>
                              <w:t>(ESAL)</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spacing w:before="1"/>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spacing w:before="1"/>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spacing w:before="1"/>
                              <w:ind w:left="10" w:right="11"/>
                              <w:jc w:val="center"/>
                              <w:rPr>
                                <w:rFonts w:ascii="Calibri"/>
                                <w:sz w:val="12"/>
                              </w:rPr>
                            </w:pPr>
                            <w:r>
                              <w:rPr>
                                <w:rFonts w:ascii="Calibri"/>
                                <w:spacing w:val="-2"/>
                                <w:w w:val="145"/>
                                <w:sz w:val="12"/>
                              </w:rPr>
                              <w:t>Norcasia</w:t>
                            </w:r>
                          </w:p>
                        </w:tc>
                        <w:tc>
                          <w:tcPr>
                            <w:tcW w:w="2310" w:type="dxa"/>
                            <w:tcBorders>
                              <w:left w:val="single" w:sz="6" w:space="0" w:color="000000"/>
                              <w:right w:val="single" w:sz="6" w:space="0" w:color="000000"/>
                            </w:tcBorders>
                          </w:tcPr>
                          <w:p>
                            <w:pPr>
                              <w:pStyle w:val="TableParagraph"/>
                              <w:spacing w:before="32"/>
                              <w:rPr>
                                <w:sz w:val="12"/>
                              </w:rPr>
                            </w:pPr>
                          </w:p>
                          <w:p>
                            <w:pPr>
                              <w:pStyle w:val="TableParagraph"/>
                              <w:spacing w:before="1"/>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47" w:hanging="12"/>
                              <w:rPr>
                                <w:rFonts w:ascii="Calibri" w:hAnsi="Calibri"/>
                                <w:sz w:val="12"/>
                              </w:rPr>
                            </w:pPr>
                            <w:r>
                              <w:rPr>
                                <w:rFonts w:ascii="Calibri" w:hAnsi="Calibri"/>
                                <w:w w:val="140"/>
                                <w:sz w:val="12"/>
                              </w:rPr>
                              <w:t>Transferencia</w:t>
                            </w:r>
                            <w:r>
                              <w:rPr>
                                <w:rFonts w:ascii="Calibri" w:hAnsi="Calibri"/>
                                <w:spacing w:val="16"/>
                                <w:w w:val="140"/>
                                <w:sz w:val="12"/>
                              </w:rPr>
                              <w:t> </w:t>
                            </w:r>
                            <w:r>
                              <w:rPr>
                                <w:rFonts w:ascii="Calibri" w:hAnsi="Calibri"/>
                                <w:w w:val="140"/>
                                <w:sz w:val="12"/>
                              </w:rPr>
                              <w:t>metodológica</w:t>
                            </w:r>
                            <w:r>
                              <w:rPr>
                                <w:rFonts w:ascii="Calibri" w:hAnsi="Calibri"/>
                                <w:spacing w:val="16"/>
                                <w:w w:val="140"/>
                                <w:sz w:val="12"/>
                              </w:rPr>
                              <w:t> </w:t>
                            </w:r>
                            <w:r>
                              <w:rPr>
                                <w:rFonts w:ascii="Calibri" w:hAnsi="Calibri"/>
                                <w:w w:val="140"/>
                                <w:sz w:val="12"/>
                              </w:rPr>
                              <w:t>y</w:t>
                            </w:r>
                            <w:r>
                              <w:rPr>
                                <w:rFonts w:ascii="Calibri" w:hAnsi="Calibri"/>
                                <w:spacing w:val="25"/>
                                <w:w w:val="140"/>
                                <w:sz w:val="12"/>
                              </w:rPr>
                              <w:t> </w:t>
                            </w:r>
                            <w:r>
                              <w:rPr>
                                <w:rFonts w:ascii="Calibri" w:hAnsi="Calibri"/>
                                <w:w w:val="140"/>
                                <w:sz w:val="12"/>
                              </w:rPr>
                              <w:t>fortalecimiento</w:t>
                            </w:r>
                            <w:r>
                              <w:rPr>
                                <w:rFonts w:ascii="Calibri" w:hAnsi="Calibri"/>
                                <w:spacing w:val="21"/>
                                <w:w w:val="140"/>
                                <w:sz w:val="12"/>
                              </w:rPr>
                              <w:t> </w:t>
                            </w:r>
                            <w:r>
                              <w:rPr>
                                <w:rFonts w:ascii="Calibri" w:hAnsi="Calibri"/>
                                <w:spacing w:val="-5"/>
                                <w:w w:val="140"/>
                                <w:sz w:val="12"/>
                              </w:rPr>
                              <w:t>de</w:t>
                            </w:r>
                          </w:p>
                          <w:p>
                            <w:pPr>
                              <w:pStyle w:val="TableParagraph"/>
                              <w:spacing w:line="160" w:lineRule="atLeast"/>
                              <w:ind w:left="1167" w:hanging="1121"/>
                              <w:rPr>
                                <w:rFonts w:ascii="Calibri" w:hAnsi="Calibri"/>
                                <w:sz w:val="12"/>
                              </w:rPr>
                            </w:pPr>
                            <w:r>
                              <w:rPr>
                                <w:rFonts w:ascii="Calibri" w:hAnsi="Calibri"/>
                                <w:w w:val="145"/>
                                <w:sz w:val="12"/>
                              </w:rPr>
                              <w:t>los</w:t>
                            </w:r>
                            <w:r>
                              <w:rPr>
                                <w:rFonts w:ascii="Calibri" w:hAnsi="Calibri"/>
                                <w:spacing w:val="-10"/>
                                <w:w w:val="145"/>
                                <w:sz w:val="12"/>
                              </w:rPr>
                              <w:t> </w:t>
                            </w:r>
                            <w:r>
                              <w:rPr>
                                <w:rFonts w:ascii="Calibri" w:hAnsi="Calibri"/>
                                <w:w w:val="145"/>
                                <w:sz w:val="12"/>
                              </w:rPr>
                              <w:t>Banco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Programas</w:t>
                            </w:r>
                            <w:r>
                              <w:rPr>
                                <w:rFonts w:ascii="Calibri" w:hAnsi="Calibri"/>
                                <w:spacing w:val="-10"/>
                                <w:w w:val="145"/>
                                <w:sz w:val="12"/>
                              </w:rPr>
                              <w:t> </w:t>
                            </w:r>
                            <w:r>
                              <w:rPr>
                                <w:rFonts w:ascii="Calibri" w:hAnsi="Calibri"/>
                                <w:w w:val="145"/>
                                <w:sz w:val="12"/>
                              </w:rPr>
                              <w:t>y</w:t>
                            </w:r>
                            <w:r>
                              <w:rPr>
                                <w:rFonts w:ascii="Calibri" w:hAnsi="Calibri"/>
                                <w:spacing w:val="-10"/>
                                <w:w w:val="145"/>
                                <w:sz w:val="12"/>
                              </w:rPr>
                              <w:t> </w:t>
                            </w:r>
                            <w:r>
                              <w:rPr>
                                <w:rFonts w:ascii="Calibri" w:hAnsi="Calibri"/>
                                <w:w w:val="145"/>
                                <w:sz w:val="12"/>
                              </w:rPr>
                              <w:t>Proyectos</w:t>
                            </w:r>
                            <w:r>
                              <w:rPr>
                                <w:rFonts w:ascii="Calibri" w:hAnsi="Calibri"/>
                                <w:spacing w:val="-9"/>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Inversión</w:t>
                            </w:r>
                            <w:r>
                              <w:rPr>
                                <w:rFonts w:ascii="Calibri" w:hAnsi="Calibri"/>
                                <w:spacing w:val="40"/>
                                <w:w w:val="145"/>
                                <w:sz w:val="12"/>
                              </w:rPr>
                              <w:t> </w:t>
                            </w:r>
                            <w:r>
                              <w:rPr>
                                <w:rFonts w:ascii="Calibri" w:hAnsi="Calibri"/>
                                <w:w w:val="145"/>
                                <w:sz w:val="12"/>
                              </w:rPr>
                              <w:t>Municipal (BPIM)</w:t>
                            </w:r>
                          </w:p>
                        </w:tc>
                      </w:tr>
                      <w:tr>
                        <w:trPr>
                          <w:trHeight w:val="480" w:hRule="atLeast"/>
                        </w:trPr>
                        <w:tc>
                          <w:tcPr>
                            <w:tcW w:w="1018" w:type="dxa"/>
                            <w:tcBorders>
                              <w:left w:val="single" w:sz="6" w:space="0" w:color="000000"/>
                              <w:right w:val="single" w:sz="6" w:space="0" w:color="000000"/>
                            </w:tcBorders>
                          </w:tcPr>
                          <w:p>
                            <w:pPr>
                              <w:pStyle w:val="TableParagraph"/>
                              <w:spacing w:before="32"/>
                              <w:rPr>
                                <w:sz w:val="12"/>
                              </w:rPr>
                            </w:pPr>
                          </w:p>
                          <w:p>
                            <w:pPr>
                              <w:pStyle w:val="TableParagraph"/>
                              <w:spacing w:before="1"/>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before="32"/>
                              <w:rPr>
                                <w:sz w:val="12"/>
                              </w:rPr>
                            </w:pPr>
                          </w:p>
                          <w:p>
                            <w:pPr>
                              <w:pStyle w:val="TableParagraph"/>
                              <w:spacing w:before="1"/>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before="32"/>
                              <w:rPr>
                                <w:sz w:val="12"/>
                              </w:rPr>
                            </w:pPr>
                          </w:p>
                          <w:p>
                            <w:pPr>
                              <w:pStyle w:val="TableParagraph"/>
                              <w:spacing w:before="1"/>
                              <w:ind w:left="11" w:right="1"/>
                              <w:jc w:val="center"/>
                              <w:rPr>
                                <w:rFonts w:ascii="Calibri" w:hAnsi="Calibri"/>
                                <w:sz w:val="12"/>
                              </w:rPr>
                            </w:pPr>
                            <w:r>
                              <w:rPr>
                                <w:rFonts w:ascii="Calibri" w:hAnsi="Calibri"/>
                                <w:spacing w:val="-2"/>
                                <w:w w:val="145"/>
                                <w:sz w:val="12"/>
                              </w:rPr>
                              <w:t>Belalcázar</w:t>
                            </w:r>
                          </w:p>
                        </w:tc>
                        <w:tc>
                          <w:tcPr>
                            <w:tcW w:w="2310" w:type="dxa"/>
                            <w:tcBorders>
                              <w:left w:val="single" w:sz="6" w:space="0" w:color="000000"/>
                              <w:right w:val="single" w:sz="6" w:space="0" w:color="000000"/>
                            </w:tcBorders>
                          </w:tcPr>
                          <w:p>
                            <w:pPr>
                              <w:pStyle w:val="TableParagraph"/>
                              <w:spacing w:before="32"/>
                              <w:rPr>
                                <w:sz w:val="12"/>
                              </w:rPr>
                            </w:pPr>
                          </w:p>
                          <w:p>
                            <w:pPr>
                              <w:pStyle w:val="TableParagraph"/>
                              <w:spacing w:before="1"/>
                              <w:ind w:left="32" w:right="31"/>
                              <w:jc w:val="center"/>
                              <w:rPr>
                                <w:rFonts w:ascii="Calibri" w:hAnsi="Calibri"/>
                                <w:sz w:val="12"/>
                              </w:rPr>
                            </w:pPr>
                            <w:r>
                              <w:rPr>
                                <w:rFonts w:ascii="Calibri" w:hAnsi="Calibri"/>
                                <w:w w:val="140"/>
                                <w:sz w:val="12"/>
                              </w:rPr>
                              <w:t>Estructuración de</w:t>
                            </w:r>
                            <w:r>
                              <w:rPr>
                                <w:rFonts w:ascii="Calibri" w:hAnsi="Calibri"/>
                                <w:spacing w:val="5"/>
                                <w:w w:val="140"/>
                                <w:sz w:val="12"/>
                              </w:rPr>
                              <w:t> </w:t>
                            </w:r>
                            <w:r>
                              <w:rPr>
                                <w:rFonts w:ascii="Calibri" w:hAnsi="Calibri"/>
                                <w:spacing w:val="-2"/>
                                <w:w w:val="140"/>
                                <w:sz w:val="12"/>
                              </w:rPr>
                              <w:t>proyectos</w:t>
                            </w:r>
                          </w:p>
                        </w:tc>
                        <w:tc>
                          <w:tcPr>
                            <w:tcW w:w="3568" w:type="dxa"/>
                            <w:tcBorders>
                              <w:left w:val="single" w:sz="6" w:space="0" w:color="000000"/>
                              <w:right w:val="single" w:sz="6" w:space="0" w:color="000000"/>
                            </w:tcBorders>
                          </w:tcPr>
                          <w:p>
                            <w:pPr>
                              <w:pStyle w:val="TableParagraph"/>
                              <w:spacing w:before="7"/>
                              <w:ind w:left="47" w:hanging="12"/>
                              <w:rPr>
                                <w:rFonts w:ascii="Calibri" w:hAnsi="Calibri"/>
                                <w:sz w:val="12"/>
                              </w:rPr>
                            </w:pPr>
                            <w:r>
                              <w:rPr>
                                <w:rFonts w:ascii="Calibri" w:hAnsi="Calibri"/>
                                <w:w w:val="140"/>
                                <w:sz w:val="12"/>
                              </w:rPr>
                              <w:t>Transferencia</w:t>
                            </w:r>
                            <w:r>
                              <w:rPr>
                                <w:rFonts w:ascii="Calibri" w:hAnsi="Calibri"/>
                                <w:spacing w:val="16"/>
                                <w:w w:val="140"/>
                                <w:sz w:val="12"/>
                              </w:rPr>
                              <w:t> </w:t>
                            </w:r>
                            <w:r>
                              <w:rPr>
                                <w:rFonts w:ascii="Calibri" w:hAnsi="Calibri"/>
                                <w:w w:val="140"/>
                                <w:sz w:val="12"/>
                              </w:rPr>
                              <w:t>metodológica</w:t>
                            </w:r>
                            <w:r>
                              <w:rPr>
                                <w:rFonts w:ascii="Calibri" w:hAnsi="Calibri"/>
                                <w:spacing w:val="16"/>
                                <w:w w:val="140"/>
                                <w:sz w:val="12"/>
                              </w:rPr>
                              <w:t> </w:t>
                            </w:r>
                            <w:r>
                              <w:rPr>
                                <w:rFonts w:ascii="Calibri" w:hAnsi="Calibri"/>
                                <w:w w:val="140"/>
                                <w:sz w:val="12"/>
                              </w:rPr>
                              <w:t>y</w:t>
                            </w:r>
                            <w:r>
                              <w:rPr>
                                <w:rFonts w:ascii="Calibri" w:hAnsi="Calibri"/>
                                <w:spacing w:val="25"/>
                                <w:w w:val="140"/>
                                <w:sz w:val="12"/>
                              </w:rPr>
                              <w:t> </w:t>
                            </w:r>
                            <w:r>
                              <w:rPr>
                                <w:rFonts w:ascii="Calibri" w:hAnsi="Calibri"/>
                                <w:w w:val="140"/>
                                <w:sz w:val="12"/>
                              </w:rPr>
                              <w:t>fortalecimiento</w:t>
                            </w:r>
                            <w:r>
                              <w:rPr>
                                <w:rFonts w:ascii="Calibri" w:hAnsi="Calibri"/>
                                <w:spacing w:val="21"/>
                                <w:w w:val="140"/>
                                <w:sz w:val="12"/>
                              </w:rPr>
                              <w:t> </w:t>
                            </w:r>
                            <w:r>
                              <w:rPr>
                                <w:rFonts w:ascii="Calibri" w:hAnsi="Calibri"/>
                                <w:spacing w:val="-5"/>
                                <w:w w:val="140"/>
                                <w:sz w:val="12"/>
                              </w:rPr>
                              <w:t>de</w:t>
                            </w:r>
                          </w:p>
                          <w:p>
                            <w:pPr>
                              <w:pStyle w:val="TableParagraph"/>
                              <w:spacing w:line="160" w:lineRule="atLeast"/>
                              <w:ind w:left="1167" w:hanging="1121"/>
                              <w:rPr>
                                <w:rFonts w:ascii="Calibri" w:hAnsi="Calibri"/>
                                <w:sz w:val="12"/>
                              </w:rPr>
                            </w:pPr>
                            <w:r>
                              <w:rPr>
                                <w:rFonts w:ascii="Calibri" w:hAnsi="Calibri"/>
                                <w:w w:val="145"/>
                                <w:sz w:val="12"/>
                              </w:rPr>
                              <w:t>los</w:t>
                            </w:r>
                            <w:r>
                              <w:rPr>
                                <w:rFonts w:ascii="Calibri" w:hAnsi="Calibri"/>
                                <w:spacing w:val="-10"/>
                                <w:w w:val="145"/>
                                <w:sz w:val="12"/>
                              </w:rPr>
                              <w:t> </w:t>
                            </w:r>
                            <w:r>
                              <w:rPr>
                                <w:rFonts w:ascii="Calibri" w:hAnsi="Calibri"/>
                                <w:w w:val="145"/>
                                <w:sz w:val="12"/>
                              </w:rPr>
                              <w:t>Banco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Programas</w:t>
                            </w:r>
                            <w:r>
                              <w:rPr>
                                <w:rFonts w:ascii="Calibri" w:hAnsi="Calibri"/>
                                <w:spacing w:val="-10"/>
                                <w:w w:val="145"/>
                                <w:sz w:val="12"/>
                              </w:rPr>
                              <w:t> </w:t>
                            </w:r>
                            <w:r>
                              <w:rPr>
                                <w:rFonts w:ascii="Calibri" w:hAnsi="Calibri"/>
                                <w:w w:val="145"/>
                                <w:sz w:val="12"/>
                              </w:rPr>
                              <w:t>y</w:t>
                            </w:r>
                            <w:r>
                              <w:rPr>
                                <w:rFonts w:ascii="Calibri" w:hAnsi="Calibri"/>
                                <w:spacing w:val="-10"/>
                                <w:w w:val="145"/>
                                <w:sz w:val="12"/>
                              </w:rPr>
                              <w:t> </w:t>
                            </w:r>
                            <w:r>
                              <w:rPr>
                                <w:rFonts w:ascii="Calibri" w:hAnsi="Calibri"/>
                                <w:w w:val="145"/>
                                <w:sz w:val="12"/>
                              </w:rPr>
                              <w:t>Proyectos</w:t>
                            </w:r>
                            <w:r>
                              <w:rPr>
                                <w:rFonts w:ascii="Calibri" w:hAnsi="Calibri"/>
                                <w:spacing w:val="-9"/>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Inversión</w:t>
                            </w:r>
                            <w:r>
                              <w:rPr>
                                <w:rFonts w:ascii="Calibri" w:hAnsi="Calibri"/>
                                <w:spacing w:val="40"/>
                                <w:w w:val="145"/>
                                <w:sz w:val="12"/>
                              </w:rPr>
                              <w:t> </w:t>
                            </w:r>
                            <w:r>
                              <w:rPr>
                                <w:rFonts w:ascii="Calibri" w:hAnsi="Calibri"/>
                                <w:w w:val="145"/>
                                <w:sz w:val="12"/>
                              </w:rPr>
                              <w:t>Municipal (BPIM)</w:t>
                            </w:r>
                          </w:p>
                        </w:tc>
                      </w:tr>
                      <w:tr>
                        <w:trPr>
                          <w:trHeight w:val="970" w:hRule="atLeast"/>
                        </w:trPr>
                        <w:tc>
                          <w:tcPr>
                            <w:tcW w:w="1018"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rPr>
                                <w:sz w:val="12"/>
                              </w:rPr>
                            </w:pPr>
                          </w:p>
                          <w:p>
                            <w:pPr>
                              <w:pStyle w:val="TableParagraph"/>
                              <w:rPr>
                                <w:sz w:val="12"/>
                              </w:rPr>
                            </w:pPr>
                          </w:p>
                          <w:p>
                            <w:pPr>
                              <w:pStyle w:val="TableParagraph"/>
                              <w:spacing w:before="1"/>
                              <w:rPr>
                                <w:sz w:val="12"/>
                              </w:rPr>
                            </w:pPr>
                          </w:p>
                          <w:p>
                            <w:pPr>
                              <w:pStyle w:val="TableParagraph"/>
                              <w:ind w:left="11" w:right="1"/>
                              <w:jc w:val="center"/>
                              <w:rPr>
                                <w:rFonts w:ascii="Calibri" w:hAnsi="Calibri"/>
                                <w:sz w:val="12"/>
                              </w:rPr>
                            </w:pPr>
                            <w:r>
                              <w:rPr>
                                <w:rFonts w:ascii="Calibri" w:hAnsi="Calibri"/>
                                <w:spacing w:val="-2"/>
                                <w:w w:val="145"/>
                                <w:sz w:val="12"/>
                              </w:rPr>
                              <w:t>Belalcázar</w:t>
                            </w:r>
                          </w:p>
                        </w:tc>
                        <w:tc>
                          <w:tcPr>
                            <w:tcW w:w="2310" w:type="dxa"/>
                            <w:tcBorders>
                              <w:left w:val="single" w:sz="6" w:space="0" w:color="000000"/>
                              <w:right w:val="single" w:sz="6" w:space="0" w:color="000000"/>
                            </w:tcBorders>
                          </w:tcPr>
                          <w:p>
                            <w:pPr>
                              <w:pStyle w:val="TableParagraph"/>
                              <w:rPr>
                                <w:sz w:val="12"/>
                              </w:rPr>
                            </w:pPr>
                          </w:p>
                          <w:p>
                            <w:pPr>
                              <w:pStyle w:val="TableParagraph"/>
                              <w:spacing w:before="57"/>
                              <w:rPr>
                                <w:sz w:val="12"/>
                              </w:rPr>
                            </w:pPr>
                          </w:p>
                          <w:p>
                            <w:pPr>
                              <w:pStyle w:val="TableParagraph"/>
                              <w:spacing w:line="268" w:lineRule="auto" w:before="1"/>
                              <w:ind w:left="322" w:right="138" w:hanging="229"/>
                              <w:rPr>
                                <w:rFonts w:ascii="Calibri" w:hAnsi="Calibri"/>
                                <w:sz w:val="12"/>
                              </w:rPr>
                            </w:pPr>
                            <w:r>
                              <w:rPr>
                                <w:rFonts w:ascii="Calibri" w:hAnsi="Calibri"/>
                                <w:w w:val="145"/>
                                <w:sz w:val="12"/>
                              </w:rPr>
                              <w:t>Enfoque</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género,</w:t>
                            </w:r>
                            <w:r>
                              <w:rPr>
                                <w:rFonts w:ascii="Calibri" w:hAnsi="Calibri"/>
                                <w:spacing w:val="-10"/>
                                <w:w w:val="145"/>
                                <w:sz w:val="12"/>
                              </w:rPr>
                              <w:t> </w:t>
                            </w:r>
                            <w:r>
                              <w:rPr>
                                <w:rFonts w:ascii="Calibri" w:hAnsi="Calibri"/>
                                <w:w w:val="145"/>
                                <w:sz w:val="12"/>
                              </w:rPr>
                              <w:t>inclusión</w:t>
                            </w:r>
                            <w:r>
                              <w:rPr>
                                <w:rFonts w:ascii="Calibri" w:hAnsi="Calibri"/>
                                <w:spacing w:val="40"/>
                                <w:w w:val="145"/>
                                <w:sz w:val="12"/>
                              </w:rPr>
                              <w:t> </w:t>
                            </w:r>
                            <w:r>
                              <w:rPr>
                                <w:rFonts w:ascii="Calibri" w:hAnsi="Calibri"/>
                                <w:w w:val="145"/>
                                <w:sz w:val="12"/>
                              </w:rPr>
                              <w:t>social y asuntos étnicos</w:t>
                            </w:r>
                          </w:p>
                        </w:tc>
                        <w:tc>
                          <w:tcPr>
                            <w:tcW w:w="3568" w:type="dxa"/>
                            <w:tcBorders>
                              <w:left w:val="single" w:sz="6" w:space="0" w:color="000000"/>
                              <w:right w:val="single" w:sz="6" w:space="0" w:color="000000"/>
                            </w:tcBorders>
                          </w:tcPr>
                          <w:p>
                            <w:pPr>
                              <w:pStyle w:val="TableParagraph"/>
                              <w:spacing w:line="268" w:lineRule="auto" w:before="7"/>
                              <w:ind w:left="47" w:right="88" w:firstLine="13"/>
                              <w:jc w:val="center"/>
                              <w:rPr>
                                <w:rFonts w:ascii="Calibri" w:hAnsi="Calibri"/>
                                <w:sz w:val="12"/>
                              </w:rPr>
                            </w:pPr>
                            <w:r>
                              <w:rPr>
                                <w:rFonts w:ascii="Calibri" w:hAnsi="Calibri"/>
                                <w:w w:val="145"/>
                                <w:sz w:val="12"/>
                              </w:rPr>
                              <w:t>Asistencia técnica para la elaboración de</w:t>
                            </w:r>
                            <w:r>
                              <w:rPr>
                                <w:rFonts w:ascii="Calibri" w:hAnsi="Calibri"/>
                                <w:spacing w:val="40"/>
                                <w:w w:val="145"/>
                                <w:sz w:val="12"/>
                              </w:rPr>
                              <w:t> </w:t>
                            </w:r>
                            <w:r>
                              <w:rPr>
                                <w:rFonts w:ascii="Calibri" w:hAnsi="Calibri"/>
                                <w:w w:val="145"/>
                                <w:sz w:val="12"/>
                              </w:rPr>
                              <w:t>documento</w:t>
                            </w:r>
                            <w:r>
                              <w:rPr>
                                <w:rFonts w:ascii="Calibri" w:hAnsi="Calibri"/>
                                <w:spacing w:val="-7"/>
                                <w:w w:val="145"/>
                                <w:sz w:val="12"/>
                              </w:rPr>
                              <w:t> </w:t>
                            </w:r>
                            <w:r>
                              <w:rPr>
                                <w:rFonts w:ascii="Calibri" w:hAnsi="Calibri"/>
                                <w:w w:val="145"/>
                                <w:sz w:val="12"/>
                              </w:rPr>
                              <w:t>técnico</w:t>
                            </w:r>
                            <w:r>
                              <w:rPr>
                                <w:rFonts w:ascii="Calibri" w:hAnsi="Calibri"/>
                                <w:spacing w:val="-7"/>
                                <w:w w:val="145"/>
                                <w:sz w:val="12"/>
                              </w:rPr>
                              <w:t> </w:t>
                            </w:r>
                            <w:r>
                              <w:rPr>
                                <w:rFonts w:ascii="Calibri" w:hAnsi="Calibri"/>
                                <w:w w:val="145"/>
                                <w:sz w:val="12"/>
                              </w:rPr>
                              <w:t>de</w:t>
                            </w:r>
                            <w:r>
                              <w:rPr>
                                <w:rFonts w:ascii="Calibri" w:hAnsi="Calibri"/>
                                <w:spacing w:val="-2"/>
                                <w:w w:val="145"/>
                                <w:sz w:val="12"/>
                              </w:rPr>
                              <w:t> </w:t>
                            </w:r>
                            <w:r>
                              <w:rPr>
                                <w:rFonts w:ascii="Calibri" w:hAnsi="Calibri"/>
                                <w:w w:val="145"/>
                                <w:sz w:val="12"/>
                              </w:rPr>
                              <w:t>recomendaciones</w:t>
                            </w:r>
                            <w:r>
                              <w:rPr>
                                <w:rFonts w:ascii="Calibri" w:hAnsi="Calibri"/>
                                <w:spacing w:val="-6"/>
                                <w:w w:val="145"/>
                                <w:sz w:val="12"/>
                              </w:rPr>
                              <w:t> </w:t>
                            </w:r>
                            <w:r>
                              <w:rPr>
                                <w:rFonts w:ascii="Calibri" w:hAnsi="Calibri"/>
                                <w:w w:val="145"/>
                                <w:sz w:val="12"/>
                              </w:rPr>
                              <w:t>para</w:t>
                            </w:r>
                            <w:r>
                              <w:rPr>
                                <w:rFonts w:ascii="Calibri" w:hAnsi="Calibri"/>
                                <w:spacing w:val="-10"/>
                                <w:w w:val="145"/>
                                <w:sz w:val="12"/>
                              </w:rPr>
                              <w:t> </w:t>
                            </w:r>
                            <w:r>
                              <w:rPr>
                                <w:rFonts w:ascii="Calibri" w:hAnsi="Calibri"/>
                                <w:w w:val="145"/>
                                <w:sz w:val="12"/>
                              </w:rPr>
                              <w:t>el</w:t>
                            </w:r>
                            <w:r>
                              <w:rPr>
                                <w:rFonts w:ascii="Calibri" w:hAnsi="Calibri"/>
                                <w:spacing w:val="40"/>
                                <w:w w:val="145"/>
                                <w:sz w:val="12"/>
                              </w:rPr>
                              <w:t> </w:t>
                            </w:r>
                            <w:r>
                              <w:rPr>
                                <w:rFonts w:ascii="Calibri" w:hAnsi="Calibri"/>
                                <w:w w:val="145"/>
                                <w:sz w:val="12"/>
                              </w:rPr>
                              <w:t>fortalecimiento</w:t>
                            </w:r>
                            <w:r>
                              <w:rPr>
                                <w:rFonts w:ascii="Calibri" w:hAnsi="Calibri"/>
                                <w:spacing w:val="-10"/>
                                <w:w w:val="145"/>
                                <w:sz w:val="12"/>
                              </w:rPr>
                              <w:t> </w:t>
                            </w:r>
                            <w:r>
                              <w:rPr>
                                <w:rFonts w:ascii="Calibri" w:hAnsi="Calibri"/>
                                <w:w w:val="145"/>
                                <w:sz w:val="12"/>
                              </w:rPr>
                              <w:t>de</w:t>
                            </w:r>
                            <w:r>
                              <w:rPr>
                                <w:rFonts w:ascii="Calibri" w:hAnsi="Calibri"/>
                                <w:spacing w:val="-10"/>
                                <w:w w:val="145"/>
                                <w:sz w:val="12"/>
                              </w:rPr>
                              <w:t> </w:t>
                            </w:r>
                            <w:r>
                              <w:rPr>
                                <w:rFonts w:ascii="Calibri" w:hAnsi="Calibri"/>
                                <w:w w:val="145"/>
                                <w:sz w:val="12"/>
                              </w:rPr>
                              <w:t>los</w:t>
                            </w:r>
                            <w:r>
                              <w:rPr>
                                <w:rFonts w:ascii="Calibri" w:hAnsi="Calibri"/>
                                <w:spacing w:val="-10"/>
                                <w:w w:val="145"/>
                                <w:sz w:val="12"/>
                              </w:rPr>
                              <w:t> </w:t>
                            </w:r>
                            <w:r>
                              <w:rPr>
                                <w:rFonts w:ascii="Calibri" w:hAnsi="Calibri"/>
                                <w:w w:val="145"/>
                                <w:sz w:val="12"/>
                              </w:rPr>
                              <w:t>proyectos</w:t>
                            </w:r>
                            <w:r>
                              <w:rPr>
                                <w:rFonts w:ascii="Calibri" w:hAnsi="Calibri"/>
                                <w:spacing w:val="-10"/>
                                <w:w w:val="145"/>
                                <w:sz w:val="12"/>
                              </w:rPr>
                              <w:t> </w:t>
                            </w:r>
                            <w:r>
                              <w:rPr>
                                <w:rFonts w:ascii="Calibri" w:hAnsi="Calibri"/>
                                <w:w w:val="145"/>
                                <w:sz w:val="12"/>
                              </w:rPr>
                              <w:t>productivos,</w:t>
                            </w:r>
                            <w:r>
                              <w:rPr>
                                <w:rFonts w:ascii="Calibri" w:hAnsi="Calibri"/>
                                <w:spacing w:val="-10"/>
                                <w:w w:val="145"/>
                                <w:sz w:val="12"/>
                              </w:rPr>
                              <w:t> </w:t>
                            </w:r>
                            <w:r>
                              <w:rPr>
                                <w:rFonts w:ascii="Calibri" w:hAnsi="Calibri"/>
                                <w:w w:val="145"/>
                                <w:sz w:val="12"/>
                              </w:rPr>
                              <w:t>de</w:t>
                            </w:r>
                            <w:r>
                              <w:rPr>
                                <w:rFonts w:ascii="Calibri" w:hAnsi="Calibri"/>
                                <w:spacing w:val="40"/>
                                <w:w w:val="145"/>
                                <w:sz w:val="12"/>
                              </w:rPr>
                              <w:t> </w:t>
                            </w:r>
                            <w:r>
                              <w:rPr>
                                <w:rFonts w:ascii="Calibri" w:hAnsi="Calibri"/>
                                <w:w w:val="145"/>
                                <w:sz w:val="12"/>
                              </w:rPr>
                              <w:t>economía comunitaria y popular de las</w:t>
                            </w:r>
                            <w:r>
                              <w:rPr>
                                <w:rFonts w:ascii="Calibri" w:hAnsi="Calibri"/>
                                <w:spacing w:val="40"/>
                                <w:w w:val="145"/>
                                <w:sz w:val="12"/>
                              </w:rPr>
                              <w:t> </w:t>
                            </w:r>
                            <w:r>
                              <w:rPr>
                                <w:rFonts w:ascii="Calibri" w:hAnsi="Calibri"/>
                                <w:w w:val="145"/>
                                <w:sz w:val="12"/>
                              </w:rPr>
                              <w:t>organizaciones y comunidades étnicas e</w:t>
                            </w:r>
                          </w:p>
                          <w:p>
                            <w:pPr>
                              <w:pStyle w:val="TableParagraph"/>
                              <w:spacing w:line="123" w:lineRule="exact"/>
                              <w:ind w:left="1"/>
                              <w:jc w:val="center"/>
                              <w:rPr>
                                <w:rFonts w:ascii="Calibri" w:hAnsi="Calibri"/>
                                <w:sz w:val="12"/>
                              </w:rPr>
                            </w:pPr>
                            <w:r>
                              <w:rPr>
                                <w:rFonts w:ascii="Calibri" w:hAnsi="Calibri"/>
                                <w:spacing w:val="-2"/>
                                <w:w w:val="145"/>
                                <w:sz w:val="12"/>
                              </w:rPr>
                              <w:t>indígenas.</w:t>
                            </w:r>
                          </w:p>
                        </w:tc>
                      </w:tr>
                      <w:tr>
                        <w:trPr>
                          <w:trHeight w:val="153" w:hRule="atLeast"/>
                        </w:trPr>
                        <w:tc>
                          <w:tcPr>
                            <w:tcW w:w="1018" w:type="dxa"/>
                            <w:tcBorders>
                              <w:left w:val="single" w:sz="6" w:space="0" w:color="000000"/>
                              <w:right w:val="single" w:sz="6" w:space="0" w:color="000000"/>
                            </w:tcBorders>
                          </w:tcPr>
                          <w:p>
                            <w:pPr>
                              <w:pStyle w:val="TableParagraph"/>
                              <w:spacing w:line="126" w:lineRule="exact" w:before="7"/>
                              <w:ind w:left="10"/>
                              <w:jc w:val="center"/>
                              <w:rPr>
                                <w:rFonts w:ascii="Calibri"/>
                                <w:b/>
                                <w:sz w:val="12"/>
                              </w:rPr>
                            </w:pPr>
                            <w:r>
                              <w:rPr>
                                <w:rFonts w:ascii="Calibri"/>
                                <w:b/>
                                <w:spacing w:val="-2"/>
                                <w:w w:val="145"/>
                                <w:sz w:val="12"/>
                              </w:rPr>
                              <w:t>Caldas</w:t>
                            </w:r>
                          </w:p>
                        </w:tc>
                        <w:tc>
                          <w:tcPr>
                            <w:tcW w:w="938" w:type="dxa"/>
                            <w:tcBorders>
                              <w:left w:val="single" w:sz="6" w:space="0" w:color="000000"/>
                              <w:right w:val="single" w:sz="6" w:space="0" w:color="000000"/>
                            </w:tcBorders>
                          </w:tcPr>
                          <w:p>
                            <w:pPr>
                              <w:pStyle w:val="TableParagraph"/>
                              <w:spacing w:line="126" w:lineRule="exact" w:before="7"/>
                              <w:ind w:right="2"/>
                              <w:jc w:val="center"/>
                              <w:rPr>
                                <w:rFonts w:ascii="Calibri"/>
                                <w:sz w:val="12"/>
                              </w:rPr>
                            </w:pPr>
                            <w:r>
                              <w:rPr>
                                <w:rFonts w:ascii="Calibri"/>
                                <w:spacing w:val="-2"/>
                                <w:w w:val="145"/>
                                <w:sz w:val="12"/>
                              </w:rPr>
                              <w:t>Caldas</w:t>
                            </w:r>
                          </w:p>
                        </w:tc>
                        <w:tc>
                          <w:tcPr>
                            <w:tcW w:w="995" w:type="dxa"/>
                            <w:tcBorders>
                              <w:left w:val="single" w:sz="6" w:space="0" w:color="000000"/>
                              <w:right w:val="single" w:sz="6" w:space="0" w:color="000000"/>
                            </w:tcBorders>
                          </w:tcPr>
                          <w:p>
                            <w:pPr>
                              <w:pStyle w:val="TableParagraph"/>
                              <w:spacing w:line="126" w:lineRule="exact" w:before="7"/>
                              <w:ind w:left="10" w:right="2"/>
                              <w:jc w:val="center"/>
                              <w:rPr>
                                <w:rFonts w:ascii="Calibri"/>
                                <w:sz w:val="12"/>
                              </w:rPr>
                            </w:pPr>
                            <w:r>
                              <w:rPr>
                                <w:rFonts w:ascii="Calibri"/>
                                <w:spacing w:val="-2"/>
                                <w:w w:val="145"/>
                                <w:sz w:val="12"/>
                              </w:rPr>
                              <w:t>Marmato</w:t>
                            </w:r>
                          </w:p>
                        </w:tc>
                        <w:tc>
                          <w:tcPr>
                            <w:tcW w:w="2310" w:type="dxa"/>
                            <w:tcBorders>
                              <w:left w:val="single" w:sz="6" w:space="0" w:color="000000"/>
                              <w:right w:val="single" w:sz="6" w:space="0" w:color="000000"/>
                            </w:tcBorders>
                          </w:tcPr>
                          <w:p>
                            <w:pPr>
                              <w:pStyle w:val="TableParagraph"/>
                              <w:spacing w:line="126" w:lineRule="exact" w:before="7"/>
                              <w:ind w:left="23" w:right="33"/>
                              <w:jc w:val="center"/>
                              <w:rPr>
                                <w:rFonts w:ascii="Calibri" w:hAnsi="Calibri"/>
                                <w:sz w:val="12"/>
                              </w:rPr>
                            </w:pPr>
                            <w:r>
                              <w:rPr>
                                <w:rFonts w:ascii="Calibri" w:hAnsi="Calibri"/>
                                <w:w w:val="140"/>
                                <w:sz w:val="12"/>
                              </w:rPr>
                              <w:t>Contratación</w:t>
                            </w:r>
                            <w:r>
                              <w:rPr>
                                <w:rFonts w:ascii="Calibri" w:hAnsi="Calibri"/>
                                <w:spacing w:val="6"/>
                                <w:w w:val="140"/>
                                <w:sz w:val="12"/>
                              </w:rPr>
                              <w:t> </w:t>
                            </w:r>
                            <w:r>
                              <w:rPr>
                                <w:rFonts w:ascii="Calibri" w:hAnsi="Calibri"/>
                                <w:spacing w:val="-2"/>
                                <w:w w:val="140"/>
                                <w:sz w:val="12"/>
                              </w:rPr>
                              <w:t>estatal</w:t>
                            </w:r>
                          </w:p>
                        </w:tc>
                        <w:tc>
                          <w:tcPr>
                            <w:tcW w:w="3568" w:type="dxa"/>
                            <w:tcBorders>
                              <w:left w:val="single" w:sz="6" w:space="0" w:color="000000"/>
                              <w:right w:val="single" w:sz="6" w:space="0" w:color="000000"/>
                            </w:tcBorders>
                          </w:tcPr>
                          <w:p>
                            <w:pPr>
                              <w:pStyle w:val="TableParagraph"/>
                              <w:spacing w:line="126" w:lineRule="exact" w:before="7"/>
                              <w:jc w:val="center"/>
                              <w:rPr>
                                <w:rFonts w:ascii="Calibri" w:hAnsi="Calibri"/>
                                <w:sz w:val="12"/>
                              </w:rPr>
                            </w:pPr>
                            <w:r>
                              <w:rPr>
                                <w:rFonts w:ascii="Calibri" w:hAnsi="Calibri"/>
                                <w:spacing w:val="-2"/>
                                <w:w w:val="145"/>
                                <w:sz w:val="12"/>
                              </w:rPr>
                              <w:t>Manuales</w:t>
                            </w:r>
                            <w:r>
                              <w:rPr>
                                <w:rFonts w:ascii="Calibri" w:hAnsi="Calibri"/>
                                <w:spacing w:val="-3"/>
                                <w:w w:val="145"/>
                                <w:sz w:val="12"/>
                              </w:rPr>
                              <w:t> </w:t>
                            </w:r>
                            <w:r>
                              <w:rPr>
                                <w:rFonts w:ascii="Calibri" w:hAnsi="Calibri"/>
                                <w:spacing w:val="-2"/>
                                <w:w w:val="145"/>
                                <w:sz w:val="12"/>
                              </w:rPr>
                              <w:t>de</w:t>
                            </w:r>
                            <w:r>
                              <w:rPr>
                                <w:rFonts w:ascii="Calibri" w:hAnsi="Calibri"/>
                                <w:spacing w:val="1"/>
                                <w:w w:val="145"/>
                                <w:sz w:val="12"/>
                              </w:rPr>
                              <w:t> </w:t>
                            </w:r>
                            <w:r>
                              <w:rPr>
                                <w:rFonts w:ascii="Calibri" w:hAnsi="Calibri"/>
                                <w:spacing w:val="-2"/>
                                <w:w w:val="145"/>
                                <w:sz w:val="12"/>
                              </w:rPr>
                              <w:t>Contratación</w:t>
                            </w:r>
                          </w:p>
                        </w:tc>
                      </w:tr>
                    </w:tbl>
                    <w:p>
                      <w:pPr>
                        <w:pStyle w:val="BodyText"/>
                      </w:pPr>
                    </w:p>
                  </w:txbxContent>
                </v:textbox>
                <w10:wrap type="topAndBottom"/>
              </v:shape>
            </w:pict>
          </mc:Fallback>
        </mc:AlternateContent>
      </w:r>
      <w:r>
        <w:rPr>
          <w:rFonts w:ascii="Arial" w:hAnsi="Arial"/>
          <w:b/>
          <w:sz w:val="22"/>
        </w:rPr>
        <w:t>Tabla</w:t>
      </w:r>
      <w:r>
        <w:rPr>
          <w:rFonts w:ascii="Arial" w:hAnsi="Arial"/>
          <w:b/>
          <w:spacing w:val="-6"/>
          <w:sz w:val="22"/>
        </w:rPr>
        <w:t> </w:t>
      </w:r>
      <w:r>
        <w:rPr>
          <w:rFonts w:ascii="Arial" w:hAnsi="Arial"/>
          <w:b/>
          <w:sz w:val="22"/>
        </w:rPr>
        <w:t>10</w:t>
      </w:r>
      <w:r>
        <w:rPr>
          <w:rFonts w:ascii="Arial" w:hAnsi="Arial"/>
          <w:b/>
          <w:spacing w:val="-8"/>
          <w:sz w:val="22"/>
        </w:rPr>
        <w:t> </w:t>
      </w:r>
      <w:r>
        <w:rPr>
          <w:sz w:val="22"/>
        </w:rPr>
        <w:t>Asistencias</w:t>
      </w:r>
      <w:r>
        <w:rPr>
          <w:spacing w:val="-7"/>
          <w:sz w:val="22"/>
        </w:rPr>
        <w:t> </w:t>
      </w:r>
      <w:r>
        <w:rPr>
          <w:sz w:val="22"/>
        </w:rPr>
        <w:t>Técnicas</w:t>
      </w:r>
      <w:r>
        <w:rPr>
          <w:spacing w:val="-6"/>
          <w:sz w:val="22"/>
        </w:rPr>
        <w:t> </w:t>
      </w:r>
      <w:r>
        <w:rPr>
          <w:sz w:val="22"/>
        </w:rPr>
        <w:t>vigencia</w:t>
      </w:r>
      <w:r>
        <w:rPr>
          <w:spacing w:val="-6"/>
          <w:sz w:val="22"/>
        </w:rPr>
        <w:t> </w:t>
      </w:r>
      <w:r>
        <w:rPr>
          <w:spacing w:val="-2"/>
          <w:sz w:val="22"/>
        </w:rPr>
        <w:t>2024.</w:t>
      </w:r>
    </w:p>
    <w:p>
      <w:pPr>
        <w:spacing w:before="9"/>
        <w:ind w:left="1702" w:right="0" w:firstLine="0"/>
        <w:jc w:val="left"/>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Elaboración</w:t>
      </w:r>
      <w:r>
        <w:rPr>
          <w:rFonts w:ascii="Arial" w:hAnsi="Arial"/>
          <w:i/>
          <w:spacing w:val="-5"/>
          <w:sz w:val="18"/>
        </w:rPr>
        <w:t> </w:t>
      </w:r>
      <w:r>
        <w:rPr>
          <w:rFonts w:ascii="Arial" w:hAnsi="Arial"/>
          <w:i/>
          <w:sz w:val="18"/>
        </w:rPr>
        <w:t>propia</w:t>
      </w:r>
      <w:r>
        <w:rPr>
          <w:rFonts w:ascii="Arial" w:hAnsi="Arial"/>
          <w:i/>
          <w:spacing w:val="-4"/>
          <w:sz w:val="18"/>
        </w:rPr>
        <w:t> </w:t>
      </w:r>
      <w:r>
        <w:rPr>
          <w:rFonts w:ascii="Arial" w:hAnsi="Arial"/>
          <w:i/>
          <w:sz w:val="18"/>
        </w:rPr>
        <w:t>con</w:t>
      </w:r>
      <w:r>
        <w:rPr>
          <w:rFonts w:ascii="Arial" w:hAnsi="Arial"/>
          <w:i/>
          <w:spacing w:val="-3"/>
          <w:sz w:val="18"/>
        </w:rPr>
        <w:t> </w:t>
      </w:r>
      <w:r>
        <w:rPr>
          <w:rFonts w:ascii="Arial" w:hAnsi="Arial"/>
          <w:i/>
          <w:sz w:val="18"/>
        </w:rPr>
        <w:t>base</w:t>
      </w:r>
      <w:r>
        <w:rPr>
          <w:rFonts w:ascii="Arial" w:hAnsi="Arial"/>
          <w:i/>
          <w:spacing w:val="-2"/>
          <w:sz w:val="18"/>
        </w:rPr>
        <w:t> </w:t>
      </w:r>
      <w:r>
        <w:rPr>
          <w:rFonts w:ascii="Arial" w:hAnsi="Arial"/>
          <w:i/>
          <w:sz w:val="18"/>
        </w:rPr>
        <w:t>a</w:t>
      </w:r>
      <w:r>
        <w:rPr>
          <w:rFonts w:ascii="Arial" w:hAnsi="Arial"/>
          <w:i/>
          <w:spacing w:val="-1"/>
          <w:sz w:val="18"/>
        </w:rPr>
        <w:t> </w:t>
      </w:r>
      <w:r>
        <w:rPr>
          <w:rFonts w:ascii="Arial" w:hAnsi="Arial"/>
          <w:i/>
          <w:sz w:val="18"/>
        </w:rPr>
        <w:t>la</w:t>
      </w:r>
      <w:r>
        <w:rPr>
          <w:rFonts w:ascii="Arial" w:hAnsi="Arial"/>
          <w:i/>
          <w:spacing w:val="-4"/>
          <w:sz w:val="18"/>
        </w:rPr>
        <w:t> </w:t>
      </w:r>
      <w:r>
        <w:rPr>
          <w:rFonts w:ascii="Arial" w:hAnsi="Arial"/>
          <w:i/>
          <w:sz w:val="18"/>
        </w:rPr>
        <w:t>información</w:t>
      </w:r>
      <w:r>
        <w:rPr>
          <w:rFonts w:ascii="Arial" w:hAnsi="Arial"/>
          <w:i/>
          <w:spacing w:val="-5"/>
          <w:sz w:val="18"/>
        </w:rPr>
        <w:t> </w:t>
      </w:r>
      <w:r>
        <w:rPr>
          <w:rFonts w:ascii="Arial" w:hAnsi="Arial"/>
          <w:i/>
          <w:sz w:val="18"/>
        </w:rPr>
        <w:t>enviada</w:t>
      </w:r>
      <w:r>
        <w:rPr>
          <w:rFonts w:ascii="Arial" w:hAnsi="Arial"/>
          <w:i/>
          <w:spacing w:val="-2"/>
          <w:sz w:val="18"/>
        </w:rPr>
        <w:t> </w:t>
      </w:r>
      <w:r>
        <w:rPr>
          <w:rFonts w:ascii="Arial" w:hAnsi="Arial"/>
          <w:i/>
          <w:sz w:val="18"/>
        </w:rPr>
        <w:t>por</w:t>
      </w:r>
      <w:r>
        <w:rPr>
          <w:rFonts w:ascii="Arial" w:hAnsi="Arial"/>
          <w:i/>
          <w:spacing w:val="-5"/>
          <w:sz w:val="18"/>
        </w:rPr>
        <w:t> </w:t>
      </w:r>
      <w:r>
        <w:rPr>
          <w:rFonts w:ascii="Arial" w:hAnsi="Arial"/>
          <w:i/>
          <w:sz w:val="18"/>
        </w:rPr>
        <w:t>la</w:t>
      </w:r>
      <w:r>
        <w:rPr>
          <w:rFonts w:ascii="Arial" w:hAnsi="Arial"/>
          <w:i/>
          <w:spacing w:val="-2"/>
          <w:sz w:val="18"/>
        </w:rPr>
        <w:t> </w:t>
      </w:r>
      <w:r>
        <w:rPr>
          <w:rFonts w:ascii="Arial" w:hAnsi="Arial"/>
          <w:i/>
          <w:sz w:val="18"/>
        </w:rPr>
        <w:t>Dirección</w:t>
      </w:r>
      <w:r>
        <w:rPr>
          <w:rFonts w:ascii="Arial" w:hAnsi="Arial"/>
          <w:i/>
          <w:spacing w:val="-5"/>
          <w:sz w:val="18"/>
        </w:rPr>
        <w:t> </w:t>
      </w:r>
      <w:r>
        <w:rPr>
          <w:rFonts w:ascii="Arial" w:hAnsi="Arial"/>
          <w:i/>
          <w:sz w:val="18"/>
        </w:rPr>
        <w:t>Territorial</w:t>
      </w:r>
      <w:r>
        <w:rPr>
          <w:rFonts w:ascii="Arial" w:hAnsi="Arial"/>
          <w:i/>
          <w:spacing w:val="-2"/>
          <w:sz w:val="18"/>
        </w:rPr>
        <w:t> Caldas.</w:t>
      </w:r>
    </w:p>
    <w:p>
      <w:pPr>
        <w:spacing w:after="0"/>
        <w:jc w:val="left"/>
        <w:rPr>
          <w:rFonts w:ascii="Arial" w:hAnsi="Arial"/>
          <w:i/>
          <w:sz w:val="18"/>
        </w:rPr>
        <w:sectPr>
          <w:pgSz w:w="12240" w:h="15840"/>
          <w:pgMar w:header="943" w:footer="1606" w:top="2800" w:bottom="1800" w:left="0" w:right="0"/>
        </w:sectPr>
      </w:pPr>
    </w:p>
    <w:p>
      <w:pPr>
        <w:pStyle w:val="BodyText"/>
        <w:spacing w:before="233"/>
        <w:ind w:left="1702" w:right="1582"/>
        <w:rPr>
          <w:rFonts w:ascii="Arial" w:hAnsi="Arial"/>
          <w:b/>
        </w:rPr>
      </w:pPr>
      <w:r>
        <w:rPr/>
        <w:t>Se hizo revisión al cumplimiento del procedimiento de asistencia técnica territorial a los</w:t>
      </w:r>
      <w:r>
        <w:rPr>
          <w:spacing w:val="80"/>
        </w:rPr>
        <w:t> </w:t>
      </w:r>
      <w:r>
        <w:rPr/>
        <w:t>municipios de Marmato, Belalcázar y Marulanda </w:t>
      </w:r>
      <w:r>
        <w:rPr>
          <w:rFonts w:ascii="Arial" w:hAnsi="Arial"/>
          <w:b/>
        </w:rPr>
        <w:t>(Ver recomendación 12).</w:t>
      </w:r>
    </w:p>
    <w:p>
      <w:pPr>
        <w:pStyle w:val="BodyText"/>
        <w:spacing w:before="1"/>
        <w:rPr>
          <w:rFonts w:ascii="Arial"/>
          <w:b/>
        </w:rPr>
      </w:pPr>
    </w:p>
    <w:p>
      <w:pPr>
        <w:pStyle w:val="Heading2"/>
        <w:numPr>
          <w:ilvl w:val="1"/>
          <w:numId w:val="4"/>
        </w:numPr>
        <w:tabs>
          <w:tab w:pos="2222" w:val="left" w:leader="none"/>
        </w:tabs>
        <w:spacing w:line="240" w:lineRule="auto" w:before="0" w:after="0"/>
        <w:ind w:left="2222" w:right="0" w:hanging="520"/>
        <w:jc w:val="left"/>
      </w:pPr>
      <w:r>
        <w:rPr/>
        <w:t>Componente</w:t>
      </w:r>
      <w:r>
        <w:rPr>
          <w:spacing w:val="-6"/>
        </w:rPr>
        <w:t> </w:t>
      </w:r>
      <w:r>
        <w:rPr/>
        <w:t>-</w:t>
      </w:r>
      <w:r>
        <w:rPr>
          <w:spacing w:val="-5"/>
        </w:rPr>
        <w:t> </w:t>
      </w:r>
      <w:r>
        <w:rPr/>
        <w:t>Inducción</w:t>
      </w:r>
      <w:r>
        <w:rPr>
          <w:spacing w:val="-3"/>
        </w:rPr>
        <w:t> </w:t>
      </w:r>
      <w:r>
        <w:rPr/>
        <w:t>Alto</w:t>
      </w:r>
      <w:r>
        <w:rPr>
          <w:spacing w:val="-8"/>
        </w:rPr>
        <w:t> </w:t>
      </w:r>
      <w:r>
        <w:rPr/>
        <w:t>Gobierno</w:t>
      </w:r>
      <w:r>
        <w:rPr>
          <w:spacing w:val="-7"/>
        </w:rPr>
        <w:t> </w:t>
      </w:r>
      <w:r>
        <w:rPr/>
        <w:t>(Capacitación</w:t>
      </w:r>
      <w:r>
        <w:rPr>
          <w:spacing w:val="-4"/>
        </w:rPr>
        <w:t> </w:t>
      </w:r>
      <w:r>
        <w:rPr/>
        <w:t>y</w:t>
      </w:r>
      <w:r>
        <w:rPr>
          <w:spacing w:val="-6"/>
        </w:rPr>
        <w:t> </w:t>
      </w:r>
      <w:r>
        <w:rPr/>
        <w:t>Asistencia</w:t>
      </w:r>
      <w:r>
        <w:rPr>
          <w:spacing w:val="-7"/>
        </w:rPr>
        <w:t> </w:t>
      </w:r>
      <w:r>
        <w:rPr>
          <w:spacing w:val="-2"/>
        </w:rPr>
        <w:t>Técnica)</w:t>
      </w:r>
    </w:p>
    <w:p>
      <w:pPr>
        <w:pStyle w:val="BodyText"/>
        <w:spacing w:before="251"/>
        <w:ind w:left="1702" w:right="1582"/>
      </w:pPr>
      <w:r>
        <w:rPr/>
        <w:t>En</w:t>
      </w:r>
      <w:r>
        <w:rPr>
          <w:spacing w:val="25"/>
        </w:rPr>
        <w:t> </w:t>
      </w:r>
      <w:r>
        <w:rPr/>
        <w:t>la</w:t>
      </w:r>
      <w:r>
        <w:rPr>
          <w:spacing w:val="25"/>
        </w:rPr>
        <w:t> </w:t>
      </w:r>
      <w:r>
        <w:rPr/>
        <w:t>tabla</w:t>
      </w:r>
      <w:r>
        <w:rPr>
          <w:spacing w:val="25"/>
        </w:rPr>
        <w:t> </w:t>
      </w:r>
      <w:r>
        <w:rPr/>
        <w:t>11,</w:t>
      </w:r>
      <w:r>
        <w:rPr>
          <w:spacing w:val="24"/>
        </w:rPr>
        <w:t> </w:t>
      </w:r>
      <w:r>
        <w:rPr/>
        <w:t>se relacionan</w:t>
      </w:r>
      <w:r>
        <w:rPr>
          <w:spacing w:val="24"/>
        </w:rPr>
        <w:t> </w:t>
      </w:r>
      <w:r>
        <w:rPr/>
        <w:t>la</w:t>
      </w:r>
      <w:r>
        <w:rPr>
          <w:spacing w:val="25"/>
        </w:rPr>
        <w:t> </w:t>
      </w:r>
      <w:r>
        <w:rPr/>
        <w:t>Inducción</w:t>
      </w:r>
      <w:r>
        <w:rPr>
          <w:spacing w:val="24"/>
        </w:rPr>
        <w:t> </w:t>
      </w:r>
      <w:r>
        <w:rPr/>
        <w:t>Alto Gobierno</w:t>
      </w:r>
      <w:r>
        <w:rPr>
          <w:spacing w:val="27"/>
        </w:rPr>
        <w:t> </w:t>
      </w:r>
      <w:r>
        <w:rPr/>
        <w:t>– Capacitación</w:t>
      </w:r>
      <w:r>
        <w:rPr>
          <w:spacing w:val="25"/>
        </w:rPr>
        <w:t> </w:t>
      </w:r>
      <w:r>
        <w:rPr/>
        <w:t>de</w:t>
      </w:r>
      <w:r>
        <w:rPr>
          <w:spacing w:val="24"/>
        </w:rPr>
        <w:t> </w:t>
      </w:r>
      <w:r>
        <w:rPr/>
        <w:t>la</w:t>
      </w:r>
      <w:r>
        <w:rPr>
          <w:spacing w:val="25"/>
        </w:rPr>
        <w:t> </w:t>
      </w:r>
      <w:r>
        <w:rPr/>
        <w:t>Territorial </w:t>
      </w:r>
      <w:r>
        <w:rPr>
          <w:spacing w:val="-2"/>
        </w:rPr>
        <w:t>Caldas.</w:t>
      </w:r>
    </w:p>
    <w:p>
      <w:pPr>
        <w:pStyle w:val="BodyText"/>
        <w:spacing w:before="3"/>
      </w:pPr>
    </w:p>
    <w:p>
      <w:pPr>
        <w:pStyle w:val="BodyText"/>
        <w:ind w:left="1702"/>
      </w:pPr>
      <w:r>
        <w:rPr>
          <w:rFonts w:ascii="Arial" w:hAnsi="Arial"/>
          <w:b/>
        </w:rPr>
        <w:t>Tabla</w:t>
      </w:r>
      <w:r>
        <w:rPr>
          <w:rFonts w:ascii="Arial" w:hAnsi="Arial"/>
          <w:b/>
          <w:spacing w:val="-6"/>
        </w:rPr>
        <w:t> </w:t>
      </w:r>
      <w:r>
        <w:rPr>
          <w:rFonts w:ascii="Arial" w:hAnsi="Arial"/>
          <w:b/>
        </w:rPr>
        <w:t>11</w:t>
      </w:r>
      <w:r>
        <w:rPr>
          <w:rFonts w:ascii="Arial" w:hAnsi="Arial"/>
          <w:b/>
          <w:spacing w:val="-7"/>
        </w:rPr>
        <w:t> </w:t>
      </w:r>
      <w:r>
        <w:rPr/>
        <w:t>Inducción</w:t>
      </w:r>
      <w:r>
        <w:rPr>
          <w:spacing w:val="-6"/>
        </w:rPr>
        <w:t> </w:t>
      </w:r>
      <w:r>
        <w:rPr/>
        <w:t>Alto</w:t>
      </w:r>
      <w:r>
        <w:rPr>
          <w:spacing w:val="-8"/>
        </w:rPr>
        <w:t> </w:t>
      </w:r>
      <w:r>
        <w:rPr/>
        <w:t>Gobierno</w:t>
      </w:r>
      <w:r>
        <w:rPr>
          <w:spacing w:val="-7"/>
        </w:rPr>
        <w:t> </w:t>
      </w:r>
      <w:r>
        <w:rPr/>
        <w:t>-</w:t>
      </w:r>
      <w:r>
        <w:rPr>
          <w:spacing w:val="-4"/>
        </w:rPr>
        <w:t> </w:t>
      </w:r>
      <w:r>
        <w:rPr/>
        <w:t>Capacitación</w:t>
      </w:r>
      <w:r>
        <w:rPr>
          <w:spacing w:val="-8"/>
        </w:rPr>
        <w:t> </w:t>
      </w:r>
      <w:r>
        <w:rPr/>
        <w:t>vigencia</w:t>
      </w:r>
      <w:r>
        <w:rPr>
          <w:spacing w:val="-5"/>
        </w:rPr>
        <w:t> </w:t>
      </w:r>
      <w:r>
        <w:rPr>
          <w:spacing w:val="-2"/>
        </w:rPr>
        <w:t>2024.</w:t>
      </w:r>
    </w:p>
    <w:tbl>
      <w:tblPr>
        <w:tblW w:w="0" w:type="auto"/>
        <w:jc w:val="left"/>
        <w:tblInd w:w="1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9"/>
        <w:gridCol w:w="887"/>
        <w:gridCol w:w="887"/>
        <w:gridCol w:w="2851"/>
        <w:gridCol w:w="1383"/>
        <w:gridCol w:w="580"/>
        <w:gridCol w:w="1303"/>
      </w:tblGrid>
      <w:tr>
        <w:trPr>
          <w:trHeight w:val="531" w:hRule="atLeast"/>
        </w:trPr>
        <w:tc>
          <w:tcPr>
            <w:tcW w:w="929" w:type="dxa"/>
            <w:tcBorders>
              <w:bottom w:val="single" w:sz="12" w:space="0" w:color="000000"/>
            </w:tcBorders>
            <w:shd w:val="clear" w:color="auto" w:fill="EDEBE0"/>
          </w:tcPr>
          <w:p>
            <w:pPr>
              <w:pStyle w:val="TableParagraph"/>
              <w:spacing w:before="78"/>
              <w:rPr>
                <w:sz w:val="11"/>
              </w:rPr>
            </w:pPr>
          </w:p>
          <w:p>
            <w:pPr>
              <w:pStyle w:val="TableParagraph"/>
              <w:ind w:left="17"/>
              <w:jc w:val="center"/>
              <w:rPr>
                <w:rFonts w:ascii="Arial"/>
                <w:b/>
                <w:sz w:val="11"/>
              </w:rPr>
            </w:pPr>
            <w:r>
              <w:rPr>
                <w:rFonts w:ascii="Arial"/>
                <w:b/>
                <w:spacing w:val="-2"/>
                <w:w w:val="105"/>
                <w:sz w:val="11"/>
              </w:rPr>
              <w:t>Municipio</w:t>
            </w:r>
          </w:p>
        </w:tc>
        <w:tc>
          <w:tcPr>
            <w:tcW w:w="887" w:type="dxa"/>
            <w:tcBorders>
              <w:bottom w:val="single" w:sz="12" w:space="0" w:color="000000"/>
            </w:tcBorders>
            <w:shd w:val="clear" w:color="auto" w:fill="EDEBE0"/>
          </w:tcPr>
          <w:p>
            <w:pPr>
              <w:pStyle w:val="TableParagraph"/>
              <w:spacing w:line="300" w:lineRule="auto" w:before="119"/>
              <w:ind w:left="251" w:right="227" w:hanging="43"/>
              <w:rPr>
                <w:rFonts w:ascii="Arial"/>
                <w:b/>
                <w:sz w:val="11"/>
              </w:rPr>
            </w:pPr>
            <w:r>
              <w:rPr>
                <w:rFonts w:ascii="Arial"/>
                <w:b/>
                <w:w w:val="105"/>
                <w:sz w:val="11"/>
              </w:rPr>
              <w:t>Tipo</w:t>
            </w:r>
            <w:r>
              <w:rPr>
                <w:rFonts w:ascii="Arial"/>
                <w:b/>
                <w:spacing w:val="-9"/>
                <w:w w:val="105"/>
                <w:sz w:val="11"/>
              </w:rPr>
              <w:t> </w:t>
            </w:r>
            <w:r>
              <w:rPr>
                <w:rFonts w:ascii="Arial"/>
                <w:b/>
                <w:w w:val="105"/>
                <w:sz w:val="11"/>
              </w:rPr>
              <w:t>de</w:t>
            </w:r>
            <w:r>
              <w:rPr>
                <w:rFonts w:ascii="Arial"/>
                <w:b/>
                <w:spacing w:val="40"/>
                <w:w w:val="105"/>
                <w:sz w:val="11"/>
              </w:rPr>
              <w:t> </w:t>
            </w:r>
            <w:r>
              <w:rPr>
                <w:rFonts w:ascii="Arial"/>
                <w:b/>
                <w:spacing w:val="-2"/>
                <w:w w:val="105"/>
                <w:sz w:val="11"/>
              </w:rPr>
              <w:t>Evento</w:t>
            </w:r>
          </w:p>
        </w:tc>
        <w:tc>
          <w:tcPr>
            <w:tcW w:w="887" w:type="dxa"/>
            <w:tcBorders>
              <w:bottom w:val="single" w:sz="12" w:space="0" w:color="000000"/>
            </w:tcBorders>
            <w:shd w:val="clear" w:color="auto" w:fill="EDEBE0"/>
          </w:tcPr>
          <w:p>
            <w:pPr>
              <w:pStyle w:val="TableParagraph"/>
              <w:spacing w:before="78"/>
              <w:rPr>
                <w:sz w:val="11"/>
              </w:rPr>
            </w:pPr>
          </w:p>
          <w:p>
            <w:pPr>
              <w:pStyle w:val="TableParagraph"/>
              <w:ind w:left="19" w:right="12"/>
              <w:jc w:val="center"/>
              <w:rPr>
                <w:rFonts w:ascii="Arial"/>
                <w:b/>
                <w:sz w:val="11"/>
              </w:rPr>
            </w:pPr>
            <w:r>
              <w:rPr>
                <w:rFonts w:ascii="Arial"/>
                <w:b/>
                <w:spacing w:val="-2"/>
                <w:w w:val="105"/>
                <w:sz w:val="11"/>
              </w:rPr>
              <w:t>Modalidad</w:t>
            </w:r>
          </w:p>
        </w:tc>
        <w:tc>
          <w:tcPr>
            <w:tcW w:w="2851" w:type="dxa"/>
            <w:tcBorders>
              <w:bottom w:val="single" w:sz="12" w:space="0" w:color="000000"/>
            </w:tcBorders>
            <w:shd w:val="clear" w:color="auto" w:fill="EDEBE0"/>
          </w:tcPr>
          <w:p>
            <w:pPr>
              <w:pStyle w:val="TableParagraph"/>
              <w:spacing w:before="78"/>
              <w:rPr>
                <w:sz w:val="11"/>
              </w:rPr>
            </w:pPr>
          </w:p>
          <w:p>
            <w:pPr>
              <w:pStyle w:val="TableParagraph"/>
              <w:ind w:left="26"/>
              <w:jc w:val="center"/>
              <w:rPr>
                <w:rFonts w:ascii="Arial"/>
                <w:b/>
                <w:sz w:val="11"/>
              </w:rPr>
            </w:pPr>
            <w:r>
              <w:rPr>
                <w:rFonts w:ascii="Arial"/>
                <w:b/>
                <w:w w:val="105"/>
                <w:sz w:val="11"/>
              </w:rPr>
              <w:t>Nombre</w:t>
            </w:r>
            <w:r>
              <w:rPr>
                <w:rFonts w:ascii="Arial"/>
                <w:b/>
                <w:spacing w:val="21"/>
                <w:w w:val="105"/>
                <w:sz w:val="11"/>
              </w:rPr>
              <w:t> </w:t>
            </w:r>
            <w:r>
              <w:rPr>
                <w:rFonts w:ascii="Arial"/>
                <w:b/>
                <w:w w:val="105"/>
                <w:sz w:val="11"/>
              </w:rPr>
              <w:t>del</w:t>
            </w:r>
            <w:r>
              <w:rPr>
                <w:rFonts w:ascii="Arial"/>
                <w:b/>
                <w:spacing w:val="7"/>
                <w:w w:val="105"/>
                <w:sz w:val="11"/>
              </w:rPr>
              <w:t> </w:t>
            </w:r>
            <w:r>
              <w:rPr>
                <w:rFonts w:ascii="Arial"/>
                <w:b/>
                <w:spacing w:val="-2"/>
                <w:w w:val="105"/>
                <w:sz w:val="11"/>
              </w:rPr>
              <w:t>Evento</w:t>
            </w:r>
          </w:p>
        </w:tc>
        <w:tc>
          <w:tcPr>
            <w:tcW w:w="1383" w:type="dxa"/>
            <w:tcBorders>
              <w:bottom w:val="single" w:sz="12" w:space="0" w:color="000000"/>
            </w:tcBorders>
            <w:shd w:val="clear" w:color="auto" w:fill="EDEBE0"/>
          </w:tcPr>
          <w:p>
            <w:pPr>
              <w:pStyle w:val="TableParagraph"/>
              <w:spacing w:before="78"/>
              <w:rPr>
                <w:sz w:val="11"/>
              </w:rPr>
            </w:pPr>
          </w:p>
          <w:p>
            <w:pPr>
              <w:pStyle w:val="TableParagraph"/>
              <w:ind w:left="27"/>
              <w:jc w:val="center"/>
              <w:rPr>
                <w:rFonts w:ascii="Arial"/>
                <w:b/>
                <w:sz w:val="11"/>
              </w:rPr>
            </w:pPr>
            <w:r>
              <w:rPr>
                <w:rFonts w:ascii="Arial"/>
                <w:b/>
                <w:w w:val="105"/>
                <w:sz w:val="11"/>
              </w:rPr>
              <w:t>Fecha</w:t>
            </w:r>
            <w:r>
              <w:rPr>
                <w:rFonts w:ascii="Arial"/>
                <w:b/>
                <w:spacing w:val="2"/>
                <w:w w:val="105"/>
                <w:sz w:val="11"/>
              </w:rPr>
              <w:t> </w:t>
            </w:r>
            <w:r>
              <w:rPr>
                <w:rFonts w:ascii="Arial"/>
                <w:b/>
                <w:w w:val="105"/>
                <w:sz w:val="11"/>
              </w:rPr>
              <w:t>del</w:t>
            </w:r>
            <w:r>
              <w:rPr>
                <w:rFonts w:ascii="Arial"/>
                <w:b/>
                <w:spacing w:val="3"/>
                <w:w w:val="105"/>
                <w:sz w:val="11"/>
              </w:rPr>
              <w:t> </w:t>
            </w:r>
            <w:r>
              <w:rPr>
                <w:rFonts w:ascii="Arial"/>
                <w:b/>
                <w:spacing w:val="-2"/>
                <w:w w:val="105"/>
                <w:sz w:val="11"/>
              </w:rPr>
              <w:t>evento</w:t>
            </w:r>
          </w:p>
        </w:tc>
        <w:tc>
          <w:tcPr>
            <w:tcW w:w="580" w:type="dxa"/>
            <w:tcBorders>
              <w:bottom w:val="single" w:sz="12" w:space="0" w:color="000000"/>
            </w:tcBorders>
            <w:shd w:val="clear" w:color="auto" w:fill="EDEBE0"/>
          </w:tcPr>
          <w:p>
            <w:pPr>
              <w:pStyle w:val="TableParagraph"/>
              <w:spacing w:before="78"/>
              <w:rPr>
                <w:sz w:val="11"/>
              </w:rPr>
            </w:pPr>
          </w:p>
          <w:p>
            <w:pPr>
              <w:pStyle w:val="TableParagraph"/>
              <w:ind w:left="19"/>
              <w:jc w:val="center"/>
              <w:rPr>
                <w:rFonts w:ascii="Arial"/>
                <w:b/>
                <w:sz w:val="11"/>
              </w:rPr>
            </w:pPr>
            <w:r>
              <w:rPr>
                <w:rFonts w:ascii="Arial"/>
                <w:b/>
                <w:spacing w:val="-2"/>
                <w:w w:val="105"/>
                <w:sz w:val="11"/>
              </w:rPr>
              <w:t>Horario</w:t>
            </w:r>
          </w:p>
        </w:tc>
        <w:tc>
          <w:tcPr>
            <w:tcW w:w="1303" w:type="dxa"/>
            <w:tcBorders>
              <w:bottom w:val="single" w:sz="12" w:space="0" w:color="000000"/>
              <w:right w:val="single" w:sz="12" w:space="0" w:color="000000"/>
            </w:tcBorders>
            <w:shd w:val="clear" w:color="auto" w:fill="EDEBE0"/>
          </w:tcPr>
          <w:p>
            <w:pPr>
              <w:pStyle w:val="TableParagraph"/>
              <w:spacing w:line="300" w:lineRule="auto" w:before="119"/>
              <w:ind w:left="30" w:firstLine="52"/>
              <w:rPr>
                <w:rFonts w:ascii="Arial" w:hAnsi="Arial"/>
                <w:b/>
                <w:sz w:val="11"/>
              </w:rPr>
            </w:pPr>
            <w:r>
              <w:rPr>
                <w:rFonts w:ascii="Arial" w:hAnsi="Arial"/>
                <w:b/>
                <w:w w:val="105"/>
                <w:sz w:val="11"/>
              </w:rPr>
              <w:t>N° de Participantes</w:t>
            </w:r>
            <w:r>
              <w:rPr>
                <w:rFonts w:ascii="Arial" w:hAnsi="Arial"/>
                <w:b/>
                <w:spacing w:val="40"/>
                <w:w w:val="105"/>
                <w:sz w:val="11"/>
              </w:rPr>
              <w:t> </w:t>
            </w:r>
            <w:r>
              <w:rPr>
                <w:rFonts w:ascii="Arial" w:hAnsi="Arial"/>
                <w:b/>
                <w:w w:val="105"/>
                <w:sz w:val="11"/>
              </w:rPr>
              <w:t>Estimado (Mínimo 15)</w:t>
            </w:r>
          </w:p>
        </w:tc>
      </w:tr>
      <w:tr>
        <w:trPr>
          <w:trHeight w:val="341" w:hRule="atLeast"/>
        </w:trPr>
        <w:tc>
          <w:tcPr>
            <w:tcW w:w="929" w:type="dxa"/>
            <w:tcBorders>
              <w:top w:val="single" w:sz="12" w:space="0" w:color="000000"/>
            </w:tcBorders>
          </w:tcPr>
          <w:p>
            <w:pPr>
              <w:pStyle w:val="TableParagraph"/>
              <w:spacing w:before="33"/>
              <w:rPr>
                <w:sz w:val="13"/>
              </w:rPr>
            </w:pPr>
          </w:p>
          <w:p>
            <w:pPr>
              <w:pStyle w:val="TableParagraph"/>
              <w:spacing w:line="138" w:lineRule="exact" w:before="1"/>
              <w:ind w:left="16"/>
              <w:jc w:val="center"/>
              <w:rPr>
                <w:sz w:val="13"/>
              </w:rPr>
            </w:pPr>
            <w:r>
              <w:rPr>
                <w:spacing w:val="-2"/>
                <w:w w:val="105"/>
                <w:sz w:val="13"/>
              </w:rPr>
              <w:t>MANIZALES</w:t>
            </w:r>
          </w:p>
        </w:tc>
        <w:tc>
          <w:tcPr>
            <w:tcW w:w="887" w:type="dxa"/>
            <w:tcBorders>
              <w:top w:val="single" w:sz="12" w:space="0" w:color="000000"/>
            </w:tcBorders>
          </w:tcPr>
          <w:p>
            <w:pPr>
              <w:pStyle w:val="TableParagraph"/>
              <w:spacing w:before="33"/>
              <w:rPr>
                <w:sz w:val="13"/>
              </w:rPr>
            </w:pPr>
          </w:p>
          <w:p>
            <w:pPr>
              <w:pStyle w:val="TableParagraph"/>
              <w:spacing w:line="138" w:lineRule="exact" w:before="1"/>
              <w:ind w:left="19" w:right="3"/>
              <w:jc w:val="center"/>
              <w:rPr>
                <w:sz w:val="13"/>
              </w:rPr>
            </w:pPr>
            <w:r>
              <w:rPr>
                <w:spacing w:val="-2"/>
                <w:w w:val="105"/>
                <w:sz w:val="13"/>
              </w:rPr>
              <w:t>Taller.</w:t>
            </w:r>
          </w:p>
        </w:tc>
        <w:tc>
          <w:tcPr>
            <w:tcW w:w="887" w:type="dxa"/>
            <w:tcBorders>
              <w:top w:val="single" w:sz="12" w:space="0" w:color="000000"/>
            </w:tcBorders>
          </w:tcPr>
          <w:p>
            <w:pPr>
              <w:pStyle w:val="TableParagraph"/>
              <w:spacing w:before="33"/>
              <w:rPr>
                <w:sz w:val="13"/>
              </w:rPr>
            </w:pPr>
          </w:p>
          <w:p>
            <w:pPr>
              <w:pStyle w:val="TableParagraph"/>
              <w:spacing w:line="138" w:lineRule="exact" w:before="1"/>
              <w:ind w:left="19"/>
              <w:jc w:val="center"/>
              <w:rPr>
                <w:sz w:val="13"/>
              </w:rPr>
            </w:pPr>
            <w:r>
              <w:rPr>
                <w:spacing w:val="-2"/>
                <w:w w:val="105"/>
                <w:sz w:val="13"/>
              </w:rPr>
              <w:t>Presencial</w:t>
            </w:r>
          </w:p>
        </w:tc>
        <w:tc>
          <w:tcPr>
            <w:tcW w:w="2851" w:type="dxa"/>
            <w:tcBorders>
              <w:top w:val="single" w:sz="12" w:space="0" w:color="000000"/>
            </w:tcBorders>
          </w:tcPr>
          <w:p>
            <w:pPr>
              <w:pStyle w:val="TableParagraph"/>
              <w:spacing w:before="4"/>
              <w:ind w:left="39" w:right="21"/>
              <w:jc w:val="center"/>
              <w:rPr>
                <w:sz w:val="13"/>
              </w:rPr>
            </w:pPr>
            <w:r>
              <w:rPr>
                <w:w w:val="105"/>
                <w:sz w:val="13"/>
              </w:rPr>
              <w:t>Taller</w:t>
            </w:r>
            <w:r>
              <w:rPr>
                <w:spacing w:val="-8"/>
                <w:w w:val="105"/>
                <w:sz w:val="13"/>
              </w:rPr>
              <w:t> </w:t>
            </w:r>
            <w:r>
              <w:rPr>
                <w:w w:val="105"/>
                <w:sz w:val="13"/>
              </w:rPr>
              <w:t>presencial</w:t>
            </w:r>
            <w:r>
              <w:rPr>
                <w:spacing w:val="-5"/>
                <w:w w:val="105"/>
                <w:sz w:val="13"/>
              </w:rPr>
              <w:t> </w:t>
            </w:r>
            <w:r>
              <w:rPr>
                <w:w w:val="105"/>
                <w:sz w:val="13"/>
              </w:rPr>
              <w:t>Ediles</w:t>
            </w:r>
            <w:r>
              <w:rPr>
                <w:spacing w:val="-2"/>
                <w:w w:val="105"/>
                <w:sz w:val="13"/>
              </w:rPr>
              <w:t> </w:t>
            </w:r>
            <w:r>
              <w:rPr>
                <w:w w:val="105"/>
                <w:sz w:val="13"/>
              </w:rPr>
              <w:t>Electos</w:t>
            </w:r>
            <w:r>
              <w:rPr>
                <w:spacing w:val="-1"/>
                <w:w w:val="105"/>
                <w:sz w:val="13"/>
              </w:rPr>
              <w:t> </w:t>
            </w:r>
            <w:r>
              <w:rPr>
                <w:w w:val="105"/>
                <w:sz w:val="13"/>
              </w:rPr>
              <w:t>Urbano</w:t>
            </w:r>
            <w:r>
              <w:rPr>
                <w:spacing w:val="-8"/>
                <w:w w:val="105"/>
                <w:sz w:val="13"/>
              </w:rPr>
              <w:t> </w:t>
            </w:r>
            <w:r>
              <w:rPr>
                <w:spacing w:val="-2"/>
                <w:w w:val="105"/>
                <w:sz w:val="13"/>
              </w:rPr>
              <w:t>2024-</w:t>
            </w:r>
          </w:p>
          <w:p>
            <w:pPr>
              <w:pStyle w:val="TableParagraph"/>
              <w:spacing w:line="138" w:lineRule="exact" w:before="30"/>
              <w:ind w:left="31"/>
              <w:jc w:val="center"/>
              <w:rPr>
                <w:sz w:val="13"/>
              </w:rPr>
            </w:pPr>
            <w:r>
              <w:rPr>
                <w:spacing w:val="-4"/>
                <w:w w:val="105"/>
                <w:sz w:val="13"/>
              </w:rPr>
              <w:t>2027</w:t>
            </w:r>
          </w:p>
        </w:tc>
        <w:tc>
          <w:tcPr>
            <w:tcW w:w="1383" w:type="dxa"/>
            <w:tcBorders>
              <w:top w:val="single" w:sz="12" w:space="0" w:color="000000"/>
            </w:tcBorders>
          </w:tcPr>
          <w:p>
            <w:pPr>
              <w:pStyle w:val="TableParagraph"/>
              <w:spacing w:before="33"/>
              <w:rPr>
                <w:sz w:val="13"/>
              </w:rPr>
            </w:pPr>
          </w:p>
          <w:p>
            <w:pPr>
              <w:pStyle w:val="TableParagraph"/>
              <w:spacing w:line="138" w:lineRule="exact" w:before="1"/>
              <w:ind w:left="27" w:right="6"/>
              <w:jc w:val="center"/>
              <w:rPr>
                <w:sz w:val="13"/>
              </w:rPr>
            </w:pPr>
            <w:r>
              <w:rPr>
                <w:w w:val="105"/>
                <w:sz w:val="13"/>
              </w:rPr>
              <w:t>23</w:t>
            </w:r>
            <w:r>
              <w:rPr>
                <w:spacing w:val="-4"/>
                <w:w w:val="105"/>
                <w:sz w:val="13"/>
              </w:rPr>
              <w:t> </w:t>
            </w:r>
            <w:r>
              <w:rPr>
                <w:w w:val="105"/>
                <w:sz w:val="13"/>
              </w:rPr>
              <w:t>de</w:t>
            </w:r>
            <w:r>
              <w:rPr>
                <w:spacing w:val="-3"/>
                <w:w w:val="105"/>
                <w:sz w:val="13"/>
              </w:rPr>
              <w:t> </w:t>
            </w:r>
            <w:r>
              <w:rPr>
                <w:w w:val="105"/>
                <w:sz w:val="13"/>
              </w:rPr>
              <w:t>abril</w:t>
            </w:r>
            <w:r>
              <w:rPr>
                <w:spacing w:val="-1"/>
                <w:w w:val="105"/>
                <w:sz w:val="13"/>
              </w:rPr>
              <w:t> </w:t>
            </w:r>
            <w:r>
              <w:rPr>
                <w:w w:val="105"/>
                <w:sz w:val="13"/>
              </w:rPr>
              <w:t>de</w:t>
            </w:r>
            <w:r>
              <w:rPr>
                <w:spacing w:val="-4"/>
                <w:w w:val="105"/>
                <w:sz w:val="13"/>
              </w:rPr>
              <w:t> 2024</w:t>
            </w:r>
          </w:p>
        </w:tc>
        <w:tc>
          <w:tcPr>
            <w:tcW w:w="580" w:type="dxa"/>
            <w:tcBorders>
              <w:top w:val="single" w:sz="12" w:space="0" w:color="000000"/>
            </w:tcBorders>
          </w:tcPr>
          <w:p>
            <w:pPr>
              <w:pStyle w:val="TableParagraph"/>
              <w:spacing w:before="33"/>
              <w:rPr>
                <w:sz w:val="13"/>
              </w:rPr>
            </w:pPr>
          </w:p>
          <w:p>
            <w:pPr>
              <w:pStyle w:val="TableParagraph"/>
              <w:spacing w:line="138" w:lineRule="exact" w:before="1"/>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1</w:t>
            </w:r>
          </w:p>
        </w:tc>
        <w:tc>
          <w:tcPr>
            <w:tcW w:w="1303" w:type="dxa"/>
            <w:tcBorders>
              <w:top w:val="single" w:sz="12" w:space="0" w:color="000000"/>
              <w:right w:val="single" w:sz="12" w:space="0" w:color="000000"/>
            </w:tcBorders>
          </w:tcPr>
          <w:p>
            <w:pPr>
              <w:pStyle w:val="TableParagraph"/>
              <w:spacing w:before="33"/>
              <w:rPr>
                <w:sz w:val="13"/>
              </w:rPr>
            </w:pPr>
          </w:p>
          <w:p>
            <w:pPr>
              <w:pStyle w:val="TableParagraph"/>
              <w:spacing w:line="138" w:lineRule="exact" w:before="1"/>
              <w:ind w:left="48"/>
              <w:jc w:val="center"/>
              <w:rPr>
                <w:sz w:val="13"/>
              </w:rPr>
            </w:pPr>
            <w:r>
              <w:rPr>
                <w:spacing w:val="-5"/>
                <w:w w:val="105"/>
                <w:sz w:val="13"/>
              </w:rPr>
              <w:t>65</w:t>
            </w:r>
          </w:p>
        </w:tc>
      </w:tr>
      <w:tr>
        <w:trPr>
          <w:trHeight w:val="344" w:hRule="atLeast"/>
        </w:trPr>
        <w:tc>
          <w:tcPr>
            <w:tcW w:w="929" w:type="dxa"/>
          </w:tcPr>
          <w:p>
            <w:pPr>
              <w:pStyle w:val="TableParagraph"/>
              <w:spacing w:before="36"/>
              <w:rPr>
                <w:sz w:val="13"/>
              </w:rPr>
            </w:pPr>
          </w:p>
          <w:p>
            <w:pPr>
              <w:pStyle w:val="TableParagraph"/>
              <w:spacing w:line="138" w:lineRule="exact"/>
              <w:ind w:left="16"/>
              <w:jc w:val="center"/>
              <w:rPr>
                <w:sz w:val="13"/>
              </w:rPr>
            </w:pPr>
            <w:r>
              <w:rPr>
                <w:spacing w:val="-2"/>
                <w:w w:val="105"/>
                <w:sz w:val="13"/>
              </w:rPr>
              <w:t>MANIZALES</w:t>
            </w:r>
          </w:p>
        </w:tc>
        <w:tc>
          <w:tcPr>
            <w:tcW w:w="887" w:type="dxa"/>
          </w:tcPr>
          <w:p>
            <w:pPr>
              <w:pStyle w:val="TableParagraph"/>
              <w:spacing w:before="3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spacing w:before="3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before="6"/>
              <w:ind w:left="8"/>
              <w:jc w:val="center"/>
              <w:rPr>
                <w:sz w:val="13"/>
              </w:rPr>
            </w:pPr>
            <w:r>
              <w:rPr>
                <w:w w:val="105"/>
                <w:sz w:val="13"/>
              </w:rPr>
              <w:t>Taller</w:t>
            </w:r>
            <w:r>
              <w:rPr>
                <w:spacing w:val="-7"/>
                <w:w w:val="105"/>
                <w:sz w:val="13"/>
              </w:rPr>
              <w:t> </w:t>
            </w:r>
            <w:r>
              <w:rPr>
                <w:w w:val="105"/>
                <w:sz w:val="13"/>
              </w:rPr>
              <w:t>presencial</w:t>
            </w:r>
            <w:r>
              <w:rPr>
                <w:spacing w:val="-2"/>
                <w:w w:val="105"/>
                <w:sz w:val="13"/>
              </w:rPr>
              <w:t> </w:t>
            </w:r>
            <w:r>
              <w:rPr>
                <w:w w:val="105"/>
                <w:sz w:val="13"/>
              </w:rPr>
              <w:t>Ediles Electos</w:t>
            </w:r>
            <w:r>
              <w:rPr>
                <w:spacing w:val="1"/>
                <w:w w:val="105"/>
                <w:sz w:val="13"/>
              </w:rPr>
              <w:t> </w:t>
            </w:r>
            <w:r>
              <w:rPr>
                <w:w w:val="105"/>
                <w:sz w:val="13"/>
              </w:rPr>
              <w:t>Rural</w:t>
            </w:r>
            <w:r>
              <w:rPr>
                <w:spacing w:val="32"/>
                <w:w w:val="105"/>
                <w:sz w:val="13"/>
              </w:rPr>
              <w:t> </w:t>
            </w:r>
            <w:r>
              <w:rPr>
                <w:spacing w:val="-2"/>
                <w:w w:val="105"/>
                <w:sz w:val="13"/>
              </w:rPr>
              <w:t>2024-</w:t>
            </w:r>
          </w:p>
          <w:p>
            <w:pPr>
              <w:pStyle w:val="TableParagraph"/>
              <w:spacing w:line="138" w:lineRule="exact" w:before="30"/>
              <w:ind w:left="31" w:right="21"/>
              <w:jc w:val="center"/>
              <w:rPr>
                <w:sz w:val="13"/>
              </w:rPr>
            </w:pPr>
            <w:r>
              <w:rPr>
                <w:spacing w:val="-4"/>
                <w:w w:val="105"/>
                <w:sz w:val="13"/>
              </w:rPr>
              <w:t>2027</w:t>
            </w:r>
          </w:p>
        </w:tc>
        <w:tc>
          <w:tcPr>
            <w:tcW w:w="1383" w:type="dxa"/>
          </w:tcPr>
          <w:p>
            <w:pPr>
              <w:pStyle w:val="TableParagraph"/>
              <w:spacing w:before="36"/>
              <w:rPr>
                <w:sz w:val="13"/>
              </w:rPr>
            </w:pPr>
          </w:p>
          <w:p>
            <w:pPr>
              <w:pStyle w:val="TableParagraph"/>
              <w:spacing w:line="138" w:lineRule="exact"/>
              <w:ind w:left="27" w:right="6"/>
              <w:jc w:val="center"/>
              <w:rPr>
                <w:sz w:val="13"/>
              </w:rPr>
            </w:pPr>
            <w:r>
              <w:rPr>
                <w:w w:val="105"/>
                <w:sz w:val="13"/>
              </w:rPr>
              <w:t>29</w:t>
            </w:r>
            <w:r>
              <w:rPr>
                <w:spacing w:val="-4"/>
                <w:w w:val="105"/>
                <w:sz w:val="13"/>
              </w:rPr>
              <w:t> </w:t>
            </w:r>
            <w:r>
              <w:rPr>
                <w:w w:val="105"/>
                <w:sz w:val="13"/>
              </w:rPr>
              <w:t>de</w:t>
            </w:r>
            <w:r>
              <w:rPr>
                <w:spacing w:val="-3"/>
                <w:w w:val="105"/>
                <w:sz w:val="13"/>
              </w:rPr>
              <w:t> </w:t>
            </w:r>
            <w:r>
              <w:rPr>
                <w:w w:val="105"/>
                <w:sz w:val="13"/>
              </w:rPr>
              <w:t>abril</w:t>
            </w:r>
            <w:r>
              <w:rPr>
                <w:spacing w:val="-1"/>
                <w:w w:val="105"/>
                <w:sz w:val="13"/>
              </w:rPr>
              <w:t> </w:t>
            </w:r>
            <w:r>
              <w:rPr>
                <w:w w:val="105"/>
                <w:sz w:val="13"/>
              </w:rPr>
              <w:t>de</w:t>
            </w:r>
            <w:r>
              <w:rPr>
                <w:spacing w:val="-4"/>
                <w:w w:val="105"/>
                <w:sz w:val="13"/>
              </w:rPr>
              <w:t> 2024</w:t>
            </w:r>
          </w:p>
        </w:tc>
        <w:tc>
          <w:tcPr>
            <w:tcW w:w="580" w:type="dxa"/>
          </w:tcPr>
          <w:p>
            <w:pPr>
              <w:pStyle w:val="TableParagraph"/>
              <w:spacing w:before="3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1</w:t>
            </w:r>
          </w:p>
        </w:tc>
        <w:tc>
          <w:tcPr>
            <w:tcW w:w="1303" w:type="dxa"/>
            <w:tcBorders>
              <w:right w:val="single" w:sz="12" w:space="0" w:color="000000"/>
            </w:tcBorders>
          </w:tcPr>
          <w:p>
            <w:pPr>
              <w:pStyle w:val="TableParagraph"/>
              <w:spacing w:before="36"/>
              <w:rPr>
                <w:sz w:val="13"/>
              </w:rPr>
            </w:pPr>
          </w:p>
          <w:p>
            <w:pPr>
              <w:pStyle w:val="TableParagraph"/>
              <w:spacing w:line="138" w:lineRule="exact"/>
              <w:ind w:left="48"/>
              <w:jc w:val="center"/>
              <w:rPr>
                <w:sz w:val="13"/>
              </w:rPr>
            </w:pPr>
            <w:r>
              <w:rPr>
                <w:spacing w:val="-5"/>
                <w:w w:val="105"/>
                <w:sz w:val="13"/>
              </w:rPr>
              <w:t>50</w:t>
            </w:r>
          </w:p>
        </w:tc>
      </w:tr>
      <w:tr>
        <w:trPr>
          <w:trHeight w:val="344" w:hRule="atLeast"/>
        </w:trPr>
        <w:tc>
          <w:tcPr>
            <w:tcW w:w="929" w:type="dxa"/>
          </w:tcPr>
          <w:p>
            <w:pPr>
              <w:pStyle w:val="TableParagraph"/>
              <w:spacing w:before="35"/>
              <w:rPr>
                <w:sz w:val="13"/>
              </w:rPr>
            </w:pPr>
          </w:p>
          <w:p>
            <w:pPr>
              <w:pStyle w:val="TableParagraph"/>
              <w:spacing w:line="139" w:lineRule="exact" w:before="1"/>
              <w:ind w:right="23"/>
              <w:jc w:val="center"/>
              <w:rPr>
                <w:sz w:val="13"/>
              </w:rPr>
            </w:pPr>
            <w:r>
              <w:rPr>
                <w:w w:val="105"/>
                <w:sz w:val="13"/>
              </w:rPr>
              <w:t>LA</w:t>
            </w:r>
            <w:r>
              <w:rPr>
                <w:spacing w:val="4"/>
                <w:w w:val="105"/>
                <w:sz w:val="13"/>
              </w:rPr>
              <w:t> </w:t>
            </w:r>
            <w:r>
              <w:rPr>
                <w:spacing w:val="-2"/>
                <w:w w:val="105"/>
                <w:sz w:val="13"/>
              </w:rPr>
              <w:t>DORADA</w:t>
            </w:r>
          </w:p>
        </w:tc>
        <w:tc>
          <w:tcPr>
            <w:tcW w:w="887" w:type="dxa"/>
          </w:tcPr>
          <w:p>
            <w:pPr>
              <w:pStyle w:val="TableParagraph"/>
              <w:spacing w:before="35"/>
              <w:rPr>
                <w:sz w:val="13"/>
              </w:rPr>
            </w:pPr>
          </w:p>
          <w:p>
            <w:pPr>
              <w:pStyle w:val="TableParagraph"/>
              <w:spacing w:line="139" w:lineRule="exact" w:before="1"/>
              <w:ind w:left="19" w:right="3"/>
              <w:jc w:val="center"/>
              <w:rPr>
                <w:sz w:val="13"/>
              </w:rPr>
            </w:pPr>
            <w:r>
              <w:rPr>
                <w:spacing w:val="-2"/>
                <w:w w:val="105"/>
                <w:sz w:val="13"/>
              </w:rPr>
              <w:t>Taller.</w:t>
            </w:r>
          </w:p>
        </w:tc>
        <w:tc>
          <w:tcPr>
            <w:tcW w:w="887" w:type="dxa"/>
          </w:tcPr>
          <w:p>
            <w:pPr>
              <w:pStyle w:val="TableParagraph"/>
              <w:spacing w:before="35"/>
              <w:rPr>
                <w:sz w:val="13"/>
              </w:rPr>
            </w:pPr>
          </w:p>
          <w:p>
            <w:pPr>
              <w:pStyle w:val="TableParagraph"/>
              <w:spacing w:line="139" w:lineRule="exact" w:before="1"/>
              <w:ind w:left="19"/>
              <w:jc w:val="center"/>
              <w:rPr>
                <w:sz w:val="13"/>
              </w:rPr>
            </w:pPr>
            <w:r>
              <w:rPr>
                <w:spacing w:val="-2"/>
                <w:w w:val="105"/>
                <w:sz w:val="13"/>
              </w:rPr>
              <w:t>Presencial</w:t>
            </w:r>
          </w:p>
        </w:tc>
        <w:tc>
          <w:tcPr>
            <w:tcW w:w="2851" w:type="dxa"/>
          </w:tcPr>
          <w:p>
            <w:pPr>
              <w:pStyle w:val="TableParagraph"/>
              <w:spacing w:before="6"/>
              <w:ind w:left="31" w:right="63"/>
              <w:jc w:val="center"/>
              <w:rPr>
                <w:sz w:val="13"/>
              </w:rPr>
            </w:pPr>
            <w:r>
              <w:rPr>
                <w:w w:val="105"/>
                <w:sz w:val="13"/>
              </w:rPr>
              <w:t>Concejos</w:t>
            </w:r>
            <w:r>
              <w:rPr>
                <w:spacing w:val="2"/>
                <w:w w:val="105"/>
                <w:sz w:val="13"/>
              </w:rPr>
              <w:t> </w:t>
            </w:r>
            <w:r>
              <w:rPr>
                <w:w w:val="105"/>
                <w:sz w:val="13"/>
              </w:rPr>
              <w:t>Municipales</w:t>
            </w:r>
            <w:r>
              <w:rPr>
                <w:spacing w:val="3"/>
                <w:w w:val="105"/>
                <w:sz w:val="13"/>
              </w:rPr>
              <w:t> </w:t>
            </w:r>
            <w:r>
              <w:rPr>
                <w:w w:val="105"/>
                <w:sz w:val="13"/>
              </w:rPr>
              <w:t>y</w:t>
            </w:r>
            <w:r>
              <w:rPr>
                <w:spacing w:val="2"/>
                <w:w w:val="105"/>
                <w:sz w:val="13"/>
              </w:rPr>
              <w:t> </w:t>
            </w:r>
            <w:r>
              <w:rPr>
                <w:w w:val="105"/>
                <w:sz w:val="13"/>
              </w:rPr>
              <w:t>Plan</w:t>
            </w:r>
            <w:r>
              <w:rPr>
                <w:spacing w:val="-3"/>
                <w:w w:val="105"/>
                <w:sz w:val="13"/>
              </w:rPr>
              <w:t> </w:t>
            </w:r>
            <w:r>
              <w:rPr>
                <w:w w:val="105"/>
                <w:sz w:val="13"/>
              </w:rPr>
              <w:t>de</w:t>
            </w:r>
            <w:r>
              <w:rPr>
                <w:spacing w:val="-4"/>
                <w:w w:val="105"/>
                <w:sz w:val="13"/>
              </w:rPr>
              <w:t> </w:t>
            </w:r>
            <w:r>
              <w:rPr>
                <w:spacing w:val="-2"/>
                <w:w w:val="105"/>
                <w:sz w:val="13"/>
              </w:rPr>
              <w:t>Desarrollo</w:t>
            </w:r>
          </w:p>
          <w:p>
            <w:pPr>
              <w:pStyle w:val="TableParagraph"/>
              <w:spacing w:line="139" w:lineRule="exact" w:before="30"/>
              <w:ind w:left="19"/>
              <w:jc w:val="center"/>
              <w:rPr>
                <w:sz w:val="13"/>
              </w:rPr>
            </w:pPr>
            <w:r>
              <w:rPr>
                <w:spacing w:val="-2"/>
                <w:w w:val="105"/>
                <w:sz w:val="13"/>
              </w:rPr>
              <w:t>Territorial</w:t>
            </w:r>
          </w:p>
        </w:tc>
        <w:tc>
          <w:tcPr>
            <w:tcW w:w="1383" w:type="dxa"/>
          </w:tcPr>
          <w:p>
            <w:pPr>
              <w:pStyle w:val="TableParagraph"/>
              <w:spacing w:before="35"/>
              <w:rPr>
                <w:sz w:val="13"/>
              </w:rPr>
            </w:pPr>
          </w:p>
          <w:p>
            <w:pPr>
              <w:pStyle w:val="TableParagraph"/>
              <w:spacing w:line="139" w:lineRule="exact" w:before="1"/>
              <w:ind w:left="27" w:right="5"/>
              <w:jc w:val="center"/>
              <w:rPr>
                <w:sz w:val="13"/>
              </w:rPr>
            </w:pPr>
            <w:r>
              <w:rPr>
                <w:w w:val="105"/>
                <w:sz w:val="13"/>
              </w:rPr>
              <w:t>06</w:t>
            </w:r>
            <w:r>
              <w:rPr>
                <w:spacing w:val="-1"/>
                <w:w w:val="105"/>
                <w:sz w:val="13"/>
              </w:rPr>
              <w:t> </w:t>
            </w:r>
            <w:r>
              <w:rPr>
                <w:w w:val="105"/>
                <w:sz w:val="13"/>
              </w:rPr>
              <w:t>de</w:t>
            </w:r>
            <w:r>
              <w:rPr>
                <w:spacing w:val="-1"/>
                <w:w w:val="105"/>
                <w:sz w:val="13"/>
              </w:rPr>
              <w:t> </w:t>
            </w:r>
            <w:r>
              <w:rPr>
                <w:w w:val="105"/>
                <w:sz w:val="13"/>
              </w:rPr>
              <w:t>Mayo de</w:t>
            </w:r>
            <w:r>
              <w:rPr>
                <w:spacing w:val="-1"/>
                <w:w w:val="105"/>
                <w:sz w:val="13"/>
              </w:rPr>
              <w:t> </w:t>
            </w:r>
            <w:r>
              <w:rPr>
                <w:spacing w:val="-4"/>
                <w:w w:val="105"/>
                <w:sz w:val="13"/>
              </w:rPr>
              <w:t>2024</w:t>
            </w:r>
          </w:p>
        </w:tc>
        <w:tc>
          <w:tcPr>
            <w:tcW w:w="580" w:type="dxa"/>
          </w:tcPr>
          <w:p>
            <w:pPr>
              <w:pStyle w:val="TableParagraph"/>
              <w:spacing w:before="35"/>
              <w:rPr>
                <w:sz w:val="13"/>
              </w:rPr>
            </w:pPr>
          </w:p>
          <w:p>
            <w:pPr>
              <w:pStyle w:val="TableParagraph"/>
              <w:spacing w:line="139" w:lineRule="exact" w:before="1"/>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1</w:t>
            </w:r>
          </w:p>
        </w:tc>
        <w:tc>
          <w:tcPr>
            <w:tcW w:w="1303" w:type="dxa"/>
            <w:tcBorders>
              <w:right w:val="single" w:sz="12" w:space="0" w:color="000000"/>
            </w:tcBorders>
          </w:tcPr>
          <w:p>
            <w:pPr>
              <w:pStyle w:val="TableParagraph"/>
              <w:spacing w:before="35"/>
              <w:rPr>
                <w:sz w:val="13"/>
              </w:rPr>
            </w:pPr>
          </w:p>
          <w:p>
            <w:pPr>
              <w:pStyle w:val="TableParagraph"/>
              <w:spacing w:line="139" w:lineRule="exact" w:before="1"/>
              <w:ind w:left="48"/>
              <w:jc w:val="center"/>
              <w:rPr>
                <w:sz w:val="13"/>
              </w:rPr>
            </w:pPr>
            <w:r>
              <w:rPr>
                <w:spacing w:val="-5"/>
                <w:w w:val="105"/>
                <w:sz w:val="13"/>
              </w:rPr>
              <w:t>55</w:t>
            </w:r>
          </w:p>
        </w:tc>
      </w:tr>
      <w:tr>
        <w:trPr>
          <w:trHeight w:val="164" w:hRule="atLeast"/>
        </w:trPr>
        <w:tc>
          <w:tcPr>
            <w:tcW w:w="929" w:type="dxa"/>
          </w:tcPr>
          <w:p>
            <w:pPr>
              <w:pStyle w:val="TableParagraph"/>
              <w:spacing w:line="139" w:lineRule="exact" w:before="6"/>
              <w:ind w:left="32"/>
              <w:jc w:val="center"/>
              <w:rPr>
                <w:sz w:val="13"/>
              </w:rPr>
            </w:pPr>
            <w:r>
              <w:rPr>
                <w:spacing w:val="-2"/>
                <w:w w:val="105"/>
                <w:sz w:val="13"/>
              </w:rPr>
              <w:t>VITERBO</w:t>
            </w:r>
          </w:p>
        </w:tc>
        <w:tc>
          <w:tcPr>
            <w:tcW w:w="887" w:type="dxa"/>
          </w:tcPr>
          <w:p>
            <w:pPr>
              <w:pStyle w:val="TableParagraph"/>
              <w:spacing w:line="139" w:lineRule="exact" w:before="6"/>
              <w:ind w:left="19" w:right="3"/>
              <w:jc w:val="center"/>
              <w:rPr>
                <w:sz w:val="13"/>
              </w:rPr>
            </w:pPr>
            <w:r>
              <w:rPr>
                <w:spacing w:val="-2"/>
                <w:w w:val="105"/>
                <w:sz w:val="13"/>
              </w:rPr>
              <w:t>Taller.</w:t>
            </w:r>
          </w:p>
        </w:tc>
        <w:tc>
          <w:tcPr>
            <w:tcW w:w="887" w:type="dxa"/>
          </w:tcPr>
          <w:p>
            <w:pPr>
              <w:pStyle w:val="TableParagraph"/>
              <w:spacing w:line="139" w:lineRule="exact" w:before="6"/>
              <w:ind w:left="19"/>
              <w:jc w:val="center"/>
              <w:rPr>
                <w:sz w:val="13"/>
              </w:rPr>
            </w:pPr>
            <w:r>
              <w:rPr>
                <w:spacing w:val="-2"/>
                <w:w w:val="105"/>
                <w:sz w:val="13"/>
              </w:rPr>
              <w:t>Presencial</w:t>
            </w:r>
          </w:p>
        </w:tc>
        <w:tc>
          <w:tcPr>
            <w:tcW w:w="2851" w:type="dxa"/>
          </w:tcPr>
          <w:p>
            <w:pPr>
              <w:pStyle w:val="TableParagraph"/>
              <w:spacing w:line="139" w:lineRule="exact" w:before="6"/>
              <w:jc w:val="center"/>
              <w:rPr>
                <w:sz w:val="13"/>
              </w:rPr>
            </w:pPr>
            <w:r>
              <w:rPr>
                <w:w w:val="105"/>
                <w:sz w:val="13"/>
              </w:rPr>
              <w:t>Concejos</w:t>
            </w:r>
            <w:r>
              <w:rPr>
                <w:spacing w:val="4"/>
                <w:w w:val="105"/>
                <w:sz w:val="13"/>
              </w:rPr>
              <w:t> </w:t>
            </w:r>
            <w:r>
              <w:rPr>
                <w:w w:val="105"/>
                <w:sz w:val="13"/>
              </w:rPr>
              <w:t>Municpiales</w:t>
            </w:r>
            <w:r>
              <w:rPr>
                <w:spacing w:val="4"/>
                <w:w w:val="105"/>
                <w:sz w:val="13"/>
              </w:rPr>
              <w:t> </w:t>
            </w:r>
            <w:r>
              <w:rPr>
                <w:w w:val="105"/>
                <w:sz w:val="13"/>
              </w:rPr>
              <w:t>y</w:t>
            </w:r>
            <w:r>
              <w:rPr>
                <w:spacing w:val="43"/>
                <w:w w:val="105"/>
                <w:sz w:val="13"/>
              </w:rPr>
              <w:t> </w:t>
            </w:r>
            <w:r>
              <w:rPr>
                <w:w w:val="105"/>
                <w:sz w:val="13"/>
              </w:rPr>
              <w:t>Politicas</w:t>
            </w:r>
            <w:r>
              <w:rPr>
                <w:spacing w:val="4"/>
                <w:w w:val="105"/>
                <w:sz w:val="13"/>
              </w:rPr>
              <w:t> </w:t>
            </w:r>
            <w:r>
              <w:rPr>
                <w:spacing w:val="-2"/>
                <w:w w:val="105"/>
                <w:sz w:val="13"/>
              </w:rPr>
              <w:t>Publicas</w:t>
            </w:r>
          </w:p>
        </w:tc>
        <w:tc>
          <w:tcPr>
            <w:tcW w:w="1383" w:type="dxa"/>
          </w:tcPr>
          <w:p>
            <w:pPr>
              <w:pStyle w:val="TableParagraph"/>
              <w:spacing w:line="139" w:lineRule="exact" w:before="6"/>
              <w:ind w:left="27" w:right="5"/>
              <w:jc w:val="center"/>
              <w:rPr>
                <w:sz w:val="13"/>
              </w:rPr>
            </w:pPr>
            <w:r>
              <w:rPr>
                <w:w w:val="105"/>
                <w:sz w:val="13"/>
              </w:rPr>
              <w:t>17</w:t>
            </w:r>
            <w:r>
              <w:rPr>
                <w:spacing w:val="-2"/>
                <w:w w:val="105"/>
                <w:sz w:val="13"/>
              </w:rPr>
              <w:t> </w:t>
            </w:r>
            <w:r>
              <w:rPr>
                <w:w w:val="105"/>
                <w:sz w:val="13"/>
              </w:rPr>
              <w:t>de</w:t>
            </w:r>
            <w:r>
              <w:rPr>
                <w:spacing w:val="-2"/>
                <w:w w:val="105"/>
                <w:sz w:val="13"/>
              </w:rPr>
              <w:t> </w:t>
            </w:r>
            <w:r>
              <w:rPr>
                <w:spacing w:val="-4"/>
                <w:w w:val="105"/>
                <w:sz w:val="13"/>
              </w:rPr>
              <w:t>Mayo</w:t>
            </w:r>
          </w:p>
        </w:tc>
        <w:tc>
          <w:tcPr>
            <w:tcW w:w="580" w:type="dxa"/>
          </w:tcPr>
          <w:p>
            <w:pPr>
              <w:pStyle w:val="TableParagraph"/>
              <w:spacing w:line="139" w:lineRule="exact" w:before="6"/>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1</w:t>
            </w:r>
          </w:p>
        </w:tc>
        <w:tc>
          <w:tcPr>
            <w:tcW w:w="1303" w:type="dxa"/>
            <w:tcBorders>
              <w:right w:val="single" w:sz="12" w:space="0" w:color="000000"/>
            </w:tcBorders>
          </w:tcPr>
          <w:p>
            <w:pPr>
              <w:pStyle w:val="TableParagraph"/>
              <w:spacing w:line="139" w:lineRule="exact" w:before="6"/>
              <w:ind w:left="48"/>
              <w:jc w:val="center"/>
              <w:rPr>
                <w:sz w:val="13"/>
              </w:rPr>
            </w:pPr>
            <w:r>
              <w:rPr>
                <w:spacing w:val="-5"/>
                <w:w w:val="105"/>
                <w:sz w:val="13"/>
              </w:rPr>
              <w:t>45</w:t>
            </w:r>
          </w:p>
        </w:tc>
      </w:tr>
      <w:tr>
        <w:trPr>
          <w:trHeight w:val="343" w:hRule="atLeast"/>
        </w:trPr>
        <w:tc>
          <w:tcPr>
            <w:tcW w:w="929" w:type="dxa"/>
          </w:tcPr>
          <w:p>
            <w:pPr>
              <w:pStyle w:val="TableParagraph"/>
              <w:spacing w:before="35"/>
              <w:rPr>
                <w:sz w:val="13"/>
              </w:rPr>
            </w:pPr>
          </w:p>
          <w:p>
            <w:pPr>
              <w:pStyle w:val="TableParagraph"/>
              <w:spacing w:line="139" w:lineRule="exact" w:before="1"/>
              <w:ind w:right="23"/>
              <w:jc w:val="center"/>
              <w:rPr>
                <w:sz w:val="13"/>
              </w:rPr>
            </w:pPr>
            <w:r>
              <w:rPr>
                <w:spacing w:val="-2"/>
                <w:w w:val="105"/>
                <w:sz w:val="13"/>
              </w:rPr>
              <w:t>MANIZALES</w:t>
            </w:r>
          </w:p>
        </w:tc>
        <w:tc>
          <w:tcPr>
            <w:tcW w:w="887" w:type="dxa"/>
          </w:tcPr>
          <w:p>
            <w:pPr>
              <w:pStyle w:val="TableParagraph"/>
              <w:spacing w:before="35"/>
              <w:rPr>
                <w:sz w:val="13"/>
              </w:rPr>
            </w:pPr>
          </w:p>
          <w:p>
            <w:pPr>
              <w:pStyle w:val="TableParagraph"/>
              <w:spacing w:line="139" w:lineRule="exact" w:before="1"/>
              <w:ind w:left="19" w:right="3"/>
              <w:jc w:val="center"/>
              <w:rPr>
                <w:sz w:val="13"/>
              </w:rPr>
            </w:pPr>
            <w:r>
              <w:rPr>
                <w:spacing w:val="-2"/>
                <w:w w:val="105"/>
                <w:sz w:val="13"/>
              </w:rPr>
              <w:t>Taller.</w:t>
            </w:r>
          </w:p>
        </w:tc>
        <w:tc>
          <w:tcPr>
            <w:tcW w:w="887" w:type="dxa"/>
          </w:tcPr>
          <w:p>
            <w:pPr>
              <w:pStyle w:val="TableParagraph"/>
              <w:spacing w:before="35"/>
              <w:rPr>
                <w:sz w:val="13"/>
              </w:rPr>
            </w:pPr>
          </w:p>
          <w:p>
            <w:pPr>
              <w:pStyle w:val="TableParagraph"/>
              <w:spacing w:line="139" w:lineRule="exact" w:before="1"/>
              <w:ind w:left="19"/>
              <w:jc w:val="center"/>
              <w:rPr>
                <w:sz w:val="13"/>
              </w:rPr>
            </w:pPr>
            <w:r>
              <w:rPr>
                <w:spacing w:val="-2"/>
                <w:w w:val="105"/>
                <w:sz w:val="13"/>
              </w:rPr>
              <w:t>Presencial</w:t>
            </w:r>
          </w:p>
        </w:tc>
        <w:tc>
          <w:tcPr>
            <w:tcW w:w="2851" w:type="dxa"/>
          </w:tcPr>
          <w:p>
            <w:pPr>
              <w:pStyle w:val="TableParagraph"/>
              <w:spacing w:before="6"/>
              <w:ind w:right="21"/>
              <w:jc w:val="center"/>
              <w:rPr>
                <w:sz w:val="13"/>
              </w:rPr>
            </w:pPr>
            <w:r>
              <w:rPr>
                <w:w w:val="105"/>
                <w:sz w:val="13"/>
              </w:rPr>
              <w:t>Asamblea</w:t>
            </w:r>
            <w:r>
              <w:rPr>
                <w:spacing w:val="-3"/>
                <w:w w:val="105"/>
                <w:sz w:val="13"/>
              </w:rPr>
              <w:t> </w:t>
            </w:r>
            <w:r>
              <w:rPr>
                <w:w w:val="105"/>
                <w:sz w:val="13"/>
              </w:rPr>
              <w:t>departamental</w:t>
            </w:r>
            <w:r>
              <w:rPr>
                <w:spacing w:val="-1"/>
                <w:w w:val="105"/>
                <w:sz w:val="13"/>
              </w:rPr>
              <w:t> </w:t>
            </w:r>
            <w:r>
              <w:rPr>
                <w:w w:val="105"/>
                <w:sz w:val="13"/>
              </w:rPr>
              <w:t>y</w:t>
            </w:r>
            <w:r>
              <w:rPr>
                <w:spacing w:val="41"/>
                <w:w w:val="105"/>
                <w:sz w:val="13"/>
              </w:rPr>
              <w:t> </w:t>
            </w:r>
            <w:r>
              <w:rPr>
                <w:w w:val="105"/>
                <w:sz w:val="13"/>
              </w:rPr>
              <w:t>Plan</w:t>
            </w:r>
            <w:r>
              <w:rPr>
                <w:spacing w:val="-3"/>
                <w:w w:val="105"/>
                <w:sz w:val="13"/>
              </w:rPr>
              <w:t> </w:t>
            </w:r>
            <w:r>
              <w:rPr>
                <w:spacing w:val="-5"/>
                <w:w w:val="105"/>
                <w:sz w:val="13"/>
              </w:rPr>
              <w:t>de</w:t>
            </w:r>
          </w:p>
          <w:p>
            <w:pPr>
              <w:pStyle w:val="TableParagraph"/>
              <w:spacing w:line="139" w:lineRule="exact" w:before="30"/>
              <w:ind w:left="38" w:right="21"/>
              <w:jc w:val="center"/>
              <w:rPr>
                <w:sz w:val="13"/>
              </w:rPr>
            </w:pPr>
            <w:r>
              <w:rPr>
                <w:spacing w:val="-2"/>
                <w:w w:val="105"/>
                <w:sz w:val="13"/>
              </w:rPr>
              <w:t>Desarrollo</w:t>
            </w:r>
            <w:r>
              <w:rPr>
                <w:spacing w:val="3"/>
                <w:w w:val="105"/>
                <w:sz w:val="13"/>
              </w:rPr>
              <w:t> </w:t>
            </w:r>
            <w:r>
              <w:rPr>
                <w:spacing w:val="-2"/>
                <w:w w:val="105"/>
                <w:sz w:val="13"/>
              </w:rPr>
              <w:t>Territorial</w:t>
            </w:r>
          </w:p>
        </w:tc>
        <w:tc>
          <w:tcPr>
            <w:tcW w:w="1383" w:type="dxa"/>
          </w:tcPr>
          <w:p>
            <w:pPr>
              <w:pStyle w:val="TableParagraph"/>
              <w:spacing w:before="35"/>
              <w:rPr>
                <w:sz w:val="13"/>
              </w:rPr>
            </w:pPr>
          </w:p>
          <w:p>
            <w:pPr>
              <w:pStyle w:val="TableParagraph"/>
              <w:spacing w:line="139" w:lineRule="exact" w:before="1"/>
              <w:ind w:left="27" w:right="5"/>
              <w:jc w:val="center"/>
              <w:rPr>
                <w:sz w:val="13"/>
              </w:rPr>
            </w:pPr>
            <w:r>
              <w:rPr>
                <w:w w:val="105"/>
                <w:sz w:val="13"/>
              </w:rPr>
              <w:t>20</w:t>
            </w:r>
            <w:r>
              <w:rPr>
                <w:spacing w:val="-2"/>
                <w:w w:val="105"/>
                <w:sz w:val="13"/>
              </w:rPr>
              <w:t> </w:t>
            </w:r>
            <w:r>
              <w:rPr>
                <w:w w:val="105"/>
                <w:sz w:val="13"/>
              </w:rPr>
              <w:t>de</w:t>
            </w:r>
            <w:r>
              <w:rPr>
                <w:spacing w:val="-2"/>
                <w:w w:val="105"/>
                <w:sz w:val="13"/>
              </w:rPr>
              <w:t> </w:t>
            </w:r>
            <w:r>
              <w:rPr>
                <w:spacing w:val="-4"/>
                <w:w w:val="105"/>
                <w:sz w:val="13"/>
              </w:rPr>
              <w:t>Mayo</w:t>
            </w:r>
          </w:p>
        </w:tc>
        <w:tc>
          <w:tcPr>
            <w:tcW w:w="580" w:type="dxa"/>
          </w:tcPr>
          <w:p>
            <w:pPr>
              <w:pStyle w:val="TableParagraph"/>
              <w:spacing w:before="35"/>
              <w:rPr>
                <w:sz w:val="13"/>
              </w:rPr>
            </w:pPr>
          </w:p>
          <w:p>
            <w:pPr>
              <w:pStyle w:val="TableParagraph"/>
              <w:spacing w:line="139" w:lineRule="exact" w:before="1"/>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1</w:t>
            </w:r>
          </w:p>
        </w:tc>
        <w:tc>
          <w:tcPr>
            <w:tcW w:w="1303" w:type="dxa"/>
            <w:tcBorders>
              <w:right w:val="single" w:sz="12" w:space="0" w:color="000000"/>
            </w:tcBorders>
          </w:tcPr>
          <w:p>
            <w:pPr>
              <w:pStyle w:val="TableParagraph"/>
              <w:spacing w:before="35"/>
              <w:rPr>
                <w:sz w:val="13"/>
              </w:rPr>
            </w:pPr>
          </w:p>
          <w:p>
            <w:pPr>
              <w:pStyle w:val="TableParagraph"/>
              <w:spacing w:line="139" w:lineRule="exact" w:before="1"/>
              <w:ind w:left="48"/>
              <w:jc w:val="center"/>
              <w:rPr>
                <w:sz w:val="13"/>
              </w:rPr>
            </w:pPr>
            <w:r>
              <w:rPr>
                <w:spacing w:val="-5"/>
                <w:w w:val="105"/>
                <w:sz w:val="13"/>
              </w:rPr>
              <w:t>29</w:t>
            </w:r>
          </w:p>
        </w:tc>
      </w:tr>
      <w:tr>
        <w:trPr>
          <w:trHeight w:val="343" w:hRule="atLeast"/>
        </w:trPr>
        <w:tc>
          <w:tcPr>
            <w:tcW w:w="929" w:type="dxa"/>
          </w:tcPr>
          <w:p>
            <w:pPr>
              <w:pStyle w:val="TableParagraph"/>
              <w:spacing w:before="36"/>
              <w:rPr>
                <w:sz w:val="13"/>
              </w:rPr>
            </w:pPr>
          </w:p>
          <w:p>
            <w:pPr>
              <w:pStyle w:val="TableParagraph"/>
              <w:spacing w:line="138" w:lineRule="exact"/>
              <w:ind w:left="16"/>
              <w:jc w:val="center"/>
              <w:rPr>
                <w:sz w:val="13"/>
              </w:rPr>
            </w:pPr>
            <w:r>
              <w:rPr>
                <w:spacing w:val="-2"/>
                <w:w w:val="105"/>
                <w:sz w:val="13"/>
              </w:rPr>
              <w:t>PALESTINA</w:t>
            </w:r>
          </w:p>
        </w:tc>
        <w:tc>
          <w:tcPr>
            <w:tcW w:w="887" w:type="dxa"/>
          </w:tcPr>
          <w:p>
            <w:pPr>
              <w:pStyle w:val="TableParagraph"/>
              <w:spacing w:before="3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spacing w:before="3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before="6"/>
              <w:ind w:left="38" w:right="21"/>
              <w:jc w:val="center"/>
              <w:rPr>
                <w:sz w:val="13"/>
              </w:rPr>
            </w:pPr>
            <w:r>
              <w:rPr>
                <w:w w:val="105"/>
                <w:sz w:val="13"/>
              </w:rPr>
              <w:t>Asociatividad</w:t>
            </w:r>
            <w:r>
              <w:rPr>
                <w:spacing w:val="-10"/>
                <w:w w:val="105"/>
                <w:sz w:val="13"/>
              </w:rPr>
              <w:t> </w:t>
            </w:r>
            <w:r>
              <w:rPr>
                <w:w w:val="105"/>
                <w:sz w:val="13"/>
              </w:rPr>
              <w:t>Territorial,</w:t>
            </w:r>
            <w:r>
              <w:rPr>
                <w:spacing w:val="-6"/>
                <w:w w:val="105"/>
                <w:sz w:val="13"/>
              </w:rPr>
              <w:t> </w:t>
            </w:r>
            <w:r>
              <w:rPr>
                <w:w w:val="105"/>
                <w:sz w:val="13"/>
              </w:rPr>
              <w:t>un</w:t>
            </w:r>
            <w:r>
              <w:rPr>
                <w:spacing w:val="-9"/>
                <w:w w:val="105"/>
                <w:sz w:val="13"/>
              </w:rPr>
              <w:t> </w:t>
            </w:r>
            <w:r>
              <w:rPr>
                <w:w w:val="105"/>
                <w:sz w:val="13"/>
              </w:rPr>
              <w:t>mecanismo</w:t>
            </w:r>
            <w:r>
              <w:rPr>
                <w:spacing w:val="-10"/>
                <w:w w:val="105"/>
                <w:sz w:val="13"/>
              </w:rPr>
              <w:t> </w:t>
            </w:r>
            <w:r>
              <w:rPr>
                <w:spacing w:val="-4"/>
                <w:w w:val="105"/>
                <w:sz w:val="13"/>
              </w:rPr>
              <w:t>para</w:t>
            </w:r>
          </w:p>
          <w:p>
            <w:pPr>
              <w:pStyle w:val="TableParagraph"/>
              <w:spacing w:line="138" w:lineRule="exact" w:before="30"/>
              <w:ind w:left="31" w:right="57"/>
              <w:jc w:val="center"/>
              <w:rPr>
                <w:sz w:val="13"/>
              </w:rPr>
            </w:pPr>
            <w:r>
              <w:rPr>
                <w:w w:val="105"/>
                <w:sz w:val="13"/>
              </w:rPr>
              <w:t>la</w:t>
            </w:r>
            <w:r>
              <w:rPr>
                <w:spacing w:val="-4"/>
                <w:w w:val="105"/>
                <w:sz w:val="13"/>
              </w:rPr>
              <w:t> </w:t>
            </w:r>
            <w:r>
              <w:rPr>
                <w:w w:val="105"/>
                <w:sz w:val="13"/>
              </w:rPr>
              <w:t>integridad</w:t>
            </w:r>
            <w:r>
              <w:rPr>
                <w:spacing w:val="-4"/>
                <w:w w:val="105"/>
                <w:sz w:val="13"/>
              </w:rPr>
              <w:t> </w:t>
            </w:r>
            <w:r>
              <w:rPr>
                <w:w w:val="105"/>
                <w:sz w:val="13"/>
              </w:rPr>
              <w:t>y</w:t>
            </w:r>
            <w:r>
              <w:rPr>
                <w:spacing w:val="2"/>
                <w:w w:val="105"/>
                <w:sz w:val="13"/>
              </w:rPr>
              <w:t> </w:t>
            </w:r>
            <w:r>
              <w:rPr>
                <w:spacing w:val="-2"/>
                <w:w w:val="105"/>
                <w:sz w:val="13"/>
              </w:rPr>
              <w:t>desarrollo.</w:t>
            </w:r>
          </w:p>
        </w:tc>
        <w:tc>
          <w:tcPr>
            <w:tcW w:w="1383" w:type="dxa"/>
          </w:tcPr>
          <w:p>
            <w:pPr>
              <w:pStyle w:val="TableParagraph"/>
              <w:spacing w:before="36"/>
              <w:rPr>
                <w:sz w:val="13"/>
              </w:rPr>
            </w:pPr>
          </w:p>
          <w:p>
            <w:pPr>
              <w:pStyle w:val="TableParagraph"/>
              <w:spacing w:line="138" w:lineRule="exact"/>
              <w:ind w:left="27" w:right="15"/>
              <w:jc w:val="center"/>
              <w:rPr>
                <w:sz w:val="13"/>
              </w:rPr>
            </w:pPr>
            <w:r>
              <w:rPr>
                <w:w w:val="105"/>
                <w:sz w:val="13"/>
              </w:rPr>
              <w:t>07</w:t>
            </w:r>
            <w:r>
              <w:rPr>
                <w:spacing w:val="-2"/>
                <w:w w:val="105"/>
                <w:sz w:val="13"/>
              </w:rPr>
              <w:t> </w:t>
            </w:r>
            <w:r>
              <w:rPr>
                <w:w w:val="105"/>
                <w:sz w:val="13"/>
              </w:rPr>
              <w:t>de</w:t>
            </w:r>
            <w:r>
              <w:rPr>
                <w:spacing w:val="-2"/>
                <w:w w:val="105"/>
                <w:sz w:val="13"/>
              </w:rPr>
              <w:t> junio</w:t>
            </w:r>
          </w:p>
        </w:tc>
        <w:tc>
          <w:tcPr>
            <w:tcW w:w="580" w:type="dxa"/>
          </w:tcPr>
          <w:p>
            <w:pPr>
              <w:pStyle w:val="TableParagraph"/>
              <w:spacing w:before="3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4</w:t>
            </w:r>
          </w:p>
        </w:tc>
        <w:tc>
          <w:tcPr>
            <w:tcW w:w="1303" w:type="dxa"/>
            <w:tcBorders>
              <w:right w:val="single" w:sz="12" w:space="0" w:color="000000"/>
            </w:tcBorders>
          </w:tcPr>
          <w:p>
            <w:pPr>
              <w:pStyle w:val="TableParagraph"/>
              <w:spacing w:before="36"/>
              <w:rPr>
                <w:sz w:val="13"/>
              </w:rPr>
            </w:pPr>
          </w:p>
          <w:p>
            <w:pPr>
              <w:pStyle w:val="TableParagraph"/>
              <w:spacing w:line="138" w:lineRule="exact"/>
              <w:ind w:left="48"/>
              <w:jc w:val="center"/>
              <w:rPr>
                <w:sz w:val="13"/>
              </w:rPr>
            </w:pPr>
            <w:r>
              <w:rPr>
                <w:spacing w:val="-5"/>
                <w:w w:val="105"/>
                <w:sz w:val="13"/>
              </w:rPr>
              <w:t>36</w:t>
            </w:r>
          </w:p>
        </w:tc>
      </w:tr>
      <w:tr>
        <w:trPr>
          <w:trHeight w:val="164" w:hRule="atLeast"/>
        </w:trPr>
        <w:tc>
          <w:tcPr>
            <w:tcW w:w="929" w:type="dxa"/>
          </w:tcPr>
          <w:p>
            <w:pPr>
              <w:pStyle w:val="TableParagraph"/>
              <w:spacing w:line="138" w:lineRule="exact" w:before="6"/>
              <w:ind w:left="32"/>
              <w:jc w:val="center"/>
              <w:rPr>
                <w:sz w:val="13"/>
              </w:rPr>
            </w:pPr>
            <w:r>
              <w:rPr>
                <w:spacing w:val="-2"/>
                <w:w w:val="105"/>
                <w:sz w:val="13"/>
              </w:rPr>
              <w:t>RIOSUCIO</w:t>
            </w:r>
          </w:p>
        </w:tc>
        <w:tc>
          <w:tcPr>
            <w:tcW w:w="887" w:type="dxa"/>
          </w:tcPr>
          <w:p>
            <w:pPr>
              <w:pStyle w:val="TableParagraph"/>
              <w:spacing w:line="138" w:lineRule="exact" w:before="6"/>
              <w:ind w:left="19" w:right="3"/>
              <w:jc w:val="center"/>
              <w:rPr>
                <w:sz w:val="13"/>
              </w:rPr>
            </w:pPr>
            <w:r>
              <w:rPr>
                <w:spacing w:val="-2"/>
                <w:w w:val="105"/>
                <w:sz w:val="13"/>
              </w:rPr>
              <w:t>Taller.</w:t>
            </w:r>
          </w:p>
        </w:tc>
        <w:tc>
          <w:tcPr>
            <w:tcW w:w="887" w:type="dxa"/>
          </w:tcPr>
          <w:p>
            <w:pPr>
              <w:pStyle w:val="TableParagraph"/>
              <w:spacing w:line="138" w:lineRule="exact" w:before="6"/>
              <w:ind w:left="19"/>
              <w:jc w:val="center"/>
              <w:rPr>
                <w:sz w:val="13"/>
              </w:rPr>
            </w:pPr>
            <w:r>
              <w:rPr>
                <w:spacing w:val="-2"/>
                <w:w w:val="105"/>
                <w:sz w:val="13"/>
              </w:rPr>
              <w:t>Presencial</w:t>
            </w:r>
          </w:p>
        </w:tc>
        <w:tc>
          <w:tcPr>
            <w:tcW w:w="2851" w:type="dxa"/>
          </w:tcPr>
          <w:p>
            <w:pPr>
              <w:pStyle w:val="TableParagraph"/>
              <w:spacing w:line="138" w:lineRule="exact" w:before="6"/>
              <w:ind w:left="31" w:right="21"/>
              <w:jc w:val="center"/>
              <w:rPr>
                <w:sz w:val="13"/>
              </w:rPr>
            </w:pPr>
            <w:r>
              <w:rPr>
                <w:w w:val="105"/>
                <w:sz w:val="13"/>
              </w:rPr>
              <w:t>Catastro</w:t>
            </w:r>
            <w:r>
              <w:rPr>
                <w:spacing w:val="-4"/>
                <w:w w:val="105"/>
                <w:sz w:val="13"/>
              </w:rPr>
              <w:t> </w:t>
            </w:r>
            <w:r>
              <w:rPr>
                <w:spacing w:val="-2"/>
                <w:w w:val="105"/>
                <w:sz w:val="13"/>
              </w:rPr>
              <w:t>Multiproposito</w:t>
            </w:r>
          </w:p>
        </w:tc>
        <w:tc>
          <w:tcPr>
            <w:tcW w:w="1383" w:type="dxa"/>
          </w:tcPr>
          <w:p>
            <w:pPr>
              <w:pStyle w:val="TableParagraph"/>
              <w:spacing w:line="138" w:lineRule="exact" w:before="6"/>
              <w:ind w:left="27" w:right="15"/>
              <w:jc w:val="center"/>
              <w:rPr>
                <w:sz w:val="13"/>
              </w:rPr>
            </w:pPr>
            <w:r>
              <w:rPr>
                <w:w w:val="105"/>
                <w:sz w:val="13"/>
              </w:rPr>
              <w:t>04</w:t>
            </w:r>
            <w:r>
              <w:rPr>
                <w:spacing w:val="-2"/>
                <w:w w:val="105"/>
                <w:sz w:val="13"/>
              </w:rPr>
              <w:t> </w:t>
            </w:r>
            <w:r>
              <w:rPr>
                <w:w w:val="105"/>
                <w:sz w:val="13"/>
              </w:rPr>
              <w:t>de</w:t>
            </w:r>
            <w:r>
              <w:rPr>
                <w:spacing w:val="-2"/>
                <w:w w:val="105"/>
                <w:sz w:val="13"/>
              </w:rPr>
              <w:t> julio</w:t>
            </w:r>
          </w:p>
        </w:tc>
        <w:tc>
          <w:tcPr>
            <w:tcW w:w="580" w:type="dxa"/>
          </w:tcPr>
          <w:p>
            <w:pPr>
              <w:pStyle w:val="TableParagraph"/>
              <w:spacing w:line="138" w:lineRule="exact" w:before="6"/>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line="138" w:lineRule="exact" w:before="6"/>
              <w:ind w:left="48"/>
              <w:jc w:val="center"/>
              <w:rPr>
                <w:sz w:val="13"/>
              </w:rPr>
            </w:pPr>
            <w:r>
              <w:rPr>
                <w:spacing w:val="-5"/>
                <w:w w:val="105"/>
                <w:sz w:val="13"/>
              </w:rPr>
              <w:t>50</w:t>
            </w:r>
          </w:p>
        </w:tc>
      </w:tr>
      <w:tr>
        <w:trPr>
          <w:trHeight w:val="702" w:hRule="atLeast"/>
        </w:trPr>
        <w:tc>
          <w:tcPr>
            <w:tcW w:w="929" w:type="dxa"/>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right="23"/>
              <w:jc w:val="center"/>
              <w:rPr>
                <w:sz w:val="13"/>
              </w:rPr>
            </w:pPr>
            <w:r>
              <w:rPr>
                <w:spacing w:val="-2"/>
                <w:w w:val="105"/>
                <w:sz w:val="13"/>
              </w:rPr>
              <w:t>MANIZALES</w:t>
            </w:r>
          </w:p>
        </w:tc>
        <w:tc>
          <w:tcPr>
            <w:tcW w:w="887" w:type="dxa"/>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line="288" w:lineRule="auto" w:before="6"/>
              <w:ind w:left="177" w:right="206" w:firstLine="60"/>
              <w:jc w:val="center"/>
              <w:rPr>
                <w:sz w:val="13"/>
              </w:rPr>
            </w:pPr>
            <w:r>
              <w:rPr>
                <w:w w:val="105"/>
                <w:sz w:val="13"/>
              </w:rPr>
              <w:t>Orientaciones respecto a Fondos de</w:t>
            </w:r>
            <w:r>
              <w:rPr>
                <w:spacing w:val="40"/>
                <w:w w:val="105"/>
                <w:sz w:val="13"/>
              </w:rPr>
              <w:t> </w:t>
            </w:r>
            <w:r>
              <w:rPr>
                <w:w w:val="105"/>
                <w:sz w:val="13"/>
              </w:rPr>
              <w:t>Seguridad Territorial - FONSET -</w:t>
            </w:r>
            <w:r>
              <w:rPr>
                <w:spacing w:val="40"/>
                <w:w w:val="105"/>
                <w:sz w:val="13"/>
              </w:rPr>
              <w:t> </w:t>
            </w:r>
            <w:r>
              <w:rPr>
                <w:w w:val="105"/>
                <w:sz w:val="13"/>
              </w:rPr>
              <w:t>FONSECON</w:t>
            </w:r>
            <w:r>
              <w:rPr>
                <w:spacing w:val="-6"/>
                <w:w w:val="105"/>
                <w:sz w:val="13"/>
              </w:rPr>
              <w:t> </w:t>
            </w:r>
            <w:r>
              <w:rPr>
                <w:w w:val="105"/>
                <w:sz w:val="13"/>
              </w:rPr>
              <w:t>para</w:t>
            </w:r>
            <w:r>
              <w:rPr>
                <w:spacing w:val="-5"/>
                <w:w w:val="105"/>
                <w:sz w:val="13"/>
              </w:rPr>
              <w:t> </w:t>
            </w:r>
            <w:r>
              <w:rPr>
                <w:w w:val="105"/>
                <w:sz w:val="13"/>
              </w:rPr>
              <w:t>la</w:t>
            </w:r>
            <w:r>
              <w:rPr>
                <w:spacing w:val="-5"/>
                <w:w w:val="105"/>
                <w:sz w:val="13"/>
              </w:rPr>
              <w:t> </w:t>
            </w:r>
            <w:r>
              <w:rPr>
                <w:w w:val="105"/>
                <w:sz w:val="13"/>
              </w:rPr>
              <w:t>construcción</w:t>
            </w:r>
            <w:r>
              <w:rPr>
                <w:spacing w:val="-5"/>
                <w:w w:val="105"/>
                <w:sz w:val="13"/>
              </w:rPr>
              <w:t> </w:t>
            </w:r>
            <w:r>
              <w:rPr>
                <w:w w:val="105"/>
                <w:sz w:val="13"/>
              </w:rPr>
              <w:t>de</w:t>
            </w:r>
            <w:r>
              <w:rPr>
                <w:spacing w:val="-5"/>
                <w:w w:val="105"/>
                <w:sz w:val="13"/>
              </w:rPr>
              <w:t> </w:t>
            </w:r>
            <w:r>
              <w:rPr>
                <w:w w:val="105"/>
                <w:sz w:val="13"/>
              </w:rPr>
              <w:t>los</w:t>
            </w:r>
          </w:p>
          <w:p>
            <w:pPr>
              <w:pStyle w:val="TableParagraph"/>
              <w:spacing w:line="138" w:lineRule="exact"/>
              <w:ind w:left="25"/>
              <w:jc w:val="center"/>
              <w:rPr>
                <w:sz w:val="13"/>
              </w:rPr>
            </w:pPr>
            <w:r>
              <w:rPr>
                <w:spacing w:val="-2"/>
                <w:w w:val="105"/>
                <w:sz w:val="13"/>
              </w:rPr>
              <w:t>PISCC</w:t>
            </w:r>
          </w:p>
        </w:tc>
        <w:tc>
          <w:tcPr>
            <w:tcW w:w="1383" w:type="dxa"/>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left="27" w:right="15"/>
              <w:jc w:val="center"/>
              <w:rPr>
                <w:sz w:val="13"/>
              </w:rPr>
            </w:pPr>
            <w:r>
              <w:rPr>
                <w:w w:val="105"/>
                <w:sz w:val="13"/>
              </w:rPr>
              <w:t>13</w:t>
            </w:r>
            <w:r>
              <w:rPr>
                <w:spacing w:val="-2"/>
                <w:w w:val="105"/>
                <w:sz w:val="13"/>
              </w:rPr>
              <w:t> </w:t>
            </w:r>
            <w:r>
              <w:rPr>
                <w:w w:val="105"/>
                <w:sz w:val="13"/>
              </w:rPr>
              <w:t>de</w:t>
            </w:r>
            <w:r>
              <w:rPr>
                <w:spacing w:val="-2"/>
                <w:w w:val="105"/>
                <w:sz w:val="13"/>
              </w:rPr>
              <w:t> agosto</w:t>
            </w:r>
          </w:p>
        </w:tc>
        <w:tc>
          <w:tcPr>
            <w:tcW w:w="580" w:type="dxa"/>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rPr>
                <w:sz w:val="13"/>
              </w:rPr>
            </w:pPr>
          </w:p>
          <w:p>
            <w:pPr>
              <w:pStyle w:val="TableParagraph"/>
              <w:rPr>
                <w:sz w:val="13"/>
              </w:rPr>
            </w:pPr>
          </w:p>
          <w:p>
            <w:pPr>
              <w:pStyle w:val="TableParagraph"/>
              <w:spacing w:before="96"/>
              <w:rPr>
                <w:sz w:val="13"/>
              </w:rPr>
            </w:pPr>
          </w:p>
          <w:p>
            <w:pPr>
              <w:pStyle w:val="TableParagraph"/>
              <w:spacing w:line="138" w:lineRule="exact"/>
              <w:ind w:left="48"/>
              <w:jc w:val="center"/>
              <w:rPr>
                <w:sz w:val="13"/>
              </w:rPr>
            </w:pPr>
            <w:r>
              <w:rPr>
                <w:spacing w:val="-5"/>
                <w:w w:val="105"/>
                <w:sz w:val="13"/>
              </w:rPr>
              <w:t>90</w:t>
            </w:r>
          </w:p>
        </w:tc>
      </w:tr>
      <w:tr>
        <w:trPr>
          <w:trHeight w:val="164" w:hRule="atLeast"/>
        </w:trPr>
        <w:tc>
          <w:tcPr>
            <w:tcW w:w="929" w:type="dxa"/>
          </w:tcPr>
          <w:p>
            <w:pPr>
              <w:pStyle w:val="TableParagraph"/>
              <w:spacing w:line="138" w:lineRule="exact" w:before="6"/>
              <w:ind w:right="23"/>
              <w:jc w:val="center"/>
              <w:rPr>
                <w:sz w:val="13"/>
              </w:rPr>
            </w:pPr>
            <w:r>
              <w:rPr>
                <w:spacing w:val="-2"/>
                <w:w w:val="105"/>
                <w:sz w:val="13"/>
              </w:rPr>
              <w:t>MANIZALES</w:t>
            </w:r>
          </w:p>
        </w:tc>
        <w:tc>
          <w:tcPr>
            <w:tcW w:w="887" w:type="dxa"/>
          </w:tcPr>
          <w:p>
            <w:pPr>
              <w:pStyle w:val="TableParagraph"/>
              <w:spacing w:line="138" w:lineRule="exact" w:before="6"/>
              <w:ind w:left="19" w:right="3"/>
              <w:jc w:val="center"/>
              <w:rPr>
                <w:sz w:val="13"/>
              </w:rPr>
            </w:pPr>
            <w:r>
              <w:rPr>
                <w:spacing w:val="-2"/>
                <w:w w:val="105"/>
                <w:sz w:val="13"/>
              </w:rPr>
              <w:t>Taller.</w:t>
            </w:r>
          </w:p>
        </w:tc>
        <w:tc>
          <w:tcPr>
            <w:tcW w:w="887" w:type="dxa"/>
          </w:tcPr>
          <w:p>
            <w:pPr>
              <w:pStyle w:val="TableParagraph"/>
              <w:spacing w:line="138" w:lineRule="exact" w:before="6"/>
              <w:ind w:left="19"/>
              <w:jc w:val="center"/>
              <w:rPr>
                <w:sz w:val="13"/>
              </w:rPr>
            </w:pPr>
            <w:r>
              <w:rPr>
                <w:spacing w:val="-2"/>
                <w:w w:val="105"/>
                <w:sz w:val="13"/>
              </w:rPr>
              <w:t>Presencial</w:t>
            </w:r>
          </w:p>
        </w:tc>
        <w:tc>
          <w:tcPr>
            <w:tcW w:w="2851" w:type="dxa"/>
          </w:tcPr>
          <w:p>
            <w:pPr>
              <w:pStyle w:val="TableParagraph"/>
              <w:spacing w:line="138" w:lineRule="exact" w:before="6"/>
              <w:jc w:val="center"/>
              <w:rPr>
                <w:sz w:val="13"/>
              </w:rPr>
            </w:pPr>
            <w:r>
              <w:rPr>
                <w:spacing w:val="-2"/>
                <w:w w:val="105"/>
                <w:sz w:val="13"/>
              </w:rPr>
              <w:t>Gerencia</w:t>
            </w:r>
            <w:r>
              <w:rPr>
                <w:spacing w:val="4"/>
                <w:w w:val="105"/>
                <w:sz w:val="13"/>
              </w:rPr>
              <w:t> </w:t>
            </w:r>
            <w:r>
              <w:rPr>
                <w:spacing w:val="-2"/>
                <w:w w:val="105"/>
                <w:sz w:val="13"/>
              </w:rPr>
              <w:t>pública</w:t>
            </w:r>
            <w:r>
              <w:rPr>
                <w:spacing w:val="5"/>
                <w:w w:val="105"/>
                <w:sz w:val="13"/>
              </w:rPr>
              <w:t> </w:t>
            </w:r>
            <w:r>
              <w:rPr>
                <w:spacing w:val="-2"/>
                <w:w w:val="105"/>
                <w:sz w:val="13"/>
              </w:rPr>
              <w:t>directivos</w:t>
            </w:r>
            <w:r>
              <w:rPr>
                <w:spacing w:val="13"/>
                <w:w w:val="105"/>
                <w:sz w:val="13"/>
              </w:rPr>
              <w:t> </w:t>
            </w:r>
            <w:r>
              <w:rPr>
                <w:spacing w:val="-2"/>
                <w:w w:val="105"/>
                <w:sz w:val="13"/>
              </w:rPr>
              <w:t>docentes</w:t>
            </w:r>
          </w:p>
        </w:tc>
        <w:tc>
          <w:tcPr>
            <w:tcW w:w="1383" w:type="dxa"/>
          </w:tcPr>
          <w:p>
            <w:pPr>
              <w:pStyle w:val="TableParagraph"/>
              <w:spacing w:line="138" w:lineRule="exact" w:before="6"/>
              <w:ind w:left="27" w:right="15"/>
              <w:jc w:val="center"/>
              <w:rPr>
                <w:sz w:val="13"/>
              </w:rPr>
            </w:pPr>
            <w:r>
              <w:rPr>
                <w:w w:val="105"/>
                <w:sz w:val="13"/>
              </w:rPr>
              <w:t>09</w:t>
            </w:r>
            <w:r>
              <w:rPr>
                <w:spacing w:val="-2"/>
                <w:w w:val="105"/>
                <w:sz w:val="13"/>
              </w:rPr>
              <w:t> </w:t>
            </w:r>
            <w:r>
              <w:rPr>
                <w:w w:val="105"/>
                <w:sz w:val="13"/>
              </w:rPr>
              <w:t>de</w:t>
            </w:r>
            <w:r>
              <w:rPr>
                <w:spacing w:val="-2"/>
                <w:w w:val="105"/>
                <w:sz w:val="13"/>
              </w:rPr>
              <w:t> agosto</w:t>
            </w:r>
          </w:p>
        </w:tc>
        <w:tc>
          <w:tcPr>
            <w:tcW w:w="580" w:type="dxa"/>
          </w:tcPr>
          <w:p>
            <w:pPr>
              <w:pStyle w:val="TableParagraph"/>
              <w:spacing w:line="138" w:lineRule="exact" w:before="6"/>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line="138" w:lineRule="exact" w:before="6"/>
              <w:ind w:left="48"/>
              <w:jc w:val="center"/>
              <w:rPr>
                <w:sz w:val="13"/>
              </w:rPr>
            </w:pPr>
            <w:r>
              <w:rPr>
                <w:spacing w:val="-5"/>
                <w:w w:val="105"/>
                <w:sz w:val="13"/>
              </w:rPr>
              <w:t>70</w:t>
            </w:r>
          </w:p>
        </w:tc>
      </w:tr>
      <w:tr>
        <w:trPr>
          <w:trHeight w:val="164" w:hRule="atLeast"/>
        </w:trPr>
        <w:tc>
          <w:tcPr>
            <w:tcW w:w="929" w:type="dxa"/>
          </w:tcPr>
          <w:p>
            <w:pPr>
              <w:pStyle w:val="TableParagraph"/>
              <w:spacing w:line="138" w:lineRule="exact" w:before="6"/>
              <w:ind w:right="25"/>
              <w:jc w:val="center"/>
              <w:rPr>
                <w:sz w:val="13"/>
              </w:rPr>
            </w:pPr>
            <w:r>
              <w:rPr>
                <w:spacing w:val="-2"/>
                <w:w w:val="105"/>
                <w:sz w:val="13"/>
              </w:rPr>
              <w:t>Manizales</w:t>
            </w:r>
          </w:p>
        </w:tc>
        <w:tc>
          <w:tcPr>
            <w:tcW w:w="887" w:type="dxa"/>
          </w:tcPr>
          <w:p>
            <w:pPr>
              <w:pStyle w:val="TableParagraph"/>
              <w:spacing w:line="138" w:lineRule="exact" w:before="6"/>
              <w:ind w:left="19" w:right="3"/>
              <w:jc w:val="center"/>
              <w:rPr>
                <w:sz w:val="13"/>
              </w:rPr>
            </w:pPr>
            <w:r>
              <w:rPr>
                <w:spacing w:val="-2"/>
                <w:w w:val="105"/>
                <w:sz w:val="13"/>
              </w:rPr>
              <w:t>Taller.</w:t>
            </w:r>
          </w:p>
        </w:tc>
        <w:tc>
          <w:tcPr>
            <w:tcW w:w="887" w:type="dxa"/>
          </w:tcPr>
          <w:p>
            <w:pPr>
              <w:pStyle w:val="TableParagraph"/>
              <w:spacing w:line="138" w:lineRule="exact" w:before="6"/>
              <w:ind w:left="19"/>
              <w:jc w:val="center"/>
              <w:rPr>
                <w:sz w:val="13"/>
              </w:rPr>
            </w:pPr>
            <w:r>
              <w:rPr>
                <w:spacing w:val="-2"/>
                <w:w w:val="105"/>
                <w:sz w:val="13"/>
              </w:rPr>
              <w:t>Presencial</w:t>
            </w:r>
          </w:p>
        </w:tc>
        <w:tc>
          <w:tcPr>
            <w:tcW w:w="2851" w:type="dxa"/>
          </w:tcPr>
          <w:p>
            <w:pPr>
              <w:pStyle w:val="TableParagraph"/>
              <w:spacing w:line="138" w:lineRule="exact" w:before="6"/>
              <w:ind w:left="3"/>
              <w:jc w:val="center"/>
              <w:rPr>
                <w:sz w:val="13"/>
              </w:rPr>
            </w:pPr>
            <w:r>
              <w:rPr>
                <w:w w:val="105"/>
                <w:sz w:val="13"/>
              </w:rPr>
              <w:t>Politicas</w:t>
            </w:r>
            <w:r>
              <w:rPr>
                <w:spacing w:val="9"/>
                <w:w w:val="105"/>
                <w:sz w:val="13"/>
              </w:rPr>
              <w:t> </w:t>
            </w:r>
            <w:r>
              <w:rPr>
                <w:w w:val="105"/>
                <w:sz w:val="13"/>
              </w:rPr>
              <w:t>Publicas</w:t>
            </w:r>
            <w:r>
              <w:rPr>
                <w:spacing w:val="10"/>
                <w:w w:val="105"/>
                <w:sz w:val="13"/>
              </w:rPr>
              <w:t> </w:t>
            </w:r>
            <w:r>
              <w:rPr>
                <w:w w:val="105"/>
                <w:sz w:val="13"/>
              </w:rPr>
              <w:t>y</w:t>
            </w:r>
            <w:r>
              <w:rPr>
                <w:spacing w:val="10"/>
                <w:w w:val="105"/>
                <w:sz w:val="13"/>
              </w:rPr>
              <w:t> </w:t>
            </w:r>
            <w:r>
              <w:rPr>
                <w:w w:val="105"/>
                <w:sz w:val="13"/>
              </w:rPr>
              <w:t>su</w:t>
            </w:r>
            <w:r>
              <w:rPr>
                <w:spacing w:val="3"/>
                <w:w w:val="105"/>
                <w:sz w:val="13"/>
              </w:rPr>
              <w:t> </w:t>
            </w:r>
            <w:r>
              <w:rPr>
                <w:w w:val="105"/>
                <w:sz w:val="13"/>
              </w:rPr>
              <w:t>impacto</w:t>
            </w:r>
            <w:r>
              <w:rPr>
                <w:spacing w:val="2"/>
                <w:w w:val="105"/>
                <w:sz w:val="13"/>
              </w:rPr>
              <w:t> </w:t>
            </w:r>
            <w:r>
              <w:rPr>
                <w:spacing w:val="-2"/>
                <w:w w:val="105"/>
                <w:sz w:val="13"/>
              </w:rPr>
              <w:t>Territorial</w:t>
            </w:r>
          </w:p>
        </w:tc>
        <w:tc>
          <w:tcPr>
            <w:tcW w:w="1383" w:type="dxa"/>
          </w:tcPr>
          <w:p>
            <w:pPr>
              <w:pStyle w:val="TableParagraph"/>
              <w:spacing w:line="138" w:lineRule="exact" w:before="6"/>
              <w:ind w:left="27" w:right="5"/>
              <w:jc w:val="center"/>
              <w:rPr>
                <w:sz w:val="13"/>
              </w:rPr>
            </w:pPr>
            <w:r>
              <w:rPr>
                <w:w w:val="105"/>
                <w:sz w:val="13"/>
              </w:rPr>
              <w:t>03</w:t>
            </w:r>
            <w:r>
              <w:rPr>
                <w:spacing w:val="-2"/>
                <w:w w:val="105"/>
                <w:sz w:val="13"/>
              </w:rPr>
              <w:t> </w:t>
            </w:r>
            <w:r>
              <w:rPr>
                <w:w w:val="105"/>
                <w:sz w:val="13"/>
              </w:rPr>
              <w:t>de</w:t>
            </w:r>
            <w:r>
              <w:rPr>
                <w:spacing w:val="-2"/>
                <w:w w:val="105"/>
                <w:sz w:val="13"/>
              </w:rPr>
              <w:t> septiembre</w:t>
            </w:r>
          </w:p>
        </w:tc>
        <w:tc>
          <w:tcPr>
            <w:tcW w:w="580" w:type="dxa"/>
          </w:tcPr>
          <w:p>
            <w:pPr>
              <w:pStyle w:val="TableParagraph"/>
              <w:spacing w:line="138" w:lineRule="exact" w:before="6"/>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line="138" w:lineRule="exact" w:before="6"/>
              <w:ind w:left="48"/>
              <w:jc w:val="center"/>
              <w:rPr>
                <w:sz w:val="13"/>
              </w:rPr>
            </w:pPr>
            <w:r>
              <w:rPr>
                <w:spacing w:val="-5"/>
                <w:w w:val="105"/>
                <w:sz w:val="13"/>
              </w:rPr>
              <w:t>25</w:t>
            </w:r>
          </w:p>
        </w:tc>
      </w:tr>
      <w:tr>
        <w:trPr>
          <w:trHeight w:val="343" w:hRule="atLeast"/>
        </w:trPr>
        <w:tc>
          <w:tcPr>
            <w:tcW w:w="929" w:type="dxa"/>
          </w:tcPr>
          <w:p>
            <w:pPr>
              <w:pStyle w:val="TableParagraph"/>
              <w:spacing w:before="36"/>
              <w:rPr>
                <w:sz w:val="13"/>
              </w:rPr>
            </w:pPr>
          </w:p>
          <w:p>
            <w:pPr>
              <w:pStyle w:val="TableParagraph"/>
              <w:spacing w:line="138" w:lineRule="exact"/>
              <w:ind w:left="32" w:right="38"/>
              <w:jc w:val="center"/>
              <w:rPr>
                <w:sz w:val="13"/>
              </w:rPr>
            </w:pPr>
            <w:r>
              <w:rPr>
                <w:spacing w:val="-2"/>
                <w:w w:val="105"/>
                <w:sz w:val="13"/>
              </w:rPr>
              <w:t>Salamina</w:t>
            </w:r>
          </w:p>
        </w:tc>
        <w:tc>
          <w:tcPr>
            <w:tcW w:w="887" w:type="dxa"/>
          </w:tcPr>
          <w:p>
            <w:pPr>
              <w:pStyle w:val="TableParagraph"/>
              <w:spacing w:before="3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spacing w:before="3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before="6"/>
              <w:ind w:left="31" w:right="63"/>
              <w:jc w:val="center"/>
              <w:rPr>
                <w:sz w:val="13"/>
              </w:rPr>
            </w:pPr>
            <w:r>
              <w:rPr>
                <w:w w:val="105"/>
                <w:sz w:val="13"/>
              </w:rPr>
              <w:t>Concejos</w:t>
            </w:r>
            <w:r>
              <w:rPr>
                <w:spacing w:val="2"/>
                <w:w w:val="105"/>
                <w:sz w:val="13"/>
              </w:rPr>
              <w:t> </w:t>
            </w:r>
            <w:r>
              <w:rPr>
                <w:w w:val="105"/>
                <w:sz w:val="13"/>
              </w:rPr>
              <w:t>Municipales</w:t>
            </w:r>
            <w:r>
              <w:rPr>
                <w:spacing w:val="3"/>
                <w:w w:val="105"/>
                <w:sz w:val="13"/>
              </w:rPr>
              <w:t> </w:t>
            </w:r>
            <w:r>
              <w:rPr>
                <w:w w:val="105"/>
                <w:sz w:val="13"/>
              </w:rPr>
              <w:t>y</w:t>
            </w:r>
            <w:r>
              <w:rPr>
                <w:spacing w:val="2"/>
                <w:w w:val="105"/>
                <w:sz w:val="13"/>
              </w:rPr>
              <w:t> </w:t>
            </w:r>
            <w:r>
              <w:rPr>
                <w:w w:val="105"/>
                <w:sz w:val="13"/>
              </w:rPr>
              <w:t>Plan</w:t>
            </w:r>
            <w:r>
              <w:rPr>
                <w:spacing w:val="-3"/>
                <w:w w:val="105"/>
                <w:sz w:val="13"/>
              </w:rPr>
              <w:t> </w:t>
            </w:r>
            <w:r>
              <w:rPr>
                <w:w w:val="105"/>
                <w:sz w:val="13"/>
              </w:rPr>
              <w:t>de</w:t>
            </w:r>
            <w:r>
              <w:rPr>
                <w:spacing w:val="-4"/>
                <w:w w:val="105"/>
                <w:sz w:val="13"/>
              </w:rPr>
              <w:t> </w:t>
            </w:r>
            <w:r>
              <w:rPr>
                <w:spacing w:val="-2"/>
                <w:w w:val="105"/>
                <w:sz w:val="13"/>
              </w:rPr>
              <w:t>Desarrollo</w:t>
            </w:r>
          </w:p>
          <w:p>
            <w:pPr>
              <w:pStyle w:val="TableParagraph"/>
              <w:spacing w:line="138" w:lineRule="exact" w:before="30"/>
              <w:ind w:left="19"/>
              <w:jc w:val="center"/>
              <w:rPr>
                <w:sz w:val="13"/>
              </w:rPr>
            </w:pPr>
            <w:r>
              <w:rPr>
                <w:spacing w:val="-2"/>
                <w:w w:val="105"/>
                <w:sz w:val="13"/>
              </w:rPr>
              <w:t>Territorial</w:t>
            </w:r>
          </w:p>
        </w:tc>
        <w:tc>
          <w:tcPr>
            <w:tcW w:w="1383" w:type="dxa"/>
          </w:tcPr>
          <w:p>
            <w:pPr>
              <w:pStyle w:val="TableParagraph"/>
              <w:spacing w:before="36"/>
              <w:rPr>
                <w:sz w:val="13"/>
              </w:rPr>
            </w:pPr>
          </w:p>
          <w:p>
            <w:pPr>
              <w:pStyle w:val="TableParagraph"/>
              <w:spacing w:line="138" w:lineRule="exact"/>
              <w:ind w:left="27" w:right="5"/>
              <w:jc w:val="center"/>
              <w:rPr>
                <w:sz w:val="13"/>
              </w:rPr>
            </w:pPr>
            <w:r>
              <w:rPr>
                <w:w w:val="105"/>
                <w:sz w:val="13"/>
              </w:rPr>
              <w:t>09</w:t>
            </w:r>
            <w:r>
              <w:rPr>
                <w:spacing w:val="-2"/>
                <w:w w:val="105"/>
                <w:sz w:val="13"/>
              </w:rPr>
              <w:t> </w:t>
            </w:r>
            <w:r>
              <w:rPr>
                <w:w w:val="105"/>
                <w:sz w:val="13"/>
              </w:rPr>
              <w:t>de</w:t>
            </w:r>
            <w:r>
              <w:rPr>
                <w:spacing w:val="-2"/>
                <w:w w:val="105"/>
                <w:sz w:val="13"/>
              </w:rPr>
              <w:t> septiembre</w:t>
            </w:r>
          </w:p>
        </w:tc>
        <w:tc>
          <w:tcPr>
            <w:tcW w:w="580" w:type="dxa"/>
          </w:tcPr>
          <w:p>
            <w:pPr>
              <w:pStyle w:val="TableParagraph"/>
              <w:spacing w:before="3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before="36"/>
              <w:rPr>
                <w:sz w:val="13"/>
              </w:rPr>
            </w:pPr>
          </w:p>
          <w:p>
            <w:pPr>
              <w:pStyle w:val="TableParagraph"/>
              <w:spacing w:line="138" w:lineRule="exact"/>
              <w:ind w:left="48"/>
              <w:jc w:val="center"/>
              <w:rPr>
                <w:sz w:val="13"/>
              </w:rPr>
            </w:pPr>
            <w:r>
              <w:rPr>
                <w:spacing w:val="-5"/>
                <w:w w:val="105"/>
                <w:sz w:val="13"/>
              </w:rPr>
              <w:t>30</w:t>
            </w:r>
          </w:p>
        </w:tc>
      </w:tr>
      <w:tr>
        <w:trPr>
          <w:trHeight w:val="343" w:hRule="atLeast"/>
        </w:trPr>
        <w:tc>
          <w:tcPr>
            <w:tcW w:w="929" w:type="dxa"/>
          </w:tcPr>
          <w:p>
            <w:pPr>
              <w:pStyle w:val="TableParagraph"/>
              <w:spacing w:before="36"/>
              <w:rPr>
                <w:sz w:val="13"/>
              </w:rPr>
            </w:pPr>
          </w:p>
          <w:p>
            <w:pPr>
              <w:pStyle w:val="TableParagraph"/>
              <w:spacing w:line="138" w:lineRule="exact"/>
              <w:ind w:right="25"/>
              <w:jc w:val="center"/>
              <w:rPr>
                <w:sz w:val="13"/>
              </w:rPr>
            </w:pPr>
            <w:r>
              <w:rPr>
                <w:spacing w:val="-2"/>
                <w:w w:val="105"/>
                <w:sz w:val="13"/>
              </w:rPr>
              <w:t>Manizales</w:t>
            </w:r>
          </w:p>
        </w:tc>
        <w:tc>
          <w:tcPr>
            <w:tcW w:w="887" w:type="dxa"/>
          </w:tcPr>
          <w:p>
            <w:pPr>
              <w:pStyle w:val="TableParagraph"/>
              <w:spacing w:before="3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spacing w:before="3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before="6"/>
              <w:ind w:left="31" w:right="59"/>
              <w:jc w:val="center"/>
              <w:rPr>
                <w:sz w:val="13"/>
              </w:rPr>
            </w:pPr>
            <w:r>
              <w:rPr>
                <w:spacing w:val="-2"/>
                <w:w w:val="105"/>
                <w:sz w:val="13"/>
              </w:rPr>
              <w:t>Habilidades</w:t>
            </w:r>
            <w:r>
              <w:rPr>
                <w:spacing w:val="8"/>
                <w:w w:val="105"/>
                <w:sz w:val="13"/>
              </w:rPr>
              <w:t> </w:t>
            </w:r>
            <w:r>
              <w:rPr>
                <w:spacing w:val="-2"/>
                <w:w w:val="105"/>
                <w:sz w:val="13"/>
              </w:rPr>
              <w:t>Gerenciales</w:t>
            </w:r>
            <w:r>
              <w:rPr>
                <w:spacing w:val="9"/>
                <w:w w:val="105"/>
                <w:sz w:val="13"/>
              </w:rPr>
              <w:t> </w:t>
            </w:r>
            <w:r>
              <w:rPr>
                <w:spacing w:val="-2"/>
                <w:w w:val="105"/>
                <w:sz w:val="13"/>
              </w:rPr>
              <w:t>para</w:t>
            </w:r>
            <w:r>
              <w:rPr>
                <w:spacing w:val="2"/>
                <w:w w:val="105"/>
                <w:sz w:val="13"/>
              </w:rPr>
              <w:t> </w:t>
            </w:r>
            <w:r>
              <w:rPr>
                <w:spacing w:val="-2"/>
                <w:w w:val="105"/>
                <w:sz w:val="13"/>
              </w:rPr>
              <w:t>Directivos</w:t>
            </w:r>
          </w:p>
          <w:p>
            <w:pPr>
              <w:pStyle w:val="TableParagraph"/>
              <w:spacing w:line="138" w:lineRule="exact" w:before="30"/>
              <w:ind w:left="36" w:right="21"/>
              <w:jc w:val="center"/>
              <w:rPr>
                <w:sz w:val="13"/>
              </w:rPr>
            </w:pPr>
            <w:r>
              <w:rPr>
                <w:spacing w:val="-2"/>
                <w:w w:val="105"/>
                <w:sz w:val="13"/>
              </w:rPr>
              <w:t>Docentes</w:t>
            </w:r>
          </w:p>
        </w:tc>
        <w:tc>
          <w:tcPr>
            <w:tcW w:w="1383" w:type="dxa"/>
          </w:tcPr>
          <w:p>
            <w:pPr>
              <w:pStyle w:val="TableParagraph"/>
              <w:spacing w:before="36"/>
              <w:rPr>
                <w:sz w:val="13"/>
              </w:rPr>
            </w:pPr>
          </w:p>
          <w:p>
            <w:pPr>
              <w:pStyle w:val="TableParagraph"/>
              <w:spacing w:line="138" w:lineRule="exact"/>
              <w:ind w:left="27" w:right="15"/>
              <w:jc w:val="center"/>
              <w:rPr>
                <w:sz w:val="13"/>
              </w:rPr>
            </w:pPr>
            <w:r>
              <w:rPr>
                <w:w w:val="105"/>
                <w:sz w:val="13"/>
              </w:rPr>
              <w:t>08</w:t>
            </w:r>
            <w:r>
              <w:rPr>
                <w:spacing w:val="-2"/>
                <w:w w:val="105"/>
                <w:sz w:val="13"/>
              </w:rPr>
              <w:t> </w:t>
            </w:r>
            <w:r>
              <w:rPr>
                <w:w w:val="105"/>
                <w:sz w:val="13"/>
              </w:rPr>
              <w:t>de</w:t>
            </w:r>
            <w:r>
              <w:rPr>
                <w:spacing w:val="-2"/>
                <w:w w:val="105"/>
                <w:sz w:val="13"/>
              </w:rPr>
              <w:t> octubre</w:t>
            </w:r>
          </w:p>
        </w:tc>
        <w:tc>
          <w:tcPr>
            <w:tcW w:w="580" w:type="dxa"/>
          </w:tcPr>
          <w:p>
            <w:pPr>
              <w:pStyle w:val="TableParagraph"/>
              <w:spacing w:before="3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before="36"/>
              <w:rPr>
                <w:sz w:val="13"/>
              </w:rPr>
            </w:pPr>
          </w:p>
          <w:p>
            <w:pPr>
              <w:pStyle w:val="TableParagraph"/>
              <w:spacing w:line="138" w:lineRule="exact"/>
              <w:ind w:left="48"/>
              <w:jc w:val="center"/>
              <w:rPr>
                <w:sz w:val="13"/>
              </w:rPr>
            </w:pPr>
            <w:r>
              <w:rPr>
                <w:spacing w:val="-5"/>
                <w:w w:val="105"/>
                <w:sz w:val="13"/>
              </w:rPr>
              <w:t>60</w:t>
            </w:r>
          </w:p>
        </w:tc>
      </w:tr>
      <w:tr>
        <w:trPr>
          <w:trHeight w:val="343" w:hRule="atLeast"/>
        </w:trPr>
        <w:tc>
          <w:tcPr>
            <w:tcW w:w="929" w:type="dxa"/>
          </w:tcPr>
          <w:p>
            <w:pPr>
              <w:pStyle w:val="TableParagraph"/>
              <w:spacing w:before="36"/>
              <w:rPr>
                <w:sz w:val="13"/>
              </w:rPr>
            </w:pPr>
          </w:p>
          <w:p>
            <w:pPr>
              <w:pStyle w:val="TableParagraph"/>
              <w:spacing w:line="138" w:lineRule="exact"/>
              <w:ind w:right="25"/>
              <w:jc w:val="center"/>
              <w:rPr>
                <w:sz w:val="13"/>
              </w:rPr>
            </w:pPr>
            <w:r>
              <w:rPr>
                <w:spacing w:val="-2"/>
                <w:w w:val="105"/>
                <w:sz w:val="13"/>
              </w:rPr>
              <w:t>Manizales</w:t>
            </w:r>
          </w:p>
        </w:tc>
        <w:tc>
          <w:tcPr>
            <w:tcW w:w="887" w:type="dxa"/>
          </w:tcPr>
          <w:p>
            <w:pPr>
              <w:pStyle w:val="TableParagraph"/>
              <w:spacing w:before="36"/>
              <w:rPr>
                <w:sz w:val="13"/>
              </w:rPr>
            </w:pPr>
          </w:p>
          <w:p>
            <w:pPr>
              <w:pStyle w:val="TableParagraph"/>
              <w:spacing w:line="138" w:lineRule="exact"/>
              <w:ind w:left="19" w:right="3"/>
              <w:jc w:val="center"/>
              <w:rPr>
                <w:sz w:val="13"/>
              </w:rPr>
            </w:pPr>
            <w:r>
              <w:rPr>
                <w:spacing w:val="-2"/>
                <w:w w:val="105"/>
                <w:sz w:val="13"/>
              </w:rPr>
              <w:t>Taller.</w:t>
            </w:r>
          </w:p>
        </w:tc>
        <w:tc>
          <w:tcPr>
            <w:tcW w:w="887" w:type="dxa"/>
          </w:tcPr>
          <w:p>
            <w:pPr>
              <w:pStyle w:val="TableParagraph"/>
              <w:spacing w:before="36"/>
              <w:rPr>
                <w:sz w:val="13"/>
              </w:rPr>
            </w:pPr>
          </w:p>
          <w:p>
            <w:pPr>
              <w:pStyle w:val="TableParagraph"/>
              <w:spacing w:line="138" w:lineRule="exact"/>
              <w:ind w:left="19"/>
              <w:jc w:val="center"/>
              <w:rPr>
                <w:sz w:val="13"/>
              </w:rPr>
            </w:pPr>
            <w:r>
              <w:rPr>
                <w:spacing w:val="-2"/>
                <w:w w:val="105"/>
                <w:sz w:val="13"/>
              </w:rPr>
              <w:t>Presencial</w:t>
            </w:r>
          </w:p>
        </w:tc>
        <w:tc>
          <w:tcPr>
            <w:tcW w:w="2851" w:type="dxa"/>
          </w:tcPr>
          <w:p>
            <w:pPr>
              <w:pStyle w:val="TableParagraph"/>
              <w:spacing w:before="6"/>
              <w:ind w:left="38" w:right="21"/>
              <w:jc w:val="center"/>
              <w:rPr>
                <w:sz w:val="13"/>
              </w:rPr>
            </w:pPr>
            <w:r>
              <w:rPr>
                <w:w w:val="105"/>
                <w:sz w:val="13"/>
              </w:rPr>
              <w:t>control social para</w:t>
            </w:r>
            <w:r>
              <w:rPr>
                <w:spacing w:val="-3"/>
                <w:w w:val="105"/>
                <w:sz w:val="13"/>
              </w:rPr>
              <w:t> </w:t>
            </w:r>
            <w:r>
              <w:rPr>
                <w:w w:val="105"/>
                <w:sz w:val="13"/>
              </w:rPr>
              <w:t>el seguimiento</w:t>
            </w:r>
            <w:r>
              <w:rPr>
                <w:spacing w:val="-3"/>
                <w:w w:val="105"/>
                <w:sz w:val="13"/>
              </w:rPr>
              <w:t> </w:t>
            </w:r>
            <w:r>
              <w:rPr>
                <w:w w:val="105"/>
                <w:sz w:val="13"/>
              </w:rPr>
              <w:t>a</w:t>
            </w:r>
            <w:r>
              <w:rPr>
                <w:spacing w:val="-2"/>
                <w:w w:val="105"/>
                <w:sz w:val="13"/>
              </w:rPr>
              <w:t> </w:t>
            </w:r>
            <w:r>
              <w:rPr>
                <w:spacing w:val="-5"/>
                <w:w w:val="105"/>
                <w:sz w:val="13"/>
              </w:rPr>
              <w:t>la</w:t>
            </w:r>
          </w:p>
          <w:p>
            <w:pPr>
              <w:pStyle w:val="TableParagraph"/>
              <w:spacing w:line="138" w:lineRule="exact" w:before="30"/>
              <w:ind w:left="35" w:right="21"/>
              <w:jc w:val="center"/>
              <w:rPr>
                <w:sz w:val="13"/>
              </w:rPr>
            </w:pPr>
            <w:r>
              <w:rPr>
                <w:spacing w:val="-2"/>
                <w:w w:val="105"/>
                <w:sz w:val="13"/>
              </w:rPr>
              <w:t>inversión</w:t>
            </w:r>
            <w:r>
              <w:rPr>
                <w:spacing w:val="-6"/>
                <w:w w:val="105"/>
                <w:sz w:val="13"/>
              </w:rPr>
              <w:t> </w:t>
            </w:r>
            <w:r>
              <w:rPr>
                <w:spacing w:val="-2"/>
                <w:w w:val="105"/>
                <w:sz w:val="13"/>
              </w:rPr>
              <w:t>pública.</w:t>
            </w:r>
          </w:p>
        </w:tc>
        <w:tc>
          <w:tcPr>
            <w:tcW w:w="1383" w:type="dxa"/>
          </w:tcPr>
          <w:p>
            <w:pPr>
              <w:pStyle w:val="TableParagraph"/>
              <w:spacing w:before="36"/>
              <w:rPr>
                <w:sz w:val="13"/>
              </w:rPr>
            </w:pPr>
          </w:p>
          <w:p>
            <w:pPr>
              <w:pStyle w:val="TableParagraph"/>
              <w:spacing w:line="138" w:lineRule="exact"/>
              <w:ind w:left="27" w:right="15"/>
              <w:jc w:val="center"/>
              <w:rPr>
                <w:sz w:val="13"/>
              </w:rPr>
            </w:pPr>
            <w:r>
              <w:rPr>
                <w:w w:val="105"/>
                <w:sz w:val="13"/>
              </w:rPr>
              <w:t>10</w:t>
            </w:r>
            <w:r>
              <w:rPr>
                <w:spacing w:val="-2"/>
                <w:w w:val="105"/>
                <w:sz w:val="13"/>
              </w:rPr>
              <w:t> </w:t>
            </w:r>
            <w:r>
              <w:rPr>
                <w:w w:val="105"/>
                <w:sz w:val="13"/>
              </w:rPr>
              <w:t>de</w:t>
            </w:r>
            <w:r>
              <w:rPr>
                <w:spacing w:val="-2"/>
                <w:w w:val="105"/>
                <w:sz w:val="13"/>
              </w:rPr>
              <w:t> octubre</w:t>
            </w:r>
          </w:p>
        </w:tc>
        <w:tc>
          <w:tcPr>
            <w:tcW w:w="580" w:type="dxa"/>
          </w:tcPr>
          <w:p>
            <w:pPr>
              <w:pStyle w:val="TableParagraph"/>
              <w:spacing w:before="36"/>
              <w:rPr>
                <w:sz w:val="13"/>
              </w:rPr>
            </w:pPr>
          </w:p>
          <w:p>
            <w:pPr>
              <w:pStyle w:val="TableParagraph"/>
              <w:spacing w:line="138"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5</w:t>
            </w:r>
          </w:p>
        </w:tc>
        <w:tc>
          <w:tcPr>
            <w:tcW w:w="1303" w:type="dxa"/>
            <w:tcBorders>
              <w:right w:val="single" w:sz="12" w:space="0" w:color="000000"/>
            </w:tcBorders>
          </w:tcPr>
          <w:p>
            <w:pPr>
              <w:pStyle w:val="TableParagraph"/>
              <w:spacing w:before="36"/>
              <w:rPr>
                <w:sz w:val="13"/>
              </w:rPr>
            </w:pPr>
          </w:p>
          <w:p>
            <w:pPr>
              <w:pStyle w:val="TableParagraph"/>
              <w:spacing w:line="138" w:lineRule="exact"/>
              <w:ind w:left="48"/>
              <w:jc w:val="center"/>
              <w:rPr>
                <w:sz w:val="13"/>
              </w:rPr>
            </w:pPr>
            <w:r>
              <w:rPr>
                <w:spacing w:val="-5"/>
                <w:w w:val="105"/>
                <w:sz w:val="13"/>
              </w:rPr>
              <w:t>50</w:t>
            </w:r>
          </w:p>
        </w:tc>
      </w:tr>
      <w:tr>
        <w:trPr>
          <w:trHeight w:val="162" w:hRule="atLeast"/>
        </w:trPr>
        <w:tc>
          <w:tcPr>
            <w:tcW w:w="929" w:type="dxa"/>
            <w:tcBorders>
              <w:bottom w:val="single" w:sz="12" w:space="0" w:color="000000"/>
            </w:tcBorders>
          </w:tcPr>
          <w:p>
            <w:pPr>
              <w:pStyle w:val="TableParagraph"/>
              <w:spacing w:line="136" w:lineRule="exact" w:before="6"/>
              <w:ind w:right="25"/>
              <w:jc w:val="center"/>
              <w:rPr>
                <w:sz w:val="13"/>
              </w:rPr>
            </w:pPr>
            <w:r>
              <w:rPr>
                <w:spacing w:val="-2"/>
                <w:w w:val="105"/>
                <w:sz w:val="13"/>
              </w:rPr>
              <w:t>Manzanares</w:t>
            </w:r>
          </w:p>
        </w:tc>
        <w:tc>
          <w:tcPr>
            <w:tcW w:w="887" w:type="dxa"/>
            <w:tcBorders>
              <w:bottom w:val="single" w:sz="12" w:space="0" w:color="000000"/>
            </w:tcBorders>
          </w:tcPr>
          <w:p>
            <w:pPr>
              <w:pStyle w:val="TableParagraph"/>
              <w:spacing w:line="136" w:lineRule="exact" w:before="6"/>
              <w:ind w:left="19" w:right="3"/>
              <w:jc w:val="center"/>
              <w:rPr>
                <w:sz w:val="13"/>
              </w:rPr>
            </w:pPr>
            <w:r>
              <w:rPr>
                <w:spacing w:val="-2"/>
                <w:w w:val="105"/>
                <w:sz w:val="13"/>
              </w:rPr>
              <w:t>Taller.</w:t>
            </w:r>
          </w:p>
        </w:tc>
        <w:tc>
          <w:tcPr>
            <w:tcW w:w="887" w:type="dxa"/>
            <w:tcBorders>
              <w:bottom w:val="single" w:sz="12" w:space="0" w:color="000000"/>
            </w:tcBorders>
          </w:tcPr>
          <w:p>
            <w:pPr>
              <w:pStyle w:val="TableParagraph"/>
              <w:spacing w:line="136" w:lineRule="exact" w:before="6"/>
              <w:ind w:left="19"/>
              <w:jc w:val="center"/>
              <w:rPr>
                <w:sz w:val="13"/>
              </w:rPr>
            </w:pPr>
            <w:r>
              <w:rPr>
                <w:spacing w:val="-2"/>
                <w:w w:val="105"/>
                <w:sz w:val="13"/>
              </w:rPr>
              <w:t>Presencial</w:t>
            </w:r>
          </w:p>
        </w:tc>
        <w:tc>
          <w:tcPr>
            <w:tcW w:w="2851" w:type="dxa"/>
            <w:tcBorders>
              <w:bottom w:val="single" w:sz="12" w:space="0" w:color="000000"/>
            </w:tcBorders>
          </w:tcPr>
          <w:p>
            <w:pPr>
              <w:pStyle w:val="TableParagraph"/>
              <w:spacing w:line="142" w:lineRule="exact"/>
              <w:ind w:left="19"/>
              <w:jc w:val="center"/>
              <w:rPr>
                <w:sz w:val="13"/>
              </w:rPr>
            </w:pPr>
            <w:r>
              <w:rPr>
                <w:spacing w:val="-2"/>
                <w:w w:val="105"/>
                <w:sz w:val="13"/>
              </w:rPr>
              <w:t>Gobierno</w:t>
            </w:r>
            <w:r>
              <w:rPr>
                <w:spacing w:val="2"/>
                <w:w w:val="105"/>
                <w:sz w:val="13"/>
              </w:rPr>
              <w:t> </w:t>
            </w:r>
            <w:r>
              <w:rPr>
                <w:spacing w:val="-2"/>
                <w:w w:val="105"/>
                <w:sz w:val="13"/>
              </w:rPr>
              <w:t>en</w:t>
            </w:r>
            <w:r>
              <w:rPr>
                <w:spacing w:val="3"/>
                <w:w w:val="105"/>
                <w:sz w:val="13"/>
              </w:rPr>
              <w:t> </w:t>
            </w:r>
            <w:r>
              <w:rPr>
                <w:spacing w:val="-2"/>
                <w:w w:val="105"/>
                <w:sz w:val="13"/>
              </w:rPr>
              <w:t>Actividad</w:t>
            </w:r>
            <w:r>
              <w:rPr>
                <w:spacing w:val="3"/>
                <w:w w:val="105"/>
                <w:sz w:val="13"/>
              </w:rPr>
              <w:t> </w:t>
            </w:r>
            <w:r>
              <w:rPr>
                <w:spacing w:val="-2"/>
                <w:w w:val="105"/>
                <w:sz w:val="13"/>
              </w:rPr>
              <w:t>Economica</w:t>
            </w:r>
          </w:p>
        </w:tc>
        <w:tc>
          <w:tcPr>
            <w:tcW w:w="1383" w:type="dxa"/>
            <w:tcBorders>
              <w:bottom w:val="single" w:sz="12" w:space="0" w:color="000000"/>
            </w:tcBorders>
          </w:tcPr>
          <w:p>
            <w:pPr>
              <w:pStyle w:val="TableParagraph"/>
              <w:spacing w:line="142" w:lineRule="exact"/>
              <w:ind w:left="27" w:right="5"/>
              <w:jc w:val="center"/>
              <w:rPr>
                <w:sz w:val="13"/>
              </w:rPr>
            </w:pPr>
            <w:r>
              <w:rPr>
                <w:w w:val="105"/>
                <w:sz w:val="13"/>
              </w:rPr>
              <w:t>14</w:t>
            </w:r>
            <w:r>
              <w:rPr>
                <w:spacing w:val="-2"/>
                <w:w w:val="105"/>
                <w:sz w:val="13"/>
              </w:rPr>
              <w:t> </w:t>
            </w:r>
            <w:r>
              <w:rPr>
                <w:w w:val="105"/>
                <w:sz w:val="13"/>
              </w:rPr>
              <w:t>de</w:t>
            </w:r>
            <w:r>
              <w:rPr>
                <w:spacing w:val="-2"/>
                <w:w w:val="105"/>
                <w:sz w:val="13"/>
              </w:rPr>
              <w:t> noviembre</w:t>
            </w:r>
          </w:p>
        </w:tc>
        <w:tc>
          <w:tcPr>
            <w:tcW w:w="580" w:type="dxa"/>
            <w:tcBorders>
              <w:bottom w:val="single" w:sz="12" w:space="0" w:color="000000"/>
            </w:tcBorders>
          </w:tcPr>
          <w:p>
            <w:pPr>
              <w:pStyle w:val="TableParagraph"/>
              <w:spacing w:line="142" w:lineRule="exact"/>
              <w:ind w:left="19" w:right="5"/>
              <w:jc w:val="center"/>
              <w:rPr>
                <w:sz w:val="13"/>
              </w:rPr>
            </w:pPr>
            <w:r>
              <w:rPr>
                <w:w w:val="105"/>
                <w:sz w:val="13"/>
              </w:rPr>
              <w:t>8</w:t>
            </w:r>
            <w:r>
              <w:rPr>
                <w:spacing w:val="1"/>
                <w:w w:val="105"/>
                <w:sz w:val="13"/>
              </w:rPr>
              <w:t> </w:t>
            </w:r>
            <w:r>
              <w:rPr>
                <w:w w:val="105"/>
                <w:sz w:val="13"/>
              </w:rPr>
              <w:t>a</w:t>
            </w:r>
            <w:r>
              <w:rPr>
                <w:spacing w:val="1"/>
                <w:w w:val="105"/>
                <w:sz w:val="13"/>
              </w:rPr>
              <w:t> </w:t>
            </w:r>
            <w:r>
              <w:rPr>
                <w:spacing w:val="-10"/>
                <w:w w:val="105"/>
                <w:sz w:val="13"/>
              </w:rPr>
              <w:t>2</w:t>
            </w:r>
          </w:p>
        </w:tc>
        <w:tc>
          <w:tcPr>
            <w:tcW w:w="1303" w:type="dxa"/>
            <w:tcBorders>
              <w:bottom w:val="single" w:sz="12" w:space="0" w:color="000000"/>
              <w:right w:val="single" w:sz="12" w:space="0" w:color="000000"/>
            </w:tcBorders>
          </w:tcPr>
          <w:p>
            <w:pPr>
              <w:pStyle w:val="TableParagraph"/>
              <w:spacing w:line="136" w:lineRule="exact" w:before="6"/>
              <w:ind w:left="48"/>
              <w:jc w:val="center"/>
              <w:rPr>
                <w:sz w:val="13"/>
              </w:rPr>
            </w:pPr>
            <w:r>
              <w:rPr>
                <w:spacing w:val="-5"/>
                <w:w w:val="105"/>
                <w:sz w:val="13"/>
              </w:rPr>
              <w:t>30</w:t>
            </w:r>
          </w:p>
        </w:tc>
      </w:tr>
    </w:tbl>
    <w:p>
      <w:pPr>
        <w:spacing w:before="5"/>
        <w:ind w:left="1702" w:right="0" w:firstLine="0"/>
        <w:jc w:val="left"/>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Elaboración</w:t>
      </w:r>
      <w:r>
        <w:rPr>
          <w:rFonts w:ascii="Arial" w:hAnsi="Arial"/>
          <w:i/>
          <w:spacing w:val="-5"/>
          <w:sz w:val="18"/>
        </w:rPr>
        <w:t> </w:t>
      </w:r>
      <w:r>
        <w:rPr>
          <w:rFonts w:ascii="Arial" w:hAnsi="Arial"/>
          <w:i/>
          <w:sz w:val="18"/>
        </w:rPr>
        <w:t>propia</w:t>
      </w:r>
      <w:r>
        <w:rPr>
          <w:rFonts w:ascii="Arial" w:hAnsi="Arial"/>
          <w:i/>
          <w:spacing w:val="-4"/>
          <w:sz w:val="18"/>
        </w:rPr>
        <w:t> </w:t>
      </w:r>
      <w:r>
        <w:rPr>
          <w:rFonts w:ascii="Arial" w:hAnsi="Arial"/>
          <w:i/>
          <w:sz w:val="18"/>
        </w:rPr>
        <w:t>con</w:t>
      </w:r>
      <w:r>
        <w:rPr>
          <w:rFonts w:ascii="Arial" w:hAnsi="Arial"/>
          <w:i/>
          <w:spacing w:val="-3"/>
          <w:sz w:val="18"/>
        </w:rPr>
        <w:t> </w:t>
      </w:r>
      <w:r>
        <w:rPr>
          <w:rFonts w:ascii="Arial" w:hAnsi="Arial"/>
          <w:i/>
          <w:sz w:val="18"/>
        </w:rPr>
        <w:t>base</w:t>
      </w:r>
      <w:r>
        <w:rPr>
          <w:rFonts w:ascii="Arial" w:hAnsi="Arial"/>
          <w:i/>
          <w:spacing w:val="-2"/>
          <w:sz w:val="18"/>
        </w:rPr>
        <w:t> </w:t>
      </w:r>
      <w:r>
        <w:rPr>
          <w:rFonts w:ascii="Arial" w:hAnsi="Arial"/>
          <w:i/>
          <w:sz w:val="18"/>
        </w:rPr>
        <w:t>a</w:t>
      </w:r>
      <w:r>
        <w:rPr>
          <w:rFonts w:ascii="Arial" w:hAnsi="Arial"/>
          <w:i/>
          <w:spacing w:val="-1"/>
          <w:sz w:val="18"/>
        </w:rPr>
        <w:t> </w:t>
      </w:r>
      <w:r>
        <w:rPr>
          <w:rFonts w:ascii="Arial" w:hAnsi="Arial"/>
          <w:i/>
          <w:sz w:val="18"/>
        </w:rPr>
        <w:t>la</w:t>
      </w:r>
      <w:r>
        <w:rPr>
          <w:rFonts w:ascii="Arial" w:hAnsi="Arial"/>
          <w:i/>
          <w:spacing w:val="-4"/>
          <w:sz w:val="18"/>
        </w:rPr>
        <w:t> </w:t>
      </w:r>
      <w:r>
        <w:rPr>
          <w:rFonts w:ascii="Arial" w:hAnsi="Arial"/>
          <w:i/>
          <w:sz w:val="18"/>
        </w:rPr>
        <w:t>información</w:t>
      </w:r>
      <w:r>
        <w:rPr>
          <w:rFonts w:ascii="Arial" w:hAnsi="Arial"/>
          <w:i/>
          <w:spacing w:val="-5"/>
          <w:sz w:val="18"/>
        </w:rPr>
        <w:t> </w:t>
      </w:r>
      <w:r>
        <w:rPr>
          <w:rFonts w:ascii="Arial" w:hAnsi="Arial"/>
          <w:i/>
          <w:sz w:val="18"/>
        </w:rPr>
        <w:t>enviada</w:t>
      </w:r>
      <w:r>
        <w:rPr>
          <w:rFonts w:ascii="Arial" w:hAnsi="Arial"/>
          <w:i/>
          <w:spacing w:val="-2"/>
          <w:sz w:val="18"/>
        </w:rPr>
        <w:t> </w:t>
      </w:r>
      <w:r>
        <w:rPr>
          <w:rFonts w:ascii="Arial" w:hAnsi="Arial"/>
          <w:i/>
          <w:sz w:val="18"/>
        </w:rPr>
        <w:t>por</w:t>
      </w:r>
      <w:r>
        <w:rPr>
          <w:rFonts w:ascii="Arial" w:hAnsi="Arial"/>
          <w:i/>
          <w:spacing w:val="-5"/>
          <w:sz w:val="18"/>
        </w:rPr>
        <w:t> </w:t>
      </w:r>
      <w:r>
        <w:rPr>
          <w:rFonts w:ascii="Arial" w:hAnsi="Arial"/>
          <w:i/>
          <w:sz w:val="18"/>
        </w:rPr>
        <w:t>la</w:t>
      </w:r>
      <w:r>
        <w:rPr>
          <w:rFonts w:ascii="Arial" w:hAnsi="Arial"/>
          <w:i/>
          <w:spacing w:val="-2"/>
          <w:sz w:val="18"/>
        </w:rPr>
        <w:t> </w:t>
      </w:r>
      <w:r>
        <w:rPr>
          <w:rFonts w:ascii="Arial" w:hAnsi="Arial"/>
          <w:i/>
          <w:sz w:val="18"/>
        </w:rPr>
        <w:t>Dirección</w:t>
      </w:r>
      <w:r>
        <w:rPr>
          <w:rFonts w:ascii="Arial" w:hAnsi="Arial"/>
          <w:i/>
          <w:spacing w:val="-5"/>
          <w:sz w:val="18"/>
        </w:rPr>
        <w:t> </w:t>
      </w:r>
      <w:r>
        <w:rPr>
          <w:rFonts w:ascii="Arial" w:hAnsi="Arial"/>
          <w:i/>
          <w:sz w:val="18"/>
        </w:rPr>
        <w:t>Territorial</w:t>
      </w:r>
      <w:r>
        <w:rPr>
          <w:rFonts w:ascii="Arial" w:hAnsi="Arial"/>
          <w:i/>
          <w:spacing w:val="-2"/>
          <w:sz w:val="18"/>
        </w:rPr>
        <w:t> Caldas.</w:t>
      </w:r>
    </w:p>
    <w:p>
      <w:pPr>
        <w:pStyle w:val="BodyText"/>
        <w:spacing w:before="45"/>
        <w:rPr>
          <w:rFonts w:ascii="Arial"/>
          <w:i/>
          <w:sz w:val="18"/>
        </w:rPr>
      </w:pPr>
    </w:p>
    <w:p>
      <w:pPr>
        <w:spacing w:before="0"/>
        <w:ind w:left="1702" w:right="1582" w:firstLine="0"/>
        <w:jc w:val="left"/>
        <w:rPr>
          <w:sz w:val="22"/>
        </w:rPr>
      </w:pPr>
      <w:r>
        <w:rPr>
          <w:rFonts w:ascii="Arial" w:hAnsi="Arial"/>
          <w:b/>
          <w:sz w:val="22"/>
        </w:rPr>
        <w:t>Lo correspondiente a Asistencia Técnica</w:t>
      </w:r>
      <w:r>
        <w:rPr>
          <w:sz w:val="22"/>
        </w:rPr>
        <w:t>, se desarrollaron 4 procesos de acuerdo con las metas de la territorial de la siguiente manera:</w:t>
      </w:r>
    </w:p>
    <w:p>
      <w:pPr>
        <w:pStyle w:val="Heading2"/>
        <w:numPr>
          <w:ilvl w:val="0"/>
          <w:numId w:val="13"/>
        </w:numPr>
        <w:tabs>
          <w:tab w:pos="2129" w:val="left" w:leader="none"/>
        </w:tabs>
        <w:spacing w:line="240" w:lineRule="auto" w:before="252" w:after="0"/>
        <w:ind w:left="2129" w:right="0" w:hanging="427"/>
        <w:jc w:val="left"/>
      </w:pPr>
      <w:r>
        <w:rPr/>
        <w:t>Gobernación</w:t>
      </w:r>
      <w:r>
        <w:rPr>
          <w:spacing w:val="-7"/>
        </w:rPr>
        <w:t> </w:t>
      </w:r>
      <w:r>
        <w:rPr/>
        <w:t>de</w:t>
      </w:r>
      <w:r>
        <w:rPr>
          <w:spacing w:val="-7"/>
        </w:rPr>
        <w:t> </w:t>
      </w:r>
      <w:r>
        <w:rPr/>
        <w:t>Caldas</w:t>
      </w:r>
      <w:r>
        <w:rPr>
          <w:spacing w:val="-2"/>
        </w:rPr>
        <w:t> </w:t>
      </w:r>
      <w:r>
        <w:rPr/>
        <w:t>-</w:t>
      </w:r>
      <w:r>
        <w:rPr>
          <w:spacing w:val="-5"/>
        </w:rPr>
        <w:t> </w:t>
      </w:r>
      <w:r>
        <w:rPr/>
        <w:t>Secretaría</w:t>
      </w:r>
      <w:r>
        <w:rPr>
          <w:spacing w:val="-6"/>
        </w:rPr>
        <w:t> </w:t>
      </w:r>
      <w:r>
        <w:rPr/>
        <w:t>de</w:t>
      </w:r>
      <w:r>
        <w:rPr>
          <w:spacing w:val="-6"/>
        </w:rPr>
        <w:t> </w:t>
      </w:r>
      <w:r>
        <w:rPr/>
        <w:t>Gobierno</w:t>
      </w:r>
      <w:r>
        <w:rPr>
          <w:spacing w:val="-4"/>
        </w:rPr>
        <w:t> </w:t>
      </w:r>
      <w:r>
        <w:rPr>
          <w:spacing w:val="-2"/>
        </w:rPr>
        <w:t>Departamental</w:t>
      </w:r>
    </w:p>
    <w:p>
      <w:pPr>
        <w:pStyle w:val="BodyText"/>
        <w:spacing w:before="2"/>
        <w:ind w:left="1702" w:right="1582"/>
      </w:pPr>
      <w:r>
        <w:rPr/>
        <w:t>Objetivo:</w:t>
      </w:r>
      <w:r>
        <w:rPr>
          <w:spacing w:val="30"/>
        </w:rPr>
        <w:t> </w:t>
      </w:r>
      <w:r>
        <w:rPr/>
        <w:t>Brindar</w:t>
      </w:r>
      <w:r>
        <w:rPr>
          <w:spacing w:val="29"/>
        </w:rPr>
        <w:t> </w:t>
      </w:r>
      <w:r>
        <w:rPr/>
        <w:t>el</w:t>
      </w:r>
      <w:r>
        <w:rPr>
          <w:spacing w:val="30"/>
        </w:rPr>
        <w:t> </w:t>
      </w:r>
      <w:r>
        <w:rPr/>
        <w:t>acompañamiento</w:t>
      </w:r>
      <w:r>
        <w:rPr>
          <w:spacing w:val="31"/>
        </w:rPr>
        <w:t> </w:t>
      </w:r>
      <w:r>
        <w:rPr/>
        <w:t>y</w:t>
      </w:r>
      <w:r>
        <w:rPr>
          <w:spacing w:val="29"/>
        </w:rPr>
        <w:t> </w:t>
      </w:r>
      <w:r>
        <w:rPr/>
        <w:t>asesoría</w:t>
      </w:r>
      <w:r>
        <w:rPr>
          <w:spacing w:val="31"/>
        </w:rPr>
        <w:t> </w:t>
      </w:r>
      <w:r>
        <w:rPr/>
        <w:t>en</w:t>
      </w:r>
      <w:r>
        <w:rPr>
          <w:spacing w:val="30"/>
        </w:rPr>
        <w:t> </w:t>
      </w:r>
      <w:r>
        <w:rPr/>
        <w:t>la</w:t>
      </w:r>
      <w:r>
        <w:rPr>
          <w:spacing w:val="28"/>
        </w:rPr>
        <w:t> </w:t>
      </w:r>
      <w:r>
        <w:rPr/>
        <w:t>formulación</w:t>
      </w:r>
      <w:r>
        <w:rPr>
          <w:spacing w:val="30"/>
        </w:rPr>
        <w:t> </w:t>
      </w:r>
      <w:r>
        <w:rPr/>
        <w:t>del</w:t>
      </w:r>
      <w:r>
        <w:rPr>
          <w:spacing w:val="26"/>
        </w:rPr>
        <w:t> </w:t>
      </w:r>
      <w:r>
        <w:rPr/>
        <w:t>Plan</w:t>
      </w:r>
      <w:r>
        <w:rPr>
          <w:spacing w:val="30"/>
        </w:rPr>
        <w:t> </w:t>
      </w:r>
      <w:r>
        <w:rPr/>
        <w:t>Integral</w:t>
      </w:r>
      <w:r>
        <w:rPr>
          <w:spacing w:val="30"/>
        </w:rPr>
        <w:t> </w:t>
      </w:r>
      <w:r>
        <w:rPr/>
        <w:t>de Seguridad y Convivencia Ciudadana - PISCC del Departamento de Caldas.</w:t>
      </w:r>
    </w:p>
    <w:p>
      <w:pPr>
        <w:pStyle w:val="BodyText"/>
      </w:pPr>
    </w:p>
    <w:p>
      <w:pPr>
        <w:pStyle w:val="Heading2"/>
        <w:numPr>
          <w:ilvl w:val="0"/>
          <w:numId w:val="13"/>
        </w:numPr>
        <w:tabs>
          <w:tab w:pos="2129" w:val="left" w:leader="none"/>
          <w:tab w:pos="3700" w:val="left" w:leader="none"/>
          <w:tab w:pos="4170" w:val="left" w:leader="none"/>
          <w:tab w:pos="5105" w:val="left" w:leader="none"/>
          <w:tab w:pos="5393" w:val="left" w:leader="none"/>
          <w:tab w:pos="6672" w:val="left" w:leader="none"/>
          <w:tab w:pos="7140" w:val="left" w:leader="none"/>
          <w:tab w:pos="8541" w:val="left" w:leader="none"/>
          <w:tab w:pos="8876" w:val="left" w:leader="none"/>
          <w:tab w:pos="10177" w:val="left" w:leader="none"/>
        </w:tabs>
        <w:spacing w:line="240" w:lineRule="auto" w:before="0" w:after="0"/>
        <w:ind w:left="1702" w:right="1744" w:firstLine="0"/>
        <w:jc w:val="left"/>
      </w:pPr>
      <w:r>
        <w:rPr>
          <w:spacing w:val="-2"/>
        </w:rPr>
        <w:t>Gobernación</w:t>
      </w:r>
      <w:r>
        <w:rPr/>
        <w:tab/>
      </w:r>
      <w:r>
        <w:rPr>
          <w:spacing w:val="-6"/>
        </w:rPr>
        <w:t>de</w:t>
      </w:r>
      <w:r>
        <w:rPr/>
        <w:tab/>
      </w:r>
      <w:r>
        <w:rPr>
          <w:spacing w:val="-2"/>
        </w:rPr>
        <w:t>Caldas</w:t>
      </w:r>
      <w:r>
        <w:rPr/>
        <w:tab/>
      </w:r>
      <w:r>
        <w:rPr>
          <w:spacing w:val="-10"/>
        </w:rPr>
        <w:t>-</w:t>
      </w:r>
      <w:r>
        <w:rPr/>
        <w:tab/>
      </w:r>
      <w:r>
        <w:rPr>
          <w:spacing w:val="-2"/>
        </w:rPr>
        <w:t>Secretaría</w:t>
      </w:r>
      <w:r>
        <w:rPr/>
        <w:tab/>
      </w:r>
      <w:r>
        <w:rPr>
          <w:spacing w:val="-6"/>
        </w:rPr>
        <w:t>de</w:t>
      </w:r>
      <w:r>
        <w:rPr/>
        <w:tab/>
      </w:r>
      <w:r>
        <w:rPr>
          <w:spacing w:val="-2"/>
        </w:rPr>
        <w:t>Integración</w:t>
      </w:r>
      <w:r>
        <w:rPr/>
        <w:tab/>
      </w:r>
      <w:r>
        <w:rPr>
          <w:spacing w:val="-10"/>
        </w:rPr>
        <w:t>y</w:t>
      </w:r>
      <w:r>
        <w:rPr/>
        <w:tab/>
      </w:r>
      <w:r>
        <w:rPr>
          <w:spacing w:val="-2"/>
        </w:rPr>
        <w:t>Desarrollo</w:t>
      </w:r>
      <w:r>
        <w:rPr/>
        <w:tab/>
      </w:r>
      <w:r>
        <w:rPr>
          <w:spacing w:val="-4"/>
        </w:rPr>
        <w:t>del </w:t>
      </w:r>
      <w:r>
        <w:rPr>
          <w:spacing w:val="-2"/>
        </w:rPr>
        <w:t>Departamento</w:t>
      </w:r>
    </w:p>
    <w:p>
      <w:pPr>
        <w:pStyle w:val="Heading2"/>
        <w:spacing w:after="0" w:line="240" w:lineRule="auto"/>
        <w:jc w:val="left"/>
        <w:sectPr>
          <w:headerReference w:type="default" r:id="rId22"/>
          <w:footerReference w:type="default" r:id="rId23"/>
          <w:pgSz w:w="12240" w:h="15840"/>
          <w:pgMar w:header="943" w:footer="2426" w:top="2800" w:bottom="2620" w:left="0" w:right="0"/>
        </w:sectPr>
      </w:pPr>
    </w:p>
    <w:p>
      <w:pPr>
        <w:pStyle w:val="BodyText"/>
        <w:spacing w:before="233"/>
        <w:ind w:left="1702" w:right="1745"/>
        <w:jc w:val="both"/>
      </w:pPr>
      <w:r>
        <w:rPr/>
        <w:t>Objetivo: Fortalecer las capacidades de la Gobernación de Caldas, para articular los procesos, procedimientos e instrumentos de políticas públicas de la Gobernación y garantizar la optimización de las diferentes fases de política pública de la entidad.</w:t>
      </w:r>
    </w:p>
    <w:p>
      <w:pPr>
        <w:pStyle w:val="BodyText"/>
      </w:pPr>
    </w:p>
    <w:p>
      <w:pPr>
        <w:pStyle w:val="Heading2"/>
        <w:numPr>
          <w:ilvl w:val="0"/>
          <w:numId w:val="13"/>
        </w:numPr>
        <w:tabs>
          <w:tab w:pos="2129" w:val="left" w:leader="none"/>
        </w:tabs>
        <w:spacing w:line="252" w:lineRule="exact" w:before="0" w:after="0"/>
        <w:ind w:left="2129" w:right="0" w:hanging="427"/>
        <w:jc w:val="left"/>
      </w:pPr>
      <w:r>
        <w:rPr/>
        <w:t>Gobernación</w:t>
      </w:r>
      <w:r>
        <w:rPr>
          <w:spacing w:val="-5"/>
        </w:rPr>
        <w:t> </w:t>
      </w:r>
      <w:r>
        <w:rPr/>
        <w:t>de</w:t>
      </w:r>
      <w:r>
        <w:rPr>
          <w:spacing w:val="-7"/>
        </w:rPr>
        <w:t> </w:t>
      </w:r>
      <w:r>
        <w:rPr/>
        <w:t>Caldas</w:t>
      </w:r>
      <w:r>
        <w:rPr>
          <w:spacing w:val="-3"/>
        </w:rPr>
        <w:t> </w:t>
      </w:r>
      <w:r>
        <w:rPr/>
        <w:t>-</w:t>
      </w:r>
      <w:r>
        <w:rPr>
          <w:spacing w:val="-6"/>
        </w:rPr>
        <w:t> </w:t>
      </w:r>
      <w:r>
        <w:rPr/>
        <w:t>Secretaría</w:t>
      </w:r>
      <w:r>
        <w:rPr>
          <w:spacing w:val="-6"/>
        </w:rPr>
        <w:t> </w:t>
      </w:r>
      <w:r>
        <w:rPr/>
        <w:t>de</w:t>
      </w:r>
      <w:r>
        <w:rPr>
          <w:spacing w:val="-5"/>
        </w:rPr>
        <w:t> </w:t>
      </w:r>
      <w:r>
        <w:rPr/>
        <w:t>Educación</w:t>
      </w:r>
      <w:r>
        <w:rPr>
          <w:spacing w:val="-4"/>
        </w:rPr>
        <w:t> </w:t>
      </w:r>
      <w:r>
        <w:rPr>
          <w:spacing w:val="-2"/>
        </w:rPr>
        <w:t>Departamental</w:t>
      </w:r>
    </w:p>
    <w:p>
      <w:pPr>
        <w:pStyle w:val="BodyText"/>
        <w:ind w:left="1702" w:right="1748"/>
        <w:jc w:val="both"/>
      </w:pPr>
      <w:r>
        <w:rPr/>
        <w:t>Objetivo: Asesoría y acompañamiento a la Secretaría de Educación Departamental de Caldas en el Fortalecimiento Institucional para optimizar la Gestión Integral de Proyectos de Inversión Pública Sectorial.</w:t>
      </w:r>
    </w:p>
    <w:p>
      <w:pPr>
        <w:pStyle w:val="BodyText"/>
        <w:spacing w:before="1"/>
      </w:pPr>
    </w:p>
    <w:p>
      <w:pPr>
        <w:pStyle w:val="Heading2"/>
        <w:numPr>
          <w:ilvl w:val="0"/>
          <w:numId w:val="13"/>
        </w:numPr>
        <w:tabs>
          <w:tab w:pos="2129" w:val="left" w:leader="none"/>
        </w:tabs>
        <w:spacing w:line="252" w:lineRule="exact" w:before="0" w:after="0"/>
        <w:ind w:left="2129" w:right="0" w:hanging="427"/>
        <w:jc w:val="left"/>
      </w:pPr>
      <w:r>
        <w:rPr/>
        <w:t>Alcaldía</w:t>
      </w:r>
      <w:r>
        <w:rPr>
          <w:spacing w:val="-9"/>
        </w:rPr>
        <w:t> </w:t>
      </w:r>
      <w:r>
        <w:rPr/>
        <w:t>de</w:t>
      </w:r>
      <w:r>
        <w:rPr>
          <w:spacing w:val="-7"/>
        </w:rPr>
        <w:t> </w:t>
      </w:r>
      <w:r>
        <w:rPr/>
        <w:t>Manizales</w:t>
      </w:r>
      <w:r>
        <w:rPr>
          <w:spacing w:val="-4"/>
        </w:rPr>
        <w:t> </w:t>
      </w:r>
      <w:r>
        <w:rPr/>
        <w:t>-</w:t>
      </w:r>
      <w:r>
        <w:rPr>
          <w:spacing w:val="-6"/>
        </w:rPr>
        <w:t> </w:t>
      </w:r>
      <w:r>
        <w:rPr/>
        <w:t>Secretaría</w:t>
      </w:r>
      <w:r>
        <w:rPr>
          <w:spacing w:val="-6"/>
        </w:rPr>
        <w:t> </w:t>
      </w:r>
      <w:r>
        <w:rPr/>
        <w:t>de</w:t>
      </w:r>
      <w:r>
        <w:rPr>
          <w:spacing w:val="-4"/>
        </w:rPr>
        <w:t> </w:t>
      </w:r>
      <w:r>
        <w:rPr/>
        <w:t>Planeación</w:t>
      </w:r>
      <w:r>
        <w:rPr>
          <w:spacing w:val="-4"/>
        </w:rPr>
        <w:t> </w:t>
      </w:r>
      <w:r>
        <w:rPr>
          <w:spacing w:val="-2"/>
        </w:rPr>
        <w:t>Municipal</w:t>
      </w:r>
    </w:p>
    <w:p>
      <w:pPr>
        <w:pStyle w:val="BodyText"/>
        <w:ind w:left="1702" w:right="1957"/>
        <w:jc w:val="both"/>
      </w:pPr>
      <w:r>
        <w:rPr/>
        <w:t>Objetivo: Acompañar y asesorar la formulación de la estructura organizacional, con sus consecuentes diseños de manuales, de funciones, procesos requeridos en el área metropolitana Centro Sur de Caldas.</w:t>
      </w:r>
    </w:p>
    <w:p>
      <w:pPr>
        <w:pStyle w:val="BodyText"/>
        <w:spacing w:before="1"/>
      </w:pPr>
    </w:p>
    <w:p>
      <w:pPr>
        <w:pStyle w:val="BodyText"/>
        <w:ind w:left="1702" w:right="1692"/>
        <w:jc w:val="both"/>
        <w:rPr>
          <w:rFonts w:ascii="Arial" w:hAnsi="Arial"/>
          <w:b/>
        </w:rPr>
      </w:pPr>
      <w:r>
        <w:rPr/>
        <w:t>Se hizo revisión documental a Manizales -Taller presencial ediles Electos Urbano 2024- 2027, La Dorada - Concejos Municipales y Plan de Desarrollo Territorial, Palestina - Asociatividad</w:t>
      </w:r>
      <w:r>
        <w:rPr>
          <w:spacing w:val="-13"/>
        </w:rPr>
        <w:t> </w:t>
      </w:r>
      <w:r>
        <w:rPr/>
        <w:t>Territorial,</w:t>
      </w:r>
      <w:r>
        <w:rPr>
          <w:spacing w:val="-16"/>
        </w:rPr>
        <w:t> </w:t>
      </w:r>
      <w:r>
        <w:rPr/>
        <w:t>un</w:t>
      </w:r>
      <w:r>
        <w:rPr>
          <w:spacing w:val="-13"/>
        </w:rPr>
        <w:t> </w:t>
      </w:r>
      <w:r>
        <w:rPr/>
        <w:t>mecanismo</w:t>
      </w:r>
      <w:r>
        <w:rPr>
          <w:spacing w:val="-15"/>
        </w:rPr>
        <w:t> </w:t>
      </w:r>
      <w:r>
        <w:rPr/>
        <w:t>para</w:t>
      </w:r>
      <w:r>
        <w:rPr>
          <w:spacing w:val="-15"/>
        </w:rPr>
        <w:t> </w:t>
      </w:r>
      <w:r>
        <w:rPr/>
        <w:t>la</w:t>
      </w:r>
      <w:r>
        <w:rPr>
          <w:spacing w:val="-15"/>
        </w:rPr>
        <w:t> </w:t>
      </w:r>
      <w:r>
        <w:rPr/>
        <w:t>integridad</w:t>
      </w:r>
      <w:r>
        <w:rPr>
          <w:spacing w:val="-12"/>
        </w:rPr>
        <w:t> </w:t>
      </w:r>
      <w:r>
        <w:rPr/>
        <w:t>y</w:t>
      </w:r>
      <w:r>
        <w:rPr>
          <w:spacing w:val="-14"/>
        </w:rPr>
        <w:t> </w:t>
      </w:r>
      <w:r>
        <w:rPr/>
        <w:t>desarrollo,</w:t>
      </w:r>
      <w:r>
        <w:rPr>
          <w:spacing w:val="-14"/>
        </w:rPr>
        <w:t> </w:t>
      </w:r>
      <w:r>
        <w:rPr/>
        <w:t>Salamina</w:t>
      </w:r>
      <w:r>
        <w:rPr>
          <w:spacing w:val="-10"/>
        </w:rPr>
        <w:t> </w:t>
      </w:r>
      <w:r>
        <w:rPr/>
        <w:t>-</w:t>
      </w:r>
      <w:r>
        <w:rPr>
          <w:spacing w:val="-11"/>
        </w:rPr>
        <w:t> </w:t>
      </w:r>
      <w:r>
        <w:rPr/>
        <w:t>Concejos Municipales y Plan de Desarrollo Territorial, Manzanares - Gobierno en Actividad Económica </w:t>
      </w:r>
      <w:r>
        <w:rPr>
          <w:rFonts w:ascii="Arial" w:hAnsi="Arial"/>
          <w:b/>
        </w:rPr>
        <w:t>(Ver recomendación 13).</w:t>
      </w:r>
    </w:p>
    <w:p>
      <w:pPr>
        <w:pStyle w:val="BodyText"/>
        <w:spacing w:before="1"/>
        <w:rPr>
          <w:rFonts w:ascii="Arial"/>
          <w:b/>
        </w:rPr>
      </w:pPr>
    </w:p>
    <w:p>
      <w:pPr>
        <w:pStyle w:val="Heading2"/>
        <w:numPr>
          <w:ilvl w:val="1"/>
          <w:numId w:val="4"/>
        </w:numPr>
        <w:tabs>
          <w:tab w:pos="2222" w:val="left" w:leader="none"/>
        </w:tabs>
        <w:spacing w:line="240" w:lineRule="auto" w:before="0" w:after="0"/>
        <w:ind w:left="2222" w:right="0" w:hanging="520"/>
        <w:jc w:val="left"/>
      </w:pPr>
      <w:r>
        <w:rPr/>
        <w:t>Componente</w:t>
      </w:r>
      <w:r>
        <w:rPr>
          <w:spacing w:val="-4"/>
        </w:rPr>
        <w:t> </w:t>
      </w:r>
      <w:r>
        <w:rPr/>
        <w:t>–</w:t>
      </w:r>
      <w:r>
        <w:rPr>
          <w:spacing w:val="-5"/>
        </w:rPr>
        <w:t> </w:t>
      </w:r>
      <w:r>
        <w:rPr>
          <w:spacing w:val="-2"/>
        </w:rPr>
        <w:t>Capacitación</w:t>
      </w:r>
    </w:p>
    <w:p>
      <w:pPr>
        <w:pStyle w:val="BodyText"/>
        <w:spacing w:before="252"/>
        <w:ind w:left="1702" w:right="1954"/>
        <w:jc w:val="both"/>
        <w:rPr>
          <w:rFonts w:ascii="Arial" w:hAnsi="Arial"/>
          <w:b/>
        </w:rPr>
      </w:pPr>
      <w:r>
        <w:rPr/>
        <w:t>Se cumplen con las metas establecidas en la circular de lineamientos emitida por la Subdirección Nacional de Proyección Institucional – Dirección Técnica de Capacitación vigencia</w:t>
      </w:r>
      <w:r>
        <w:rPr>
          <w:spacing w:val="-6"/>
        </w:rPr>
        <w:t> </w:t>
      </w:r>
      <w:r>
        <w:rPr/>
        <w:t>2024,</w:t>
      </w:r>
      <w:r>
        <w:rPr>
          <w:spacing w:val="-7"/>
        </w:rPr>
        <w:t> </w:t>
      </w:r>
      <w:r>
        <w:rPr/>
        <w:t>para</w:t>
      </w:r>
      <w:r>
        <w:rPr>
          <w:spacing w:val="-8"/>
        </w:rPr>
        <w:t> </w:t>
      </w:r>
      <w:r>
        <w:rPr/>
        <w:t>servidores</w:t>
      </w:r>
      <w:r>
        <w:rPr>
          <w:spacing w:val="-7"/>
        </w:rPr>
        <w:t> </w:t>
      </w:r>
      <w:r>
        <w:rPr/>
        <w:t>públicos</w:t>
      </w:r>
      <w:r>
        <w:rPr>
          <w:spacing w:val="-6"/>
        </w:rPr>
        <w:t> </w:t>
      </w:r>
      <w:r>
        <w:rPr/>
        <w:t>capacitados</w:t>
      </w:r>
      <w:r>
        <w:rPr>
          <w:spacing w:val="-6"/>
        </w:rPr>
        <w:t> </w:t>
      </w:r>
      <w:r>
        <w:rPr/>
        <w:t>en</w:t>
      </w:r>
      <w:r>
        <w:rPr>
          <w:spacing w:val="-9"/>
        </w:rPr>
        <w:t> </w:t>
      </w:r>
      <w:r>
        <w:rPr/>
        <w:t>temas</w:t>
      </w:r>
      <w:r>
        <w:rPr>
          <w:spacing w:val="-8"/>
        </w:rPr>
        <w:t> </w:t>
      </w:r>
      <w:r>
        <w:rPr/>
        <w:t>de</w:t>
      </w:r>
      <w:r>
        <w:rPr>
          <w:spacing w:val="-9"/>
        </w:rPr>
        <w:t> </w:t>
      </w:r>
      <w:r>
        <w:rPr/>
        <w:t>administración</w:t>
      </w:r>
      <w:r>
        <w:rPr>
          <w:spacing w:val="-6"/>
        </w:rPr>
        <w:t> </w:t>
      </w:r>
      <w:r>
        <w:rPr/>
        <w:t>pública (2184),</w:t>
      </w:r>
      <w:r>
        <w:rPr>
          <w:spacing w:val="-9"/>
        </w:rPr>
        <w:t> </w:t>
      </w:r>
      <w:r>
        <w:rPr/>
        <w:t>ciudadanos</w:t>
      </w:r>
      <w:r>
        <w:rPr>
          <w:spacing w:val="-12"/>
        </w:rPr>
        <w:t> </w:t>
      </w:r>
      <w:r>
        <w:rPr/>
        <w:t>capacitados</w:t>
      </w:r>
      <w:r>
        <w:rPr>
          <w:spacing w:val="-10"/>
        </w:rPr>
        <w:t> </w:t>
      </w:r>
      <w:r>
        <w:rPr/>
        <w:t>en</w:t>
      </w:r>
      <w:r>
        <w:rPr>
          <w:spacing w:val="-13"/>
        </w:rPr>
        <w:t> </w:t>
      </w:r>
      <w:r>
        <w:rPr/>
        <w:t>temas</w:t>
      </w:r>
      <w:r>
        <w:rPr>
          <w:spacing w:val="-12"/>
        </w:rPr>
        <w:t> </w:t>
      </w:r>
      <w:r>
        <w:rPr/>
        <w:t>de</w:t>
      </w:r>
      <w:r>
        <w:rPr>
          <w:spacing w:val="-10"/>
        </w:rPr>
        <w:t> </w:t>
      </w:r>
      <w:r>
        <w:rPr/>
        <w:t>administración</w:t>
      </w:r>
      <w:r>
        <w:rPr>
          <w:spacing w:val="-10"/>
        </w:rPr>
        <w:t> </w:t>
      </w:r>
      <w:r>
        <w:rPr/>
        <w:t>pública</w:t>
      </w:r>
      <w:r>
        <w:rPr>
          <w:spacing w:val="-10"/>
        </w:rPr>
        <w:t> </w:t>
      </w:r>
      <w:r>
        <w:rPr/>
        <w:t>(3275)</w:t>
      </w:r>
      <w:r>
        <w:rPr>
          <w:spacing w:val="-10"/>
        </w:rPr>
        <w:t> </w:t>
      </w:r>
      <w:r>
        <w:rPr/>
        <w:t>y</w:t>
      </w:r>
      <w:r>
        <w:rPr>
          <w:spacing w:val="-10"/>
        </w:rPr>
        <w:t> </w:t>
      </w:r>
      <w:r>
        <w:rPr/>
        <w:t>Eventos</w:t>
      </w:r>
      <w:r>
        <w:rPr>
          <w:spacing w:val="-12"/>
        </w:rPr>
        <w:t> </w:t>
      </w:r>
      <w:r>
        <w:rPr/>
        <w:t>de Capacitación en temas de administración pública (180) </w:t>
      </w:r>
      <w:r>
        <w:rPr>
          <w:rFonts w:ascii="Arial" w:hAnsi="Arial"/>
          <w:b/>
        </w:rPr>
        <w:t>(Ver recomendación 14).</w:t>
      </w:r>
    </w:p>
    <w:p>
      <w:pPr>
        <w:pStyle w:val="BodyText"/>
        <w:spacing w:before="1"/>
        <w:rPr>
          <w:rFonts w:ascii="Arial"/>
          <w:b/>
        </w:rPr>
      </w:pPr>
    </w:p>
    <w:p>
      <w:pPr>
        <w:pStyle w:val="Heading2"/>
        <w:numPr>
          <w:ilvl w:val="1"/>
          <w:numId w:val="4"/>
        </w:numPr>
        <w:tabs>
          <w:tab w:pos="2222" w:val="left" w:leader="none"/>
        </w:tabs>
        <w:spacing w:line="240" w:lineRule="auto" w:before="0" w:after="0"/>
        <w:ind w:left="2222" w:right="0" w:hanging="520"/>
        <w:jc w:val="left"/>
      </w:pPr>
      <w:r>
        <w:rPr/>
        <w:t>Componente</w:t>
      </w:r>
      <w:r>
        <w:rPr>
          <w:spacing w:val="-5"/>
        </w:rPr>
        <w:t> </w:t>
      </w:r>
      <w:r>
        <w:rPr/>
        <w:t>–</w:t>
      </w:r>
      <w:r>
        <w:rPr>
          <w:spacing w:val="-8"/>
        </w:rPr>
        <w:t> </w:t>
      </w:r>
      <w:r>
        <w:rPr/>
        <w:t>Programa</w:t>
      </w:r>
      <w:r>
        <w:rPr>
          <w:spacing w:val="-7"/>
        </w:rPr>
        <w:t> </w:t>
      </w:r>
      <w:r>
        <w:rPr>
          <w:spacing w:val="-2"/>
        </w:rPr>
        <w:t>Graduados</w:t>
      </w:r>
    </w:p>
    <w:p>
      <w:pPr>
        <w:pStyle w:val="BodyText"/>
        <w:rPr>
          <w:rFonts w:ascii="Arial"/>
          <w:b/>
        </w:rPr>
      </w:pPr>
    </w:p>
    <w:p>
      <w:pPr>
        <w:spacing w:before="0"/>
        <w:ind w:left="1702" w:right="1955" w:firstLine="0"/>
        <w:jc w:val="both"/>
        <w:rPr>
          <w:rFonts w:ascii="Arial" w:hAnsi="Arial"/>
          <w:b/>
          <w:sz w:val="22"/>
        </w:rPr>
      </w:pPr>
      <w:r>
        <w:rPr>
          <w:sz w:val="22"/>
        </w:rPr>
        <w:t>Se hizo el encuentro de egresados, sin embargo, la asistencia es baja </w:t>
      </w:r>
      <w:r>
        <w:rPr>
          <w:rFonts w:ascii="Arial" w:hAnsi="Arial"/>
          <w:b/>
          <w:sz w:val="22"/>
        </w:rPr>
        <w:t>(Ver recomendación 15).</w:t>
      </w:r>
    </w:p>
    <w:p>
      <w:pPr>
        <w:pStyle w:val="BodyText"/>
        <w:rPr>
          <w:rFonts w:ascii="Arial"/>
          <w:b/>
        </w:rPr>
      </w:pPr>
    </w:p>
    <w:p>
      <w:pPr>
        <w:pStyle w:val="BodyText"/>
        <w:ind w:left="1702" w:right="1955"/>
        <w:jc w:val="both"/>
        <w:rPr>
          <w:rFonts w:ascii="Arial" w:hAnsi="Arial"/>
          <w:b/>
        </w:rPr>
      </w:pPr>
      <w:r>
        <w:rPr/>
        <w:t>En agosto 15 de 2024 se hace entrega del sistema especializado de empleo que sirve como portal web de trabajo a estudiantes autorizados para prácticas y egresados de la ESAP a nivel Nacional, se solicitan evidencias de uso e impacto que se obtuvo a 31 de diciembre de 2024 pero no las entregaron </w:t>
      </w:r>
      <w:r>
        <w:rPr>
          <w:rFonts w:ascii="Arial" w:hAnsi="Arial"/>
          <w:b/>
        </w:rPr>
        <w:t>(Ver recomendaciones 16 y 17).</w:t>
      </w:r>
    </w:p>
    <w:p>
      <w:pPr>
        <w:pStyle w:val="BodyText"/>
        <w:spacing w:after="0"/>
        <w:jc w:val="both"/>
        <w:rPr>
          <w:rFonts w:ascii="Arial" w:hAnsi="Arial"/>
          <w:b/>
        </w:rPr>
        <w:sectPr>
          <w:pgSz w:w="12240" w:h="15840"/>
          <w:pgMar w:header="943" w:footer="2426" w:top="2800" w:bottom="3340" w:left="0" w:right="0"/>
        </w:sectPr>
      </w:pPr>
    </w:p>
    <w:p>
      <w:pPr>
        <w:pStyle w:val="Heading1"/>
        <w:tabs>
          <w:tab w:pos="2129" w:val="left" w:leader="none"/>
        </w:tabs>
        <w:spacing w:before="233"/>
      </w:pPr>
      <w:r>
        <w:rPr>
          <w:spacing w:val="-5"/>
        </w:rPr>
        <w:t>III</w:t>
      </w:r>
      <w:r>
        <w:rPr/>
        <w:tab/>
        <w:t>PROCESOS</w:t>
      </w:r>
      <w:r>
        <w:rPr>
          <w:spacing w:val="-9"/>
        </w:rPr>
        <w:t> </w:t>
      </w:r>
      <w:r>
        <w:rPr>
          <w:spacing w:val="-2"/>
        </w:rPr>
        <w:t>TRANSVERSALES</w:t>
      </w:r>
    </w:p>
    <w:p>
      <w:pPr>
        <w:pStyle w:val="BodyText"/>
        <w:rPr>
          <w:rFonts w:ascii="Arial"/>
          <w:b/>
        </w:rPr>
      </w:pPr>
    </w:p>
    <w:p>
      <w:pPr>
        <w:pStyle w:val="ListParagraph"/>
        <w:numPr>
          <w:ilvl w:val="0"/>
          <w:numId w:val="4"/>
        </w:numPr>
        <w:tabs>
          <w:tab w:pos="2092" w:val="left" w:leader="none"/>
        </w:tabs>
        <w:spacing w:line="240" w:lineRule="auto" w:before="0" w:after="0"/>
        <w:ind w:left="2092" w:right="0" w:hanging="390"/>
        <w:jc w:val="left"/>
        <w:rPr>
          <w:rFonts w:ascii="Arial" w:hAnsi="Arial"/>
          <w:b/>
          <w:sz w:val="24"/>
        </w:rPr>
      </w:pPr>
      <w:r>
        <w:rPr>
          <w:rFonts w:ascii="Arial" w:hAnsi="Arial"/>
          <w:b/>
          <w:sz w:val="22"/>
        </w:rPr>
        <w:t>GESTIÓN</w:t>
      </w:r>
      <w:r>
        <w:rPr>
          <w:rFonts w:ascii="Arial" w:hAnsi="Arial"/>
          <w:b/>
          <w:spacing w:val="-6"/>
          <w:sz w:val="22"/>
        </w:rPr>
        <w:t> </w:t>
      </w:r>
      <w:r>
        <w:rPr>
          <w:rFonts w:ascii="Arial" w:hAnsi="Arial"/>
          <w:b/>
          <w:spacing w:val="-4"/>
          <w:sz w:val="22"/>
        </w:rPr>
        <w:t>LEGAL</w:t>
      </w:r>
    </w:p>
    <w:p>
      <w:pPr>
        <w:pStyle w:val="BodyText"/>
        <w:spacing w:before="250"/>
        <w:ind w:left="1702" w:right="1958"/>
        <w:jc w:val="both"/>
      </w:pPr>
      <w:r>
        <w:rPr>
          <w:rFonts w:ascii="Arial" w:hAnsi="Arial"/>
          <w:b/>
        </w:rPr>
        <w:t>Objetivo:</w:t>
      </w:r>
      <w:r>
        <w:rPr>
          <w:rFonts w:ascii="Arial" w:hAnsi="Arial"/>
          <w:b/>
          <w:spacing w:val="-6"/>
        </w:rPr>
        <w:t> </w:t>
      </w:r>
      <w:r>
        <w:rPr/>
        <w:t>Atender</w:t>
      </w:r>
      <w:r>
        <w:rPr>
          <w:spacing w:val="-6"/>
        </w:rPr>
        <w:t> </w:t>
      </w:r>
      <w:r>
        <w:rPr/>
        <w:t>los</w:t>
      </w:r>
      <w:r>
        <w:rPr>
          <w:spacing w:val="-7"/>
        </w:rPr>
        <w:t> </w:t>
      </w:r>
      <w:r>
        <w:rPr/>
        <w:t>asuntos</w:t>
      </w:r>
      <w:r>
        <w:rPr>
          <w:spacing w:val="-7"/>
        </w:rPr>
        <w:t> </w:t>
      </w:r>
      <w:r>
        <w:rPr/>
        <w:t>legales</w:t>
      </w:r>
      <w:r>
        <w:rPr>
          <w:spacing w:val="-7"/>
        </w:rPr>
        <w:t> </w:t>
      </w:r>
      <w:r>
        <w:rPr/>
        <w:t>internos</w:t>
      </w:r>
      <w:r>
        <w:rPr>
          <w:spacing w:val="-9"/>
        </w:rPr>
        <w:t> </w:t>
      </w:r>
      <w:r>
        <w:rPr/>
        <w:t>y</w:t>
      </w:r>
      <w:r>
        <w:rPr>
          <w:spacing w:val="-9"/>
        </w:rPr>
        <w:t> </w:t>
      </w:r>
      <w:r>
        <w:rPr/>
        <w:t>externos</w:t>
      </w:r>
      <w:r>
        <w:rPr>
          <w:spacing w:val="-9"/>
        </w:rPr>
        <w:t> </w:t>
      </w:r>
      <w:r>
        <w:rPr/>
        <w:t>de</w:t>
      </w:r>
      <w:r>
        <w:rPr>
          <w:spacing w:val="-8"/>
        </w:rPr>
        <w:t> </w:t>
      </w:r>
      <w:r>
        <w:rPr/>
        <w:t>la</w:t>
      </w:r>
      <w:r>
        <w:rPr>
          <w:spacing w:val="-7"/>
        </w:rPr>
        <w:t> </w:t>
      </w:r>
      <w:r>
        <w:rPr/>
        <w:t>entidad,</w:t>
      </w:r>
      <w:r>
        <w:rPr>
          <w:spacing w:val="-9"/>
        </w:rPr>
        <w:t> </w:t>
      </w:r>
      <w:r>
        <w:rPr/>
        <w:t>oportunamente, mediante la asesoría y la defensa jurídica, para proveer los instrumentos legales necesarios con el fin de prevenir el daño antijurídico, en los términos y condiciones legales aplicable.</w:t>
      </w:r>
    </w:p>
    <w:p>
      <w:pPr>
        <w:pStyle w:val="BodyText"/>
      </w:pPr>
    </w:p>
    <w:p>
      <w:pPr>
        <w:spacing w:before="0"/>
        <w:ind w:left="1702" w:right="0" w:firstLine="0"/>
        <w:jc w:val="both"/>
        <w:rPr>
          <w:sz w:val="22"/>
        </w:rPr>
      </w:pPr>
      <w:r>
        <w:rPr>
          <w:rFonts w:ascii="Arial" w:hAnsi="Arial"/>
          <w:b/>
          <w:sz w:val="22"/>
        </w:rPr>
        <w:t>Tabla</w:t>
      </w:r>
      <w:r>
        <w:rPr>
          <w:rFonts w:ascii="Arial" w:hAnsi="Arial"/>
          <w:b/>
          <w:spacing w:val="-4"/>
          <w:sz w:val="22"/>
        </w:rPr>
        <w:t> </w:t>
      </w:r>
      <w:r>
        <w:rPr>
          <w:rFonts w:ascii="Arial" w:hAnsi="Arial"/>
          <w:b/>
          <w:sz w:val="22"/>
        </w:rPr>
        <w:t>12</w:t>
      </w:r>
      <w:r>
        <w:rPr>
          <w:rFonts w:ascii="Arial" w:hAnsi="Arial"/>
          <w:b/>
          <w:spacing w:val="-6"/>
          <w:sz w:val="22"/>
        </w:rPr>
        <w:t> </w:t>
      </w:r>
      <w:r>
        <w:rPr>
          <w:sz w:val="22"/>
        </w:rPr>
        <w:t>Riesgos</w:t>
      </w:r>
      <w:r>
        <w:rPr>
          <w:spacing w:val="-4"/>
          <w:sz w:val="22"/>
        </w:rPr>
        <w:t> </w:t>
      </w:r>
      <w:r>
        <w:rPr>
          <w:sz w:val="22"/>
        </w:rPr>
        <w:t>gestión</w:t>
      </w:r>
      <w:r>
        <w:rPr>
          <w:spacing w:val="-4"/>
          <w:sz w:val="22"/>
        </w:rPr>
        <w:t> </w:t>
      </w:r>
      <w:r>
        <w:rPr>
          <w:spacing w:val="-2"/>
          <w:sz w:val="22"/>
        </w:rPr>
        <w:t>legal.</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9"/>
        <w:gridCol w:w="8449"/>
      </w:tblGrid>
      <w:tr>
        <w:trPr>
          <w:trHeight w:val="234" w:hRule="atLeast"/>
        </w:trPr>
        <w:tc>
          <w:tcPr>
            <w:tcW w:w="8828" w:type="dxa"/>
            <w:gridSpan w:val="2"/>
            <w:tcBorders>
              <w:bottom w:val="single" w:sz="12" w:space="0" w:color="666666"/>
            </w:tcBorders>
          </w:tcPr>
          <w:p>
            <w:pPr>
              <w:pStyle w:val="TableParagraph"/>
              <w:spacing w:before="1"/>
              <w:ind w:left="10"/>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553" w:hRule="atLeast"/>
        </w:trPr>
        <w:tc>
          <w:tcPr>
            <w:tcW w:w="379" w:type="dxa"/>
            <w:tcBorders>
              <w:top w:val="single" w:sz="12" w:space="0" w:color="666666"/>
            </w:tcBorders>
          </w:tcPr>
          <w:p>
            <w:pPr>
              <w:pStyle w:val="TableParagraph"/>
              <w:spacing w:before="1"/>
              <w:rPr>
                <w:sz w:val="16"/>
              </w:rPr>
            </w:pPr>
          </w:p>
          <w:p>
            <w:pPr>
              <w:pStyle w:val="TableParagraph"/>
              <w:ind w:left="8"/>
              <w:jc w:val="center"/>
              <w:rPr>
                <w:rFonts w:ascii="Arial"/>
                <w:b/>
                <w:sz w:val="16"/>
              </w:rPr>
            </w:pPr>
            <w:r>
              <w:rPr>
                <w:rFonts w:ascii="Arial"/>
                <w:b/>
                <w:spacing w:val="-10"/>
                <w:sz w:val="16"/>
              </w:rPr>
              <w:t>1</w:t>
            </w:r>
          </w:p>
        </w:tc>
        <w:tc>
          <w:tcPr>
            <w:tcW w:w="8449" w:type="dxa"/>
            <w:tcBorders>
              <w:top w:val="single" w:sz="12" w:space="0" w:color="666666"/>
            </w:tcBorders>
          </w:tcPr>
          <w:p>
            <w:pPr>
              <w:pStyle w:val="TableParagraph"/>
              <w:spacing w:before="3"/>
              <w:ind w:left="105"/>
              <w:rPr>
                <w:sz w:val="16"/>
              </w:rPr>
            </w:pPr>
            <w:r>
              <w:rPr>
                <w:sz w:val="16"/>
              </w:rPr>
              <w:t>Posibilidad de pérdida Económica y Reputacional por debilidades en la gestión de la defensa técnica debido a la</w:t>
            </w:r>
            <w:r>
              <w:rPr>
                <w:spacing w:val="40"/>
                <w:sz w:val="16"/>
              </w:rPr>
              <w:t> </w:t>
            </w:r>
            <w:r>
              <w:rPr>
                <w:sz w:val="16"/>
              </w:rPr>
              <w:t>inadecuada</w:t>
            </w:r>
            <w:r>
              <w:rPr>
                <w:spacing w:val="20"/>
                <w:sz w:val="16"/>
              </w:rPr>
              <w:t> </w:t>
            </w:r>
            <w:r>
              <w:rPr>
                <w:sz w:val="16"/>
              </w:rPr>
              <w:t>gestión</w:t>
            </w:r>
            <w:r>
              <w:rPr>
                <w:spacing w:val="19"/>
                <w:sz w:val="16"/>
              </w:rPr>
              <w:t> </w:t>
            </w:r>
            <w:r>
              <w:rPr>
                <w:sz w:val="16"/>
              </w:rPr>
              <w:t>del</w:t>
            </w:r>
            <w:r>
              <w:rPr>
                <w:spacing w:val="19"/>
                <w:sz w:val="16"/>
              </w:rPr>
              <w:t> </w:t>
            </w:r>
            <w:r>
              <w:rPr>
                <w:sz w:val="16"/>
              </w:rPr>
              <w:t>apoderado</w:t>
            </w:r>
            <w:r>
              <w:rPr>
                <w:spacing w:val="20"/>
                <w:sz w:val="16"/>
              </w:rPr>
              <w:t> </w:t>
            </w:r>
            <w:r>
              <w:rPr>
                <w:sz w:val="16"/>
              </w:rPr>
              <w:t>y/o</w:t>
            </w:r>
            <w:r>
              <w:rPr>
                <w:spacing w:val="17"/>
                <w:sz w:val="16"/>
              </w:rPr>
              <w:t> </w:t>
            </w:r>
            <w:r>
              <w:rPr>
                <w:sz w:val="16"/>
              </w:rPr>
              <w:t>insuficiencia</w:t>
            </w:r>
            <w:r>
              <w:rPr>
                <w:spacing w:val="21"/>
                <w:sz w:val="16"/>
              </w:rPr>
              <w:t> </w:t>
            </w:r>
            <w:r>
              <w:rPr>
                <w:sz w:val="16"/>
              </w:rPr>
              <w:t>en</w:t>
            </w:r>
            <w:r>
              <w:rPr>
                <w:spacing w:val="17"/>
                <w:sz w:val="16"/>
              </w:rPr>
              <w:t> </w:t>
            </w:r>
            <w:r>
              <w:rPr>
                <w:sz w:val="16"/>
              </w:rPr>
              <w:t>la</w:t>
            </w:r>
            <w:r>
              <w:rPr>
                <w:spacing w:val="21"/>
                <w:sz w:val="16"/>
              </w:rPr>
              <w:t> </w:t>
            </w:r>
            <w:r>
              <w:rPr>
                <w:sz w:val="16"/>
              </w:rPr>
              <w:t>entrega</w:t>
            </w:r>
            <w:r>
              <w:rPr>
                <w:spacing w:val="17"/>
                <w:sz w:val="16"/>
              </w:rPr>
              <w:t> </w:t>
            </w:r>
            <w:r>
              <w:rPr>
                <w:sz w:val="16"/>
              </w:rPr>
              <w:t>de</w:t>
            </w:r>
            <w:r>
              <w:rPr>
                <w:spacing w:val="20"/>
                <w:sz w:val="16"/>
              </w:rPr>
              <w:t> </w:t>
            </w:r>
            <w:r>
              <w:rPr>
                <w:sz w:val="16"/>
              </w:rPr>
              <w:t>elementos</w:t>
            </w:r>
            <w:r>
              <w:rPr>
                <w:spacing w:val="20"/>
                <w:sz w:val="16"/>
              </w:rPr>
              <w:t> </w:t>
            </w:r>
            <w:r>
              <w:rPr>
                <w:sz w:val="16"/>
              </w:rPr>
              <w:t>materiales</w:t>
            </w:r>
            <w:r>
              <w:rPr>
                <w:spacing w:val="21"/>
                <w:sz w:val="16"/>
              </w:rPr>
              <w:t> </w:t>
            </w:r>
            <w:r>
              <w:rPr>
                <w:sz w:val="16"/>
              </w:rPr>
              <w:t>probatorios</w:t>
            </w:r>
            <w:r>
              <w:rPr>
                <w:spacing w:val="21"/>
                <w:sz w:val="16"/>
              </w:rPr>
              <w:t> </w:t>
            </w:r>
            <w:r>
              <w:rPr>
                <w:sz w:val="16"/>
              </w:rPr>
              <w:t>del</w:t>
            </w:r>
            <w:r>
              <w:rPr>
                <w:spacing w:val="22"/>
                <w:sz w:val="16"/>
              </w:rPr>
              <w:t> </w:t>
            </w:r>
            <w:r>
              <w:rPr>
                <w:spacing w:val="-4"/>
                <w:sz w:val="16"/>
              </w:rPr>
              <w:t>área</w:t>
            </w:r>
          </w:p>
          <w:p>
            <w:pPr>
              <w:pStyle w:val="TableParagraph"/>
              <w:spacing w:line="163" w:lineRule="exact"/>
              <w:ind w:left="105"/>
              <w:rPr>
                <w:sz w:val="16"/>
              </w:rPr>
            </w:pPr>
            <w:r>
              <w:rPr>
                <w:sz w:val="16"/>
              </w:rPr>
              <w:t>relacionada</w:t>
            </w:r>
            <w:r>
              <w:rPr>
                <w:spacing w:val="-5"/>
                <w:sz w:val="16"/>
              </w:rPr>
              <w:t> </w:t>
            </w:r>
            <w:r>
              <w:rPr>
                <w:sz w:val="16"/>
              </w:rPr>
              <w:t>al</w:t>
            </w:r>
            <w:r>
              <w:rPr>
                <w:spacing w:val="-4"/>
                <w:sz w:val="16"/>
              </w:rPr>
              <w:t> </w:t>
            </w:r>
            <w:r>
              <w:rPr>
                <w:spacing w:val="-2"/>
                <w:sz w:val="16"/>
              </w:rPr>
              <w:t>caso.</w:t>
            </w:r>
          </w:p>
        </w:tc>
      </w:tr>
    </w:tbl>
    <w:p>
      <w:pPr>
        <w:spacing w:before="0"/>
        <w:ind w:left="1702" w:right="0" w:firstLine="0"/>
        <w:jc w:val="both"/>
        <w:rPr>
          <w:rFonts w:ascii="Arial"/>
          <w:i/>
          <w:sz w:val="18"/>
        </w:rPr>
      </w:pPr>
      <w:r>
        <w:rPr>
          <w:rFonts w:ascii="Arial"/>
          <w:b/>
          <w:i/>
          <w:sz w:val="18"/>
        </w:rPr>
        <w:t>Fuente:</w:t>
      </w:r>
      <w:r>
        <w:rPr>
          <w:rFonts w:ascii="Arial"/>
          <w:b/>
          <w:i/>
          <w:spacing w:val="-3"/>
          <w:sz w:val="18"/>
        </w:rPr>
        <w:t> </w:t>
      </w:r>
      <w:r>
        <w:rPr>
          <w:rFonts w:ascii="Arial"/>
          <w:i/>
          <w:sz w:val="18"/>
        </w:rPr>
        <w:t>Matriz</w:t>
      </w:r>
      <w:r>
        <w:rPr>
          <w:rFonts w:ascii="Arial"/>
          <w:i/>
          <w:spacing w:val="-4"/>
          <w:sz w:val="18"/>
        </w:rPr>
        <w:t> </w:t>
      </w:r>
      <w:r>
        <w:rPr>
          <w:rFonts w:ascii="Arial"/>
          <w:i/>
          <w:sz w:val="18"/>
        </w:rPr>
        <w:t>de</w:t>
      </w:r>
      <w:r>
        <w:rPr>
          <w:rFonts w:ascii="Arial"/>
          <w:i/>
          <w:spacing w:val="-3"/>
          <w:sz w:val="18"/>
        </w:rPr>
        <w:t> </w:t>
      </w:r>
      <w:r>
        <w:rPr>
          <w:rFonts w:ascii="Arial"/>
          <w:i/>
          <w:sz w:val="18"/>
        </w:rPr>
        <w:t>riesgos</w:t>
      </w:r>
      <w:r>
        <w:rPr>
          <w:rFonts w:ascii="Arial"/>
          <w:i/>
          <w:spacing w:val="-4"/>
          <w:sz w:val="18"/>
        </w:rPr>
        <w:t> </w:t>
      </w:r>
      <w:r>
        <w:rPr>
          <w:rFonts w:ascii="Arial"/>
          <w:i/>
          <w:sz w:val="18"/>
        </w:rPr>
        <w:t>ISOLUCION</w:t>
      </w:r>
      <w:r>
        <w:rPr>
          <w:rFonts w:ascii="Arial"/>
          <w:i/>
          <w:spacing w:val="-3"/>
          <w:sz w:val="18"/>
        </w:rPr>
        <w:t> </w:t>
      </w:r>
      <w:r>
        <w:rPr>
          <w:rFonts w:ascii="Arial"/>
          <w:i/>
          <w:spacing w:val="-2"/>
          <w:sz w:val="18"/>
        </w:rPr>
        <w:t>2024.</w:t>
      </w:r>
    </w:p>
    <w:p>
      <w:pPr>
        <w:pStyle w:val="BodyText"/>
        <w:spacing w:before="22"/>
        <w:rPr>
          <w:rFonts w:ascii="Arial"/>
          <w:i/>
          <w:sz w:val="18"/>
        </w:rPr>
      </w:pPr>
    </w:p>
    <w:p>
      <w:pPr>
        <w:pStyle w:val="Heading2"/>
        <w:numPr>
          <w:ilvl w:val="1"/>
          <w:numId w:val="4"/>
        </w:numPr>
        <w:tabs>
          <w:tab w:pos="2222" w:val="left" w:leader="none"/>
        </w:tabs>
        <w:spacing w:line="240" w:lineRule="auto" w:before="1" w:after="0"/>
        <w:ind w:left="2222" w:right="0" w:hanging="520"/>
        <w:jc w:val="left"/>
      </w:pPr>
      <w:r>
        <w:rPr/>
        <w:t>Componente</w:t>
      </w:r>
      <w:r>
        <w:rPr>
          <w:spacing w:val="-5"/>
        </w:rPr>
        <w:t> </w:t>
      </w:r>
      <w:r>
        <w:rPr/>
        <w:t>–</w:t>
      </w:r>
      <w:r>
        <w:rPr>
          <w:spacing w:val="-8"/>
        </w:rPr>
        <w:t> </w:t>
      </w:r>
      <w:r>
        <w:rPr/>
        <w:t>Procesos</w:t>
      </w:r>
      <w:r>
        <w:rPr>
          <w:spacing w:val="-5"/>
        </w:rPr>
        <w:t> </w:t>
      </w:r>
      <w:r>
        <w:rPr>
          <w:spacing w:val="-2"/>
        </w:rPr>
        <w:t>judiciales</w:t>
      </w:r>
    </w:p>
    <w:p>
      <w:pPr>
        <w:pStyle w:val="BodyText"/>
        <w:rPr>
          <w:rFonts w:ascii="Arial"/>
          <w:b/>
        </w:rPr>
      </w:pPr>
    </w:p>
    <w:p>
      <w:pPr>
        <w:pStyle w:val="BodyText"/>
        <w:ind w:left="1702" w:right="1695"/>
        <w:jc w:val="both"/>
      </w:pPr>
      <w:r>
        <w:rPr/>
        <w:t>Mediante constancia del 17 de julio de 2025, la Directora de la Territorial Caldas remite constancia de que no existen procesos judiciales activos ni terminados en dicha territorial. De</w:t>
      </w:r>
      <w:r>
        <w:rPr>
          <w:spacing w:val="-16"/>
        </w:rPr>
        <w:t> </w:t>
      </w:r>
      <w:r>
        <w:rPr/>
        <w:t>igual</w:t>
      </w:r>
      <w:r>
        <w:rPr>
          <w:spacing w:val="-15"/>
        </w:rPr>
        <w:t> </w:t>
      </w:r>
      <w:r>
        <w:rPr/>
        <w:t>manera,</w:t>
      </w:r>
      <w:r>
        <w:rPr>
          <w:spacing w:val="-15"/>
        </w:rPr>
        <w:t> </w:t>
      </w:r>
      <w:r>
        <w:rPr/>
        <w:t>al</w:t>
      </w:r>
      <w:r>
        <w:rPr>
          <w:spacing w:val="-16"/>
        </w:rPr>
        <w:t> </w:t>
      </w:r>
      <w:r>
        <w:rPr/>
        <w:t>realizar</w:t>
      </w:r>
      <w:r>
        <w:rPr>
          <w:spacing w:val="-15"/>
        </w:rPr>
        <w:t> </w:t>
      </w:r>
      <w:r>
        <w:rPr/>
        <w:t>la</w:t>
      </w:r>
      <w:r>
        <w:rPr>
          <w:spacing w:val="-15"/>
        </w:rPr>
        <w:t> </w:t>
      </w:r>
      <w:r>
        <w:rPr/>
        <w:t>mesa</w:t>
      </w:r>
      <w:r>
        <w:rPr>
          <w:spacing w:val="-15"/>
        </w:rPr>
        <w:t> </w:t>
      </w:r>
      <w:r>
        <w:rPr/>
        <w:t>de</w:t>
      </w:r>
      <w:r>
        <w:rPr>
          <w:spacing w:val="-16"/>
        </w:rPr>
        <w:t> </w:t>
      </w:r>
      <w:r>
        <w:rPr/>
        <w:t>trabajo</w:t>
      </w:r>
      <w:r>
        <w:rPr>
          <w:spacing w:val="-15"/>
        </w:rPr>
        <w:t> </w:t>
      </w:r>
      <w:r>
        <w:rPr/>
        <w:t>con</w:t>
      </w:r>
      <w:r>
        <w:rPr>
          <w:spacing w:val="-15"/>
        </w:rPr>
        <w:t> </w:t>
      </w:r>
      <w:r>
        <w:rPr/>
        <w:t>el</w:t>
      </w:r>
      <w:r>
        <w:rPr>
          <w:spacing w:val="-16"/>
        </w:rPr>
        <w:t> </w:t>
      </w:r>
      <w:r>
        <w:rPr/>
        <w:t>apoyo</w:t>
      </w:r>
      <w:r>
        <w:rPr>
          <w:spacing w:val="-15"/>
        </w:rPr>
        <w:t> </w:t>
      </w:r>
      <w:r>
        <w:rPr/>
        <w:t>jurídico</w:t>
      </w:r>
      <w:r>
        <w:rPr>
          <w:spacing w:val="-15"/>
        </w:rPr>
        <w:t> </w:t>
      </w:r>
      <w:r>
        <w:rPr/>
        <w:t>de</w:t>
      </w:r>
      <w:r>
        <w:rPr>
          <w:spacing w:val="-15"/>
        </w:rPr>
        <w:t> </w:t>
      </w:r>
      <w:r>
        <w:rPr/>
        <w:t>la</w:t>
      </w:r>
      <w:r>
        <w:rPr>
          <w:spacing w:val="-16"/>
        </w:rPr>
        <w:t> </w:t>
      </w:r>
      <w:r>
        <w:rPr/>
        <w:t>sede,</w:t>
      </w:r>
      <w:r>
        <w:rPr>
          <w:spacing w:val="-14"/>
        </w:rPr>
        <w:t> </w:t>
      </w:r>
      <w:r>
        <w:rPr/>
        <w:t>se</w:t>
      </w:r>
      <w:r>
        <w:rPr>
          <w:spacing w:val="-16"/>
        </w:rPr>
        <w:t> </w:t>
      </w:r>
      <w:r>
        <w:rPr/>
        <w:t>evidencia que su</w:t>
      </w:r>
      <w:r>
        <w:rPr>
          <w:spacing w:val="-4"/>
        </w:rPr>
        <w:t> </w:t>
      </w:r>
      <w:r>
        <w:rPr/>
        <w:t>trabajo</w:t>
      </w:r>
      <w:r>
        <w:rPr>
          <w:spacing w:val="-2"/>
        </w:rPr>
        <w:t> </w:t>
      </w:r>
      <w:r>
        <w:rPr/>
        <w:t>consiste</w:t>
      </w:r>
      <w:r>
        <w:rPr>
          <w:spacing w:val="-2"/>
        </w:rPr>
        <w:t> </w:t>
      </w:r>
      <w:r>
        <w:rPr/>
        <w:t>en la</w:t>
      </w:r>
      <w:r>
        <w:rPr>
          <w:spacing w:val="-2"/>
        </w:rPr>
        <w:t> </w:t>
      </w:r>
      <w:r>
        <w:rPr/>
        <w:t>elaboración del</w:t>
      </w:r>
      <w:r>
        <w:rPr>
          <w:spacing w:val="-1"/>
        </w:rPr>
        <w:t> </w:t>
      </w:r>
      <w:r>
        <w:rPr/>
        <w:t>proyecto</w:t>
      </w:r>
      <w:r>
        <w:rPr>
          <w:spacing w:val="-1"/>
        </w:rPr>
        <w:t> </w:t>
      </w:r>
      <w:r>
        <w:rPr/>
        <w:t>de</w:t>
      </w:r>
      <w:r>
        <w:rPr>
          <w:spacing w:val="-2"/>
        </w:rPr>
        <w:t> </w:t>
      </w:r>
      <w:r>
        <w:rPr/>
        <w:t>respuesta</w:t>
      </w:r>
      <w:r>
        <w:rPr>
          <w:spacing w:val="-2"/>
        </w:rPr>
        <w:t> </w:t>
      </w:r>
      <w:r>
        <w:rPr/>
        <w:t>a</w:t>
      </w:r>
      <w:r>
        <w:rPr>
          <w:spacing w:val="-2"/>
        </w:rPr>
        <w:t> </w:t>
      </w:r>
      <w:r>
        <w:rPr/>
        <w:t>tutelas o</w:t>
      </w:r>
      <w:r>
        <w:rPr>
          <w:spacing w:val="-2"/>
        </w:rPr>
        <w:t> </w:t>
      </w:r>
      <w:r>
        <w:rPr/>
        <w:t>demandas, según</w:t>
      </w:r>
      <w:r>
        <w:rPr>
          <w:spacing w:val="-16"/>
        </w:rPr>
        <w:t> </w:t>
      </w:r>
      <w:r>
        <w:rPr/>
        <w:t>lo</w:t>
      </w:r>
      <w:r>
        <w:rPr>
          <w:spacing w:val="-15"/>
        </w:rPr>
        <w:t> </w:t>
      </w:r>
      <w:r>
        <w:rPr/>
        <w:t>requerido</w:t>
      </w:r>
      <w:r>
        <w:rPr>
          <w:spacing w:val="-15"/>
        </w:rPr>
        <w:t> </w:t>
      </w:r>
      <w:r>
        <w:rPr/>
        <w:t>por</w:t>
      </w:r>
      <w:r>
        <w:rPr>
          <w:spacing w:val="-16"/>
        </w:rPr>
        <w:t> </w:t>
      </w:r>
      <w:r>
        <w:rPr/>
        <w:t>el</w:t>
      </w:r>
      <w:r>
        <w:rPr>
          <w:spacing w:val="-15"/>
        </w:rPr>
        <w:t> </w:t>
      </w:r>
      <w:r>
        <w:rPr/>
        <w:t>juzgado</w:t>
      </w:r>
      <w:r>
        <w:rPr>
          <w:spacing w:val="-15"/>
        </w:rPr>
        <w:t> </w:t>
      </w:r>
      <w:r>
        <w:rPr/>
        <w:t>correspondiente.</w:t>
      </w:r>
      <w:r>
        <w:rPr>
          <w:spacing w:val="-15"/>
        </w:rPr>
        <w:t> </w:t>
      </w:r>
      <w:r>
        <w:rPr/>
        <w:t>Dichos</w:t>
      </w:r>
      <w:r>
        <w:rPr>
          <w:spacing w:val="-16"/>
        </w:rPr>
        <w:t> </w:t>
      </w:r>
      <w:r>
        <w:rPr/>
        <w:t>proyectos</w:t>
      </w:r>
      <w:r>
        <w:rPr>
          <w:spacing w:val="-15"/>
        </w:rPr>
        <w:t> </w:t>
      </w:r>
      <w:r>
        <w:rPr/>
        <w:t>son</w:t>
      </w:r>
      <w:r>
        <w:rPr>
          <w:spacing w:val="-15"/>
        </w:rPr>
        <w:t> </w:t>
      </w:r>
      <w:r>
        <w:rPr/>
        <w:t>enviados</w:t>
      </w:r>
      <w:r>
        <w:rPr>
          <w:spacing w:val="-16"/>
        </w:rPr>
        <w:t> </w:t>
      </w:r>
      <w:r>
        <w:rPr/>
        <w:t>al</w:t>
      </w:r>
      <w:r>
        <w:rPr>
          <w:spacing w:val="-15"/>
        </w:rPr>
        <w:t> </w:t>
      </w:r>
      <w:r>
        <w:rPr/>
        <w:t>correo </w:t>
      </w:r>
      <w:hyperlink r:id="rId26">
        <w:r>
          <w:rPr/>
          <w:t>notificaciones.judiciales@esap.gov.co</w:t>
        </w:r>
      </w:hyperlink>
      <w:r>
        <w:rPr/>
        <w:t> de la sede central, con copia al abogado enlace de dicha sede, para su revisión, complementación y suscripción. Una vez finalizado este proceso, el documento es remitido al juzgado con las firmas correspondientes y sus soportes por parte de la sede central.</w:t>
      </w:r>
    </w:p>
    <w:p>
      <w:pPr>
        <w:pStyle w:val="BodyText"/>
      </w:pPr>
    </w:p>
    <w:p>
      <w:pPr>
        <w:spacing w:before="0"/>
        <w:ind w:left="1702" w:right="0" w:firstLine="0"/>
        <w:jc w:val="both"/>
        <w:rPr>
          <w:rFonts w:ascii="Arial" w:hAnsi="Arial"/>
          <w:b/>
          <w:sz w:val="22"/>
        </w:rPr>
      </w:pPr>
      <w:r>
        <w:rPr>
          <w:rFonts w:ascii="Arial" w:hAnsi="Arial"/>
          <w:b/>
          <w:sz w:val="22"/>
        </w:rPr>
        <w:t>(Ver</w:t>
      </w:r>
      <w:r>
        <w:rPr>
          <w:rFonts w:ascii="Arial" w:hAnsi="Arial"/>
          <w:b/>
          <w:spacing w:val="-9"/>
          <w:sz w:val="22"/>
        </w:rPr>
        <w:t> </w:t>
      </w:r>
      <w:r>
        <w:rPr>
          <w:rFonts w:ascii="Arial" w:hAnsi="Arial"/>
          <w:b/>
          <w:sz w:val="22"/>
        </w:rPr>
        <w:t>recomendación</w:t>
      </w:r>
      <w:r>
        <w:rPr>
          <w:rFonts w:ascii="Arial" w:hAnsi="Arial"/>
          <w:b/>
          <w:spacing w:val="-4"/>
          <w:sz w:val="22"/>
        </w:rPr>
        <w:t> 18).</w:t>
      </w:r>
    </w:p>
    <w:p>
      <w:pPr>
        <w:pStyle w:val="BodyText"/>
        <w:spacing w:before="1"/>
        <w:rPr>
          <w:rFonts w:ascii="Arial"/>
          <w:b/>
        </w:rPr>
      </w:pPr>
    </w:p>
    <w:p>
      <w:pPr>
        <w:pStyle w:val="Heading1"/>
        <w:numPr>
          <w:ilvl w:val="0"/>
          <w:numId w:val="4"/>
        </w:numPr>
        <w:tabs>
          <w:tab w:pos="2092" w:val="left" w:leader="none"/>
        </w:tabs>
        <w:spacing w:line="240" w:lineRule="auto" w:before="0" w:after="0"/>
        <w:ind w:left="2092" w:right="0" w:hanging="390"/>
        <w:jc w:val="left"/>
        <w:rPr>
          <w:sz w:val="24"/>
        </w:rPr>
      </w:pPr>
      <w:r>
        <w:rPr/>
        <w:t>ADQUISICION</w:t>
      </w:r>
      <w:r>
        <w:rPr>
          <w:spacing w:val="-5"/>
        </w:rPr>
        <w:t> </w:t>
      </w:r>
      <w:r>
        <w:rPr/>
        <w:t>DE</w:t>
      </w:r>
      <w:r>
        <w:rPr>
          <w:spacing w:val="-7"/>
        </w:rPr>
        <w:t> </w:t>
      </w:r>
      <w:r>
        <w:rPr/>
        <w:t>BIENES</w:t>
      </w:r>
      <w:r>
        <w:rPr>
          <w:spacing w:val="-5"/>
        </w:rPr>
        <w:t> </w:t>
      </w:r>
      <w:r>
        <w:rPr/>
        <w:t>Y</w:t>
      </w:r>
      <w:r>
        <w:rPr>
          <w:spacing w:val="-4"/>
        </w:rPr>
        <w:t> </w:t>
      </w:r>
      <w:r>
        <w:rPr>
          <w:spacing w:val="-2"/>
        </w:rPr>
        <w:t>SERVICIOS</w:t>
      </w:r>
    </w:p>
    <w:p>
      <w:pPr>
        <w:pStyle w:val="BodyText"/>
        <w:spacing w:before="247"/>
        <w:ind w:left="1702" w:right="1958"/>
        <w:jc w:val="both"/>
      </w:pPr>
      <w:r>
        <w:rPr/>
        <w:drawing>
          <wp:anchor distT="0" distB="0" distL="0" distR="0" allowOverlap="1" layoutInCell="1" locked="0" behindDoc="0" simplePos="0" relativeHeight="15739904">
            <wp:simplePos x="0" y="0"/>
            <wp:positionH relativeFrom="page">
              <wp:posOffset>400830</wp:posOffset>
            </wp:positionH>
            <wp:positionV relativeFrom="paragraph">
              <wp:posOffset>593299</wp:posOffset>
            </wp:positionV>
            <wp:extent cx="217674" cy="109033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hAnsi="Arial"/>
          <w:b/>
        </w:rPr>
        <w:t>Objetivo: </w:t>
      </w:r>
      <w:r>
        <w:rPr/>
        <w:t>Gestionar de manera eficiente los procesos de contratación, con el fin de garantizar la adquisición oportuna y adecuada de bienes y servicios necesarios para el funcionamiento de la institución, en cumplimiento de la normativa legal.</w:t>
      </w:r>
    </w:p>
    <w:p>
      <w:pPr>
        <w:pStyle w:val="BodyText"/>
        <w:spacing w:before="1"/>
      </w:pPr>
    </w:p>
    <w:p>
      <w:pPr>
        <w:pStyle w:val="BodyText"/>
        <w:ind w:left="1702"/>
        <w:jc w:val="both"/>
      </w:pPr>
      <w:r>
        <w:rPr>
          <w:rFonts w:ascii="Arial" w:hAnsi="Arial"/>
          <w:b/>
        </w:rPr>
        <w:t>Tabla</w:t>
      </w:r>
      <w:r>
        <w:rPr>
          <w:rFonts w:ascii="Arial" w:hAnsi="Arial"/>
          <w:b/>
          <w:spacing w:val="-4"/>
        </w:rPr>
        <w:t> </w:t>
      </w:r>
      <w:r>
        <w:rPr>
          <w:rFonts w:ascii="Arial" w:hAnsi="Arial"/>
          <w:b/>
        </w:rPr>
        <w:t>13</w:t>
      </w:r>
      <w:r>
        <w:rPr>
          <w:rFonts w:ascii="Arial" w:hAnsi="Arial"/>
          <w:b/>
          <w:spacing w:val="-7"/>
        </w:rPr>
        <w:t> </w:t>
      </w:r>
      <w:r>
        <w:rPr/>
        <w:t>Riesgos</w:t>
      </w:r>
      <w:r>
        <w:rPr>
          <w:spacing w:val="-4"/>
        </w:rPr>
        <w:t> </w:t>
      </w:r>
      <w:r>
        <w:rPr/>
        <w:t>adquisición</w:t>
      </w:r>
      <w:r>
        <w:rPr>
          <w:spacing w:val="-5"/>
        </w:rPr>
        <w:t> </w:t>
      </w:r>
      <w:r>
        <w:rPr/>
        <w:t>de</w:t>
      </w:r>
      <w:r>
        <w:rPr>
          <w:spacing w:val="-4"/>
        </w:rPr>
        <w:t> </w:t>
      </w:r>
      <w:r>
        <w:rPr/>
        <w:t>bienes</w:t>
      </w:r>
      <w:r>
        <w:rPr>
          <w:spacing w:val="-5"/>
        </w:rPr>
        <w:t> </w:t>
      </w:r>
      <w:r>
        <w:rPr/>
        <w:t>y</w:t>
      </w:r>
      <w:r>
        <w:rPr>
          <w:spacing w:val="-5"/>
        </w:rPr>
        <w:t> </w:t>
      </w:r>
      <w:r>
        <w:rPr>
          <w:spacing w:val="-2"/>
        </w:rPr>
        <w:t>servicios.</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0"/>
        <w:gridCol w:w="8409"/>
      </w:tblGrid>
      <w:tr>
        <w:trPr>
          <w:trHeight w:val="236" w:hRule="atLeast"/>
        </w:trPr>
        <w:tc>
          <w:tcPr>
            <w:tcW w:w="8829" w:type="dxa"/>
            <w:gridSpan w:val="2"/>
            <w:tcBorders>
              <w:bottom w:val="single" w:sz="12" w:space="0" w:color="666666"/>
            </w:tcBorders>
          </w:tcPr>
          <w:p>
            <w:pPr>
              <w:pStyle w:val="TableParagraph"/>
              <w:spacing w:before="1"/>
              <w:ind w:left="9"/>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920" w:hRule="atLeast"/>
        </w:trPr>
        <w:tc>
          <w:tcPr>
            <w:tcW w:w="420" w:type="dxa"/>
            <w:tcBorders>
              <w:top w:val="single" w:sz="12" w:space="0" w:color="666666"/>
            </w:tcBorders>
          </w:tcPr>
          <w:p>
            <w:pPr>
              <w:pStyle w:val="TableParagraph"/>
              <w:spacing w:before="183"/>
              <w:rPr>
                <w:sz w:val="16"/>
              </w:rPr>
            </w:pPr>
          </w:p>
          <w:p>
            <w:pPr>
              <w:pStyle w:val="TableParagraph"/>
              <w:ind w:left="10"/>
              <w:jc w:val="center"/>
              <w:rPr>
                <w:rFonts w:ascii="Arial"/>
                <w:b/>
                <w:sz w:val="16"/>
              </w:rPr>
            </w:pPr>
            <w:r>
              <w:rPr>
                <w:rFonts w:ascii="Arial"/>
                <w:b/>
                <w:spacing w:val="-10"/>
                <w:sz w:val="16"/>
              </w:rPr>
              <w:t>1</w:t>
            </w:r>
          </w:p>
        </w:tc>
        <w:tc>
          <w:tcPr>
            <w:tcW w:w="8409" w:type="dxa"/>
            <w:tcBorders>
              <w:top w:val="single" w:sz="12" w:space="0" w:color="666666"/>
            </w:tcBorders>
          </w:tcPr>
          <w:p>
            <w:pPr>
              <w:pStyle w:val="TableParagraph"/>
              <w:ind w:left="107" w:right="100"/>
              <w:jc w:val="both"/>
              <w:rPr>
                <w:sz w:val="16"/>
              </w:rPr>
            </w:pPr>
            <w:r>
              <w:rPr>
                <w:sz w:val="16"/>
              </w:rPr>
              <w:t>Posibilidad de pérdida Económica y Reputacional por contratación inoportuna de los bienes y servicios requeridos por la ESAP debido a la radicación de documentos incompletos o insuficientes para adelantar el proceso de contratación, falta de claridad de la descripción, justificación de la necesidad y el desconocimiento en los tiempos</w:t>
            </w:r>
          </w:p>
          <w:p>
            <w:pPr>
              <w:pStyle w:val="TableParagraph"/>
              <w:spacing w:line="182" w:lineRule="exact"/>
              <w:ind w:left="107" w:right="105"/>
              <w:jc w:val="both"/>
              <w:rPr>
                <w:sz w:val="16"/>
              </w:rPr>
            </w:pPr>
            <w:r>
              <w:rPr>
                <w:sz w:val="16"/>
              </w:rPr>
              <w:t>internos y de ley en los que se debe llevar a cabo la modalidad de selección y el tipo contractual de determinada contratación. (Riesgo Fiscal)</w:t>
            </w:r>
          </w:p>
        </w:tc>
      </w:tr>
    </w:tbl>
    <w:p>
      <w:pPr>
        <w:pStyle w:val="TableParagraph"/>
        <w:spacing w:after="0" w:line="182" w:lineRule="exact"/>
        <w:jc w:val="both"/>
        <w:rPr>
          <w:sz w:val="16"/>
        </w:rPr>
        <w:sectPr>
          <w:headerReference w:type="default" r:id="rId24"/>
          <w:footerReference w:type="default" r:id="rId25"/>
          <w:pgSz w:w="12240" w:h="15840"/>
          <w:pgMar w:header="943" w:footer="1606" w:top="2800" w:bottom="1800" w:left="0" w:right="0"/>
        </w:sectPr>
      </w:pPr>
    </w:p>
    <w:p>
      <w:pPr>
        <w:pStyle w:val="BodyText"/>
        <w:spacing w:before="2" w:after="1"/>
        <w:rPr>
          <w:sz w:val="20"/>
        </w:rPr>
      </w:pP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0"/>
        <w:gridCol w:w="8409"/>
      </w:tblGrid>
      <w:tr>
        <w:trPr>
          <w:trHeight w:val="921" w:hRule="atLeast"/>
        </w:trPr>
        <w:tc>
          <w:tcPr>
            <w:tcW w:w="420" w:type="dxa"/>
          </w:tcPr>
          <w:p>
            <w:pPr>
              <w:pStyle w:val="TableParagraph"/>
              <w:rPr>
                <w:sz w:val="16"/>
              </w:rPr>
            </w:pPr>
          </w:p>
          <w:p>
            <w:pPr>
              <w:pStyle w:val="TableParagraph"/>
              <w:spacing w:before="2"/>
              <w:rPr>
                <w:sz w:val="16"/>
              </w:rPr>
            </w:pPr>
          </w:p>
          <w:p>
            <w:pPr>
              <w:pStyle w:val="TableParagraph"/>
              <w:ind w:left="10"/>
              <w:jc w:val="center"/>
              <w:rPr>
                <w:rFonts w:ascii="Arial"/>
                <w:b/>
                <w:sz w:val="16"/>
              </w:rPr>
            </w:pPr>
            <w:r>
              <w:rPr>
                <w:rFonts w:ascii="Arial"/>
                <w:b/>
                <w:spacing w:val="-10"/>
                <w:sz w:val="16"/>
              </w:rPr>
              <w:t>2</w:t>
            </w:r>
          </w:p>
        </w:tc>
        <w:tc>
          <w:tcPr>
            <w:tcW w:w="8409" w:type="dxa"/>
          </w:tcPr>
          <w:p>
            <w:pPr>
              <w:pStyle w:val="TableParagraph"/>
              <w:spacing w:before="1"/>
              <w:ind w:left="107" w:right="99"/>
              <w:jc w:val="both"/>
              <w:rPr>
                <w:sz w:val="16"/>
              </w:rPr>
            </w:pPr>
            <w:r>
              <w:rPr>
                <w:sz w:val="16"/>
              </w:rPr>
              <w:t>Posibilidad</w:t>
            </w:r>
            <w:r>
              <w:rPr>
                <w:spacing w:val="-5"/>
                <w:sz w:val="16"/>
              </w:rPr>
              <w:t> </w:t>
            </w:r>
            <w:r>
              <w:rPr>
                <w:sz w:val="16"/>
              </w:rPr>
              <w:t>de</w:t>
            </w:r>
            <w:r>
              <w:rPr>
                <w:spacing w:val="-8"/>
                <w:sz w:val="16"/>
              </w:rPr>
              <w:t> </w:t>
            </w:r>
            <w:r>
              <w:rPr>
                <w:sz w:val="16"/>
              </w:rPr>
              <w:t>pérdida</w:t>
            </w:r>
            <w:r>
              <w:rPr>
                <w:spacing w:val="-8"/>
                <w:sz w:val="16"/>
              </w:rPr>
              <w:t> </w:t>
            </w:r>
            <w:r>
              <w:rPr>
                <w:sz w:val="16"/>
              </w:rPr>
              <w:t>Económica</w:t>
            </w:r>
            <w:r>
              <w:rPr>
                <w:spacing w:val="-8"/>
                <w:sz w:val="16"/>
              </w:rPr>
              <w:t> </w:t>
            </w:r>
            <w:r>
              <w:rPr>
                <w:sz w:val="16"/>
              </w:rPr>
              <w:t>y</w:t>
            </w:r>
            <w:r>
              <w:rPr>
                <w:spacing w:val="-4"/>
                <w:sz w:val="16"/>
              </w:rPr>
              <w:t> </w:t>
            </w:r>
            <w:r>
              <w:rPr>
                <w:sz w:val="16"/>
              </w:rPr>
              <w:t>Reputacional</w:t>
            </w:r>
            <w:r>
              <w:rPr>
                <w:spacing w:val="-7"/>
                <w:sz w:val="16"/>
              </w:rPr>
              <w:t> </w:t>
            </w:r>
            <w:r>
              <w:rPr>
                <w:sz w:val="16"/>
              </w:rPr>
              <w:t>por</w:t>
            </w:r>
            <w:r>
              <w:rPr>
                <w:spacing w:val="-8"/>
                <w:sz w:val="16"/>
              </w:rPr>
              <w:t> </w:t>
            </w:r>
            <w:r>
              <w:rPr>
                <w:sz w:val="16"/>
              </w:rPr>
              <w:t>planeación</w:t>
            </w:r>
            <w:r>
              <w:rPr>
                <w:spacing w:val="-8"/>
                <w:sz w:val="16"/>
              </w:rPr>
              <w:t> </w:t>
            </w:r>
            <w:r>
              <w:rPr>
                <w:sz w:val="16"/>
              </w:rPr>
              <w:t>inoportuna</w:t>
            </w:r>
            <w:r>
              <w:rPr>
                <w:spacing w:val="-5"/>
                <w:sz w:val="16"/>
              </w:rPr>
              <w:t> </w:t>
            </w:r>
            <w:r>
              <w:rPr>
                <w:sz w:val="16"/>
              </w:rPr>
              <w:t>en</w:t>
            </w:r>
            <w:r>
              <w:rPr>
                <w:spacing w:val="-5"/>
                <w:sz w:val="16"/>
              </w:rPr>
              <w:t> </w:t>
            </w:r>
            <w:r>
              <w:rPr>
                <w:sz w:val="16"/>
              </w:rPr>
              <w:t>la</w:t>
            </w:r>
            <w:r>
              <w:rPr>
                <w:spacing w:val="-7"/>
                <w:sz w:val="16"/>
              </w:rPr>
              <w:t> </w:t>
            </w:r>
            <w:r>
              <w:rPr>
                <w:sz w:val="16"/>
              </w:rPr>
              <w:t>estructuración</w:t>
            </w:r>
            <w:r>
              <w:rPr>
                <w:spacing w:val="-6"/>
                <w:sz w:val="16"/>
              </w:rPr>
              <w:t> </w:t>
            </w:r>
            <w:r>
              <w:rPr>
                <w:sz w:val="16"/>
              </w:rPr>
              <w:t>de</w:t>
            </w:r>
            <w:r>
              <w:rPr>
                <w:spacing w:val="-8"/>
                <w:sz w:val="16"/>
              </w:rPr>
              <w:t> </w:t>
            </w:r>
            <w:r>
              <w:rPr>
                <w:sz w:val="16"/>
              </w:rPr>
              <w:t>los</w:t>
            </w:r>
            <w:r>
              <w:rPr>
                <w:spacing w:val="-6"/>
                <w:sz w:val="16"/>
              </w:rPr>
              <w:t> </w:t>
            </w:r>
            <w:r>
              <w:rPr>
                <w:sz w:val="16"/>
              </w:rPr>
              <w:t>documentos del proceso de contratación debido a la identificación inadecuada de las necesidades de la contratación que se requiere por parte de ESAP y desconocer el Plan Anual de Adquisiciones, estudios previos o de factibilidad superficiales,</w:t>
            </w:r>
            <w:r>
              <w:rPr>
                <w:spacing w:val="23"/>
                <w:sz w:val="16"/>
              </w:rPr>
              <w:t> </w:t>
            </w:r>
            <w:r>
              <w:rPr>
                <w:sz w:val="16"/>
              </w:rPr>
              <w:t>realizados</w:t>
            </w:r>
            <w:r>
              <w:rPr>
                <w:spacing w:val="21"/>
                <w:sz w:val="16"/>
              </w:rPr>
              <w:t> </w:t>
            </w:r>
            <w:r>
              <w:rPr>
                <w:sz w:val="16"/>
              </w:rPr>
              <w:t>de</w:t>
            </w:r>
            <w:r>
              <w:rPr>
                <w:spacing w:val="21"/>
                <w:sz w:val="16"/>
              </w:rPr>
              <w:t> </w:t>
            </w:r>
            <w:r>
              <w:rPr>
                <w:sz w:val="16"/>
              </w:rPr>
              <w:t>manera</w:t>
            </w:r>
            <w:r>
              <w:rPr>
                <w:spacing w:val="21"/>
                <w:sz w:val="16"/>
              </w:rPr>
              <w:t> </w:t>
            </w:r>
            <w:r>
              <w:rPr>
                <w:sz w:val="16"/>
              </w:rPr>
              <w:t>consciente</w:t>
            </w:r>
            <w:r>
              <w:rPr>
                <w:spacing w:val="19"/>
                <w:sz w:val="16"/>
              </w:rPr>
              <w:t> </w:t>
            </w:r>
            <w:r>
              <w:rPr>
                <w:sz w:val="16"/>
              </w:rPr>
              <w:t>o</w:t>
            </w:r>
            <w:r>
              <w:rPr>
                <w:spacing w:val="19"/>
                <w:sz w:val="16"/>
              </w:rPr>
              <w:t> </w:t>
            </w:r>
            <w:r>
              <w:rPr>
                <w:sz w:val="16"/>
              </w:rPr>
              <w:t>con</w:t>
            </w:r>
            <w:r>
              <w:rPr>
                <w:spacing w:val="21"/>
                <w:sz w:val="16"/>
              </w:rPr>
              <w:t> </w:t>
            </w:r>
            <w:r>
              <w:rPr>
                <w:sz w:val="16"/>
              </w:rPr>
              <w:t>solicitudes</w:t>
            </w:r>
            <w:r>
              <w:rPr>
                <w:spacing w:val="21"/>
                <w:sz w:val="16"/>
              </w:rPr>
              <w:t> </w:t>
            </w:r>
            <w:r>
              <w:rPr>
                <w:sz w:val="16"/>
              </w:rPr>
              <w:t>que</w:t>
            </w:r>
            <w:r>
              <w:rPr>
                <w:spacing w:val="21"/>
                <w:sz w:val="16"/>
              </w:rPr>
              <w:t> </w:t>
            </w:r>
            <w:r>
              <w:rPr>
                <w:sz w:val="16"/>
              </w:rPr>
              <w:t>no</w:t>
            </w:r>
            <w:r>
              <w:rPr>
                <w:spacing w:val="21"/>
                <w:sz w:val="16"/>
              </w:rPr>
              <w:t> </w:t>
            </w:r>
            <w:r>
              <w:rPr>
                <w:sz w:val="16"/>
              </w:rPr>
              <w:t>corresponden</w:t>
            </w:r>
            <w:r>
              <w:rPr>
                <w:spacing w:val="21"/>
                <w:sz w:val="16"/>
              </w:rPr>
              <w:t> </w:t>
            </w:r>
            <w:r>
              <w:rPr>
                <w:sz w:val="16"/>
              </w:rPr>
              <w:t>a</w:t>
            </w:r>
            <w:r>
              <w:rPr>
                <w:spacing w:val="21"/>
                <w:sz w:val="16"/>
              </w:rPr>
              <w:t> </w:t>
            </w:r>
            <w:r>
              <w:rPr>
                <w:sz w:val="16"/>
              </w:rPr>
              <w:t>las</w:t>
            </w:r>
            <w:r>
              <w:rPr>
                <w:spacing w:val="23"/>
                <w:sz w:val="16"/>
              </w:rPr>
              <w:t> </w:t>
            </w:r>
            <w:r>
              <w:rPr>
                <w:sz w:val="16"/>
              </w:rPr>
              <w:t>necesidades</w:t>
            </w:r>
            <w:r>
              <w:rPr>
                <w:spacing w:val="23"/>
                <w:sz w:val="16"/>
              </w:rPr>
              <w:t> </w:t>
            </w:r>
            <w:r>
              <w:rPr>
                <w:sz w:val="16"/>
              </w:rPr>
              <w:t>de</w:t>
            </w:r>
            <w:r>
              <w:rPr>
                <w:spacing w:val="21"/>
                <w:sz w:val="16"/>
              </w:rPr>
              <w:t> </w:t>
            </w:r>
            <w:r>
              <w:rPr>
                <w:sz w:val="16"/>
              </w:rPr>
              <w:t>la</w:t>
            </w:r>
          </w:p>
          <w:p>
            <w:pPr>
              <w:pStyle w:val="TableParagraph"/>
              <w:spacing w:line="163" w:lineRule="exact"/>
              <w:ind w:left="107"/>
              <w:rPr>
                <w:sz w:val="16"/>
              </w:rPr>
            </w:pPr>
            <w:r>
              <w:rPr>
                <w:spacing w:val="-2"/>
                <w:sz w:val="16"/>
              </w:rPr>
              <w:t>Entidad.</w:t>
            </w:r>
          </w:p>
        </w:tc>
      </w:tr>
    </w:tbl>
    <w:p>
      <w:pPr>
        <w:spacing w:before="0"/>
        <w:ind w:left="1702" w:right="0" w:firstLine="0"/>
        <w:jc w:val="both"/>
        <w:rPr>
          <w:rFonts w:ascii="Arial"/>
          <w:i/>
          <w:sz w:val="18"/>
        </w:rPr>
      </w:pPr>
      <w:r>
        <w:rPr>
          <w:rFonts w:ascii="Arial"/>
          <w:b/>
          <w:i/>
          <w:sz w:val="18"/>
        </w:rPr>
        <w:t>Fuente:</w:t>
      </w:r>
      <w:r>
        <w:rPr>
          <w:rFonts w:ascii="Arial"/>
          <w:b/>
          <w:i/>
          <w:spacing w:val="-3"/>
          <w:sz w:val="18"/>
        </w:rPr>
        <w:t> </w:t>
      </w:r>
      <w:r>
        <w:rPr>
          <w:rFonts w:ascii="Arial"/>
          <w:i/>
          <w:sz w:val="18"/>
        </w:rPr>
        <w:t>Matriz</w:t>
      </w:r>
      <w:r>
        <w:rPr>
          <w:rFonts w:ascii="Arial"/>
          <w:i/>
          <w:spacing w:val="-4"/>
          <w:sz w:val="18"/>
        </w:rPr>
        <w:t> </w:t>
      </w:r>
      <w:r>
        <w:rPr>
          <w:rFonts w:ascii="Arial"/>
          <w:i/>
          <w:sz w:val="18"/>
        </w:rPr>
        <w:t>de</w:t>
      </w:r>
      <w:r>
        <w:rPr>
          <w:rFonts w:ascii="Arial"/>
          <w:i/>
          <w:spacing w:val="-3"/>
          <w:sz w:val="18"/>
        </w:rPr>
        <w:t> </w:t>
      </w:r>
      <w:r>
        <w:rPr>
          <w:rFonts w:ascii="Arial"/>
          <w:i/>
          <w:sz w:val="18"/>
        </w:rPr>
        <w:t>riesgos</w:t>
      </w:r>
      <w:r>
        <w:rPr>
          <w:rFonts w:ascii="Arial"/>
          <w:i/>
          <w:spacing w:val="-4"/>
          <w:sz w:val="18"/>
        </w:rPr>
        <w:t> </w:t>
      </w:r>
      <w:r>
        <w:rPr>
          <w:rFonts w:ascii="Arial"/>
          <w:i/>
          <w:sz w:val="18"/>
        </w:rPr>
        <w:t>ISOLUCION</w:t>
      </w:r>
      <w:r>
        <w:rPr>
          <w:rFonts w:ascii="Arial"/>
          <w:i/>
          <w:spacing w:val="-3"/>
          <w:sz w:val="18"/>
        </w:rPr>
        <w:t> </w:t>
      </w:r>
      <w:r>
        <w:rPr>
          <w:rFonts w:ascii="Arial"/>
          <w:i/>
          <w:spacing w:val="-2"/>
          <w:sz w:val="18"/>
        </w:rPr>
        <w:t>2024.</w:t>
      </w:r>
    </w:p>
    <w:p>
      <w:pPr>
        <w:pStyle w:val="BodyText"/>
        <w:spacing w:before="46"/>
        <w:rPr>
          <w:rFonts w:ascii="Arial"/>
          <w:i/>
          <w:sz w:val="18"/>
        </w:rPr>
      </w:pPr>
    </w:p>
    <w:p>
      <w:pPr>
        <w:pStyle w:val="Heading2"/>
        <w:numPr>
          <w:ilvl w:val="1"/>
          <w:numId w:val="4"/>
        </w:numPr>
        <w:tabs>
          <w:tab w:pos="2222" w:val="left" w:leader="none"/>
        </w:tabs>
        <w:spacing w:line="240" w:lineRule="auto" w:before="0" w:after="0"/>
        <w:ind w:left="2222" w:right="0" w:hanging="520"/>
        <w:jc w:val="left"/>
      </w:pPr>
      <w:r>
        <w:rPr/>
        <w:t>Componente</w:t>
      </w:r>
      <w:r>
        <w:rPr>
          <w:spacing w:val="-4"/>
        </w:rPr>
        <w:t> </w:t>
      </w:r>
      <w:r>
        <w:rPr/>
        <w:t>–</w:t>
      </w:r>
      <w:r>
        <w:rPr>
          <w:spacing w:val="-5"/>
        </w:rPr>
        <w:t> </w:t>
      </w:r>
      <w:r>
        <w:rPr>
          <w:spacing w:val="-2"/>
        </w:rPr>
        <w:t>Contratación</w:t>
      </w:r>
    </w:p>
    <w:p>
      <w:pPr>
        <w:pStyle w:val="BodyText"/>
        <w:spacing w:before="252"/>
        <w:ind w:left="1702" w:right="1697"/>
        <w:jc w:val="both"/>
      </w:pPr>
      <w:r>
        <w:rPr/>
        <w:t>En el marco de la auditoría realizada a la Territorial Caldas, se evaluaron y verificaron los procesos de planeación y gestión de los contratos estatales celebrados por la Dirección Territorial Caldas durante la vigencia 2024.</w:t>
      </w:r>
    </w:p>
    <w:p>
      <w:pPr>
        <w:pStyle w:val="BodyText"/>
        <w:spacing w:before="1"/>
      </w:pPr>
    </w:p>
    <w:p>
      <w:pPr>
        <w:pStyle w:val="BodyText"/>
        <w:ind w:left="1702" w:right="1700"/>
        <w:jc w:val="both"/>
      </w:pPr>
      <w:r>
        <w:rPr/>
        <w:t>La verificación se llevó a cabo mediante un muestreo aleatorio simple, seleccionando una muestra representativa de contratos para evaluar los siguientes aspectos:</w:t>
      </w:r>
    </w:p>
    <w:p>
      <w:pPr>
        <w:pStyle w:val="BodyText"/>
        <w:spacing w:before="12"/>
      </w:pPr>
    </w:p>
    <w:p>
      <w:pPr>
        <w:pStyle w:val="ListParagraph"/>
        <w:numPr>
          <w:ilvl w:val="2"/>
          <w:numId w:val="4"/>
        </w:numPr>
        <w:tabs>
          <w:tab w:pos="2422" w:val="left" w:leader="none"/>
        </w:tabs>
        <w:spacing w:line="223" w:lineRule="auto" w:before="0" w:after="0"/>
        <w:ind w:left="2422" w:right="1700" w:hanging="360"/>
        <w:jc w:val="both"/>
        <w:rPr>
          <w:sz w:val="22"/>
        </w:rPr>
      </w:pPr>
      <w:r>
        <w:rPr>
          <w:sz w:val="22"/>
        </w:rPr>
        <w:t>El cumplimiento del objetivo propuesto, mediante la revisión y evaluación de los contratos estatales celebrados en la vigencia 2024.</w:t>
      </w:r>
    </w:p>
    <w:p>
      <w:pPr>
        <w:pStyle w:val="ListParagraph"/>
        <w:numPr>
          <w:ilvl w:val="2"/>
          <w:numId w:val="4"/>
        </w:numPr>
        <w:tabs>
          <w:tab w:pos="2422" w:val="left" w:leader="none"/>
        </w:tabs>
        <w:spacing w:line="230" w:lineRule="auto" w:before="11" w:after="0"/>
        <w:ind w:left="2422" w:right="1695" w:hanging="360"/>
        <w:jc w:val="both"/>
        <w:rPr>
          <w:sz w:val="22"/>
        </w:rPr>
      </w:pPr>
      <w:r>
        <w:rPr>
          <w:sz w:val="22"/>
        </w:rPr>
        <w:t>Se revisaron los contratos de mínima cuantía: DT-CAL-049-2024, DT-CAL-069- 2024, DT-CAL-094-2024, así como los procesos</w:t>
      </w:r>
      <w:r>
        <w:rPr>
          <w:spacing w:val="-1"/>
          <w:sz w:val="22"/>
        </w:rPr>
        <w:t> </w:t>
      </w:r>
      <w:r>
        <w:rPr>
          <w:sz w:val="22"/>
        </w:rPr>
        <w:t>de prestación de servicios ESAP- CAL-PS-033-2024,</w:t>
      </w:r>
      <w:r>
        <w:rPr>
          <w:spacing w:val="80"/>
          <w:sz w:val="22"/>
        </w:rPr>
        <w:t> </w:t>
      </w:r>
      <w:r>
        <w:rPr>
          <w:sz w:val="22"/>
        </w:rPr>
        <w:t>ESAP-CAL-PS-034-2024</w:t>
      </w:r>
      <w:r>
        <w:rPr>
          <w:spacing w:val="80"/>
          <w:sz w:val="22"/>
        </w:rPr>
        <w:t> </w:t>
      </w:r>
      <w:r>
        <w:rPr>
          <w:sz w:val="22"/>
        </w:rPr>
        <w:t>y</w:t>
      </w:r>
      <w:r>
        <w:rPr>
          <w:spacing w:val="80"/>
          <w:sz w:val="22"/>
        </w:rPr>
        <w:t> </w:t>
      </w:r>
      <w:r>
        <w:rPr>
          <w:sz w:val="22"/>
        </w:rPr>
        <w:t>ESAP-CAL-PS-006-2024,</w:t>
      </w:r>
      <w:r>
        <w:rPr>
          <w:spacing w:val="80"/>
          <w:sz w:val="22"/>
        </w:rPr>
        <w:t> </w:t>
      </w:r>
      <w:r>
        <w:rPr>
          <w:sz w:val="22"/>
        </w:rPr>
        <w:t>para</w:t>
      </w:r>
    </w:p>
    <w:p>
      <w:pPr>
        <w:pStyle w:val="BodyText"/>
        <w:spacing w:before="3"/>
        <w:ind w:left="2422" w:right="1695"/>
        <w:jc w:val="both"/>
      </w:pPr>
      <w:r>
        <w:rPr/>
        <w:t>verificar su correcta ejecución. (De la revisión realizada a los procesos de contratación, se consideró necesario formular recomendaciones y reportar dos </w:t>
      </w:r>
      <w:r>
        <w:rPr>
          <w:spacing w:val="-2"/>
        </w:rPr>
        <w:t>hallazgos).</w:t>
      </w:r>
    </w:p>
    <w:p>
      <w:pPr>
        <w:pStyle w:val="BodyText"/>
        <w:spacing w:before="1"/>
      </w:pPr>
    </w:p>
    <w:p>
      <w:pPr>
        <w:pStyle w:val="Heading2"/>
        <w:jc w:val="both"/>
      </w:pPr>
      <w:r>
        <w:rPr/>
        <w:t>(Ver</w:t>
      </w:r>
      <w:r>
        <w:rPr>
          <w:spacing w:val="-8"/>
        </w:rPr>
        <w:t> </w:t>
      </w:r>
      <w:r>
        <w:rPr/>
        <w:t>recomendaciones</w:t>
      </w:r>
      <w:r>
        <w:rPr>
          <w:spacing w:val="-4"/>
        </w:rPr>
        <w:t> </w:t>
      </w:r>
      <w:r>
        <w:rPr/>
        <w:t>19,</w:t>
      </w:r>
      <w:r>
        <w:rPr>
          <w:spacing w:val="-2"/>
        </w:rPr>
        <w:t> </w:t>
      </w:r>
      <w:r>
        <w:rPr/>
        <w:t>20,</w:t>
      </w:r>
      <w:r>
        <w:rPr>
          <w:spacing w:val="-2"/>
        </w:rPr>
        <w:t> </w:t>
      </w:r>
      <w:r>
        <w:rPr/>
        <w:t>21,</w:t>
      </w:r>
      <w:r>
        <w:rPr>
          <w:spacing w:val="-1"/>
        </w:rPr>
        <w:t> </w:t>
      </w:r>
      <w:r>
        <w:rPr/>
        <w:t>22)</w:t>
      </w:r>
      <w:r>
        <w:rPr>
          <w:spacing w:val="-2"/>
        </w:rPr>
        <w:t> </w:t>
      </w:r>
      <w:r>
        <w:rPr/>
        <w:t>y</w:t>
      </w:r>
      <w:r>
        <w:rPr>
          <w:spacing w:val="-5"/>
        </w:rPr>
        <w:t> </w:t>
      </w:r>
      <w:r>
        <w:rPr/>
        <w:t>(Ver</w:t>
      </w:r>
      <w:r>
        <w:rPr>
          <w:spacing w:val="-3"/>
        </w:rPr>
        <w:t> </w:t>
      </w:r>
      <w:r>
        <w:rPr/>
        <w:t>hallazgos</w:t>
      </w:r>
      <w:r>
        <w:rPr>
          <w:spacing w:val="-5"/>
        </w:rPr>
        <w:t> </w:t>
      </w:r>
      <w:r>
        <w:rPr/>
        <w:t>2</w:t>
      </w:r>
      <w:r>
        <w:rPr>
          <w:spacing w:val="-3"/>
        </w:rPr>
        <w:t> </w:t>
      </w:r>
      <w:r>
        <w:rPr/>
        <w:t>y</w:t>
      </w:r>
      <w:r>
        <w:rPr>
          <w:spacing w:val="-5"/>
        </w:rPr>
        <w:t> 3).</w:t>
      </w:r>
    </w:p>
    <w:p>
      <w:pPr>
        <w:pStyle w:val="BodyText"/>
        <w:spacing w:before="1"/>
        <w:rPr>
          <w:rFonts w:ascii="Arial"/>
          <w:b/>
        </w:rPr>
      </w:pPr>
    </w:p>
    <w:p>
      <w:pPr>
        <w:pStyle w:val="BodyText"/>
        <w:ind w:left="1702" w:right="1693"/>
        <w:jc w:val="both"/>
        <w:rPr>
          <w:rFonts w:ascii="Times New Roman" w:hAnsi="Times New Roman"/>
          <w:sz w:val="24"/>
        </w:rPr>
      </w:pPr>
      <w:r>
        <w:rPr>
          <w:rFonts w:ascii="Times New Roman" w:hAnsi="Times New Roman"/>
          <w:sz w:val="24"/>
        </w:rPr>
        <w:drawing>
          <wp:anchor distT="0" distB="0" distL="0" distR="0" allowOverlap="1" layoutInCell="1" locked="0" behindDoc="0" simplePos="0" relativeHeight="15740416">
            <wp:simplePos x="0" y="0"/>
            <wp:positionH relativeFrom="page">
              <wp:posOffset>400830</wp:posOffset>
            </wp:positionH>
            <wp:positionV relativeFrom="paragraph">
              <wp:posOffset>1343219</wp:posOffset>
            </wp:positionV>
            <wp:extent cx="217674" cy="109033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3" cstate="print"/>
                    <a:stretch>
                      <a:fillRect/>
                    </a:stretch>
                  </pic:blipFill>
                  <pic:spPr>
                    <a:xfrm>
                      <a:off x="0" y="0"/>
                      <a:ext cx="217674" cy="1090336"/>
                    </a:xfrm>
                    <a:prstGeom prst="rect">
                      <a:avLst/>
                    </a:prstGeom>
                  </pic:spPr>
                </pic:pic>
              </a:graphicData>
            </a:graphic>
          </wp:anchor>
        </w:drawing>
      </w:r>
      <w:r>
        <w:rPr/>
        <w:t>Asimismo, se verificó que el proceso de evaluación y verificación abarcara también el estado de la etapa de liquidación contractual correspondiente a la vigencia 2023. En este sentido, se comprobó que los contratos de mínima cuantía DT-CAL-039-2023, DT-CAL- 042-2023</w:t>
      </w:r>
      <w:r>
        <w:rPr>
          <w:spacing w:val="-13"/>
        </w:rPr>
        <w:t> </w:t>
      </w:r>
      <w:r>
        <w:rPr/>
        <w:t>y</w:t>
      </w:r>
      <w:r>
        <w:rPr>
          <w:spacing w:val="-12"/>
        </w:rPr>
        <w:t> </w:t>
      </w:r>
      <w:r>
        <w:rPr/>
        <w:t>DT-CAL-075-2023</w:t>
      </w:r>
      <w:r>
        <w:rPr>
          <w:spacing w:val="-10"/>
        </w:rPr>
        <w:t> </w:t>
      </w:r>
      <w:r>
        <w:rPr/>
        <w:t>contaran</w:t>
      </w:r>
      <w:r>
        <w:rPr>
          <w:spacing w:val="-12"/>
        </w:rPr>
        <w:t> </w:t>
      </w:r>
      <w:r>
        <w:rPr/>
        <w:t>con</w:t>
      </w:r>
      <w:r>
        <w:rPr>
          <w:spacing w:val="-13"/>
        </w:rPr>
        <w:t> </w:t>
      </w:r>
      <w:r>
        <w:rPr/>
        <w:t>el</w:t>
      </w:r>
      <w:r>
        <w:rPr>
          <w:spacing w:val="-13"/>
        </w:rPr>
        <w:t> </w:t>
      </w:r>
      <w:r>
        <w:rPr/>
        <w:t>Formato</w:t>
      </w:r>
      <w:r>
        <w:rPr>
          <w:spacing w:val="-12"/>
        </w:rPr>
        <w:t> </w:t>
      </w:r>
      <w:r>
        <w:rPr/>
        <w:t>Acta</w:t>
      </w:r>
      <w:r>
        <w:rPr>
          <w:spacing w:val="-12"/>
        </w:rPr>
        <w:t> </w:t>
      </w:r>
      <w:r>
        <w:rPr/>
        <w:t>de</w:t>
      </w:r>
      <w:r>
        <w:rPr>
          <w:spacing w:val="-10"/>
        </w:rPr>
        <w:t> </w:t>
      </w:r>
      <w:r>
        <w:rPr/>
        <w:t>Terminación</w:t>
      </w:r>
      <w:r>
        <w:rPr>
          <w:spacing w:val="-10"/>
        </w:rPr>
        <w:t> </w:t>
      </w:r>
      <w:r>
        <w:rPr/>
        <w:t>Anticipada</w:t>
      </w:r>
      <w:r>
        <w:rPr>
          <w:spacing w:val="-13"/>
        </w:rPr>
        <w:t> </w:t>
      </w:r>
      <w:r>
        <w:rPr/>
        <w:t>y/o Liquidación de Mutuo</w:t>
      </w:r>
      <w:r>
        <w:rPr>
          <w:spacing w:val="-1"/>
        </w:rPr>
        <w:t> </w:t>
      </w:r>
      <w:r>
        <w:rPr/>
        <w:t>Acuerdo de</w:t>
      </w:r>
      <w:r>
        <w:rPr>
          <w:spacing w:val="-1"/>
        </w:rPr>
        <w:t> </w:t>
      </w:r>
      <w:r>
        <w:rPr/>
        <w:t>Contratos</w:t>
      </w:r>
      <w:r>
        <w:rPr>
          <w:spacing w:val="-1"/>
        </w:rPr>
        <w:t> </w:t>
      </w:r>
      <w:r>
        <w:rPr/>
        <w:t>y/o</w:t>
      </w:r>
      <w:r>
        <w:rPr>
          <w:spacing w:val="-3"/>
        </w:rPr>
        <w:t> </w:t>
      </w:r>
      <w:r>
        <w:rPr/>
        <w:t>Convenios, conforme</w:t>
      </w:r>
      <w:r>
        <w:rPr>
          <w:spacing w:val="-1"/>
        </w:rPr>
        <w:t> </w:t>
      </w:r>
      <w:r>
        <w:rPr/>
        <w:t>al Procedimiento</w:t>
      </w:r>
      <w:r>
        <w:rPr>
          <w:spacing w:val="-1"/>
        </w:rPr>
        <w:t> </w:t>
      </w:r>
      <w:r>
        <w:rPr/>
        <w:t>de Contratación PT-A-CT-015, cumpliendo con los requisitos establecidos en el Manual de Contratación</w:t>
      </w:r>
      <w:r>
        <w:rPr>
          <w:spacing w:val="-15"/>
        </w:rPr>
        <w:t> </w:t>
      </w:r>
      <w:r>
        <w:rPr/>
        <w:t>y</w:t>
      </w:r>
      <w:r>
        <w:rPr>
          <w:spacing w:val="-13"/>
        </w:rPr>
        <w:t> </w:t>
      </w:r>
      <w:r>
        <w:rPr/>
        <w:t>los</w:t>
      </w:r>
      <w:r>
        <w:rPr>
          <w:spacing w:val="-16"/>
        </w:rPr>
        <w:t> </w:t>
      </w:r>
      <w:r>
        <w:rPr/>
        <w:t>términos</w:t>
      </w:r>
      <w:r>
        <w:rPr>
          <w:spacing w:val="-12"/>
        </w:rPr>
        <w:t> </w:t>
      </w:r>
      <w:r>
        <w:rPr/>
        <w:t>del</w:t>
      </w:r>
      <w:r>
        <w:rPr>
          <w:spacing w:val="-14"/>
        </w:rPr>
        <w:t> </w:t>
      </w:r>
      <w:r>
        <w:rPr/>
        <w:t>artículo</w:t>
      </w:r>
      <w:r>
        <w:rPr>
          <w:spacing w:val="-14"/>
        </w:rPr>
        <w:t> </w:t>
      </w:r>
      <w:r>
        <w:rPr/>
        <w:t>11</w:t>
      </w:r>
      <w:r>
        <w:rPr>
          <w:spacing w:val="-16"/>
        </w:rPr>
        <w:t> </w:t>
      </w:r>
      <w:r>
        <w:rPr/>
        <w:t>de</w:t>
      </w:r>
      <w:r>
        <w:rPr>
          <w:spacing w:val="-13"/>
        </w:rPr>
        <w:t> </w:t>
      </w:r>
      <w:r>
        <w:rPr/>
        <w:t>la</w:t>
      </w:r>
      <w:r>
        <w:rPr>
          <w:spacing w:val="-14"/>
        </w:rPr>
        <w:t> </w:t>
      </w:r>
      <w:r>
        <w:rPr/>
        <w:t>ley</w:t>
      </w:r>
      <w:r>
        <w:rPr>
          <w:spacing w:val="-13"/>
        </w:rPr>
        <w:t> </w:t>
      </w:r>
      <w:r>
        <w:rPr/>
        <w:t>1150</w:t>
      </w:r>
      <w:r>
        <w:rPr>
          <w:spacing w:val="-14"/>
        </w:rPr>
        <w:t> </w:t>
      </w:r>
      <w:r>
        <w:rPr/>
        <w:t>de</w:t>
      </w:r>
      <w:r>
        <w:rPr>
          <w:spacing w:val="-14"/>
        </w:rPr>
        <w:t> </w:t>
      </w:r>
      <w:r>
        <w:rPr/>
        <w:t>2007</w:t>
      </w:r>
      <w:r>
        <w:rPr>
          <w:spacing w:val="-14"/>
        </w:rPr>
        <w:t> </w:t>
      </w:r>
      <w:r>
        <w:rPr/>
        <w:t>para</w:t>
      </w:r>
      <w:r>
        <w:rPr>
          <w:spacing w:val="-16"/>
        </w:rPr>
        <w:t> </w:t>
      </w:r>
      <w:r>
        <w:rPr/>
        <w:t>las</w:t>
      </w:r>
      <w:r>
        <w:rPr>
          <w:spacing w:val="-15"/>
        </w:rPr>
        <w:t> </w:t>
      </w:r>
      <w:r>
        <w:rPr/>
        <w:t>mínimas</w:t>
      </w:r>
      <w:r>
        <w:rPr>
          <w:spacing w:val="-13"/>
        </w:rPr>
        <w:t> </w:t>
      </w:r>
      <w:r>
        <w:rPr/>
        <w:t>cuantías de la vigencia 2023</w:t>
      </w:r>
      <w:r>
        <w:rPr>
          <w:rFonts w:ascii="Times New Roman" w:hAnsi="Times New Roman"/>
          <w:sz w:val="24"/>
        </w:rPr>
        <w:t>.</w:t>
      </w:r>
    </w:p>
    <w:p>
      <w:pPr>
        <w:pStyle w:val="BodyText"/>
        <w:rPr>
          <w:rFonts w:ascii="Times New Roman"/>
        </w:rPr>
      </w:pPr>
    </w:p>
    <w:p>
      <w:pPr>
        <w:pStyle w:val="Heading1"/>
        <w:numPr>
          <w:ilvl w:val="0"/>
          <w:numId w:val="4"/>
        </w:numPr>
        <w:tabs>
          <w:tab w:pos="2092" w:val="left" w:leader="none"/>
        </w:tabs>
        <w:spacing w:line="240" w:lineRule="auto" w:before="0" w:after="0"/>
        <w:ind w:left="2092" w:right="0" w:hanging="390"/>
        <w:jc w:val="left"/>
        <w:rPr>
          <w:sz w:val="24"/>
        </w:rPr>
      </w:pPr>
      <w:r>
        <w:rPr/>
        <w:t>PROCESO</w:t>
      </w:r>
      <w:r>
        <w:rPr>
          <w:spacing w:val="-2"/>
        </w:rPr>
        <w:t> </w:t>
      </w:r>
      <w:r>
        <w:rPr/>
        <w:t>BIEN</w:t>
      </w:r>
      <w:r>
        <w:rPr>
          <w:spacing w:val="-5"/>
        </w:rPr>
        <w:t> </w:t>
      </w:r>
      <w:r>
        <w:rPr/>
        <w:t>–</w:t>
      </w:r>
      <w:r>
        <w:rPr>
          <w:spacing w:val="-2"/>
        </w:rPr>
        <w:t> </w:t>
      </w:r>
      <w:r>
        <w:rPr>
          <w:spacing w:val="-4"/>
        </w:rPr>
        <w:t>ESTAR</w:t>
      </w:r>
    </w:p>
    <w:p>
      <w:pPr>
        <w:pStyle w:val="BodyText"/>
        <w:spacing w:before="249"/>
        <w:ind w:left="1702" w:right="1956"/>
        <w:jc w:val="both"/>
      </w:pPr>
      <w:r>
        <w:rPr>
          <w:rFonts w:ascii="Arial" w:hAnsi="Arial"/>
          <w:b/>
        </w:rPr>
        <w:t>Objetivo: </w:t>
      </w:r>
      <w:r>
        <w:rPr/>
        <w:t>Fortalecer el bienestar universitario de</w:t>
      </w:r>
      <w:r>
        <w:rPr>
          <w:spacing w:val="-1"/>
        </w:rPr>
        <w:t> </w:t>
      </w:r>
      <w:r>
        <w:rPr/>
        <w:t>la comunidad académica con el fin de generar condiciones para la formación integral, el mejoramiento de la calidad de vida y la construcción de comunidad mediante la planeación, ejecución y seguimiento de políticas, planes y programas a nivel nacional.</w:t>
      </w:r>
    </w:p>
    <w:p>
      <w:pPr>
        <w:pStyle w:val="BodyText"/>
        <w:spacing w:after="0"/>
        <w:jc w:val="both"/>
        <w:sectPr>
          <w:pgSz w:w="12240" w:h="15840"/>
          <w:pgMar w:header="943" w:footer="1606" w:top="2800" w:bottom="1800" w:left="0" w:right="0"/>
        </w:sectPr>
      </w:pPr>
    </w:p>
    <w:p>
      <w:pPr>
        <w:pStyle w:val="BodyText"/>
        <w:spacing w:before="233"/>
        <w:ind w:left="1702"/>
        <w:jc w:val="both"/>
      </w:pPr>
      <w:r>
        <w:rPr>
          <w:rFonts w:ascii="Arial" w:hAnsi="Arial"/>
          <w:b/>
        </w:rPr>
        <w:t>Tabla</w:t>
      </w:r>
      <w:r>
        <w:rPr>
          <w:rFonts w:ascii="Arial" w:hAnsi="Arial"/>
          <w:b/>
          <w:spacing w:val="-3"/>
        </w:rPr>
        <w:t> </w:t>
      </w:r>
      <w:r>
        <w:rPr>
          <w:rFonts w:ascii="Arial" w:hAnsi="Arial"/>
          <w:b/>
        </w:rPr>
        <w:t>14</w:t>
      </w:r>
      <w:r>
        <w:rPr>
          <w:rFonts w:ascii="Arial" w:hAnsi="Arial"/>
          <w:b/>
          <w:spacing w:val="-5"/>
        </w:rPr>
        <w:t> </w:t>
      </w:r>
      <w:r>
        <w:rPr/>
        <w:t>Riesgos</w:t>
      </w:r>
      <w:r>
        <w:rPr>
          <w:spacing w:val="-4"/>
        </w:rPr>
        <w:t> </w:t>
      </w:r>
      <w:r>
        <w:rPr/>
        <w:t>del</w:t>
      </w:r>
      <w:r>
        <w:rPr>
          <w:spacing w:val="-3"/>
        </w:rPr>
        <w:t> </w:t>
      </w:r>
      <w:r>
        <w:rPr/>
        <w:t>proceso</w:t>
      </w:r>
      <w:r>
        <w:rPr>
          <w:spacing w:val="-3"/>
        </w:rPr>
        <w:t> </w:t>
      </w:r>
      <w:r>
        <w:rPr/>
        <w:t>de</w:t>
      </w:r>
      <w:r>
        <w:rPr>
          <w:spacing w:val="-4"/>
        </w:rPr>
        <w:t> </w:t>
      </w:r>
      <w:r>
        <w:rPr/>
        <w:t>Bien</w:t>
      </w:r>
      <w:r>
        <w:rPr>
          <w:spacing w:val="-4"/>
        </w:rPr>
        <w:t> </w:t>
      </w:r>
      <w:r>
        <w:rPr/>
        <w:t>–</w:t>
      </w:r>
      <w:r>
        <w:rPr>
          <w:spacing w:val="-3"/>
        </w:rPr>
        <w:t> </w:t>
      </w:r>
      <w:r>
        <w:rPr>
          <w:spacing w:val="-2"/>
        </w:rPr>
        <w:t>Estar.</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565"/>
        <w:gridCol w:w="7264"/>
      </w:tblGrid>
      <w:tr>
        <w:trPr>
          <w:trHeight w:val="234" w:hRule="atLeast"/>
        </w:trPr>
        <w:tc>
          <w:tcPr>
            <w:tcW w:w="8829" w:type="dxa"/>
            <w:gridSpan w:val="2"/>
            <w:tcBorders>
              <w:bottom w:val="single" w:sz="12" w:space="0" w:color="666666"/>
            </w:tcBorders>
          </w:tcPr>
          <w:p>
            <w:pPr>
              <w:pStyle w:val="TableParagraph"/>
              <w:spacing w:before="1"/>
              <w:ind w:left="9"/>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920" w:hRule="atLeast"/>
        </w:trPr>
        <w:tc>
          <w:tcPr>
            <w:tcW w:w="1565" w:type="dxa"/>
            <w:tcBorders>
              <w:top w:val="single" w:sz="12" w:space="0" w:color="666666"/>
            </w:tcBorders>
          </w:tcPr>
          <w:p>
            <w:pPr>
              <w:pStyle w:val="TableParagraph"/>
              <w:spacing w:before="183"/>
              <w:rPr>
                <w:sz w:val="16"/>
              </w:rPr>
            </w:pPr>
          </w:p>
          <w:p>
            <w:pPr>
              <w:pStyle w:val="TableParagraph"/>
              <w:ind w:left="7"/>
              <w:jc w:val="center"/>
              <w:rPr>
                <w:rFonts w:ascii="Arial"/>
                <w:b/>
                <w:sz w:val="16"/>
              </w:rPr>
            </w:pPr>
            <w:r>
              <w:rPr>
                <w:rFonts w:ascii="Arial"/>
                <w:b/>
                <w:spacing w:val="-10"/>
                <w:sz w:val="16"/>
              </w:rPr>
              <w:t>1</w:t>
            </w:r>
          </w:p>
        </w:tc>
        <w:tc>
          <w:tcPr>
            <w:tcW w:w="7264" w:type="dxa"/>
            <w:tcBorders>
              <w:top w:val="single" w:sz="12" w:space="0" w:color="666666"/>
            </w:tcBorders>
          </w:tcPr>
          <w:p>
            <w:pPr>
              <w:pStyle w:val="TableParagraph"/>
              <w:ind w:left="105" w:right="96"/>
              <w:jc w:val="both"/>
              <w:rPr>
                <w:sz w:val="16"/>
              </w:rPr>
            </w:pPr>
            <w:r>
              <w:rPr>
                <w:sz w:val="16"/>
              </w:rPr>
              <w:t>Posibilidad</w:t>
            </w:r>
            <w:r>
              <w:rPr>
                <w:spacing w:val="-5"/>
                <w:sz w:val="16"/>
              </w:rPr>
              <w:t> </w:t>
            </w:r>
            <w:r>
              <w:rPr>
                <w:sz w:val="16"/>
              </w:rPr>
              <w:t>de</w:t>
            </w:r>
            <w:r>
              <w:rPr>
                <w:spacing w:val="-5"/>
                <w:sz w:val="16"/>
              </w:rPr>
              <w:t> </w:t>
            </w:r>
            <w:r>
              <w:rPr>
                <w:sz w:val="16"/>
              </w:rPr>
              <w:t>pérdida</w:t>
            </w:r>
            <w:r>
              <w:rPr>
                <w:spacing w:val="-6"/>
                <w:sz w:val="16"/>
              </w:rPr>
              <w:t> </w:t>
            </w:r>
            <w:r>
              <w:rPr>
                <w:sz w:val="16"/>
              </w:rPr>
              <w:t>Reputacional</w:t>
            </w:r>
            <w:r>
              <w:rPr>
                <w:spacing w:val="-4"/>
                <w:sz w:val="16"/>
              </w:rPr>
              <w:t> </w:t>
            </w:r>
            <w:r>
              <w:rPr>
                <w:sz w:val="16"/>
              </w:rPr>
              <w:t>por</w:t>
            </w:r>
            <w:r>
              <w:rPr>
                <w:spacing w:val="-5"/>
                <w:sz w:val="16"/>
              </w:rPr>
              <w:t> </w:t>
            </w:r>
            <w:r>
              <w:rPr>
                <w:sz w:val="16"/>
              </w:rPr>
              <w:t>insatisfacción</w:t>
            </w:r>
            <w:r>
              <w:rPr>
                <w:spacing w:val="-6"/>
                <w:sz w:val="16"/>
              </w:rPr>
              <w:t> </w:t>
            </w:r>
            <w:r>
              <w:rPr>
                <w:sz w:val="16"/>
              </w:rPr>
              <w:t>en</w:t>
            </w:r>
            <w:r>
              <w:rPr>
                <w:spacing w:val="-8"/>
                <w:sz w:val="16"/>
              </w:rPr>
              <w:t> </w:t>
            </w:r>
            <w:r>
              <w:rPr>
                <w:sz w:val="16"/>
              </w:rPr>
              <w:t>la</w:t>
            </w:r>
            <w:r>
              <w:rPr>
                <w:spacing w:val="-5"/>
                <w:sz w:val="16"/>
              </w:rPr>
              <w:t> </w:t>
            </w:r>
            <w:r>
              <w:rPr>
                <w:sz w:val="16"/>
              </w:rPr>
              <w:t>prestación</w:t>
            </w:r>
            <w:r>
              <w:rPr>
                <w:spacing w:val="-5"/>
                <w:sz w:val="16"/>
              </w:rPr>
              <w:t> </w:t>
            </w:r>
            <w:r>
              <w:rPr>
                <w:sz w:val="16"/>
              </w:rPr>
              <w:t>de</w:t>
            </w:r>
            <w:r>
              <w:rPr>
                <w:spacing w:val="-5"/>
                <w:sz w:val="16"/>
              </w:rPr>
              <w:t> </w:t>
            </w:r>
            <w:r>
              <w:rPr>
                <w:sz w:val="16"/>
              </w:rPr>
              <w:t>los</w:t>
            </w:r>
            <w:r>
              <w:rPr>
                <w:spacing w:val="-9"/>
                <w:sz w:val="16"/>
              </w:rPr>
              <w:t> </w:t>
            </w:r>
            <w:r>
              <w:rPr>
                <w:sz w:val="16"/>
              </w:rPr>
              <w:t>servicios</w:t>
            </w:r>
            <w:r>
              <w:rPr>
                <w:spacing w:val="-4"/>
                <w:sz w:val="16"/>
              </w:rPr>
              <w:t> </w:t>
            </w:r>
            <w:r>
              <w:rPr>
                <w:sz w:val="16"/>
              </w:rPr>
              <w:t>ofertados</w:t>
            </w:r>
            <w:r>
              <w:rPr>
                <w:spacing w:val="-6"/>
                <w:sz w:val="16"/>
              </w:rPr>
              <w:t> </w:t>
            </w:r>
            <w:r>
              <w:rPr>
                <w:sz w:val="16"/>
              </w:rPr>
              <w:t>en el</w:t>
            </w:r>
            <w:r>
              <w:rPr>
                <w:spacing w:val="-4"/>
                <w:sz w:val="16"/>
              </w:rPr>
              <w:t> </w:t>
            </w:r>
            <w:r>
              <w:rPr>
                <w:sz w:val="16"/>
              </w:rPr>
              <w:t>portafolio</w:t>
            </w:r>
            <w:r>
              <w:rPr>
                <w:spacing w:val="-7"/>
                <w:sz w:val="16"/>
              </w:rPr>
              <w:t> </w:t>
            </w:r>
            <w:r>
              <w:rPr>
                <w:sz w:val="16"/>
              </w:rPr>
              <w:t>de</w:t>
            </w:r>
            <w:r>
              <w:rPr>
                <w:spacing w:val="-4"/>
                <w:sz w:val="16"/>
              </w:rPr>
              <w:t> </w:t>
            </w:r>
            <w:r>
              <w:rPr>
                <w:sz w:val="16"/>
              </w:rPr>
              <w:t>bienestar</w:t>
            </w:r>
            <w:r>
              <w:rPr>
                <w:spacing w:val="-4"/>
                <w:sz w:val="16"/>
              </w:rPr>
              <w:t> </w:t>
            </w:r>
            <w:r>
              <w:rPr>
                <w:sz w:val="16"/>
              </w:rPr>
              <w:t>a</w:t>
            </w:r>
            <w:r>
              <w:rPr>
                <w:spacing w:val="-4"/>
                <w:sz w:val="16"/>
              </w:rPr>
              <w:t> </w:t>
            </w:r>
            <w:r>
              <w:rPr>
                <w:sz w:val="16"/>
              </w:rPr>
              <w:t>nivel</w:t>
            </w:r>
            <w:r>
              <w:rPr>
                <w:spacing w:val="-6"/>
                <w:sz w:val="16"/>
              </w:rPr>
              <w:t> </w:t>
            </w:r>
            <w:r>
              <w:rPr>
                <w:sz w:val="16"/>
              </w:rPr>
              <w:t>nacional</w:t>
            </w:r>
            <w:r>
              <w:rPr>
                <w:spacing w:val="-4"/>
                <w:sz w:val="16"/>
              </w:rPr>
              <w:t> </w:t>
            </w:r>
            <w:r>
              <w:rPr>
                <w:sz w:val="16"/>
              </w:rPr>
              <w:t>debido</w:t>
            </w:r>
            <w:r>
              <w:rPr>
                <w:spacing w:val="-5"/>
                <w:sz w:val="16"/>
              </w:rPr>
              <w:t> </w:t>
            </w:r>
            <w:r>
              <w:rPr>
                <w:sz w:val="16"/>
              </w:rPr>
              <w:t>al</w:t>
            </w:r>
            <w:r>
              <w:rPr>
                <w:spacing w:val="-6"/>
                <w:sz w:val="16"/>
              </w:rPr>
              <w:t> </w:t>
            </w:r>
            <w:r>
              <w:rPr>
                <w:sz w:val="16"/>
              </w:rPr>
              <w:t>desconocimiento</w:t>
            </w:r>
            <w:r>
              <w:rPr>
                <w:spacing w:val="-7"/>
                <w:sz w:val="16"/>
              </w:rPr>
              <w:t> </w:t>
            </w:r>
            <w:r>
              <w:rPr>
                <w:sz w:val="16"/>
              </w:rPr>
              <w:t>de</w:t>
            </w:r>
            <w:r>
              <w:rPr>
                <w:spacing w:val="-4"/>
                <w:sz w:val="16"/>
              </w:rPr>
              <w:t> </w:t>
            </w:r>
            <w:r>
              <w:rPr>
                <w:sz w:val="16"/>
              </w:rPr>
              <w:t>las</w:t>
            </w:r>
            <w:r>
              <w:rPr>
                <w:spacing w:val="-5"/>
                <w:sz w:val="16"/>
              </w:rPr>
              <w:t> </w:t>
            </w:r>
            <w:r>
              <w:rPr>
                <w:sz w:val="16"/>
              </w:rPr>
              <w:t>necesidades</w:t>
            </w:r>
            <w:r>
              <w:rPr>
                <w:spacing w:val="-4"/>
                <w:sz w:val="16"/>
              </w:rPr>
              <w:t> </w:t>
            </w:r>
            <w:r>
              <w:rPr>
                <w:sz w:val="16"/>
              </w:rPr>
              <w:t>e</w:t>
            </w:r>
            <w:r>
              <w:rPr>
                <w:spacing w:val="-7"/>
                <w:sz w:val="16"/>
              </w:rPr>
              <w:t> </w:t>
            </w:r>
            <w:r>
              <w:rPr>
                <w:sz w:val="16"/>
              </w:rPr>
              <w:t>intereses de</w:t>
            </w:r>
            <w:r>
              <w:rPr>
                <w:spacing w:val="-12"/>
                <w:sz w:val="16"/>
              </w:rPr>
              <w:t> </w:t>
            </w:r>
            <w:r>
              <w:rPr>
                <w:sz w:val="16"/>
              </w:rPr>
              <w:t>los</w:t>
            </w:r>
            <w:r>
              <w:rPr>
                <w:spacing w:val="-11"/>
                <w:sz w:val="16"/>
              </w:rPr>
              <w:t> </w:t>
            </w:r>
            <w:r>
              <w:rPr>
                <w:sz w:val="16"/>
              </w:rPr>
              <w:t>grupos</w:t>
            </w:r>
            <w:r>
              <w:rPr>
                <w:spacing w:val="-11"/>
                <w:sz w:val="16"/>
              </w:rPr>
              <w:t> </w:t>
            </w:r>
            <w:r>
              <w:rPr>
                <w:sz w:val="16"/>
              </w:rPr>
              <w:t>de</w:t>
            </w:r>
            <w:r>
              <w:rPr>
                <w:spacing w:val="-11"/>
                <w:sz w:val="16"/>
              </w:rPr>
              <w:t> </w:t>
            </w:r>
            <w:r>
              <w:rPr>
                <w:sz w:val="16"/>
              </w:rPr>
              <w:t>valor</w:t>
            </w:r>
            <w:r>
              <w:rPr>
                <w:spacing w:val="-11"/>
                <w:sz w:val="16"/>
              </w:rPr>
              <w:t> </w:t>
            </w:r>
            <w:r>
              <w:rPr>
                <w:sz w:val="16"/>
              </w:rPr>
              <w:t>(estudiantes,</w:t>
            </w:r>
            <w:r>
              <w:rPr>
                <w:spacing w:val="-11"/>
                <w:sz w:val="16"/>
              </w:rPr>
              <w:t> </w:t>
            </w:r>
            <w:r>
              <w:rPr>
                <w:sz w:val="16"/>
              </w:rPr>
              <w:t>docentes,</w:t>
            </w:r>
            <w:r>
              <w:rPr>
                <w:spacing w:val="-11"/>
                <w:sz w:val="16"/>
              </w:rPr>
              <w:t> </w:t>
            </w:r>
            <w:r>
              <w:rPr>
                <w:sz w:val="16"/>
              </w:rPr>
              <w:t>personal</w:t>
            </w:r>
            <w:r>
              <w:rPr>
                <w:spacing w:val="-11"/>
                <w:sz w:val="16"/>
              </w:rPr>
              <w:t> </w:t>
            </w:r>
            <w:r>
              <w:rPr>
                <w:sz w:val="16"/>
              </w:rPr>
              <w:t>administrativo</w:t>
            </w:r>
            <w:r>
              <w:rPr>
                <w:spacing w:val="-12"/>
                <w:sz w:val="16"/>
              </w:rPr>
              <w:t> </w:t>
            </w:r>
            <w:r>
              <w:rPr>
                <w:sz w:val="16"/>
              </w:rPr>
              <w:t>y</w:t>
            </w:r>
            <w:r>
              <w:rPr>
                <w:spacing w:val="-11"/>
                <w:sz w:val="16"/>
              </w:rPr>
              <w:t> </w:t>
            </w:r>
            <w:r>
              <w:rPr>
                <w:sz w:val="16"/>
              </w:rPr>
              <w:t>graduados)</w:t>
            </w:r>
            <w:r>
              <w:rPr>
                <w:spacing w:val="-11"/>
                <w:sz w:val="16"/>
              </w:rPr>
              <w:t> </w:t>
            </w:r>
            <w:r>
              <w:rPr>
                <w:sz w:val="16"/>
              </w:rPr>
              <w:t>y</w:t>
            </w:r>
            <w:r>
              <w:rPr>
                <w:spacing w:val="-11"/>
                <w:sz w:val="16"/>
              </w:rPr>
              <w:t> </w:t>
            </w:r>
            <w:r>
              <w:rPr>
                <w:sz w:val="16"/>
              </w:rPr>
              <w:t>a</w:t>
            </w:r>
            <w:r>
              <w:rPr>
                <w:spacing w:val="-11"/>
                <w:sz w:val="16"/>
              </w:rPr>
              <w:t> </w:t>
            </w:r>
            <w:r>
              <w:rPr>
                <w:sz w:val="16"/>
              </w:rPr>
              <w:t>la</w:t>
            </w:r>
            <w:r>
              <w:rPr>
                <w:spacing w:val="-11"/>
                <w:sz w:val="16"/>
              </w:rPr>
              <w:t> </w:t>
            </w:r>
            <w:r>
              <w:rPr>
                <w:sz w:val="16"/>
              </w:rPr>
              <w:t>deficiencia en</w:t>
            </w:r>
            <w:r>
              <w:rPr>
                <w:spacing w:val="31"/>
                <w:sz w:val="16"/>
              </w:rPr>
              <w:t> </w:t>
            </w:r>
            <w:r>
              <w:rPr>
                <w:sz w:val="16"/>
              </w:rPr>
              <w:t>la</w:t>
            </w:r>
            <w:r>
              <w:rPr>
                <w:spacing w:val="31"/>
                <w:sz w:val="16"/>
              </w:rPr>
              <w:t> </w:t>
            </w:r>
            <w:r>
              <w:rPr>
                <w:sz w:val="16"/>
              </w:rPr>
              <w:t>aplicación</w:t>
            </w:r>
            <w:r>
              <w:rPr>
                <w:spacing w:val="31"/>
                <w:sz w:val="16"/>
              </w:rPr>
              <w:t> </w:t>
            </w:r>
            <w:r>
              <w:rPr>
                <w:sz w:val="16"/>
              </w:rPr>
              <w:t>del</w:t>
            </w:r>
            <w:r>
              <w:rPr>
                <w:spacing w:val="32"/>
                <w:sz w:val="16"/>
              </w:rPr>
              <w:t> </w:t>
            </w:r>
            <w:r>
              <w:rPr>
                <w:sz w:val="16"/>
              </w:rPr>
              <w:t>instrumento</w:t>
            </w:r>
            <w:r>
              <w:rPr>
                <w:spacing w:val="29"/>
                <w:sz w:val="16"/>
              </w:rPr>
              <w:t> </w:t>
            </w:r>
            <w:r>
              <w:rPr>
                <w:sz w:val="16"/>
              </w:rPr>
              <w:t>asociado</w:t>
            </w:r>
            <w:r>
              <w:rPr>
                <w:spacing w:val="31"/>
                <w:sz w:val="16"/>
              </w:rPr>
              <w:t> </w:t>
            </w:r>
            <w:r>
              <w:rPr>
                <w:sz w:val="16"/>
              </w:rPr>
              <w:t>a</w:t>
            </w:r>
            <w:r>
              <w:rPr>
                <w:spacing w:val="31"/>
                <w:sz w:val="16"/>
              </w:rPr>
              <w:t> </w:t>
            </w:r>
            <w:r>
              <w:rPr>
                <w:sz w:val="16"/>
              </w:rPr>
              <w:t>la</w:t>
            </w:r>
            <w:r>
              <w:rPr>
                <w:spacing w:val="31"/>
                <w:sz w:val="16"/>
              </w:rPr>
              <w:t> </w:t>
            </w:r>
            <w:r>
              <w:rPr>
                <w:sz w:val="16"/>
              </w:rPr>
              <w:t>evaluación</w:t>
            </w:r>
            <w:r>
              <w:rPr>
                <w:spacing w:val="31"/>
                <w:sz w:val="16"/>
              </w:rPr>
              <w:t> </w:t>
            </w:r>
            <w:r>
              <w:rPr>
                <w:sz w:val="16"/>
              </w:rPr>
              <w:t>de</w:t>
            </w:r>
            <w:r>
              <w:rPr>
                <w:spacing w:val="31"/>
                <w:sz w:val="16"/>
              </w:rPr>
              <w:t> </w:t>
            </w:r>
            <w:r>
              <w:rPr>
                <w:sz w:val="16"/>
              </w:rPr>
              <w:t>beneficiarios</w:t>
            </w:r>
            <w:r>
              <w:rPr>
                <w:spacing w:val="33"/>
                <w:sz w:val="16"/>
              </w:rPr>
              <w:t> </w:t>
            </w:r>
            <w:r>
              <w:rPr>
                <w:sz w:val="16"/>
              </w:rPr>
              <w:t>de</w:t>
            </w:r>
            <w:r>
              <w:rPr>
                <w:spacing w:val="31"/>
                <w:sz w:val="16"/>
              </w:rPr>
              <w:t> </w:t>
            </w:r>
            <w:r>
              <w:rPr>
                <w:sz w:val="16"/>
              </w:rPr>
              <w:t>los</w:t>
            </w:r>
            <w:r>
              <w:rPr>
                <w:spacing w:val="33"/>
                <w:sz w:val="16"/>
              </w:rPr>
              <w:t> </w:t>
            </w:r>
            <w:r>
              <w:rPr>
                <w:sz w:val="16"/>
              </w:rPr>
              <w:t>servicios</w:t>
            </w:r>
            <w:r>
              <w:rPr>
                <w:spacing w:val="33"/>
                <w:sz w:val="16"/>
              </w:rPr>
              <w:t> </w:t>
            </w:r>
            <w:r>
              <w:rPr>
                <w:sz w:val="16"/>
              </w:rPr>
              <w:t>de</w:t>
            </w:r>
          </w:p>
          <w:p>
            <w:pPr>
              <w:pStyle w:val="TableParagraph"/>
              <w:spacing w:line="163" w:lineRule="exact" w:before="1"/>
              <w:ind w:left="105"/>
              <w:jc w:val="both"/>
              <w:rPr>
                <w:sz w:val="16"/>
              </w:rPr>
            </w:pPr>
            <w:r>
              <w:rPr>
                <w:sz w:val="16"/>
              </w:rPr>
              <w:t>bienestar</w:t>
            </w:r>
            <w:r>
              <w:rPr>
                <w:spacing w:val="-8"/>
                <w:sz w:val="16"/>
              </w:rPr>
              <w:t> </w:t>
            </w:r>
            <w:r>
              <w:rPr>
                <w:spacing w:val="-2"/>
                <w:sz w:val="16"/>
              </w:rPr>
              <w:t>universitario.</w:t>
            </w:r>
          </w:p>
        </w:tc>
      </w:tr>
    </w:tbl>
    <w:p>
      <w:pPr>
        <w:spacing w:before="0"/>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8"/>
        <w:rPr>
          <w:rFonts w:ascii="Arial"/>
          <w:i/>
          <w:sz w:val="18"/>
        </w:rPr>
      </w:pPr>
    </w:p>
    <w:p>
      <w:pPr>
        <w:pStyle w:val="Heading2"/>
        <w:numPr>
          <w:ilvl w:val="1"/>
          <w:numId w:val="4"/>
        </w:numPr>
        <w:tabs>
          <w:tab w:pos="2268" w:val="left" w:leader="none"/>
        </w:tabs>
        <w:spacing w:line="240" w:lineRule="auto" w:before="0" w:after="0"/>
        <w:ind w:left="2268" w:right="0" w:hanging="566"/>
        <w:jc w:val="left"/>
      </w:pPr>
      <w:r>
        <w:rPr/>
        <w:t>Componente</w:t>
      </w:r>
      <w:r>
        <w:rPr>
          <w:spacing w:val="-7"/>
        </w:rPr>
        <w:t> </w:t>
      </w:r>
      <w:r>
        <w:rPr/>
        <w:t>-</w:t>
      </w:r>
      <w:r>
        <w:rPr>
          <w:spacing w:val="-5"/>
        </w:rPr>
        <w:t> </w:t>
      </w:r>
      <w:r>
        <w:rPr/>
        <w:t>Programa</w:t>
      </w:r>
      <w:r>
        <w:rPr>
          <w:spacing w:val="-6"/>
        </w:rPr>
        <w:t> </w:t>
      </w:r>
      <w:r>
        <w:rPr/>
        <w:t>de</w:t>
      </w:r>
      <w:r>
        <w:rPr>
          <w:spacing w:val="-6"/>
        </w:rPr>
        <w:t> </w:t>
      </w:r>
      <w:r>
        <w:rPr/>
        <w:t>Bienestar</w:t>
      </w:r>
      <w:r>
        <w:rPr>
          <w:spacing w:val="-7"/>
        </w:rPr>
        <w:t> </w:t>
      </w:r>
      <w:r>
        <w:rPr>
          <w:spacing w:val="-2"/>
        </w:rPr>
        <w:t>Universitario</w:t>
      </w:r>
    </w:p>
    <w:p>
      <w:pPr>
        <w:spacing w:before="251"/>
        <w:ind w:left="1702" w:right="1743" w:firstLine="0"/>
        <w:jc w:val="both"/>
        <w:rPr>
          <w:rFonts w:ascii="Arial" w:hAnsi="Arial"/>
          <w:i/>
          <w:sz w:val="22"/>
        </w:rPr>
      </w:pPr>
      <w:r>
        <w:rPr>
          <w:sz w:val="22"/>
        </w:rPr>
        <w:t>El</w:t>
      </w:r>
      <w:r>
        <w:rPr>
          <w:spacing w:val="-13"/>
          <w:sz w:val="22"/>
        </w:rPr>
        <w:t> </w:t>
      </w:r>
      <w:r>
        <w:rPr>
          <w:sz w:val="22"/>
        </w:rPr>
        <w:t>Consejo</w:t>
      </w:r>
      <w:r>
        <w:rPr>
          <w:spacing w:val="-12"/>
          <w:sz w:val="22"/>
        </w:rPr>
        <w:t> </w:t>
      </w:r>
      <w:r>
        <w:rPr>
          <w:sz w:val="22"/>
        </w:rPr>
        <w:t>Académico</w:t>
      </w:r>
      <w:r>
        <w:rPr>
          <w:spacing w:val="-12"/>
          <w:sz w:val="22"/>
        </w:rPr>
        <w:t> </w:t>
      </w:r>
      <w:r>
        <w:rPr>
          <w:sz w:val="22"/>
        </w:rPr>
        <w:t>Territorial</w:t>
      </w:r>
      <w:r>
        <w:rPr>
          <w:spacing w:val="-13"/>
          <w:sz w:val="22"/>
        </w:rPr>
        <w:t> </w:t>
      </w:r>
      <w:r>
        <w:rPr>
          <w:sz w:val="22"/>
        </w:rPr>
        <w:t>aprobó</w:t>
      </w:r>
      <w:r>
        <w:rPr>
          <w:spacing w:val="-12"/>
          <w:sz w:val="22"/>
        </w:rPr>
        <w:t> </w:t>
      </w:r>
      <w:r>
        <w:rPr>
          <w:sz w:val="22"/>
        </w:rPr>
        <w:t>el</w:t>
      </w:r>
      <w:r>
        <w:rPr>
          <w:spacing w:val="-13"/>
          <w:sz w:val="22"/>
        </w:rPr>
        <w:t> </w:t>
      </w:r>
      <w:r>
        <w:rPr>
          <w:sz w:val="22"/>
        </w:rPr>
        <w:t>Plan</w:t>
      </w:r>
      <w:r>
        <w:rPr>
          <w:spacing w:val="-13"/>
          <w:sz w:val="22"/>
        </w:rPr>
        <w:t> </w:t>
      </w:r>
      <w:r>
        <w:rPr>
          <w:sz w:val="22"/>
        </w:rPr>
        <w:t>de</w:t>
      </w:r>
      <w:r>
        <w:rPr>
          <w:spacing w:val="-12"/>
          <w:sz w:val="22"/>
        </w:rPr>
        <w:t> </w:t>
      </w:r>
      <w:r>
        <w:rPr>
          <w:sz w:val="22"/>
        </w:rPr>
        <w:t>Bienestar</w:t>
      </w:r>
      <w:r>
        <w:rPr>
          <w:spacing w:val="-13"/>
          <w:sz w:val="22"/>
        </w:rPr>
        <w:t> </w:t>
      </w:r>
      <w:r>
        <w:rPr>
          <w:sz w:val="22"/>
        </w:rPr>
        <w:t>Universitario</w:t>
      </w:r>
      <w:r>
        <w:rPr>
          <w:spacing w:val="-11"/>
          <w:sz w:val="22"/>
        </w:rPr>
        <w:t> </w:t>
      </w:r>
      <w:r>
        <w:rPr>
          <w:sz w:val="22"/>
        </w:rPr>
        <w:t>y</w:t>
      </w:r>
      <w:r>
        <w:rPr>
          <w:spacing w:val="-12"/>
          <w:sz w:val="22"/>
        </w:rPr>
        <w:t> </w:t>
      </w:r>
      <w:r>
        <w:rPr>
          <w:sz w:val="22"/>
        </w:rPr>
        <w:t>dejo</w:t>
      </w:r>
      <w:r>
        <w:rPr>
          <w:spacing w:val="-15"/>
          <w:sz w:val="22"/>
        </w:rPr>
        <w:t> </w:t>
      </w:r>
      <w:r>
        <w:rPr>
          <w:sz w:val="22"/>
        </w:rPr>
        <w:t>evidencia en</w:t>
      </w:r>
      <w:r>
        <w:rPr>
          <w:spacing w:val="-9"/>
          <w:sz w:val="22"/>
        </w:rPr>
        <w:t> </w:t>
      </w:r>
      <w:r>
        <w:rPr>
          <w:sz w:val="22"/>
        </w:rPr>
        <w:t>las</w:t>
      </w:r>
      <w:r>
        <w:rPr>
          <w:spacing w:val="-9"/>
          <w:sz w:val="22"/>
        </w:rPr>
        <w:t> </w:t>
      </w:r>
      <w:r>
        <w:rPr>
          <w:sz w:val="22"/>
        </w:rPr>
        <w:t>actas</w:t>
      </w:r>
      <w:r>
        <w:rPr>
          <w:spacing w:val="-11"/>
          <w:sz w:val="22"/>
        </w:rPr>
        <w:t> </w:t>
      </w:r>
      <w:r>
        <w:rPr>
          <w:sz w:val="22"/>
        </w:rPr>
        <w:t>respectivas,</w:t>
      </w:r>
      <w:r>
        <w:rPr>
          <w:spacing w:val="-10"/>
          <w:sz w:val="22"/>
        </w:rPr>
        <w:t> </w:t>
      </w:r>
      <w:r>
        <w:rPr>
          <w:sz w:val="22"/>
        </w:rPr>
        <w:t>se</w:t>
      </w:r>
      <w:r>
        <w:rPr>
          <w:spacing w:val="-9"/>
          <w:sz w:val="22"/>
        </w:rPr>
        <w:t> </w:t>
      </w:r>
      <w:r>
        <w:rPr>
          <w:sz w:val="22"/>
        </w:rPr>
        <w:t>ejecutó</w:t>
      </w:r>
      <w:r>
        <w:rPr>
          <w:spacing w:val="-9"/>
          <w:sz w:val="22"/>
        </w:rPr>
        <w:t> </w:t>
      </w:r>
      <w:r>
        <w:rPr>
          <w:sz w:val="22"/>
        </w:rPr>
        <w:t>a</w:t>
      </w:r>
      <w:r>
        <w:rPr>
          <w:spacing w:val="-11"/>
          <w:sz w:val="22"/>
        </w:rPr>
        <w:t> </w:t>
      </w:r>
      <w:r>
        <w:rPr>
          <w:sz w:val="22"/>
        </w:rPr>
        <w:t>través</w:t>
      </w:r>
      <w:r>
        <w:rPr>
          <w:spacing w:val="-8"/>
          <w:sz w:val="22"/>
        </w:rPr>
        <w:t> </w:t>
      </w:r>
      <w:r>
        <w:rPr>
          <w:sz w:val="22"/>
        </w:rPr>
        <w:t>del</w:t>
      </w:r>
      <w:r>
        <w:rPr>
          <w:spacing w:val="-10"/>
          <w:sz w:val="22"/>
        </w:rPr>
        <w:t> </w:t>
      </w:r>
      <w:r>
        <w:rPr>
          <w:sz w:val="22"/>
        </w:rPr>
        <w:t>contrato</w:t>
      </w:r>
      <w:r>
        <w:rPr>
          <w:spacing w:val="-9"/>
          <w:sz w:val="22"/>
        </w:rPr>
        <w:t> </w:t>
      </w:r>
      <w:r>
        <w:rPr>
          <w:sz w:val="22"/>
        </w:rPr>
        <w:t>DT-CAL-094-2024</w:t>
      </w:r>
      <w:r>
        <w:rPr>
          <w:spacing w:val="-9"/>
          <w:sz w:val="22"/>
        </w:rPr>
        <w:t> </w:t>
      </w:r>
      <w:r>
        <w:rPr>
          <w:rFonts w:ascii="Arial" w:hAnsi="Arial"/>
          <w:i/>
          <w:sz w:val="22"/>
        </w:rPr>
        <w:t>“Prestación</w:t>
      </w:r>
      <w:r>
        <w:rPr>
          <w:rFonts w:ascii="Arial" w:hAnsi="Arial"/>
          <w:i/>
          <w:spacing w:val="-9"/>
          <w:sz w:val="22"/>
        </w:rPr>
        <w:t> </w:t>
      </w:r>
      <w:r>
        <w:rPr>
          <w:rFonts w:ascii="Arial" w:hAnsi="Arial"/>
          <w:i/>
          <w:sz w:val="22"/>
        </w:rPr>
        <w:t>de servicios para realizar las actividades al Plan de Bienestar Social y bienestar universitario de la Escuela Superior de Administración Pública – Caldas”.</w:t>
      </w:r>
    </w:p>
    <w:p>
      <w:pPr>
        <w:pStyle w:val="BodyText"/>
        <w:rPr>
          <w:rFonts w:ascii="Arial"/>
          <w:i/>
        </w:rPr>
      </w:pPr>
    </w:p>
    <w:p>
      <w:pPr>
        <w:pStyle w:val="BodyText"/>
        <w:ind w:left="1702" w:right="1955"/>
        <w:jc w:val="both"/>
        <w:rPr>
          <w:rFonts w:ascii="Arial" w:hAnsi="Arial"/>
          <w:b/>
        </w:rPr>
      </w:pPr>
      <w:r>
        <w:rPr/>
        <w:t>Sin embargo,</w:t>
      </w:r>
      <w:r>
        <w:rPr>
          <w:spacing w:val="-1"/>
        </w:rPr>
        <w:t> </w:t>
      </w:r>
      <w:r>
        <w:rPr/>
        <w:t>se</w:t>
      </w:r>
      <w:r>
        <w:rPr>
          <w:spacing w:val="-3"/>
        </w:rPr>
        <w:t> </w:t>
      </w:r>
      <w:r>
        <w:rPr/>
        <w:t>deben</w:t>
      </w:r>
      <w:r>
        <w:rPr>
          <w:spacing w:val="-5"/>
        </w:rPr>
        <w:t> </w:t>
      </w:r>
      <w:r>
        <w:rPr/>
        <w:t>fortalecer</w:t>
      </w:r>
      <w:r>
        <w:rPr>
          <w:spacing w:val="-2"/>
        </w:rPr>
        <w:t> </w:t>
      </w:r>
      <w:r>
        <w:rPr/>
        <w:t>los informes</w:t>
      </w:r>
      <w:r>
        <w:rPr>
          <w:spacing w:val="-2"/>
        </w:rPr>
        <w:t> </w:t>
      </w:r>
      <w:r>
        <w:rPr/>
        <w:t>de</w:t>
      </w:r>
      <w:r>
        <w:rPr>
          <w:spacing w:val="-3"/>
        </w:rPr>
        <w:t> </w:t>
      </w:r>
      <w:r>
        <w:rPr/>
        <w:t>supervisión</w:t>
      </w:r>
      <w:r>
        <w:rPr>
          <w:spacing w:val="-1"/>
        </w:rPr>
        <w:t> </w:t>
      </w:r>
      <w:r>
        <w:rPr/>
        <w:t>de</w:t>
      </w:r>
      <w:r>
        <w:rPr>
          <w:spacing w:val="-1"/>
        </w:rPr>
        <w:t> </w:t>
      </w:r>
      <w:r>
        <w:rPr/>
        <w:t>los</w:t>
      </w:r>
      <w:r>
        <w:rPr>
          <w:spacing w:val="-2"/>
        </w:rPr>
        <w:t> </w:t>
      </w:r>
      <w:r>
        <w:rPr/>
        <w:t>contratos</w:t>
      </w:r>
      <w:r>
        <w:rPr>
          <w:spacing w:val="-2"/>
        </w:rPr>
        <w:t> </w:t>
      </w:r>
      <w:r>
        <w:rPr/>
        <w:t>bienestar universitario,</w:t>
      </w:r>
      <w:r>
        <w:rPr>
          <w:spacing w:val="-3"/>
        </w:rPr>
        <w:t> </w:t>
      </w:r>
      <w:r>
        <w:rPr/>
        <w:t>para</w:t>
      </w:r>
      <w:r>
        <w:rPr>
          <w:spacing w:val="-3"/>
        </w:rPr>
        <w:t> </w:t>
      </w:r>
      <w:r>
        <w:rPr/>
        <w:t>que</w:t>
      </w:r>
      <w:r>
        <w:rPr>
          <w:spacing w:val="-3"/>
        </w:rPr>
        <w:t> </w:t>
      </w:r>
      <w:r>
        <w:rPr/>
        <w:t>contenga</w:t>
      </w:r>
      <w:r>
        <w:rPr>
          <w:spacing w:val="-4"/>
        </w:rPr>
        <w:t> </w:t>
      </w:r>
      <w:r>
        <w:rPr/>
        <w:t>todos</w:t>
      </w:r>
      <w:r>
        <w:rPr>
          <w:spacing w:val="-4"/>
        </w:rPr>
        <w:t> </w:t>
      </w:r>
      <w:r>
        <w:rPr/>
        <w:t>los</w:t>
      </w:r>
      <w:r>
        <w:rPr>
          <w:spacing w:val="-4"/>
        </w:rPr>
        <w:t> </w:t>
      </w:r>
      <w:r>
        <w:rPr/>
        <w:t>documentos</w:t>
      </w:r>
      <w:r>
        <w:rPr>
          <w:spacing w:val="-4"/>
        </w:rPr>
        <w:t> </w:t>
      </w:r>
      <w:r>
        <w:rPr/>
        <w:t>que</w:t>
      </w:r>
      <w:r>
        <w:rPr>
          <w:spacing w:val="-4"/>
        </w:rPr>
        <w:t> </w:t>
      </w:r>
      <w:r>
        <w:rPr/>
        <w:t>soportan</w:t>
      </w:r>
      <w:r>
        <w:rPr>
          <w:spacing w:val="-4"/>
        </w:rPr>
        <w:t> </w:t>
      </w:r>
      <w:r>
        <w:rPr/>
        <w:t>el</w:t>
      </w:r>
      <w:r>
        <w:rPr>
          <w:spacing w:val="-7"/>
        </w:rPr>
        <w:t> </w:t>
      </w:r>
      <w:r>
        <w:rPr/>
        <w:t>cumplimiento</w:t>
      </w:r>
      <w:r>
        <w:rPr>
          <w:spacing w:val="-4"/>
        </w:rPr>
        <w:t> </w:t>
      </w:r>
      <w:r>
        <w:rPr/>
        <w:t>de las</w:t>
      </w:r>
      <w:r>
        <w:rPr>
          <w:spacing w:val="-12"/>
        </w:rPr>
        <w:t> </w:t>
      </w:r>
      <w:r>
        <w:rPr/>
        <w:t>obligaciones</w:t>
      </w:r>
      <w:r>
        <w:rPr>
          <w:spacing w:val="-12"/>
        </w:rPr>
        <w:t> </w:t>
      </w:r>
      <w:r>
        <w:rPr/>
        <w:t>del</w:t>
      </w:r>
      <w:r>
        <w:rPr>
          <w:spacing w:val="-13"/>
        </w:rPr>
        <w:t> </w:t>
      </w:r>
      <w:r>
        <w:rPr/>
        <w:t>contratista</w:t>
      </w:r>
      <w:r>
        <w:rPr>
          <w:spacing w:val="-12"/>
        </w:rPr>
        <w:t> </w:t>
      </w:r>
      <w:r>
        <w:rPr/>
        <w:t>y</w:t>
      </w:r>
      <w:r>
        <w:rPr>
          <w:spacing w:val="-12"/>
        </w:rPr>
        <w:t> </w:t>
      </w:r>
      <w:r>
        <w:rPr/>
        <w:t>ejecución</w:t>
      </w:r>
      <w:r>
        <w:rPr>
          <w:spacing w:val="-13"/>
        </w:rPr>
        <w:t> </w:t>
      </w:r>
      <w:r>
        <w:rPr/>
        <w:t>del</w:t>
      </w:r>
      <w:r>
        <w:rPr>
          <w:spacing w:val="-13"/>
        </w:rPr>
        <w:t> </w:t>
      </w:r>
      <w:r>
        <w:rPr/>
        <w:t>contrato</w:t>
      </w:r>
      <w:r>
        <w:rPr>
          <w:spacing w:val="-12"/>
        </w:rPr>
        <w:t> </w:t>
      </w:r>
      <w:r>
        <w:rPr/>
        <w:t>como</w:t>
      </w:r>
      <w:r>
        <w:rPr>
          <w:spacing w:val="-12"/>
        </w:rPr>
        <w:t> </w:t>
      </w:r>
      <w:r>
        <w:rPr/>
        <w:t>el</w:t>
      </w:r>
      <w:r>
        <w:rPr>
          <w:spacing w:val="-13"/>
        </w:rPr>
        <w:t> </w:t>
      </w:r>
      <w:r>
        <w:rPr/>
        <w:t>número</w:t>
      </w:r>
      <w:r>
        <w:rPr>
          <w:spacing w:val="-12"/>
        </w:rPr>
        <w:t> </w:t>
      </w:r>
      <w:r>
        <w:rPr/>
        <w:t>de</w:t>
      </w:r>
      <w:r>
        <w:rPr>
          <w:spacing w:val="-14"/>
        </w:rPr>
        <w:t> </w:t>
      </w:r>
      <w:r>
        <w:rPr/>
        <w:t>participantes, valor</w:t>
      </w:r>
      <w:r>
        <w:rPr>
          <w:spacing w:val="-2"/>
        </w:rPr>
        <w:t> </w:t>
      </w:r>
      <w:r>
        <w:rPr/>
        <w:t>de</w:t>
      </w:r>
      <w:r>
        <w:rPr>
          <w:spacing w:val="-5"/>
        </w:rPr>
        <w:t> </w:t>
      </w:r>
      <w:r>
        <w:rPr/>
        <w:t>cada</w:t>
      </w:r>
      <w:r>
        <w:rPr>
          <w:spacing w:val="-5"/>
        </w:rPr>
        <w:t> </w:t>
      </w:r>
      <w:r>
        <w:rPr/>
        <w:t>actividad,</w:t>
      </w:r>
      <w:r>
        <w:rPr>
          <w:spacing w:val="-2"/>
        </w:rPr>
        <w:t> </w:t>
      </w:r>
      <w:r>
        <w:rPr/>
        <w:t>lista</w:t>
      </w:r>
      <w:r>
        <w:rPr>
          <w:spacing w:val="-3"/>
        </w:rPr>
        <w:t> </w:t>
      </w:r>
      <w:r>
        <w:rPr/>
        <w:t>de</w:t>
      </w:r>
      <w:r>
        <w:rPr>
          <w:spacing w:val="-5"/>
        </w:rPr>
        <w:t> </w:t>
      </w:r>
      <w:r>
        <w:rPr/>
        <w:t>asistencia</w:t>
      </w:r>
      <w:r>
        <w:rPr>
          <w:spacing w:val="-3"/>
        </w:rPr>
        <w:t> </w:t>
      </w:r>
      <w:r>
        <w:rPr/>
        <w:t>y</w:t>
      </w:r>
      <w:r>
        <w:rPr>
          <w:spacing w:val="-4"/>
        </w:rPr>
        <w:t> </w:t>
      </w:r>
      <w:r>
        <w:rPr/>
        <w:t>encuestas</w:t>
      </w:r>
      <w:r>
        <w:rPr>
          <w:spacing w:val="-5"/>
        </w:rPr>
        <w:t> </w:t>
      </w:r>
      <w:r>
        <w:rPr/>
        <w:t>de</w:t>
      </w:r>
      <w:r>
        <w:rPr>
          <w:spacing w:val="-3"/>
        </w:rPr>
        <w:t> </w:t>
      </w:r>
      <w:r>
        <w:rPr/>
        <w:t>avaluación</w:t>
      </w:r>
      <w:r>
        <w:rPr>
          <w:spacing w:val="-3"/>
        </w:rPr>
        <w:t> </w:t>
      </w:r>
      <w:r>
        <w:rPr/>
        <w:t>establecidas</w:t>
      </w:r>
      <w:r>
        <w:rPr>
          <w:spacing w:val="-2"/>
        </w:rPr>
        <w:t> </w:t>
      </w:r>
      <w:r>
        <w:rPr/>
        <w:t>en</w:t>
      </w:r>
      <w:r>
        <w:rPr>
          <w:spacing w:val="-3"/>
        </w:rPr>
        <w:t> </w:t>
      </w:r>
      <w:r>
        <w:rPr/>
        <w:t>la aceptación</w:t>
      </w:r>
      <w:r>
        <w:rPr>
          <w:spacing w:val="-10"/>
        </w:rPr>
        <w:t> </w:t>
      </w:r>
      <w:r>
        <w:rPr/>
        <w:t>de</w:t>
      </w:r>
      <w:r>
        <w:rPr>
          <w:spacing w:val="-13"/>
        </w:rPr>
        <w:t> </w:t>
      </w:r>
      <w:r>
        <w:rPr/>
        <w:t>la</w:t>
      </w:r>
      <w:r>
        <w:rPr>
          <w:spacing w:val="-10"/>
        </w:rPr>
        <w:t> </w:t>
      </w:r>
      <w:r>
        <w:rPr/>
        <w:t>oferta.</w:t>
      </w:r>
      <w:r>
        <w:rPr>
          <w:spacing w:val="-14"/>
        </w:rPr>
        <w:t> </w:t>
      </w:r>
      <w:r>
        <w:rPr/>
        <w:t>Estos</w:t>
      </w:r>
      <w:r>
        <w:rPr>
          <w:spacing w:val="-10"/>
        </w:rPr>
        <w:t> </w:t>
      </w:r>
      <w:r>
        <w:rPr/>
        <w:t>elementos</w:t>
      </w:r>
      <w:r>
        <w:rPr>
          <w:spacing w:val="-12"/>
        </w:rPr>
        <w:t> </w:t>
      </w:r>
      <w:r>
        <w:rPr/>
        <w:t>son</w:t>
      </w:r>
      <w:r>
        <w:rPr>
          <w:spacing w:val="-13"/>
        </w:rPr>
        <w:t> </w:t>
      </w:r>
      <w:r>
        <w:rPr/>
        <w:t>esenciales</w:t>
      </w:r>
      <w:r>
        <w:rPr>
          <w:spacing w:val="-10"/>
        </w:rPr>
        <w:t> </w:t>
      </w:r>
      <w:r>
        <w:rPr/>
        <w:t>para</w:t>
      </w:r>
      <w:r>
        <w:rPr>
          <w:spacing w:val="-10"/>
        </w:rPr>
        <w:t> </w:t>
      </w:r>
      <w:r>
        <w:rPr/>
        <w:t>garantizar</w:t>
      </w:r>
      <w:r>
        <w:rPr>
          <w:spacing w:val="-9"/>
        </w:rPr>
        <w:t> </w:t>
      </w:r>
      <w:r>
        <w:rPr/>
        <w:t>la</w:t>
      </w:r>
      <w:r>
        <w:rPr>
          <w:spacing w:val="-12"/>
        </w:rPr>
        <w:t> </w:t>
      </w:r>
      <w:r>
        <w:rPr/>
        <w:t>transparencia y cumplimiento de las obligaciones contractuales </w:t>
      </w:r>
      <w:r>
        <w:rPr>
          <w:rFonts w:ascii="Arial" w:hAnsi="Arial"/>
          <w:b/>
        </w:rPr>
        <w:t>(Ver recomendación 23).</w:t>
      </w:r>
    </w:p>
    <w:p>
      <w:pPr>
        <w:pStyle w:val="BodyText"/>
        <w:spacing w:before="1"/>
        <w:rPr>
          <w:rFonts w:ascii="Arial"/>
          <w:b/>
        </w:rPr>
      </w:pPr>
    </w:p>
    <w:p>
      <w:pPr>
        <w:pStyle w:val="Heading1"/>
        <w:numPr>
          <w:ilvl w:val="0"/>
          <w:numId w:val="4"/>
        </w:numPr>
        <w:tabs>
          <w:tab w:pos="2268" w:val="left" w:leader="none"/>
        </w:tabs>
        <w:spacing w:line="240" w:lineRule="auto" w:before="0" w:after="0"/>
        <w:ind w:left="2268" w:right="0" w:hanging="566"/>
        <w:jc w:val="left"/>
        <w:rPr>
          <w:sz w:val="24"/>
        </w:rPr>
      </w:pPr>
      <w:r>
        <w:rPr/>
        <w:t>GESTIÓN</w:t>
      </w:r>
      <w:r>
        <w:rPr>
          <w:spacing w:val="-4"/>
        </w:rPr>
        <w:t> </w:t>
      </w:r>
      <w:r>
        <w:rPr>
          <w:spacing w:val="-2"/>
        </w:rPr>
        <w:t>FINANCIERA</w:t>
      </w:r>
    </w:p>
    <w:p>
      <w:pPr>
        <w:pStyle w:val="BodyText"/>
        <w:spacing w:before="249"/>
        <w:ind w:left="1702" w:right="1742"/>
        <w:jc w:val="both"/>
      </w:pPr>
      <w:r>
        <w:rPr>
          <w:rFonts w:ascii="Arial" w:hAnsi="Arial"/>
          <w:b/>
        </w:rPr>
        <w:t>OBJETIVO: </w:t>
      </w:r>
      <w:r>
        <w:rPr/>
        <w:t>Administrar y disponer oportuna y eficientemente los recursos financieros necesarios</w:t>
      </w:r>
      <w:r>
        <w:rPr>
          <w:spacing w:val="-7"/>
        </w:rPr>
        <w:t> </w:t>
      </w:r>
      <w:r>
        <w:rPr/>
        <w:t>para</w:t>
      </w:r>
      <w:r>
        <w:rPr>
          <w:spacing w:val="-9"/>
        </w:rPr>
        <w:t> </w:t>
      </w:r>
      <w:r>
        <w:rPr/>
        <w:t>el</w:t>
      </w:r>
      <w:r>
        <w:rPr>
          <w:spacing w:val="-8"/>
        </w:rPr>
        <w:t> </w:t>
      </w:r>
      <w:r>
        <w:rPr/>
        <w:t>cumplimiento</w:t>
      </w:r>
      <w:r>
        <w:rPr>
          <w:spacing w:val="-7"/>
        </w:rPr>
        <w:t> </w:t>
      </w:r>
      <w:r>
        <w:rPr/>
        <w:t>de</w:t>
      </w:r>
      <w:r>
        <w:rPr>
          <w:spacing w:val="-9"/>
        </w:rPr>
        <w:t> </w:t>
      </w:r>
      <w:r>
        <w:rPr/>
        <w:t>los</w:t>
      </w:r>
      <w:r>
        <w:rPr>
          <w:spacing w:val="-9"/>
        </w:rPr>
        <w:t> </w:t>
      </w:r>
      <w:r>
        <w:rPr/>
        <w:t>objetivos</w:t>
      </w:r>
      <w:r>
        <w:rPr>
          <w:spacing w:val="-9"/>
        </w:rPr>
        <w:t> </w:t>
      </w:r>
      <w:r>
        <w:rPr/>
        <w:t>institucionales,</w:t>
      </w:r>
      <w:r>
        <w:rPr>
          <w:spacing w:val="-9"/>
        </w:rPr>
        <w:t> </w:t>
      </w:r>
      <w:r>
        <w:rPr/>
        <w:t>en</w:t>
      </w:r>
      <w:r>
        <w:rPr>
          <w:spacing w:val="-9"/>
        </w:rPr>
        <w:t> </w:t>
      </w:r>
      <w:r>
        <w:rPr/>
        <w:t>pro</w:t>
      </w:r>
      <w:r>
        <w:rPr>
          <w:spacing w:val="-9"/>
        </w:rPr>
        <w:t> </w:t>
      </w:r>
      <w:r>
        <w:rPr/>
        <w:t>de</w:t>
      </w:r>
      <w:r>
        <w:rPr>
          <w:spacing w:val="-12"/>
        </w:rPr>
        <w:t> </w:t>
      </w:r>
      <w:r>
        <w:rPr/>
        <w:t>la</w:t>
      </w:r>
      <w:r>
        <w:rPr>
          <w:spacing w:val="-7"/>
        </w:rPr>
        <w:t> </w:t>
      </w:r>
      <w:r>
        <w:rPr/>
        <w:t>sostenibilidad de la entidad; mediante el seguimiento y control de la gestión presupuestal y su registro contable en el marco de la normatividad vigente.</w:t>
      </w:r>
    </w:p>
    <w:p>
      <w:pPr>
        <w:pStyle w:val="BodyText"/>
      </w:pPr>
    </w:p>
    <w:p>
      <w:pPr>
        <w:spacing w:before="0"/>
        <w:ind w:left="1702" w:right="0" w:firstLine="0"/>
        <w:jc w:val="both"/>
        <w:rPr>
          <w:sz w:val="22"/>
        </w:rPr>
      </w:pPr>
      <w:r>
        <w:rPr>
          <w:rFonts w:ascii="Arial" w:hAnsi="Arial"/>
          <w:b/>
          <w:sz w:val="22"/>
        </w:rPr>
        <w:t>Tabla</w:t>
      </w:r>
      <w:r>
        <w:rPr>
          <w:rFonts w:ascii="Arial" w:hAnsi="Arial"/>
          <w:b/>
          <w:spacing w:val="-4"/>
          <w:sz w:val="22"/>
        </w:rPr>
        <w:t> </w:t>
      </w:r>
      <w:r>
        <w:rPr>
          <w:rFonts w:ascii="Arial" w:hAnsi="Arial"/>
          <w:b/>
          <w:sz w:val="22"/>
        </w:rPr>
        <w:t>15</w:t>
      </w:r>
      <w:r>
        <w:rPr>
          <w:rFonts w:ascii="Arial" w:hAnsi="Arial"/>
          <w:b/>
          <w:spacing w:val="-7"/>
          <w:sz w:val="22"/>
        </w:rPr>
        <w:t> </w:t>
      </w:r>
      <w:r>
        <w:rPr>
          <w:sz w:val="22"/>
        </w:rPr>
        <w:t>Riesgos</w:t>
      </w:r>
      <w:r>
        <w:rPr>
          <w:spacing w:val="-4"/>
          <w:sz w:val="22"/>
        </w:rPr>
        <w:t> </w:t>
      </w:r>
      <w:r>
        <w:rPr>
          <w:sz w:val="22"/>
        </w:rPr>
        <w:t>Proceso</w:t>
      </w:r>
      <w:r>
        <w:rPr>
          <w:spacing w:val="-5"/>
          <w:sz w:val="22"/>
        </w:rPr>
        <w:t> </w:t>
      </w:r>
      <w:r>
        <w:rPr>
          <w:sz w:val="22"/>
        </w:rPr>
        <w:t>Gestión</w:t>
      </w:r>
      <w:r>
        <w:rPr>
          <w:spacing w:val="-4"/>
          <w:sz w:val="22"/>
        </w:rPr>
        <w:t> </w:t>
      </w:r>
      <w:r>
        <w:rPr>
          <w:spacing w:val="-2"/>
          <w:sz w:val="22"/>
        </w:rPr>
        <w:t>Financiera.</w:t>
      </w:r>
    </w:p>
    <w:p>
      <w:pPr>
        <w:tabs>
          <w:tab w:pos="1702" w:val="left" w:leader="none"/>
        </w:tabs>
        <w:spacing w:line="240" w:lineRule="auto"/>
        <w:ind w:left="631" w:right="0" w:firstLine="0"/>
        <w:rPr>
          <w:sz w:val="20"/>
        </w:rPr>
      </w:pPr>
      <w:r>
        <w:rPr>
          <w:position w:val="25"/>
          <w:sz w:val="20"/>
        </w:rPr>
        <w:drawing>
          <wp:inline distT="0" distB="0" distL="0" distR="0">
            <wp:extent cx="217235" cy="108813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3" cstate="print"/>
                    <a:stretch>
                      <a:fillRect/>
                    </a:stretch>
                  </pic:blipFill>
                  <pic:spPr>
                    <a:xfrm>
                      <a:off x="0" y="0"/>
                      <a:ext cx="217235" cy="1088136"/>
                    </a:xfrm>
                    <a:prstGeom prst="rect">
                      <a:avLst/>
                    </a:prstGeom>
                  </pic:spPr>
                </pic:pic>
              </a:graphicData>
            </a:graphic>
          </wp:inline>
        </w:drawing>
      </w:r>
      <w:r>
        <w:rPr>
          <w:position w:val="25"/>
          <w:sz w:val="20"/>
        </w:rPr>
      </w:r>
      <w:r>
        <w:rPr>
          <w:position w:val="25"/>
          <w:sz w:val="20"/>
        </w:rPr>
        <w:tab/>
      </w:r>
      <w:r>
        <w:rPr>
          <w:sz w:val="20"/>
        </w:rPr>
        <mc:AlternateContent>
          <mc:Choice Requires="wps">
            <w:drawing>
              <wp:inline distT="0" distB="0" distL="0" distR="0">
                <wp:extent cx="5696585" cy="1929764"/>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5696585" cy="1929764"/>
                        </a:xfrm>
                        <a:prstGeom prst="rect">
                          <a:avLst/>
                        </a:prstGeom>
                      </wps:spPr>
                      <wps:txbx>
                        <w:txbxContent>
                          <w:tbl>
                            <w:tblPr>
                              <w:tblW w:w="0" w:type="auto"/>
                              <w:jc w:val="lef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90"/>
                              <w:gridCol w:w="8670"/>
                            </w:tblGrid>
                            <w:tr>
                              <w:trPr>
                                <w:trHeight w:val="198" w:hRule="atLeast"/>
                              </w:trPr>
                              <w:tc>
                                <w:tcPr>
                                  <w:tcW w:w="8960" w:type="dxa"/>
                                  <w:gridSpan w:val="2"/>
                                  <w:tcBorders>
                                    <w:bottom w:val="single" w:sz="12" w:space="0" w:color="666666"/>
                                  </w:tcBorders>
                                </w:tcPr>
                                <w:p>
                                  <w:pPr>
                                    <w:pStyle w:val="TableParagraph"/>
                                    <w:spacing w:line="177" w:lineRule="exact" w:before="1"/>
                                    <w:ind w:left="8"/>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551" w:hRule="atLeast"/>
                              </w:trPr>
                              <w:tc>
                                <w:tcPr>
                                  <w:tcW w:w="290" w:type="dxa"/>
                                  <w:tcBorders>
                                    <w:top w:val="single" w:sz="12" w:space="0" w:color="666666"/>
                                  </w:tcBorders>
                                </w:tcPr>
                                <w:p>
                                  <w:pPr>
                                    <w:pStyle w:val="TableParagraph"/>
                                    <w:spacing w:before="183"/>
                                    <w:ind w:left="25"/>
                                    <w:jc w:val="center"/>
                                    <w:rPr>
                                      <w:rFonts w:ascii="Arial"/>
                                      <w:b/>
                                      <w:sz w:val="16"/>
                                    </w:rPr>
                                  </w:pPr>
                                  <w:r>
                                    <w:rPr>
                                      <w:rFonts w:ascii="Arial"/>
                                      <w:b/>
                                      <w:spacing w:val="-10"/>
                                      <w:sz w:val="16"/>
                                    </w:rPr>
                                    <w:t>1</w:t>
                                  </w:r>
                                </w:p>
                              </w:tc>
                              <w:tc>
                                <w:tcPr>
                                  <w:tcW w:w="8670" w:type="dxa"/>
                                  <w:tcBorders>
                                    <w:top w:val="single" w:sz="12" w:space="0" w:color="666666"/>
                                  </w:tcBorders>
                                </w:tcPr>
                                <w:p>
                                  <w:pPr>
                                    <w:pStyle w:val="TableParagraph"/>
                                    <w:ind w:left="105"/>
                                    <w:rPr>
                                      <w:sz w:val="16"/>
                                    </w:rPr>
                                  </w:pPr>
                                  <w:r>
                                    <w:rPr>
                                      <w:sz w:val="16"/>
                                    </w:rPr>
                                    <w:t>Posibilidad de pérdida Económica y Reputacional Por incumplimiento en pago de obligaciones fiscales y financieras Debido</w:t>
                                  </w:r>
                                  <w:r>
                                    <w:rPr>
                                      <w:spacing w:val="-2"/>
                                      <w:sz w:val="16"/>
                                    </w:rPr>
                                    <w:t> </w:t>
                                  </w:r>
                                  <w:r>
                                    <w:rPr>
                                      <w:sz w:val="16"/>
                                    </w:rPr>
                                    <w:t>a fallas en</w:t>
                                  </w:r>
                                  <w:r>
                                    <w:rPr>
                                      <w:spacing w:val="-1"/>
                                      <w:sz w:val="16"/>
                                    </w:rPr>
                                    <w:t> </w:t>
                                  </w:r>
                                  <w:r>
                                    <w:rPr>
                                      <w:sz w:val="16"/>
                                    </w:rPr>
                                    <w:t>la</w:t>
                                  </w:r>
                                  <w:r>
                                    <w:rPr>
                                      <w:spacing w:val="-2"/>
                                      <w:sz w:val="16"/>
                                    </w:rPr>
                                    <w:t> </w:t>
                                  </w:r>
                                  <w:r>
                                    <w:rPr>
                                      <w:sz w:val="16"/>
                                    </w:rPr>
                                    <w:t>supervisión,</w:t>
                                  </w:r>
                                  <w:r>
                                    <w:rPr>
                                      <w:spacing w:val="-1"/>
                                      <w:sz w:val="16"/>
                                    </w:rPr>
                                    <w:t> </w:t>
                                  </w:r>
                                  <w:r>
                                    <w:rPr>
                                      <w:sz w:val="16"/>
                                    </w:rPr>
                                    <w:t>error o falta</w:t>
                                  </w:r>
                                  <w:r>
                                    <w:rPr>
                                      <w:spacing w:val="-1"/>
                                      <w:sz w:val="16"/>
                                    </w:rPr>
                                    <w:t> </w:t>
                                  </w:r>
                                  <w:r>
                                    <w:rPr>
                                      <w:sz w:val="16"/>
                                    </w:rPr>
                                    <w:t>de documentos que</w:t>
                                  </w:r>
                                  <w:r>
                                    <w:rPr>
                                      <w:spacing w:val="-2"/>
                                      <w:sz w:val="16"/>
                                    </w:rPr>
                                    <w:t> </w:t>
                                  </w:r>
                                  <w:r>
                                    <w:rPr>
                                      <w:sz w:val="16"/>
                                    </w:rPr>
                                    <w:t>soportan el pago, fallas en</w:t>
                                  </w:r>
                                  <w:r>
                                    <w:rPr>
                                      <w:spacing w:val="-1"/>
                                      <w:sz w:val="16"/>
                                    </w:rPr>
                                    <w:t> </w:t>
                                  </w:r>
                                  <w:r>
                                    <w:rPr>
                                      <w:sz w:val="16"/>
                                    </w:rPr>
                                    <w:t>el proceso de planeación</w:t>
                                  </w:r>
                                </w:p>
                                <w:p>
                                  <w:pPr>
                                    <w:pStyle w:val="TableParagraph"/>
                                    <w:spacing w:line="163" w:lineRule="exact"/>
                                    <w:ind w:left="105"/>
                                    <w:rPr>
                                      <w:sz w:val="16"/>
                                    </w:rPr>
                                  </w:pPr>
                                  <w:r>
                                    <w:rPr>
                                      <w:sz w:val="16"/>
                                    </w:rPr>
                                    <w:t>financiera,</w:t>
                                  </w:r>
                                  <w:r>
                                    <w:rPr>
                                      <w:spacing w:val="-5"/>
                                      <w:sz w:val="16"/>
                                    </w:rPr>
                                    <w:t> </w:t>
                                  </w:r>
                                  <w:r>
                                    <w:rPr>
                                      <w:sz w:val="16"/>
                                    </w:rPr>
                                    <w:t>falta</w:t>
                                  </w:r>
                                  <w:r>
                                    <w:rPr>
                                      <w:spacing w:val="-3"/>
                                      <w:sz w:val="16"/>
                                    </w:rPr>
                                    <w:t> </w:t>
                                  </w:r>
                                  <w:r>
                                    <w:rPr>
                                      <w:sz w:val="16"/>
                                    </w:rPr>
                                    <w:t>de</w:t>
                                  </w:r>
                                  <w:r>
                                    <w:rPr>
                                      <w:spacing w:val="-7"/>
                                      <w:sz w:val="16"/>
                                    </w:rPr>
                                    <w:t> </w:t>
                                  </w:r>
                                  <w:r>
                                    <w:rPr>
                                      <w:sz w:val="16"/>
                                    </w:rPr>
                                    <w:t>recursos</w:t>
                                  </w:r>
                                  <w:r>
                                    <w:rPr>
                                      <w:spacing w:val="-1"/>
                                      <w:sz w:val="16"/>
                                    </w:rPr>
                                    <w:t> </w:t>
                                  </w:r>
                                  <w:r>
                                    <w:rPr>
                                      <w:sz w:val="16"/>
                                    </w:rPr>
                                    <w:t>para</w:t>
                                  </w:r>
                                  <w:r>
                                    <w:rPr>
                                      <w:spacing w:val="-9"/>
                                      <w:sz w:val="16"/>
                                    </w:rPr>
                                    <w:t> </w:t>
                                  </w:r>
                                  <w:r>
                                    <w:rPr>
                                      <w:sz w:val="16"/>
                                    </w:rPr>
                                    <w:t>el</w:t>
                                  </w:r>
                                  <w:r>
                                    <w:rPr>
                                      <w:spacing w:val="-2"/>
                                      <w:sz w:val="16"/>
                                    </w:rPr>
                                    <w:t> </w:t>
                                  </w:r>
                                  <w:r>
                                    <w:rPr>
                                      <w:sz w:val="16"/>
                                    </w:rPr>
                                    <w:t>pago</w:t>
                                  </w:r>
                                  <w:r>
                                    <w:rPr>
                                      <w:spacing w:val="-4"/>
                                      <w:sz w:val="16"/>
                                    </w:rPr>
                                    <w:t> </w:t>
                                  </w:r>
                                  <w:r>
                                    <w:rPr>
                                      <w:sz w:val="16"/>
                                    </w:rPr>
                                    <w:t>y</w:t>
                                  </w:r>
                                  <w:r>
                                    <w:rPr>
                                      <w:spacing w:val="-4"/>
                                      <w:sz w:val="16"/>
                                    </w:rPr>
                                    <w:t> </w:t>
                                  </w:r>
                                  <w:r>
                                    <w:rPr>
                                      <w:sz w:val="16"/>
                                    </w:rPr>
                                    <w:t>fallas</w:t>
                                  </w:r>
                                  <w:r>
                                    <w:rPr>
                                      <w:spacing w:val="-5"/>
                                      <w:sz w:val="16"/>
                                    </w:rPr>
                                    <w:t> </w:t>
                                  </w:r>
                                  <w:r>
                                    <w:rPr>
                                      <w:sz w:val="16"/>
                                    </w:rPr>
                                    <w:t>en</w:t>
                                  </w:r>
                                  <w:r>
                                    <w:rPr>
                                      <w:spacing w:val="-3"/>
                                      <w:sz w:val="16"/>
                                    </w:rPr>
                                    <w:t> </w:t>
                                  </w:r>
                                  <w:r>
                                    <w:rPr>
                                      <w:sz w:val="16"/>
                                    </w:rPr>
                                    <w:t>el</w:t>
                                  </w:r>
                                  <w:r>
                                    <w:rPr>
                                      <w:spacing w:val="-6"/>
                                      <w:sz w:val="16"/>
                                    </w:rPr>
                                    <w:t> </w:t>
                                  </w:r>
                                  <w:r>
                                    <w:rPr>
                                      <w:sz w:val="16"/>
                                    </w:rPr>
                                    <w:t>sistema</w:t>
                                  </w:r>
                                  <w:r>
                                    <w:rPr>
                                      <w:spacing w:val="-3"/>
                                      <w:sz w:val="16"/>
                                    </w:rPr>
                                    <w:t> </w:t>
                                  </w:r>
                                  <w:r>
                                    <w:rPr>
                                      <w:sz w:val="16"/>
                                    </w:rPr>
                                    <w:t>(SIIF</w:t>
                                  </w:r>
                                  <w:r>
                                    <w:rPr>
                                      <w:spacing w:val="-5"/>
                                      <w:sz w:val="16"/>
                                    </w:rPr>
                                    <w:t> </w:t>
                                  </w:r>
                                  <w:r>
                                    <w:rPr>
                                      <w:spacing w:val="-2"/>
                                      <w:sz w:val="16"/>
                                    </w:rPr>
                                    <w:t>Nación)</w:t>
                                  </w:r>
                                </w:p>
                              </w:tc>
                            </w:tr>
                            <w:tr>
                              <w:trPr>
                                <w:trHeight w:val="736" w:hRule="atLeast"/>
                              </w:trPr>
                              <w:tc>
                                <w:tcPr>
                                  <w:tcW w:w="290" w:type="dxa"/>
                                </w:tcPr>
                                <w:p>
                                  <w:pPr>
                                    <w:pStyle w:val="TableParagraph"/>
                                    <w:spacing w:before="92"/>
                                    <w:rPr>
                                      <w:sz w:val="16"/>
                                    </w:rPr>
                                  </w:pPr>
                                </w:p>
                                <w:p>
                                  <w:pPr>
                                    <w:pStyle w:val="TableParagraph"/>
                                    <w:spacing w:before="1"/>
                                    <w:ind w:left="25"/>
                                    <w:jc w:val="center"/>
                                    <w:rPr>
                                      <w:rFonts w:ascii="Arial"/>
                                      <w:b/>
                                      <w:sz w:val="16"/>
                                    </w:rPr>
                                  </w:pPr>
                                  <w:r>
                                    <w:rPr>
                                      <w:rFonts w:ascii="Arial"/>
                                      <w:b/>
                                      <w:spacing w:val="-10"/>
                                      <w:sz w:val="16"/>
                                    </w:rPr>
                                    <w:t>2</w:t>
                                  </w:r>
                                </w:p>
                              </w:tc>
                              <w:tc>
                                <w:tcPr>
                                  <w:tcW w:w="8670" w:type="dxa"/>
                                </w:tcPr>
                                <w:p>
                                  <w:pPr>
                                    <w:pStyle w:val="TableParagraph"/>
                                    <w:spacing w:before="1"/>
                                    <w:ind w:left="105" w:right="104"/>
                                    <w:jc w:val="both"/>
                                    <w:rPr>
                                      <w:sz w:val="16"/>
                                    </w:rPr>
                                  </w:pPr>
                                  <w:r>
                                    <w:rPr>
                                      <w:sz w:val="16"/>
                                    </w:rPr>
                                    <w:t>Posibilidad</w:t>
                                  </w:r>
                                  <w:r>
                                    <w:rPr>
                                      <w:spacing w:val="-3"/>
                                      <w:sz w:val="16"/>
                                    </w:rPr>
                                    <w:t> </w:t>
                                  </w:r>
                                  <w:r>
                                    <w:rPr>
                                      <w:sz w:val="16"/>
                                    </w:rPr>
                                    <w:t>de</w:t>
                                  </w:r>
                                  <w:r>
                                    <w:rPr>
                                      <w:spacing w:val="-5"/>
                                      <w:sz w:val="16"/>
                                    </w:rPr>
                                    <w:t> </w:t>
                                  </w:r>
                                  <w:r>
                                    <w:rPr>
                                      <w:sz w:val="16"/>
                                    </w:rPr>
                                    <w:t>pérdida</w:t>
                                  </w:r>
                                  <w:r>
                                    <w:rPr>
                                      <w:spacing w:val="-3"/>
                                      <w:sz w:val="16"/>
                                    </w:rPr>
                                    <w:t> </w:t>
                                  </w:r>
                                  <w:r>
                                    <w:rPr>
                                      <w:sz w:val="16"/>
                                    </w:rPr>
                                    <w:t>Económica</w:t>
                                  </w:r>
                                  <w:r>
                                    <w:rPr>
                                      <w:spacing w:val="-7"/>
                                      <w:sz w:val="16"/>
                                    </w:rPr>
                                    <w:t> </w:t>
                                  </w:r>
                                  <w:r>
                                    <w:rPr>
                                      <w:sz w:val="16"/>
                                    </w:rPr>
                                    <w:t>y</w:t>
                                  </w:r>
                                  <w:r>
                                    <w:rPr>
                                      <w:spacing w:val="-1"/>
                                      <w:sz w:val="16"/>
                                    </w:rPr>
                                    <w:t> </w:t>
                                  </w:r>
                                  <w:r>
                                    <w:rPr>
                                      <w:sz w:val="16"/>
                                    </w:rPr>
                                    <w:t>Reputacional</w:t>
                                  </w:r>
                                  <w:r>
                                    <w:rPr>
                                      <w:spacing w:val="-5"/>
                                      <w:sz w:val="16"/>
                                    </w:rPr>
                                    <w:t> </w:t>
                                  </w:r>
                                  <w:r>
                                    <w:rPr>
                                      <w:sz w:val="16"/>
                                    </w:rPr>
                                    <w:t>Por</w:t>
                                  </w:r>
                                  <w:r>
                                    <w:rPr>
                                      <w:spacing w:val="-5"/>
                                      <w:sz w:val="16"/>
                                    </w:rPr>
                                    <w:t> </w:t>
                                  </w:r>
                                  <w:r>
                                    <w:rPr>
                                      <w:sz w:val="16"/>
                                    </w:rPr>
                                    <w:t>errores</w:t>
                                  </w:r>
                                  <w:r>
                                    <w:rPr>
                                      <w:spacing w:val="-1"/>
                                      <w:sz w:val="16"/>
                                    </w:rPr>
                                    <w:t> </w:t>
                                  </w:r>
                                  <w:r>
                                    <w:rPr>
                                      <w:sz w:val="16"/>
                                    </w:rPr>
                                    <w:t>en</w:t>
                                  </w:r>
                                  <w:r>
                                    <w:rPr>
                                      <w:spacing w:val="-3"/>
                                      <w:sz w:val="16"/>
                                    </w:rPr>
                                    <w:t> </w:t>
                                  </w:r>
                                  <w:r>
                                    <w:rPr>
                                      <w:sz w:val="16"/>
                                    </w:rPr>
                                    <w:t>el</w:t>
                                  </w:r>
                                  <w:r>
                                    <w:rPr>
                                      <w:spacing w:val="-5"/>
                                      <w:sz w:val="16"/>
                                    </w:rPr>
                                    <w:t> </w:t>
                                  </w:r>
                                  <w:r>
                                    <w:rPr>
                                      <w:sz w:val="16"/>
                                    </w:rPr>
                                    <w:t>reconocimiento</w:t>
                                  </w:r>
                                  <w:r>
                                    <w:rPr>
                                      <w:spacing w:val="-5"/>
                                      <w:sz w:val="16"/>
                                    </w:rPr>
                                    <w:t> </w:t>
                                  </w:r>
                                  <w:r>
                                    <w:rPr>
                                      <w:sz w:val="16"/>
                                    </w:rPr>
                                    <w:t>contable</w:t>
                                  </w:r>
                                  <w:r>
                                    <w:rPr>
                                      <w:spacing w:val="-3"/>
                                      <w:sz w:val="16"/>
                                    </w:rPr>
                                    <w:t> </w:t>
                                  </w:r>
                                  <w:r>
                                    <w:rPr>
                                      <w:sz w:val="16"/>
                                    </w:rPr>
                                    <w:t>de</w:t>
                                  </w:r>
                                  <w:r>
                                    <w:rPr>
                                      <w:spacing w:val="-5"/>
                                      <w:sz w:val="16"/>
                                    </w:rPr>
                                    <w:t> </w:t>
                                  </w:r>
                                  <w:r>
                                    <w:rPr>
                                      <w:sz w:val="16"/>
                                    </w:rPr>
                                    <w:t>los</w:t>
                                  </w:r>
                                  <w:r>
                                    <w:rPr>
                                      <w:spacing w:val="-4"/>
                                      <w:sz w:val="16"/>
                                    </w:rPr>
                                    <w:t> </w:t>
                                  </w:r>
                                  <w:r>
                                    <w:rPr>
                                      <w:sz w:val="16"/>
                                    </w:rPr>
                                    <w:t>hechos</w:t>
                                  </w:r>
                                  <w:r>
                                    <w:rPr>
                                      <w:spacing w:val="-1"/>
                                      <w:sz w:val="16"/>
                                    </w:rPr>
                                    <w:t> </w:t>
                                  </w:r>
                                  <w:r>
                                    <w:rPr>
                                      <w:sz w:val="16"/>
                                    </w:rPr>
                                    <w:t>económicos Debido a errores en las entradas de inventarios, fallas/errores en el sistema, falta de claridad en el criterio contable, inoportunidades</w:t>
                                  </w:r>
                                  <w:r>
                                    <w:rPr>
                                      <w:spacing w:val="33"/>
                                      <w:sz w:val="16"/>
                                    </w:rPr>
                                    <w:t> </w:t>
                                  </w:r>
                                  <w:r>
                                    <w:rPr>
                                      <w:sz w:val="16"/>
                                    </w:rPr>
                                    <w:t>en</w:t>
                                  </w:r>
                                  <w:r>
                                    <w:rPr>
                                      <w:spacing w:val="32"/>
                                      <w:sz w:val="16"/>
                                    </w:rPr>
                                    <w:t> </w:t>
                                  </w:r>
                                  <w:r>
                                    <w:rPr>
                                      <w:sz w:val="16"/>
                                    </w:rPr>
                                    <w:t>la</w:t>
                                  </w:r>
                                  <w:r>
                                    <w:rPr>
                                      <w:spacing w:val="31"/>
                                      <w:sz w:val="16"/>
                                    </w:rPr>
                                    <w:t> </w:t>
                                  </w:r>
                                  <w:r>
                                    <w:rPr>
                                      <w:sz w:val="16"/>
                                    </w:rPr>
                                    <w:t>radicación</w:t>
                                  </w:r>
                                  <w:r>
                                    <w:rPr>
                                      <w:spacing w:val="28"/>
                                      <w:sz w:val="16"/>
                                    </w:rPr>
                                    <w:t> </w:t>
                                  </w:r>
                                  <w:r>
                                    <w:rPr>
                                      <w:sz w:val="16"/>
                                    </w:rPr>
                                    <w:t>de</w:t>
                                  </w:r>
                                  <w:r>
                                    <w:rPr>
                                      <w:spacing w:val="31"/>
                                      <w:sz w:val="16"/>
                                    </w:rPr>
                                    <w:t> </w:t>
                                  </w:r>
                                  <w:r>
                                    <w:rPr>
                                      <w:sz w:val="16"/>
                                    </w:rPr>
                                    <w:t>la</w:t>
                                  </w:r>
                                  <w:r>
                                    <w:rPr>
                                      <w:spacing w:val="31"/>
                                      <w:sz w:val="16"/>
                                    </w:rPr>
                                    <w:t> </w:t>
                                  </w:r>
                                  <w:r>
                                    <w:rPr>
                                      <w:sz w:val="16"/>
                                    </w:rPr>
                                    <w:t>solicitud,</w:t>
                                  </w:r>
                                  <w:r>
                                    <w:rPr>
                                      <w:spacing w:val="33"/>
                                      <w:sz w:val="16"/>
                                    </w:rPr>
                                    <w:t> </w:t>
                                  </w:r>
                                  <w:r>
                                    <w:rPr>
                                      <w:sz w:val="16"/>
                                    </w:rPr>
                                    <w:t>errores</w:t>
                                  </w:r>
                                  <w:r>
                                    <w:rPr>
                                      <w:spacing w:val="33"/>
                                      <w:sz w:val="16"/>
                                    </w:rPr>
                                    <w:t> </w:t>
                                  </w:r>
                                  <w:r>
                                    <w:rPr>
                                      <w:sz w:val="16"/>
                                    </w:rPr>
                                    <w:t>en</w:t>
                                  </w:r>
                                  <w:r>
                                    <w:rPr>
                                      <w:spacing w:val="31"/>
                                      <w:sz w:val="16"/>
                                    </w:rPr>
                                    <w:t> </w:t>
                                  </w:r>
                                  <w:r>
                                    <w:rPr>
                                      <w:sz w:val="16"/>
                                    </w:rPr>
                                    <w:t>la</w:t>
                                  </w:r>
                                  <w:r>
                                    <w:rPr>
                                      <w:spacing w:val="31"/>
                                      <w:sz w:val="16"/>
                                    </w:rPr>
                                    <w:t> </w:t>
                                  </w:r>
                                  <w:r>
                                    <w:rPr>
                                      <w:sz w:val="16"/>
                                    </w:rPr>
                                    <w:t>digitación,</w:t>
                                  </w:r>
                                  <w:r>
                                    <w:rPr>
                                      <w:spacing w:val="33"/>
                                      <w:sz w:val="16"/>
                                    </w:rPr>
                                    <w:t> </w:t>
                                  </w:r>
                                  <w:r>
                                    <w:rPr>
                                      <w:sz w:val="16"/>
                                    </w:rPr>
                                    <w:t>falta</w:t>
                                  </w:r>
                                  <w:r>
                                    <w:rPr>
                                      <w:spacing w:val="31"/>
                                      <w:sz w:val="16"/>
                                    </w:rPr>
                                    <w:t> </w:t>
                                  </w:r>
                                  <w:r>
                                    <w:rPr>
                                      <w:sz w:val="16"/>
                                    </w:rPr>
                                    <w:t>personal</w:t>
                                  </w:r>
                                  <w:r>
                                    <w:rPr>
                                      <w:spacing w:val="29"/>
                                      <w:sz w:val="16"/>
                                    </w:rPr>
                                    <w:t> </w:t>
                                  </w:r>
                                  <w:r>
                                    <w:rPr>
                                      <w:sz w:val="16"/>
                                    </w:rPr>
                                    <w:t>capacitado</w:t>
                                  </w:r>
                                  <w:r>
                                    <w:rPr>
                                      <w:spacing w:val="31"/>
                                      <w:sz w:val="16"/>
                                    </w:rPr>
                                    <w:t> </w:t>
                                  </w:r>
                                  <w:r>
                                    <w:rPr>
                                      <w:sz w:val="16"/>
                                    </w:rPr>
                                    <w:t>y</w:t>
                                  </w:r>
                                  <w:r>
                                    <w:rPr>
                                      <w:spacing w:val="33"/>
                                      <w:sz w:val="16"/>
                                    </w:rPr>
                                    <w:t> </w:t>
                                  </w:r>
                                  <w:r>
                                    <w:rPr>
                                      <w:sz w:val="16"/>
                                    </w:rPr>
                                    <w:t>calificado,</w:t>
                                  </w:r>
                                  <w:r>
                                    <w:rPr>
                                      <w:spacing w:val="28"/>
                                      <w:sz w:val="16"/>
                                    </w:rPr>
                                    <w:t> </w:t>
                                  </w:r>
                                  <w:r>
                                    <w:rPr>
                                      <w:sz w:val="16"/>
                                    </w:rPr>
                                    <w:t>y</w:t>
                                  </w:r>
                                </w:p>
                                <w:p>
                                  <w:pPr>
                                    <w:pStyle w:val="TableParagraph"/>
                                    <w:spacing w:line="163" w:lineRule="exact"/>
                                    <w:ind w:left="105"/>
                                    <w:jc w:val="both"/>
                                    <w:rPr>
                                      <w:sz w:val="16"/>
                                    </w:rPr>
                                  </w:pPr>
                                  <w:r>
                                    <w:rPr>
                                      <w:sz w:val="16"/>
                                    </w:rPr>
                                    <w:t>parametrización</w:t>
                                  </w:r>
                                  <w:r>
                                    <w:rPr>
                                      <w:spacing w:val="-4"/>
                                      <w:sz w:val="16"/>
                                    </w:rPr>
                                    <w:t> </w:t>
                                  </w:r>
                                  <w:r>
                                    <w:rPr>
                                      <w:sz w:val="16"/>
                                    </w:rPr>
                                    <w:t>en</w:t>
                                  </w:r>
                                  <w:r>
                                    <w:rPr>
                                      <w:spacing w:val="-3"/>
                                      <w:sz w:val="16"/>
                                    </w:rPr>
                                    <w:t> </w:t>
                                  </w:r>
                                  <w:r>
                                    <w:rPr>
                                      <w:sz w:val="16"/>
                                    </w:rPr>
                                    <w:t>el</w:t>
                                  </w:r>
                                  <w:r>
                                    <w:rPr>
                                      <w:spacing w:val="-5"/>
                                      <w:sz w:val="16"/>
                                    </w:rPr>
                                    <w:t> </w:t>
                                  </w:r>
                                  <w:r>
                                    <w:rPr>
                                      <w:sz w:val="16"/>
                                    </w:rPr>
                                    <w:t>sistema</w:t>
                                  </w:r>
                                  <w:r>
                                    <w:rPr>
                                      <w:spacing w:val="-5"/>
                                      <w:sz w:val="16"/>
                                    </w:rPr>
                                    <w:t> </w:t>
                                  </w:r>
                                  <w:r>
                                    <w:rPr>
                                      <w:sz w:val="16"/>
                                    </w:rPr>
                                    <w:t>que</w:t>
                                  </w:r>
                                  <w:r>
                                    <w:rPr>
                                      <w:spacing w:val="-6"/>
                                      <w:sz w:val="16"/>
                                    </w:rPr>
                                    <w:t> </w:t>
                                  </w:r>
                                  <w:r>
                                    <w:rPr>
                                      <w:sz w:val="16"/>
                                    </w:rPr>
                                    <w:t>no</w:t>
                                  </w:r>
                                  <w:r>
                                    <w:rPr>
                                      <w:spacing w:val="-4"/>
                                      <w:sz w:val="16"/>
                                    </w:rPr>
                                    <w:t> </w:t>
                                  </w:r>
                                  <w:r>
                                    <w:rPr>
                                      <w:sz w:val="16"/>
                                    </w:rPr>
                                    <w:t>vinculan</w:t>
                                  </w:r>
                                  <w:r>
                                    <w:rPr>
                                      <w:spacing w:val="-6"/>
                                      <w:sz w:val="16"/>
                                    </w:rPr>
                                    <w:t> </w:t>
                                  </w:r>
                                  <w:r>
                                    <w:rPr>
                                      <w:sz w:val="16"/>
                                    </w:rPr>
                                    <w:t>en</w:t>
                                  </w:r>
                                  <w:r>
                                    <w:rPr>
                                      <w:spacing w:val="-3"/>
                                      <w:sz w:val="16"/>
                                    </w:rPr>
                                    <w:t> </w:t>
                                  </w:r>
                                  <w:r>
                                    <w:rPr>
                                      <w:sz w:val="16"/>
                                    </w:rPr>
                                    <w:t>el</w:t>
                                  </w:r>
                                  <w:r>
                                    <w:rPr>
                                      <w:spacing w:val="-5"/>
                                      <w:sz w:val="16"/>
                                    </w:rPr>
                                    <w:t> </w:t>
                                  </w:r>
                                  <w:r>
                                    <w:rPr>
                                      <w:spacing w:val="-2"/>
                                      <w:sz w:val="16"/>
                                    </w:rPr>
                                    <w:t>registro.</w:t>
                                  </w:r>
                                </w:p>
                              </w:tc>
                            </w:tr>
                            <w:tr>
                              <w:trPr>
                                <w:trHeight w:val="918" w:hRule="atLeast"/>
                              </w:trPr>
                              <w:tc>
                                <w:tcPr>
                                  <w:tcW w:w="290" w:type="dxa"/>
                                </w:tcPr>
                                <w:p>
                                  <w:pPr>
                                    <w:pStyle w:val="TableParagraph"/>
                                    <w:rPr>
                                      <w:sz w:val="16"/>
                                    </w:rPr>
                                  </w:pPr>
                                </w:p>
                                <w:p>
                                  <w:pPr>
                                    <w:pStyle w:val="TableParagraph"/>
                                    <w:rPr>
                                      <w:sz w:val="16"/>
                                    </w:rPr>
                                  </w:pPr>
                                </w:p>
                                <w:p>
                                  <w:pPr>
                                    <w:pStyle w:val="TableParagraph"/>
                                    <w:ind w:left="25"/>
                                    <w:jc w:val="center"/>
                                    <w:rPr>
                                      <w:rFonts w:ascii="Arial"/>
                                      <w:b/>
                                      <w:sz w:val="16"/>
                                    </w:rPr>
                                  </w:pPr>
                                  <w:r>
                                    <w:rPr>
                                      <w:rFonts w:ascii="Arial"/>
                                      <w:b/>
                                      <w:spacing w:val="-10"/>
                                      <w:sz w:val="16"/>
                                    </w:rPr>
                                    <w:t>3</w:t>
                                  </w:r>
                                </w:p>
                              </w:tc>
                              <w:tc>
                                <w:tcPr>
                                  <w:tcW w:w="8670" w:type="dxa"/>
                                </w:tcPr>
                                <w:p>
                                  <w:pPr>
                                    <w:pStyle w:val="TableParagraph"/>
                                    <w:spacing w:before="1"/>
                                    <w:ind w:left="105" w:right="99"/>
                                    <w:jc w:val="both"/>
                                    <w:rPr>
                                      <w:sz w:val="16"/>
                                    </w:rPr>
                                  </w:pPr>
                                  <w:r>
                                    <w:rPr>
                                      <w:sz w:val="16"/>
                                    </w:rPr>
                                    <w:t>Posibilidad de pérdida Económica y Reputacional Por reportar inoportunamente o con inconsistencias la información financiera y contable a las entidades de vigilancia y control o administración interna de la entidad Debido a fallas en la asignación</w:t>
                                  </w:r>
                                  <w:r>
                                    <w:rPr>
                                      <w:spacing w:val="-7"/>
                                      <w:sz w:val="16"/>
                                    </w:rPr>
                                    <w:t> </w:t>
                                  </w:r>
                                  <w:r>
                                    <w:rPr>
                                      <w:sz w:val="16"/>
                                    </w:rPr>
                                    <w:t>de</w:t>
                                  </w:r>
                                  <w:r>
                                    <w:rPr>
                                      <w:spacing w:val="-7"/>
                                      <w:sz w:val="16"/>
                                    </w:rPr>
                                    <w:t> </w:t>
                                  </w:r>
                                  <w:r>
                                    <w:rPr>
                                      <w:sz w:val="16"/>
                                    </w:rPr>
                                    <w:t>usuarios,</w:t>
                                  </w:r>
                                  <w:r>
                                    <w:rPr>
                                      <w:spacing w:val="-8"/>
                                      <w:sz w:val="16"/>
                                    </w:rPr>
                                    <w:t> </w:t>
                                  </w:r>
                                  <w:r>
                                    <w:rPr>
                                      <w:sz w:val="16"/>
                                    </w:rPr>
                                    <w:t>fallas</w:t>
                                  </w:r>
                                  <w:r>
                                    <w:rPr>
                                      <w:spacing w:val="-6"/>
                                      <w:sz w:val="16"/>
                                    </w:rPr>
                                    <w:t> </w:t>
                                  </w:r>
                                  <w:r>
                                    <w:rPr>
                                      <w:sz w:val="16"/>
                                    </w:rPr>
                                    <w:t>y</w:t>
                                  </w:r>
                                  <w:r>
                                    <w:rPr>
                                      <w:spacing w:val="-6"/>
                                      <w:sz w:val="16"/>
                                    </w:rPr>
                                    <w:t> </w:t>
                                  </w:r>
                                  <w:r>
                                    <w:rPr>
                                      <w:sz w:val="16"/>
                                    </w:rPr>
                                    <w:t>errores</w:t>
                                  </w:r>
                                  <w:r>
                                    <w:rPr>
                                      <w:spacing w:val="-4"/>
                                      <w:sz w:val="16"/>
                                    </w:rPr>
                                    <w:t> </w:t>
                                  </w:r>
                                  <w:r>
                                    <w:rPr>
                                      <w:sz w:val="16"/>
                                    </w:rPr>
                                    <w:t>en</w:t>
                                  </w:r>
                                  <w:r>
                                    <w:rPr>
                                      <w:spacing w:val="-7"/>
                                      <w:sz w:val="16"/>
                                    </w:rPr>
                                    <w:t> </w:t>
                                  </w:r>
                                  <w:r>
                                    <w:rPr>
                                      <w:sz w:val="16"/>
                                    </w:rPr>
                                    <w:t>los</w:t>
                                  </w:r>
                                  <w:r>
                                    <w:rPr>
                                      <w:spacing w:val="-6"/>
                                      <w:sz w:val="16"/>
                                    </w:rPr>
                                    <w:t> </w:t>
                                  </w:r>
                                  <w:r>
                                    <w:rPr>
                                      <w:sz w:val="16"/>
                                    </w:rPr>
                                    <w:t>sistemas</w:t>
                                  </w:r>
                                  <w:r>
                                    <w:rPr>
                                      <w:spacing w:val="-6"/>
                                      <w:sz w:val="16"/>
                                    </w:rPr>
                                    <w:t> </w:t>
                                  </w:r>
                                  <w:r>
                                    <w:rPr>
                                      <w:sz w:val="16"/>
                                    </w:rPr>
                                    <w:t>de</w:t>
                                  </w:r>
                                  <w:r>
                                    <w:rPr>
                                      <w:spacing w:val="-7"/>
                                      <w:sz w:val="16"/>
                                    </w:rPr>
                                    <w:t> </w:t>
                                  </w:r>
                                  <w:r>
                                    <w:rPr>
                                      <w:sz w:val="16"/>
                                    </w:rPr>
                                    <w:t>información</w:t>
                                  </w:r>
                                  <w:r>
                                    <w:rPr>
                                      <w:spacing w:val="-5"/>
                                      <w:sz w:val="16"/>
                                    </w:rPr>
                                    <w:t> </w:t>
                                  </w:r>
                                  <w:r>
                                    <w:rPr>
                                      <w:sz w:val="16"/>
                                    </w:rPr>
                                    <w:t>por</w:t>
                                  </w:r>
                                  <w:r>
                                    <w:rPr>
                                      <w:spacing w:val="-5"/>
                                      <w:sz w:val="16"/>
                                    </w:rPr>
                                    <w:t> </w:t>
                                  </w:r>
                                  <w:r>
                                    <w:rPr>
                                      <w:sz w:val="16"/>
                                    </w:rPr>
                                    <w:t>actualizaciones</w:t>
                                  </w:r>
                                  <w:r>
                                    <w:rPr>
                                      <w:spacing w:val="-6"/>
                                      <w:sz w:val="16"/>
                                    </w:rPr>
                                    <w:t> </w:t>
                                  </w:r>
                                  <w:r>
                                    <w:rPr>
                                      <w:sz w:val="16"/>
                                    </w:rPr>
                                    <w:t>de</w:t>
                                  </w:r>
                                  <w:r>
                                    <w:rPr>
                                      <w:spacing w:val="-7"/>
                                      <w:sz w:val="16"/>
                                    </w:rPr>
                                    <w:t> </w:t>
                                  </w:r>
                                  <w:r>
                                    <w:rPr>
                                      <w:sz w:val="16"/>
                                    </w:rPr>
                                    <w:t>los</w:t>
                                  </w:r>
                                  <w:r>
                                    <w:rPr>
                                      <w:spacing w:val="-6"/>
                                      <w:sz w:val="16"/>
                                    </w:rPr>
                                    <w:t> </w:t>
                                  </w:r>
                                  <w:r>
                                    <w:rPr>
                                      <w:sz w:val="16"/>
                                    </w:rPr>
                                    <w:t>aplicativos,</w:t>
                                  </w:r>
                                  <w:r>
                                    <w:rPr>
                                      <w:spacing w:val="-6"/>
                                      <w:sz w:val="16"/>
                                    </w:rPr>
                                    <w:t> </w:t>
                                  </w:r>
                                  <w:r>
                                    <w:rPr>
                                      <w:sz w:val="16"/>
                                    </w:rPr>
                                    <w:t>errores</w:t>
                                  </w:r>
                                  <w:r>
                                    <w:rPr>
                                      <w:spacing w:val="-6"/>
                                      <w:sz w:val="16"/>
                                    </w:rPr>
                                    <w:t> </w:t>
                                  </w:r>
                                  <w:r>
                                    <w:rPr>
                                      <w:sz w:val="16"/>
                                    </w:rPr>
                                    <w:t>en la</w:t>
                                  </w:r>
                                  <w:r>
                                    <w:rPr>
                                      <w:spacing w:val="19"/>
                                      <w:sz w:val="16"/>
                                    </w:rPr>
                                    <w:t> </w:t>
                                  </w:r>
                                  <w:r>
                                    <w:rPr>
                                      <w:sz w:val="16"/>
                                    </w:rPr>
                                    <w:t>elaboración</w:t>
                                  </w:r>
                                  <w:r>
                                    <w:rPr>
                                      <w:spacing w:val="19"/>
                                      <w:sz w:val="16"/>
                                    </w:rPr>
                                    <w:t> </w:t>
                                  </w:r>
                                  <w:r>
                                    <w:rPr>
                                      <w:sz w:val="16"/>
                                    </w:rPr>
                                    <w:t>de</w:t>
                                  </w:r>
                                  <w:r>
                                    <w:rPr>
                                      <w:spacing w:val="19"/>
                                      <w:sz w:val="16"/>
                                    </w:rPr>
                                    <w:t> </w:t>
                                  </w:r>
                                  <w:r>
                                    <w:rPr>
                                      <w:sz w:val="16"/>
                                    </w:rPr>
                                    <w:t>informes</w:t>
                                  </w:r>
                                  <w:r>
                                    <w:rPr>
                                      <w:spacing w:val="21"/>
                                      <w:sz w:val="16"/>
                                    </w:rPr>
                                    <w:t> </w:t>
                                  </w:r>
                                  <w:r>
                                    <w:rPr>
                                      <w:sz w:val="16"/>
                                    </w:rPr>
                                    <w:t>por</w:t>
                                  </w:r>
                                  <w:r>
                                    <w:rPr>
                                      <w:spacing w:val="19"/>
                                      <w:sz w:val="16"/>
                                    </w:rPr>
                                    <w:t> </w:t>
                                  </w:r>
                                  <w:r>
                                    <w:rPr>
                                      <w:sz w:val="16"/>
                                    </w:rPr>
                                    <w:t>fallas</w:t>
                                  </w:r>
                                  <w:r>
                                    <w:rPr>
                                      <w:spacing w:val="21"/>
                                      <w:sz w:val="16"/>
                                    </w:rPr>
                                    <w:t> </w:t>
                                  </w:r>
                                  <w:r>
                                    <w:rPr>
                                      <w:sz w:val="16"/>
                                    </w:rPr>
                                    <w:t>en</w:t>
                                  </w:r>
                                  <w:r>
                                    <w:rPr>
                                      <w:spacing w:val="17"/>
                                      <w:sz w:val="16"/>
                                    </w:rPr>
                                    <w:t> </w:t>
                                  </w:r>
                                  <w:r>
                                    <w:rPr>
                                      <w:sz w:val="16"/>
                                    </w:rPr>
                                    <w:t>la</w:t>
                                  </w:r>
                                  <w:r>
                                    <w:rPr>
                                      <w:spacing w:val="19"/>
                                      <w:sz w:val="16"/>
                                    </w:rPr>
                                    <w:t> </w:t>
                                  </w:r>
                                  <w:r>
                                    <w:rPr>
                                      <w:sz w:val="16"/>
                                    </w:rPr>
                                    <w:t>gestión</w:t>
                                  </w:r>
                                  <w:r>
                                    <w:rPr>
                                      <w:spacing w:val="19"/>
                                      <w:sz w:val="16"/>
                                    </w:rPr>
                                    <w:t> </w:t>
                                  </w:r>
                                  <w:r>
                                    <w:rPr>
                                      <w:sz w:val="16"/>
                                    </w:rPr>
                                    <w:t>del</w:t>
                                  </w:r>
                                  <w:r>
                                    <w:rPr>
                                      <w:spacing w:val="18"/>
                                      <w:sz w:val="16"/>
                                    </w:rPr>
                                    <w:t> </w:t>
                                  </w:r>
                                  <w:r>
                                    <w:rPr>
                                      <w:sz w:val="16"/>
                                    </w:rPr>
                                    <w:t>conocimiento,</w:t>
                                  </w:r>
                                  <w:r>
                                    <w:rPr>
                                      <w:spacing w:val="19"/>
                                      <w:sz w:val="16"/>
                                    </w:rPr>
                                    <w:t> </w:t>
                                  </w:r>
                                  <w:r>
                                    <w:rPr>
                                      <w:sz w:val="16"/>
                                    </w:rPr>
                                    <w:t>cambios</w:t>
                                  </w:r>
                                  <w:r>
                                    <w:rPr>
                                      <w:spacing w:val="19"/>
                                      <w:sz w:val="16"/>
                                    </w:rPr>
                                    <w:t> </w:t>
                                  </w:r>
                                  <w:r>
                                    <w:rPr>
                                      <w:sz w:val="16"/>
                                    </w:rPr>
                                    <w:t>momentáneos</w:t>
                                  </w:r>
                                  <w:r>
                                    <w:rPr>
                                      <w:spacing w:val="21"/>
                                      <w:sz w:val="16"/>
                                    </w:rPr>
                                    <w:t> </w:t>
                                  </w:r>
                                  <w:r>
                                    <w:rPr>
                                      <w:sz w:val="16"/>
                                    </w:rPr>
                                    <w:t>en</w:t>
                                  </w:r>
                                  <w:r>
                                    <w:rPr>
                                      <w:spacing w:val="19"/>
                                      <w:sz w:val="16"/>
                                    </w:rPr>
                                    <w:t> </w:t>
                                  </w:r>
                                  <w:r>
                                    <w:rPr>
                                      <w:sz w:val="16"/>
                                    </w:rPr>
                                    <w:t>los</w:t>
                                  </w:r>
                                  <w:r>
                                    <w:rPr>
                                      <w:spacing w:val="19"/>
                                      <w:sz w:val="16"/>
                                    </w:rPr>
                                    <w:t> </w:t>
                                  </w:r>
                                  <w:r>
                                    <w:rPr>
                                      <w:sz w:val="16"/>
                                    </w:rPr>
                                    <w:t>calendarios</w:t>
                                  </w:r>
                                  <w:r>
                                    <w:rPr>
                                      <w:spacing w:val="19"/>
                                      <w:sz w:val="16"/>
                                    </w:rPr>
                                    <w:t> </w:t>
                                  </w:r>
                                  <w:r>
                                    <w:rPr>
                                      <w:sz w:val="16"/>
                                    </w:rPr>
                                    <w:t>del</w:t>
                                  </w:r>
                                </w:p>
                                <w:p>
                                  <w:pPr>
                                    <w:pStyle w:val="TableParagraph"/>
                                    <w:spacing w:line="162" w:lineRule="exact"/>
                                    <w:ind w:left="105"/>
                                    <w:jc w:val="both"/>
                                    <w:rPr>
                                      <w:sz w:val="16"/>
                                    </w:rPr>
                                  </w:pPr>
                                  <w:r>
                                    <w:rPr>
                                      <w:sz w:val="16"/>
                                    </w:rPr>
                                    <w:t>requerimiento</w:t>
                                  </w:r>
                                  <w:r>
                                    <w:rPr>
                                      <w:spacing w:val="-4"/>
                                      <w:sz w:val="16"/>
                                    </w:rPr>
                                    <w:t> </w:t>
                                  </w:r>
                                  <w:r>
                                    <w:rPr>
                                      <w:sz w:val="16"/>
                                    </w:rPr>
                                    <w:t>y</w:t>
                                  </w:r>
                                  <w:r>
                                    <w:rPr>
                                      <w:spacing w:val="-5"/>
                                      <w:sz w:val="16"/>
                                    </w:rPr>
                                    <w:t> </w:t>
                                  </w:r>
                                  <w:r>
                                    <w:rPr>
                                      <w:sz w:val="16"/>
                                    </w:rPr>
                                    <w:t>fallas</w:t>
                                  </w:r>
                                  <w:r>
                                    <w:rPr>
                                      <w:spacing w:val="-4"/>
                                      <w:sz w:val="16"/>
                                    </w:rPr>
                                    <w:t> </w:t>
                                  </w:r>
                                  <w:r>
                                    <w:rPr>
                                      <w:sz w:val="16"/>
                                    </w:rPr>
                                    <w:t>en</w:t>
                                  </w:r>
                                  <w:r>
                                    <w:rPr>
                                      <w:spacing w:val="-4"/>
                                      <w:sz w:val="16"/>
                                    </w:rPr>
                                    <w:t> </w:t>
                                  </w:r>
                                  <w:r>
                                    <w:rPr>
                                      <w:sz w:val="16"/>
                                    </w:rPr>
                                    <w:t>la</w:t>
                                  </w:r>
                                  <w:r>
                                    <w:rPr>
                                      <w:spacing w:val="-5"/>
                                      <w:sz w:val="16"/>
                                    </w:rPr>
                                    <w:t> </w:t>
                                  </w:r>
                                  <w:r>
                                    <w:rPr>
                                      <w:sz w:val="16"/>
                                    </w:rPr>
                                    <w:t>planeación</w:t>
                                  </w:r>
                                  <w:r>
                                    <w:rPr>
                                      <w:spacing w:val="-4"/>
                                      <w:sz w:val="16"/>
                                    </w:rPr>
                                    <w:t> </w:t>
                                  </w:r>
                                  <w:r>
                                    <w:rPr>
                                      <w:sz w:val="16"/>
                                    </w:rPr>
                                    <w:t>y</w:t>
                                  </w:r>
                                  <w:r>
                                    <w:rPr>
                                      <w:spacing w:val="-4"/>
                                      <w:sz w:val="16"/>
                                    </w:rPr>
                                    <w:t> </w:t>
                                  </w:r>
                                  <w:r>
                                    <w:rPr>
                                      <w:spacing w:val="-2"/>
                                      <w:sz w:val="16"/>
                                    </w:rPr>
                                    <w:t>seguimiento.</w:t>
                                  </w:r>
                                </w:p>
                              </w:tc>
                            </w:tr>
                            <w:tr>
                              <w:trPr>
                                <w:trHeight w:val="554" w:hRule="atLeast"/>
                              </w:trPr>
                              <w:tc>
                                <w:tcPr>
                                  <w:tcW w:w="290" w:type="dxa"/>
                                </w:tcPr>
                                <w:p>
                                  <w:pPr>
                                    <w:pStyle w:val="TableParagraph"/>
                                    <w:spacing w:before="1"/>
                                    <w:rPr>
                                      <w:sz w:val="16"/>
                                    </w:rPr>
                                  </w:pPr>
                                </w:p>
                                <w:p>
                                  <w:pPr>
                                    <w:pStyle w:val="TableParagraph"/>
                                    <w:ind w:left="25"/>
                                    <w:jc w:val="center"/>
                                    <w:rPr>
                                      <w:rFonts w:ascii="Arial"/>
                                      <w:b/>
                                      <w:sz w:val="16"/>
                                    </w:rPr>
                                  </w:pPr>
                                  <w:r>
                                    <w:rPr>
                                      <w:rFonts w:ascii="Arial"/>
                                      <w:b/>
                                      <w:spacing w:val="-10"/>
                                      <w:sz w:val="16"/>
                                    </w:rPr>
                                    <w:t>4</w:t>
                                  </w:r>
                                </w:p>
                              </w:tc>
                              <w:tc>
                                <w:tcPr>
                                  <w:tcW w:w="8670" w:type="dxa"/>
                                </w:tcPr>
                                <w:p>
                                  <w:pPr>
                                    <w:pStyle w:val="TableParagraph"/>
                                    <w:spacing w:before="1"/>
                                    <w:ind w:left="105"/>
                                    <w:rPr>
                                      <w:sz w:val="16"/>
                                    </w:rPr>
                                  </w:pPr>
                                  <w:r>
                                    <w:rPr>
                                      <w:sz w:val="16"/>
                                    </w:rPr>
                                    <w:t>Posibilidad</w:t>
                                  </w:r>
                                  <w:r>
                                    <w:rPr>
                                      <w:spacing w:val="19"/>
                                      <w:sz w:val="16"/>
                                    </w:rPr>
                                    <w:t> </w:t>
                                  </w:r>
                                  <w:r>
                                    <w:rPr>
                                      <w:sz w:val="16"/>
                                    </w:rPr>
                                    <w:t>de</w:t>
                                  </w:r>
                                  <w:r>
                                    <w:rPr>
                                      <w:spacing w:val="21"/>
                                      <w:sz w:val="16"/>
                                    </w:rPr>
                                    <w:t> </w:t>
                                  </w:r>
                                  <w:r>
                                    <w:rPr>
                                      <w:sz w:val="16"/>
                                    </w:rPr>
                                    <w:t>pérdida</w:t>
                                  </w:r>
                                  <w:r>
                                    <w:rPr>
                                      <w:spacing w:val="18"/>
                                      <w:sz w:val="16"/>
                                    </w:rPr>
                                    <w:t> </w:t>
                                  </w:r>
                                  <w:r>
                                    <w:rPr>
                                      <w:sz w:val="16"/>
                                    </w:rPr>
                                    <w:t>Económica</w:t>
                                  </w:r>
                                  <w:r>
                                    <w:rPr>
                                      <w:spacing w:val="22"/>
                                      <w:sz w:val="16"/>
                                    </w:rPr>
                                    <w:t> </w:t>
                                  </w:r>
                                  <w:r>
                                    <w:rPr>
                                      <w:sz w:val="16"/>
                                    </w:rPr>
                                    <w:t>y</w:t>
                                  </w:r>
                                  <w:r>
                                    <w:rPr>
                                      <w:spacing w:val="20"/>
                                      <w:sz w:val="16"/>
                                    </w:rPr>
                                    <w:t> </w:t>
                                  </w:r>
                                  <w:r>
                                    <w:rPr>
                                      <w:sz w:val="16"/>
                                    </w:rPr>
                                    <w:t>Reputacional</w:t>
                                  </w:r>
                                  <w:r>
                                    <w:rPr>
                                      <w:spacing w:val="19"/>
                                      <w:sz w:val="16"/>
                                    </w:rPr>
                                    <w:t> </w:t>
                                  </w:r>
                                  <w:r>
                                    <w:rPr>
                                      <w:sz w:val="16"/>
                                    </w:rPr>
                                    <w:t>Por</w:t>
                                  </w:r>
                                  <w:r>
                                    <w:rPr>
                                      <w:spacing w:val="19"/>
                                      <w:sz w:val="16"/>
                                    </w:rPr>
                                    <w:t> </w:t>
                                  </w:r>
                                  <w:r>
                                    <w:rPr>
                                      <w:sz w:val="16"/>
                                    </w:rPr>
                                    <w:t>duplicidad</w:t>
                                  </w:r>
                                  <w:r>
                                    <w:rPr>
                                      <w:spacing w:val="18"/>
                                      <w:sz w:val="16"/>
                                    </w:rPr>
                                    <w:t> </w:t>
                                  </w:r>
                                  <w:r>
                                    <w:rPr>
                                      <w:sz w:val="16"/>
                                    </w:rPr>
                                    <w:t>de</w:t>
                                  </w:r>
                                  <w:r>
                                    <w:rPr>
                                      <w:spacing w:val="21"/>
                                      <w:sz w:val="16"/>
                                    </w:rPr>
                                    <w:t> </w:t>
                                  </w:r>
                                  <w:r>
                                    <w:rPr>
                                      <w:sz w:val="16"/>
                                    </w:rPr>
                                    <w:t>pagos</w:t>
                                  </w:r>
                                  <w:r>
                                    <w:rPr>
                                      <w:spacing w:val="22"/>
                                      <w:sz w:val="16"/>
                                    </w:rPr>
                                    <w:t> </w:t>
                                  </w:r>
                                  <w:r>
                                    <w:rPr>
                                      <w:sz w:val="16"/>
                                    </w:rPr>
                                    <w:t>de</w:t>
                                  </w:r>
                                  <w:r>
                                    <w:rPr>
                                      <w:spacing w:val="19"/>
                                      <w:sz w:val="16"/>
                                    </w:rPr>
                                    <w:t> </w:t>
                                  </w:r>
                                  <w:r>
                                    <w:rPr>
                                      <w:sz w:val="16"/>
                                    </w:rPr>
                                    <w:t>obligaciones</w:t>
                                  </w:r>
                                  <w:r>
                                    <w:rPr>
                                      <w:spacing w:val="22"/>
                                      <w:sz w:val="16"/>
                                    </w:rPr>
                                    <w:t> </w:t>
                                  </w:r>
                                  <w:r>
                                    <w:rPr>
                                      <w:sz w:val="16"/>
                                    </w:rPr>
                                    <w:t>Debido</w:t>
                                  </w:r>
                                  <w:r>
                                    <w:rPr>
                                      <w:spacing w:val="21"/>
                                      <w:sz w:val="16"/>
                                    </w:rPr>
                                    <w:t> </w:t>
                                  </w:r>
                                  <w:r>
                                    <w:rPr>
                                      <w:sz w:val="16"/>
                                    </w:rPr>
                                    <w:t>a</w:t>
                                  </w:r>
                                  <w:r>
                                    <w:rPr>
                                      <w:spacing w:val="21"/>
                                      <w:sz w:val="16"/>
                                    </w:rPr>
                                    <w:t> </w:t>
                                  </w:r>
                                  <w:r>
                                    <w:rPr>
                                      <w:sz w:val="16"/>
                                    </w:rPr>
                                    <w:t>la</w:t>
                                  </w:r>
                                  <w:r>
                                    <w:rPr>
                                      <w:spacing w:val="22"/>
                                      <w:sz w:val="16"/>
                                    </w:rPr>
                                    <w:t> </w:t>
                                  </w:r>
                                  <w:r>
                                    <w:rPr>
                                      <w:spacing w:val="-2"/>
                                      <w:sz w:val="16"/>
                                    </w:rPr>
                                    <w:t>radicación</w:t>
                                  </w:r>
                                </w:p>
                                <w:p>
                                  <w:pPr>
                                    <w:pStyle w:val="TableParagraph"/>
                                    <w:spacing w:line="182" w:lineRule="exact"/>
                                    <w:ind w:left="105"/>
                                    <w:rPr>
                                      <w:sz w:val="16"/>
                                    </w:rPr>
                                  </w:pPr>
                                  <w:r>
                                    <w:rPr>
                                      <w:sz w:val="16"/>
                                    </w:rPr>
                                    <w:t>inoportuna</w:t>
                                  </w:r>
                                  <w:r>
                                    <w:rPr>
                                      <w:spacing w:val="-2"/>
                                      <w:sz w:val="16"/>
                                    </w:rPr>
                                    <w:t> </w:t>
                                  </w:r>
                                  <w:r>
                                    <w:rPr>
                                      <w:sz w:val="16"/>
                                    </w:rPr>
                                    <w:t>de</w:t>
                                  </w:r>
                                  <w:r>
                                    <w:rPr>
                                      <w:spacing w:val="-2"/>
                                      <w:sz w:val="16"/>
                                    </w:rPr>
                                    <w:t> </w:t>
                                  </w:r>
                                  <w:r>
                                    <w:rPr>
                                      <w:sz w:val="16"/>
                                    </w:rPr>
                                    <w:t>la</w:t>
                                  </w:r>
                                  <w:r>
                                    <w:rPr>
                                      <w:spacing w:val="-4"/>
                                      <w:sz w:val="16"/>
                                    </w:rPr>
                                    <w:t> </w:t>
                                  </w:r>
                                  <w:r>
                                    <w:rPr>
                                      <w:sz w:val="16"/>
                                    </w:rPr>
                                    <w:t>cuenta</w:t>
                                  </w:r>
                                  <w:r>
                                    <w:rPr>
                                      <w:spacing w:val="-2"/>
                                      <w:sz w:val="16"/>
                                    </w:rPr>
                                    <w:t> </w:t>
                                  </w:r>
                                  <w:r>
                                    <w:rPr>
                                      <w:sz w:val="16"/>
                                    </w:rPr>
                                    <w:t>para</w:t>
                                  </w:r>
                                  <w:r>
                                    <w:rPr>
                                      <w:spacing w:val="-2"/>
                                      <w:sz w:val="16"/>
                                    </w:rPr>
                                    <w:t> </w:t>
                                  </w:r>
                                  <w:r>
                                    <w:rPr>
                                      <w:sz w:val="16"/>
                                    </w:rPr>
                                    <w:t>pago,</w:t>
                                  </w:r>
                                  <w:r>
                                    <w:rPr>
                                      <w:spacing w:val="-1"/>
                                      <w:sz w:val="16"/>
                                    </w:rPr>
                                    <w:t> </w:t>
                                  </w:r>
                                  <w:r>
                                    <w:rPr>
                                      <w:sz w:val="16"/>
                                    </w:rPr>
                                    <w:t>fallas</w:t>
                                  </w:r>
                                  <w:r>
                                    <w:rPr>
                                      <w:spacing w:val="-3"/>
                                      <w:sz w:val="16"/>
                                    </w:rPr>
                                    <w:t> </w:t>
                                  </w:r>
                                  <w:r>
                                    <w:rPr>
                                      <w:sz w:val="16"/>
                                    </w:rPr>
                                    <w:t>en</w:t>
                                  </w:r>
                                  <w:r>
                                    <w:rPr>
                                      <w:spacing w:val="-2"/>
                                      <w:sz w:val="16"/>
                                    </w:rPr>
                                    <w:t> </w:t>
                                  </w:r>
                                  <w:r>
                                    <w:rPr>
                                      <w:sz w:val="16"/>
                                    </w:rPr>
                                    <w:t>el</w:t>
                                  </w:r>
                                  <w:r>
                                    <w:rPr>
                                      <w:spacing w:val="-1"/>
                                      <w:sz w:val="16"/>
                                    </w:rPr>
                                    <w:t> </w:t>
                                  </w:r>
                                  <w:r>
                                    <w:rPr>
                                      <w:sz w:val="16"/>
                                    </w:rPr>
                                    <w:t>proceso</w:t>
                                  </w:r>
                                  <w:r>
                                    <w:rPr>
                                      <w:spacing w:val="-5"/>
                                      <w:sz w:val="16"/>
                                    </w:rPr>
                                    <w:t> </w:t>
                                  </w:r>
                                  <w:r>
                                    <w:rPr>
                                      <w:sz w:val="16"/>
                                    </w:rPr>
                                    <w:t>de</w:t>
                                  </w:r>
                                  <w:r>
                                    <w:rPr>
                                      <w:spacing w:val="-2"/>
                                      <w:sz w:val="16"/>
                                    </w:rPr>
                                    <w:t> </w:t>
                                  </w:r>
                                  <w:r>
                                    <w:rPr>
                                      <w:sz w:val="16"/>
                                    </w:rPr>
                                    <w:t>planeación</w:t>
                                  </w:r>
                                  <w:r>
                                    <w:rPr>
                                      <w:spacing w:val="-2"/>
                                      <w:sz w:val="16"/>
                                    </w:rPr>
                                    <w:t> </w:t>
                                  </w:r>
                                  <w:r>
                                    <w:rPr>
                                      <w:sz w:val="16"/>
                                    </w:rPr>
                                    <w:t>financiera,</w:t>
                                  </w:r>
                                  <w:r>
                                    <w:rPr>
                                      <w:spacing w:val="-3"/>
                                      <w:sz w:val="16"/>
                                    </w:rPr>
                                    <w:t> </w:t>
                                  </w:r>
                                  <w:r>
                                    <w:rPr>
                                      <w:sz w:val="16"/>
                                    </w:rPr>
                                    <w:t>fallas</w:t>
                                  </w:r>
                                  <w:r>
                                    <w:rPr>
                                      <w:spacing w:val="-3"/>
                                      <w:sz w:val="16"/>
                                    </w:rPr>
                                    <w:t> </w:t>
                                  </w:r>
                                  <w:r>
                                    <w:rPr>
                                      <w:sz w:val="16"/>
                                    </w:rPr>
                                    <w:t>en</w:t>
                                  </w:r>
                                  <w:r>
                                    <w:rPr>
                                      <w:spacing w:val="-2"/>
                                      <w:sz w:val="16"/>
                                    </w:rPr>
                                    <w:t> </w:t>
                                  </w:r>
                                  <w:r>
                                    <w:rPr>
                                      <w:sz w:val="16"/>
                                    </w:rPr>
                                    <w:t>la</w:t>
                                  </w:r>
                                  <w:r>
                                    <w:rPr>
                                      <w:spacing w:val="-4"/>
                                      <w:sz w:val="16"/>
                                    </w:rPr>
                                    <w:t> </w:t>
                                  </w:r>
                                  <w:r>
                                    <w:rPr>
                                      <w:sz w:val="16"/>
                                    </w:rPr>
                                    <w:t>radicación</w:t>
                                  </w:r>
                                  <w:r>
                                    <w:rPr>
                                      <w:spacing w:val="-5"/>
                                      <w:sz w:val="16"/>
                                    </w:rPr>
                                    <w:t> </w:t>
                                  </w:r>
                                  <w:r>
                                    <w:rPr>
                                      <w:sz w:val="16"/>
                                    </w:rPr>
                                    <w:t>de</w:t>
                                  </w:r>
                                  <w:r>
                                    <w:rPr>
                                      <w:spacing w:val="-2"/>
                                      <w:sz w:val="16"/>
                                    </w:rPr>
                                    <w:t> </w:t>
                                  </w:r>
                                  <w:r>
                                    <w:rPr>
                                      <w:sz w:val="16"/>
                                    </w:rPr>
                                    <w:t>información, fallas en la supervisión</w:t>
                                  </w:r>
                                </w:p>
                              </w:tc>
                            </w:tr>
                          </w:tbl>
                          <w:p>
                            <w:pPr>
                              <w:pStyle w:val="BodyText"/>
                            </w:pPr>
                          </w:p>
                        </w:txbxContent>
                      </wps:txbx>
                      <wps:bodyPr wrap="square" lIns="0" tIns="0" rIns="0" bIns="0" rtlCol="0">
                        <a:noAutofit/>
                      </wps:bodyPr>
                    </wps:wsp>
                  </a:graphicData>
                </a:graphic>
              </wp:inline>
            </w:drawing>
          </mc:Choice>
          <mc:Fallback>
            <w:pict>
              <v:shape style="width:448.55pt;height:151.950pt;mso-position-horizontal-relative:char;mso-position-vertical-relative:line" type="#_x0000_t202" id="docshape42" filled="false" stroked="false">
                <w10:anchorlock/>
                <v:textbox inset="0,0,0,0">
                  <w:txbxContent>
                    <w:tbl>
                      <w:tblPr>
                        <w:tblW w:w="0" w:type="auto"/>
                        <w:jc w:val="lef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90"/>
                        <w:gridCol w:w="8670"/>
                      </w:tblGrid>
                      <w:tr>
                        <w:trPr>
                          <w:trHeight w:val="198" w:hRule="atLeast"/>
                        </w:trPr>
                        <w:tc>
                          <w:tcPr>
                            <w:tcW w:w="8960" w:type="dxa"/>
                            <w:gridSpan w:val="2"/>
                            <w:tcBorders>
                              <w:bottom w:val="single" w:sz="12" w:space="0" w:color="666666"/>
                            </w:tcBorders>
                          </w:tcPr>
                          <w:p>
                            <w:pPr>
                              <w:pStyle w:val="TableParagraph"/>
                              <w:spacing w:line="177" w:lineRule="exact" w:before="1"/>
                              <w:ind w:left="8"/>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551" w:hRule="atLeast"/>
                        </w:trPr>
                        <w:tc>
                          <w:tcPr>
                            <w:tcW w:w="290" w:type="dxa"/>
                            <w:tcBorders>
                              <w:top w:val="single" w:sz="12" w:space="0" w:color="666666"/>
                            </w:tcBorders>
                          </w:tcPr>
                          <w:p>
                            <w:pPr>
                              <w:pStyle w:val="TableParagraph"/>
                              <w:spacing w:before="183"/>
                              <w:ind w:left="25"/>
                              <w:jc w:val="center"/>
                              <w:rPr>
                                <w:rFonts w:ascii="Arial"/>
                                <w:b/>
                                <w:sz w:val="16"/>
                              </w:rPr>
                            </w:pPr>
                            <w:r>
                              <w:rPr>
                                <w:rFonts w:ascii="Arial"/>
                                <w:b/>
                                <w:spacing w:val="-10"/>
                                <w:sz w:val="16"/>
                              </w:rPr>
                              <w:t>1</w:t>
                            </w:r>
                          </w:p>
                        </w:tc>
                        <w:tc>
                          <w:tcPr>
                            <w:tcW w:w="8670" w:type="dxa"/>
                            <w:tcBorders>
                              <w:top w:val="single" w:sz="12" w:space="0" w:color="666666"/>
                            </w:tcBorders>
                          </w:tcPr>
                          <w:p>
                            <w:pPr>
                              <w:pStyle w:val="TableParagraph"/>
                              <w:ind w:left="105"/>
                              <w:rPr>
                                <w:sz w:val="16"/>
                              </w:rPr>
                            </w:pPr>
                            <w:r>
                              <w:rPr>
                                <w:sz w:val="16"/>
                              </w:rPr>
                              <w:t>Posibilidad de pérdida Económica y Reputacional Por incumplimiento en pago de obligaciones fiscales y financieras Debido</w:t>
                            </w:r>
                            <w:r>
                              <w:rPr>
                                <w:spacing w:val="-2"/>
                                <w:sz w:val="16"/>
                              </w:rPr>
                              <w:t> </w:t>
                            </w:r>
                            <w:r>
                              <w:rPr>
                                <w:sz w:val="16"/>
                              </w:rPr>
                              <w:t>a fallas en</w:t>
                            </w:r>
                            <w:r>
                              <w:rPr>
                                <w:spacing w:val="-1"/>
                                <w:sz w:val="16"/>
                              </w:rPr>
                              <w:t> </w:t>
                            </w:r>
                            <w:r>
                              <w:rPr>
                                <w:sz w:val="16"/>
                              </w:rPr>
                              <w:t>la</w:t>
                            </w:r>
                            <w:r>
                              <w:rPr>
                                <w:spacing w:val="-2"/>
                                <w:sz w:val="16"/>
                              </w:rPr>
                              <w:t> </w:t>
                            </w:r>
                            <w:r>
                              <w:rPr>
                                <w:sz w:val="16"/>
                              </w:rPr>
                              <w:t>supervisión,</w:t>
                            </w:r>
                            <w:r>
                              <w:rPr>
                                <w:spacing w:val="-1"/>
                                <w:sz w:val="16"/>
                              </w:rPr>
                              <w:t> </w:t>
                            </w:r>
                            <w:r>
                              <w:rPr>
                                <w:sz w:val="16"/>
                              </w:rPr>
                              <w:t>error o falta</w:t>
                            </w:r>
                            <w:r>
                              <w:rPr>
                                <w:spacing w:val="-1"/>
                                <w:sz w:val="16"/>
                              </w:rPr>
                              <w:t> </w:t>
                            </w:r>
                            <w:r>
                              <w:rPr>
                                <w:sz w:val="16"/>
                              </w:rPr>
                              <w:t>de documentos que</w:t>
                            </w:r>
                            <w:r>
                              <w:rPr>
                                <w:spacing w:val="-2"/>
                                <w:sz w:val="16"/>
                              </w:rPr>
                              <w:t> </w:t>
                            </w:r>
                            <w:r>
                              <w:rPr>
                                <w:sz w:val="16"/>
                              </w:rPr>
                              <w:t>soportan el pago, fallas en</w:t>
                            </w:r>
                            <w:r>
                              <w:rPr>
                                <w:spacing w:val="-1"/>
                                <w:sz w:val="16"/>
                              </w:rPr>
                              <w:t> </w:t>
                            </w:r>
                            <w:r>
                              <w:rPr>
                                <w:sz w:val="16"/>
                              </w:rPr>
                              <w:t>el proceso de planeación</w:t>
                            </w:r>
                          </w:p>
                          <w:p>
                            <w:pPr>
                              <w:pStyle w:val="TableParagraph"/>
                              <w:spacing w:line="163" w:lineRule="exact"/>
                              <w:ind w:left="105"/>
                              <w:rPr>
                                <w:sz w:val="16"/>
                              </w:rPr>
                            </w:pPr>
                            <w:r>
                              <w:rPr>
                                <w:sz w:val="16"/>
                              </w:rPr>
                              <w:t>financiera,</w:t>
                            </w:r>
                            <w:r>
                              <w:rPr>
                                <w:spacing w:val="-5"/>
                                <w:sz w:val="16"/>
                              </w:rPr>
                              <w:t> </w:t>
                            </w:r>
                            <w:r>
                              <w:rPr>
                                <w:sz w:val="16"/>
                              </w:rPr>
                              <w:t>falta</w:t>
                            </w:r>
                            <w:r>
                              <w:rPr>
                                <w:spacing w:val="-3"/>
                                <w:sz w:val="16"/>
                              </w:rPr>
                              <w:t> </w:t>
                            </w:r>
                            <w:r>
                              <w:rPr>
                                <w:sz w:val="16"/>
                              </w:rPr>
                              <w:t>de</w:t>
                            </w:r>
                            <w:r>
                              <w:rPr>
                                <w:spacing w:val="-7"/>
                                <w:sz w:val="16"/>
                              </w:rPr>
                              <w:t> </w:t>
                            </w:r>
                            <w:r>
                              <w:rPr>
                                <w:sz w:val="16"/>
                              </w:rPr>
                              <w:t>recursos</w:t>
                            </w:r>
                            <w:r>
                              <w:rPr>
                                <w:spacing w:val="-1"/>
                                <w:sz w:val="16"/>
                              </w:rPr>
                              <w:t> </w:t>
                            </w:r>
                            <w:r>
                              <w:rPr>
                                <w:sz w:val="16"/>
                              </w:rPr>
                              <w:t>para</w:t>
                            </w:r>
                            <w:r>
                              <w:rPr>
                                <w:spacing w:val="-9"/>
                                <w:sz w:val="16"/>
                              </w:rPr>
                              <w:t> </w:t>
                            </w:r>
                            <w:r>
                              <w:rPr>
                                <w:sz w:val="16"/>
                              </w:rPr>
                              <w:t>el</w:t>
                            </w:r>
                            <w:r>
                              <w:rPr>
                                <w:spacing w:val="-2"/>
                                <w:sz w:val="16"/>
                              </w:rPr>
                              <w:t> </w:t>
                            </w:r>
                            <w:r>
                              <w:rPr>
                                <w:sz w:val="16"/>
                              </w:rPr>
                              <w:t>pago</w:t>
                            </w:r>
                            <w:r>
                              <w:rPr>
                                <w:spacing w:val="-4"/>
                                <w:sz w:val="16"/>
                              </w:rPr>
                              <w:t> </w:t>
                            </w:r>
                            <w:r>
                              <w:rPr>
                                <w:sz w:val="16"/>
                              </w:rPr>
                              <w:t>y</w:t>
                            </w:r>
                            <w:r>
                              <w:rPr>
                                <w:spacing w:val="-4"/>
                                <w:sz w:val="16"/>
                              </w:rPr>
                              <w:t> </w:t>
                            </w:r>
                            <w:r>
                              <w:rPr>
                                <w:sz w:val="16"/>
                              </w:rPr>
                              <w:t>fallas</w:t>
                            </w:r>
                            <w:r>
                              <w:rPr>
                                <w:spacing w:val="-5"/>
                                <w:sz w:val="16"/>
                              </w:rPr>
                              <w:t> </w:t>
                            </w:r>
                            <w:r>
                              <w:rPr>
                                <w:sz w:val="16"/>
                              </w:rPr>
                              <w:t>en</w:t>
                            </w:r>
                            <w:r>
                              <w:rPr>
                                <w:spacing w:val="-3"/>
                                <w:sz w:val="16"/>
                              </w:rPr>
                              <w:t> </w:t>
                            </w:r>
                            <w:r>
                              <w:rPr>
                                <w:sz w:val="16"/>
                              </w:rPr>
                              <w:t>el</w:t>
                            </w:r>
                            <w:r>
                              <w:rPr>
                                <w:spacing w:val="-6"/>
                                <w:sz w:val="16"/>
                              </w:rPr>
                              <w:t> </w:t>
                            </w:r>
                            <w:r>
                              <w:rPr>
                                <w:sz w:val="16"/>
                              </w:rPr>
                              <w:t>sistema</w:t>
                            </w:r>
                            <w:r>
                              <w:rPr>
                                <w:spacing w:val="-3"/>
                                <w:sz w:val="16"/>
                              </w:rPr>
                              <w:t> </w:t>
                            </w:r>
                            <w:r>
                              <w:rPr>
                                <w:sz w:val="16"/>
                              </w:rPr>
                              <w:t>(SIIF</w:t>
                            </w:r>
                            <w:r>
                              <w:rPr>
                                <w:spacing w:val="-5"/>
                                <w:sz w:val="16"/>
                              </w:rPr>
                              <w:t> </w:t>
                            </w:r>
                            <w:r>
                              <w:rPr>
                                <w:spacing w:val="-2"/>
                                <w:sz w:val="16"/>
                              </w:rPr>
                              <w:t>Nación)</w:t>
                            </w:r>
                          </w:p>
                        </w:tc>
                      </w:tr>
                      <w:tr>
                        <w:trPr>
                          <w:trHeight w:val="736" w:hRule="atLeast"/>
                        </w:trPr>
                        <w:tc>
                          <w:tcPr>
                            <w:tcW w:w="290" w:type="dxa"/>
                          </w:tcPr>
                          <w:p>
                            <w:pPr>
                              <w:pStyle w:val="TableParagraph"/>
                              <w:spacing w:before="92"/>
                              <w:rPr>
                                <w:sz w:val="16"/>
                              </w:rPr>
                            </w:pPr>
                          </w:p>
                          <w:p>
                            <w:pPr>
                              <w:pStyle w:val="TableParagraph"/>
                              <w:spacing w:before="1"/>
                              <w:ind w:left="25"/>
                              <w:jc w:val="center"/>
                              <w:rPr>
                                <w:rFonts w:ascii="Arial"/>
                                <w:b/>
                                <w:sz w:val="16"/>
                              </w:rPr>
                            </w:pPr>
                            <w:r>
                              <w:rPr>
                                <w:rFonts w:ascii="Arial"/>
                                <w:b/>
                                <w:spacing w:val="-10"/>
                                <w:sz w:val="16"/>
                              </w:rPr>
                              <w:t>2</w:t>
                            </w:r>
                          </w:p>
                        </w:tc>
                        <w:tc>
                          <w:tcPr>
                            <w:tcW w:w="8670" w:type="dxa"/>
                          </w:tcPr>
                          <w:p>
                            <w:pPr>
                              <w:pStyle w:val="TableParagraph"/>
                              <w:spacing w:before="1"/>
                              <w:ind w:left="105" w:right="104"/>
                              <w:jc w:val="both"/>
                              <w:rPr>
                                <w:sz w:val="16"/>
                              </w:rPr>
                            </w:pPr>
                            <w:r>
                              <w:rPr>
                                <w:sz w:val="16"/>
                              </w:rPr>
                              <w:t>Posibilidad</w:t>
                            </w:r>
                            <w:r>
                              <w:rPr>
                                <w:spacing w:val="-3"/>
                                <w:sz w:val="16"/>
                              </w:rPr>
                              <w:t> </w:t>
                            </w:r>
                            <w:r>
                              <w:rPr>
                                <w:sz w:val="16"/>
                              </w:rPr>
                              <w:t>de</w:t>
                            </w:r>
                            <w:r>
                              <w:rPr>
                                <w:spacing w:val="-5"/>
                                <w:sz w:val="16"/>
                              </w:rPr>
                              <w:t> </w:t>
                            </w:r>
                            <w:r>
                              <w:rPr>
                                <w:sz w:val="16"/>
                              </w:rPr>
                              <w:t>pérdida</w:t>
                            </w:r>
                            <w:r>
                              <w:rPr>
                                <w:spacing w:val="-3"/>
                                <w:sz w:val="16"/>
                              </w:rPr>
                              <w:t> </w:t>
                            </w:r>
                            <w:r>
                              <w:rPr>
                                <w:sz w:val="16"/>
                              </w:rPr>
                              <w:t>Económica</w:t>
                            </w:r>
                            <w:r>
                              <w:rPr>
                                <w:spacing w:val="-7"/>
                                <w:sz w:val="16"/>
                              </w:rPr>
                              <w:t> </w:t>
                            </w:r>
                            <w:r>
                              <w:rPr>
                                <w:sz w:val="16"/>
                              </w:rPr>
                              <w:t>y</w:t>
                            </w:r>
                            <w:r>
                              <w:rPr>
                                <w:spacing w:val="-1"/>
                                <w:sz w:val="16"/>
                              </w:rPr>
                              <w:t> </w:t>
                            </w:r>
                            <w:r>
                              <w:rPr>
                                <w:sz w:val="16"/>
                              </w:rPr>
                              <w:t>Reputacional</w:t>
                            </w:r>
                            <w:r>
                              <w:rPr>
                                <w:spacing w:val="-5"/>
                                <w:sz w:val="16"/>
                              </w:rPr>
                              <w:t> </w:t>
                            </w:r>
                            <w:r>
                              <w:rPr>
                                <w:sz w:val="16"/>
                              </w:rPr>
                              <w:t>Por</w:t>
                            </w:r>
                            <w:r>
                              <w:rPr>
                                <w:spacing w:val="-5"/>
                                <w:sz w:val="16"/>
                              </w:rPr>
                              <w:t> </w:t>
                            </w:r>
                            <w:r>
                              <w:rPr>
                                <w:sz w:val="16"/>
                              </w:rPr>
                              <w:t>errores</w:t>
                            </w:r>
                            <w:r>
                              <w:rPr>
                                <w:spacing w:val="-1"/>
                                <w:sz w:val="16"/>
                              </w:rPr>
                              <w:t> </w:t>
                            </w:r>
                            <w:r>
                              <w:rPr>
                                <w:sz w:val="16"/>
                              </w:rPr>
                              <w:t>en</w:t>
                            </w:r>
                            <w:r>
                              <w:rPr>
                                <w:spacing w:val="-3"/>
                                <w:sz w:val="16"/>
                              </w:rPr>
                              <w:t> </w:t>
                            </w:r>
                            <w:r>
                              <w:rPr>
                                <w:sz w:val="16"/>
                              </w:rPr>
                              <w:t>el</w:t>
                            </w:r>
                            <w:r>
                              <w:rPr>
                                <w:spacing w:val="-5"/>
                                <w:sz w:val="16"/>
                              </w:rPr>
                              <w:t> </w:t>
                            </w:r>
                            <w:r>
                              <w:rPr>
                                <w:sz w:val="16"/>
                              </w:rPr>
                              <w:t>reconocimiento</w:t>
                            </w:r>
                            <w:r>
                              <w:rPr>
                                <w:spacing w:val="-5"/>
                                <w:sz w:val="16"/>
                              </w:rPr>
                              <w:t> </w:t>
                            </w:r>
                            <w:r>
                              <w:rPr>
                                <w:sz w:val="16"/>
                              </w:rPr>
                              <w:t>contable</w:t>
                            </w:r>
                            <w:r>
                              <w:rPr>
                                <w:spacing w:val="-3"/>
                                <w:sz w:val="16"/>
                              </w:rPr>
                              <w:t> </w:t>
                            </w:r>
                            <w:r>
                              <w:rPr>
                                <w:sz w:val="16"/>
                              </w:rPr>
                              <w:t>de</w:t>
                            </w:r>
                            <w:r>
                              <w:rPr>
                                <w:spacing w:val="-5"/>
                                <w:sz w:val="16"/>
                              </w:rPr>
                              <w:t> </w:t>
                            </w:r>
                            <w:r>
                              <w:rPr>
                                <w:sz w:val="16"/>
                              </w:rPr>
                              <w:t>los</w:t>
                            </w:r>
                            <w:r>
                              <w:rPr>
                                <w:spacing w:val="-4"/>
                                <w:sz w:val="16"/>
                              </w:rPr>
                              <w:t> </w:t>
                            </w:r>
                            <w:r>
                              <w:rPr>
                                <w:sz w:val="16"/>
                              </w:rPr>
                              <w:t>hechos</w:t>
                            </w:r>
                            <w:r>
                              <w:rPr>
                                <w:spacing w:val="-1"/>
                                <w:sz w:val="16"/>
                              </w:rPr>
                              <w:t> </w:t>
                            </w:r>
                            <w:r>
                              <w:rPr>
                                <w:sz w:val="16"/>
                              </w:rPr>
                              <w:t>económicos Debido a errores en las entradas de inventarios, fallas/errores en el sistema, falta de claridad en el criterio contable, inoportunidades</w:t>
                            </w:r>
                            <w:r>
                              <w:rPr>
                                <w:spacing w:val="33"/>
                                <w:sz w:val="16"/>
                              </w:rPr>
                              <w:t> </w:t>
                            </w:r>
                            <w:r>
                              <w:rPr>
                                <w:sz w:val="16"/>
                              </w:rPr>
                              <w:t>en</w:t>
                            </w:r>
                            <w:r>
                              <w:rPr>
                                <w:spacing w:val="32"/>
                                <w:sz w:val="16"/>
                              </w:rPr>
                              <w:t> </w:t>
                            </w:r>
                            <w:r>
                              <w:rPr>
                                <w:sz w:val="16"/>
                              </w:rPr>
                              <w:t>la</w:t>
                            </w:r>
                            <w:r>
                              <w:rPr>
                                <w:spacing w:val="31"/>
                                <w:sz w:val="16"/>
                              </w:rPr>
                              <w:t> </w:t>
                            </w:r>
                            <w:r>
                              <w:rPr>
                                <w:sz w:val="16"/>
                              </w:rPr>
                              <w:t>radicación</w:t>
                            </w:r>
                            <w:r>
                              <w:rPr>
                                <w:spacing w:val="28"/>
                                <w:sz w:val="16"/>
                              </w:rPr>
                              <w:t> </w:t>
                            </w:r>
                            <w:r>
                              <w:rPr>
                                <w:sz w:val="16"/>
                              </w:rPr>
                              <w:t>de</w:t>
                            </w:r>
                            <w:r>
                              <w:rPr>
                                <w:spacing w:val="31"/>
                                <w:sz w:val="16"/>
                              </w:rPr>
                              <w:t> </w:t>
                            </w:r>
                            <w:r>
                              <w:rPr>
                                <w:sz w:val="16"/>
                              </w:rPr>
                              <w:t>la</w:t>
                            </w:r>
                            <w:r>
                              <w:rPr>
                                <w:spacing w:val="31"/>
                                <w:sz w:val="16"/>
                              </w:rPr>
                              <w:t> </w:t>
                            </w:r>
                            <w:r>
                              <w:rPr>
                                <w:sz w:val="16"/>
                              </w:rPr>
                              <w:t>solicitud,</w:t>
                            </w:r>
                            <w:r>
                              <w:rPr>
                                <w:spacing w:val="33"/>
                                <w:sz w:val="16"/>
                              </w:rPr>
                              <w:t> </w:t>
                            </w:r>
                            <w:r>
                              <w:rPr>
                                <w:sz w:val="16"/>
                              </w:rPr>
                              <w:t>errores</w:t>
                            </w:r>
                            <w:r>
                              <w:rPr>
                                <w:spacing w:val="33"/>
                                <w:sz w:val="16"/>
                              </w:rPr>
                              <w:t> </w:t>
                            </w:r>
                            <w:r>
                              <w:rPr>
                                <w:sz w:val="16"/>
                              </w:rPr>
                              <w:t>en</w:t>
                            </w:r>
                            <w:r>
                              <w:rPr>
                                <w:spacing w:val="31"/>
                                <w:sz w:val="16"/>
                              </w:rPr>
                              <w:t> </w:t>
                            </w:r>
                            <w:r>
                              <w:rPr>
                                <w:sz w:val="16"/>
                              </w:rPr>
                              <w:t>la</w:t>
                            </w:r>
                            <w:r>
                              <w:rPr>
                                <w:spacing w:val="31"/>
                                <w:sz w:val="16"/>
                              </w:rPr>
                              <w:t> </w:t>
                            </w:r>
                            <w:r>
                              <w:rPr>
                                <w:sz w:val="16"/>
                              </w:rPr>
                              <w:t>digitación,</w:t>
                            </w:r>
                            <w:r>
                              <w:rPr>
                                <w:spacing w:val="33"/>
                                <w:sz w:val="16"/>
                              </w:rPr>
                              <w:t> </w:t>
                            </w:r>
                            <w:r>
                              <w:rPr>
                                <w:sz w:val="16"/>
                              </w:rPr>
                              <w:t>falta</w:t>
                            </w:r>
                            <w:r>
                              <w:rPr>
                                <w:spacing w:val="31"/>
                                <w:sz w:val="16"/>
                              </w:rPr>
                              <w:t> </w:t>
                            </w:r>
                            <w:r>
                              <w:rPr>
                                <w:sz w:val="16"/>
                              </w:rPr>
                              <w:t>personal</w:t>
                            </w:r>
                            <w:r>
                              <w:rPr>
                                <w:spacing w:val="29"/>
                                <w:sz w:val="16"/>
                              </w:rPr>
                              <w:t> </w:t>
                            </w:r>
                            <w:r>
                              <w:rPr>
                                <w:sz w:val="16"/>
                              </w:rPr>
                              <w:t>capacitado</w:t>
                            </w:r>
                            <w:r>
                              <w:rPr>
                                <w:spacing w:val="31"/>
                                <w:sz w:val="16"/>
                              </w:rPr>
                              <w:t> </w:t>
                            </w:r>
                            <w:r>
                              <w:rPr>
                                <w:sz w:val="16"/>
                              </w:rPr>
                              <w:t>y</w:t>
                            </w:r>
                            <w:r>
                              <w:rPr>
                                <w:spacing w:val="33"/>
                                <w:sz w:val="16"/>
                              </w:rPr>
                              <w:t> </w:t>
                            </w:r>
                            <w:r>
                              <w:rPr>
                                <w:sz w:val="16"/>
                              </w:rPr>
                              <w:t>calificado,</w:t>
                            </w:r>
                            <w:r>
                              <w:rPr>
                                <w:spacing w:val="28"/>
                                <w:sz w:val="16"/>
                              </w:rPr>
                              <w:t> </w:t>
                            </w:r>
                            <w:r>
                              <w:rPr>
                                <w:sz w:val="16"/>
                              </w:rPr>
                              <w:t>y</w:t>
                            </w:r>
                          </w:p>
                          <w:p>
                            <w:pPr>
                              <w:pStyle w:val="TableParagraph"/>
                              <w:spacing w:line="163" w:lineRule="exact"/>
                              <w:ind w:left="105"/>
                              <w:jc w:val="both"/>
                              <w:rPr>
                                <w:sz w:val="16"/>
                              </w:rPr>
                            </w:pPr>
                            <w:r>
                              <w:rPr>
                                <w:sz w:val="16"/>
                              </w:rPr>
                              <w:t>parametrización</w:t>
                            </w:r>
                            <w:r>
                              <w:rPr>
                                <w:spacing w:val="-4"/>
                                <w:sz w:val="16"/>
                              </w:rPr>
                              <w:t> </w:t>
                            </w:r>
                            <w:r>
                              <w:rPr>
                                <w:sz w:val="16"/>
                              </w:rPr>
                              <w:t>en</w:t>
                            </w:r>
                            <w:r>
                              <w:rPr>
                                <w:spacing w:val="-3"/>
                                <w:sz w:val="16"/>
                              </w:rPr>
                              <w:t> </w:t>
                            </w:r>
                            <w:r>
                              <w:rPr>
                                <w:sz w:val="16"/>
                              </w:rPr>
                              <w:t>el</w:t>
                            </w:r>
                            <w:r>
                              <w:rPr>
                                <w:spacing w:val="-5"/>
                                <w:sz w:val="16"/>
                              </w:rPr>
                              <w:t> </w:t>
                            </w:r>
                            <w:r>
                              <w:rPr>
                                <w:sz w:val="16"/>
                              </w:rPr>
                              <w:t>sistema</w:t>
                            </w:r>
                            <w:r>
                              <w:rPr>
                                <w:spacing w:val="-5"/>
                                <w:sz w:val="16"/>
                              </w:rPr>
                              <w:t> </w:t>
                            </w:r>
                            <w:r>
                              <w:rPr>
                                <w:sz w:val="16"/>
                              </w:rPr>
                              <w:t>que</w:t>
                            </w:r>
                            <w:r>
                              <w:rPr>
                                <w:spacing w:val="-6"/>
                                <w:sz w:val="16"/>
                              </w:rPr>
                              <w:t> </w:t>
                            </w:r>
                            <w:r>
                              <w:rPr>
                                <w:sz w:val="16"/>
                              </w:rPr>
                              <w:t>no</w:t>
                            </w:r>
                            <w:r>
                              <w:rPr>
                                <w:spacing w:val="-4"/>
                                <w:sz w:val="16"/>
                              </w:rPr>
                              <w:t> </w:t>
                            </w:r>
                            <w:r>
                              <w:rPr>
                                <w:sz w:val="16"/>
                              </w:rPr>
                              <w:t>vinculan</w:t>
                            </w:r>
                            <w:r>
                              <w:rPr>
                                <w:spacing w:val="-6"/>
                                <w:sz w:val="16"/>
                              </w:rPr>
                              <w:t> </w:t>
                            </w:r>
                            <w:r>
                              <w:rPr>
                                <w:sz w:val="16"/>
                              </w:rPr>
                              <w:t>en</w:t>
                            </w:r>
                            <w:r>
                              <w:rPr>
                                <w:spacing w:val="-3"/>
                                <w:sz w:val="16"/>
                              </w:rPr>
                              <w:t> </w:t>
                            </w:r>
                            <w:r>
                              <w:rPr>
                                <w:sz w:val="16"/>
                              </w:rPr>
                              <w:t>el</w:t>
                            </w:r>
                            <w:r>
                              <w:rPr>
                                <w:spacing w:val="-5"/>
                                <w:sz w:val="16"/>
                              </w:rPr>
                              <w:t> </w:t>
                            </w:r>
                            <w:r>
                              <w:rPr>
                                <w:spacing w:val="-2"/>
                                <w:sz w:val="16"/>
                              </w:rPr>
                              <w:t>registro.</w:t>
                            </w:r>
                          </w:p>
                        </w:tc>
                      </w:tr>
                      <w:tr>
                        <w:trPr>
                          <w:trHeight w:val="918" w:hRule="atLeast"/>
                        </w:trPr>
                        <w:tc>
                          <w:tcPr>
                            <w:tcW w:w="290" w:type="dxa"/>
                          </w:tcPr>
                          <w:p>
                            <w:pPr>
                              <w:pStyle w:val="TableParagraph"/>
                              <w:rPr>
                                <w:sz w:val="16"/>
                              </w:rPr>
                            </w:pPr>
                          </w:p>
                          <w:p>
                            <w:pPr>
                              <w:pStyle w:val="TableParagraph"/>
                              <w:rPr>
                                <w:sz w:val="16"/>
                              </w:rPr>
                            </w:pPr>
                          </w:p>
                          <w:p>
                            <w:pPr>
                              <w:pStyle w:val="TableParagraph"/>
                              <w:ind w:left="25"/>
                              <w:jc w:val="center"/>
                              <w:rPr>
                                <w:rFonts w:ascii="Arial"/>
                                <w:b/>
                                <w:sz w:val="16"/>
                              </w:rPr>
                            </w:pPr>
                            <w:r>
                              <w:rPr>
                                <w:rFonts w:ascii="Arial"/>
                                <w:b/>
                                <w:spacing w:val="-10"/>
                                <w:sz w:val="16"/>
                              </w:rPr>
                              <w:t>3</w:t>
                            </w:r>
                          </w:p>
                        </w:tc>
                        <w:tc>
                          <w:tcPr>
                            <w:tcW w:w="8670" w:type="dxa"/>
                          </w:tcPr>
                          <w:p>
                            <w:pPr>
                              <w:pStyle w:val="TableParagraph"/>
                              <w:spacing w:before="1"/>
                              <w:ind w:left="105" w:right="99"/>
                              <w:jc w:val="both"/>
                              <w:rPr>
                                <w:sz w:val="16"/>
                              </w:rPr>
                            </w:pPr>
                            <w:r>
                              <w:rPr>
                                <w:sz w:val="16"/>
                              </w:rPr>
                              <w:t>Posibilidad de pérdida Económica y Reputacional Por reportar inoportunamente o con inconsistencias la información financiera y contable a las entidades de vigilancia y control o administración interna de la entidad Debido a fallas en la asignación</w:t>
                            </w:r>
                            <w:r>
                              <w:rPr>
                                <w:spacing w:val="-7"/>
                                <w:sz w:val="16"/>
                              </w:rPr>
                              <w:t> </w:t>
                            </w:r>
                            <w:r>
                              <w:rPr>
                                <w:sz w:val="16"/>
                              </w:rPr>
                              <w:t>de</w:t>
                            </w:r>
                            <w:r>
                              <w:rPr>
                                <w:spacing w:val="-7"/>
                                <w:sz w:val="16"/>
                              </w:rPr>
                              <w:t> </w:t>
                            </w:r>
                            <w:r>
                              <w:rPr>
                                <w:sz w:val="16"/>
                              </w:rPr>
                              <w:t>usuarios,</w:t>
                            </w:r>
                            <w:r>
                              <w:rPr>
                                <w:spacing w:val="-8"/>
                                <w:sz w:val="16"/>
                              </w:rPr>
                              <w:t> </w:t>
                            </w:r>
                            <w:r>
                              <w:rPr>
                                <w:sz w:val="16"/>
                              </w:rPr>
                              <w:t>fallas</w:t>
                            </w:r>
                            <w:r>
                              <w:rPr>
                                <w:spacing w:val="-6"/>
                                <w:sz w:val="16"/>
                              </w:rPr>
                              <w:t> </w:t>
                            </w:r>
                            <w:r>
                              <w:rPr>
                                <w:sz w:val="16"/>
                              </w:rPr>
                              <w:t>y</w:t>
                            </w:r>
                            <w:r>
                              <w:rPr>
                                <w:spacing w:val="-6"/>
                                <w:sz w:val="16"/>
                              </w:rPr>
                              <w:t> </w:t>
                            </w:r>
                            <w:r>
                              <w:rPr>
                                <w:sz w:val="16"/>
                              </w:rPr>
                              <w:t>errores</w:t>
                            </w:r>
                            <w:r>
                              <w:rPr>
                                <w:spacing w:val="-4"/>
                                <w:sz w:val="16"/>
                              </w:rPr>
                              <w:t> </w:t>
                            </w:r>
                            <w:r>
                              <w:rPr>
                                <w:sz w:val="16"/>
                              </w:rPr>
                              <w:t>en</w:t>
                            </w:r>
                            <w:r>
                              <w:rPr>
                                <w:spacing w:val="-7"/>
                                <w:sz w:val="16"/>
                              </w:rPr>
                              <w:t> </w:t>
                            </w:r>
                            <w:r>
                              <w:rPr>
                                <w:sz w:val="16"/>
                              </w:rPr>
                              <w:t>los</w:t>
                            </w:r>
                            <w:r>
                              <w:rPr>
                                <w:spacing w:val="-6"/>
                                <w:sz w:val="16"/>
                              </w:rPr>
                              <w:t> </w:t>
                            </w:r>
                            <w:r>
                              <w:rPr>
                                <w:sz w:val="16"/>
                              </w:rPr>
                              <w:t>sistemas</w:t>
                            </w:r>
                            <w:r>
                              <w:rPr>
                                <w:spacing w:val="-6"/>
                                <w:sz w:val="16"/>
                              </w:rPr>
                              <w:t> </w:t>
                            </w:r>
                            <w:r>
                              <w:rPr>
                                <w:sz w:val="16"/>
                              </w:rPr>
                              <w:t>de</w:t>
                            </w:r>
                            <w:r>
                              <w:rPr>
                                <w:spacing w:val="-7"/>
                                <w:sz w:val="16"/>
                              </w:rPr>
                              <w:t> </w:t>
                            </w:r>
                            <w:r>
                              <w:rPr>
                                <w:sz w:val="16"/>
                              </w:rPr>
                              <w:t>información</w:t>
                            </w:r>
                            <w:r>
                              <w:rPr>
                                <w:spacing w:val="-5"/>
                                <w:sz w:val="16"/>
                              </w:rPr>
                              <w:t> </w:t>
                            </w:r>
                            <w:r>
                              <w:rPr>
                                <w:sz w:val="16"/>
                              </w:rPr>
                              <w:t>por</w:t>
                            </w:r>
                            <w:r>
                              <w:rPr>
                                <w:spacing w:val="-5"/>
                                <w:sz w:val="16"/>
                              </w:rPr>
                              <w:t> </w:t>
                            </w:r>
                            <w:r>
                              <w:rPr>
                                <w:sz w:val="16"/>
                              </w:rPr>
                              <w:t>actualizaciones</w:t>
                            </w:r>
                            <w:r>
                              <w:rPr>
                                <w:spacing w:val="-6"/>
                                <w:sz w:val="16"/>
                              </w:rPr>
                              <w:t> </w:t>
                            </w:r>
                            <w:r>
                              <w:rPr>
                                <w:sz w:val="16"/>
                              </w:rPr>
                              <w:t>de</w:t>
                            </w:r>
                            <w:r>
                              <w:rPr>
                                <w:spacing w:val="-7"/>
                                <w:sz w:val="16"/>
                              </w:rPr>
                              <w:t> </w:t>
                            </w:r>
                            <w:r>
                              <w:rPr>
                                <w:sz w:val="16"/>
                              </w:rPr>
                              <w:t>los</w:t>
                            </w:r>
                            <w:r>
                              <w:rPr>
                                <w:spacing w:val="-6"/>
                                <w:sz w:val="16"/>
                              </w:rPr>
                              <w:t> </w:t>
                            </w:r>
                            <w:r>
                              <w:rPr>
                                <w:sz w:val="16"/>
                              </w:rPr>
                              <w:t>aplicativos,</w:t>
                            </w:r>
                            <w:r>
                              <w:rPr>
                                <w:spacing w:val="-6"/>
                                <w:sz w:val="16"/>
                              </w:rPr>
                              <w:t> </w:t>
                            </w:r>
                            <w:r>
                              <w:rPr>
                                <w:sz w:val="16"/>
                              </w:rPr>
                              <w:t>errores</w:t>
                            </w:r>
                            <w:r>
                              <w:rPr>
                                <w:spacing w:val="-6"/>
                                <w:sz w:val="16"/>
                              </w:rPr>
                              <w:t> </w:t>
                            </w:r>
                            <w:r>
                              <w:rPr>
                                <w:sz w:val="16"/>
                              </w:rPr>
                              <w:t>en la</w:t>
                            </w:r>
                            <w:r>
                              <w:rPr>
                                <w:spacing w:val="19"/>
                                <w:sz w:val="16"/>
                              </w:rPr>
                              <w:t> </w:t>
                            </w:r>
                            <w:r>
                              <w:rPr>
                                <w:sz w:val="16"/>
                              </w:rPr>
                              <w:t>elaboración</w:t>
                            </w:r>
                            <w:r>
                              <w:rPr>
                                <w:spacing w:val="19"/>
                                <w:sz w:val="16"/>
                              </w:rPr>
                              <w:t> </w:t>
                            </w:r>
                            <w:r>
                              <w:rPr>
                                <w:sz w:val="16"/>
                              </w:rPr>
                              <w:t>de</w:t>
                            </w:r>
                            <w:r>
                              <w:rPr>
                                <w:spacing w:val="19"/>
                                <w:sz w:val="16"/>
                              </w:rPr>
                              <w:t> </w:t>
                            </w:r>
                            <w:r>
                              <w:rPr>
                                <w:sz w:val="16"/>
                              </w:rPr>
                              <w:t>informes</w:t>
                            </w:r>
                            <w:r>
                              <w:rPr>
                                <w:spacing w:val="21"/>
                                <w:sz w:val="16"/>
                              </w:rPr>
                              <w:t> </w:t>
                            </w:r>
                            <w:r>
                              <w:rPr>
                                <w:sz w:val="16"/>
                              </w:rPr>
                              <w:t>por</w:t>
                            </w:r>
                            <w:r>
                              <w:rPr>
                                <w:spacing w:val="19"/>
                                <w:sz w:val="16"/>
                              </w:rPr>
                              <w:t> </w:t>
                            </w:r>
                            <w:r>
                              <w:rPr>
                                <w:sz w:val="16"/>
                              </w:rPr>
                              <w:t>fallas</w:t>
                            </w:r>
                            <w:r>
                              <w:rPr>
                                <w:spacing w:val="21"/>
                                <w:sz w:val="16"/>
                              </w:rPr>
                              <w:t> </w:t>
                            </w:r>
                            <w:r>
                              <w:rPr>
                                <w:sz w:val="16"/>
                              </w:rPr>
                              <w:t>en</w:t>
                            </w:r>
                            <w:r>
                              <w:rPr>
                                <w:spacing w:val="17"/>
                                <w:sz w:val="16"/>
                              </w:rPr>
                              <w:t> </w:t>
                            </w:r>
                            <w:r>
                              <w:rPr>
                                <w:sz w:val="16"/>
                              </w:rPr>
                              <w:t>la</w:t>
                            </w:r>
                            <w:r>
                              <w:rPr>
                                <w:spacing w:val="19"/>
                                <w:sz w:val="16"/>
                              </w:rPr>
                              <w:t> </w:t>
                            </w:r>
                            <w:r>
                              <w:rPr>
                                <w:sz w:val="16"/>
                              </w:rPr>
                              <w:t>gestión</w:t>
                            </w:r>
                            <w:r>
                              <w:rPr>
                                <w:spacing w:val="19"/>
                                <w:sz w:val="16"/>
                              </w:rPr>
                              <w:t> </w:t>
                            </w:r>
                            <w:r>
                              <w:rPr>
                                <w:sz w:val="16"/>
                              </w:rPr>
                              <w:t>del</w:t>
                            </w:r>
                            <w:r>
                              <w:rPr>
                                <w:spacing w:val="18"/>
                                <w:sz w:val="16"/>
                              </w:rPr>
                              <w:t> </w:t>
                            </w:r>
                            <w:r>
                              <w:rPr>
                                <w:sz w:val="16"/>
                              </w:rPr>
                              <w:t>conocimiento,</w:t>
                            </w:r>
                            <w:r>
                              <w:rPr>
                                <w:spacing w:val="19"/>
                                <w:sz w:val="16"/>
                              </w:rPr>
                              <w:t> </w:t>
                            </w:r>
                            <w:r>
                              <w:rPr>
                                <w:sz w:val="16"/>
                              </w:rPr>
                              <w:t>cambios</w:t>
                            </w:r>
                            <w:r>
                              <w:rPr>
                                <w:spacing w:val="19"/>
                                <w:sz w:val="16"/>
                              </w:rPr>
                              <w:t> </w:t>
                            </w:r>
                            <w:r>
                              <w:rPr>
                                <w:sz w:val="16"/>
                              </w:rPr>
                              <w:t>momentáneos</w:t>
                            </w:r>
                            <w:r>
                              <w:rPr>
                                <w:spacing w:val="21"/>
                                <w:sz w:val="16"/>
                              </w:rPr>
                              <w:t> </w:t>
                            </w:r>
                            <w:r>
                              <w:rPr>
                                <w:sz w:val="16"/>
                              </w:rPr>
                              <w:t>en</w:t>
                            </w:r>
                            <w:r>
                              <w:rPr>
                                <w:spacing w:val="19"/>
                                <w:sz w:val="16"/>
                              </w:rPr>
                              <w:t> </w:t>
                            </w:r>
                            <w:r>
                              <w:rPr>
                                <w:sz w:val="16"/>
                              </w:rPr>
                              <w:t>los</w:t>
                            </w:r>
                            <w:r>
                              <w:rPr>
                                <w:spacing w:val="19"/>
                                <w:sz w:val="16"/>
                              </w:rPr>
                              <w:t> </w:t>
                            </w:r>
                            <w:r>
                              <w:rPr>
                                <w:sz w:val="16"/>
                              </w:rPr>
                              <w:t>calendarios</w:t>
                            </w:r>
                            <w:r>
                              <w:rPr>
                                <w:spacing w:val="19"/>
                                <w:sz w:val="16"/>
                              </w:rPr>
                              <w:t> </w:t>
                            </w:r>
                            <w:r>
                              <w:rPr>
                                <w:sz w:val="16"/>
                              </w:rPr>
                              <w:t>del</w:t>
                            </w:r>
                          </w:p>
                          <w:p>
                            <w:pPr>
                              <w:pStyle w:val="TableParagraph"/>
                              <w:spacing w:line="162" w:lineRule="exact"/>
                              <w:ind w:left="105"/>
                              <w:jc w:val="both"/>
                              <w:rPr>
                                <w:sz w:val="16"/>
                              </w:rPr>
                            </w:pPr>
                            <w:r>
                              <w:rPr>
                                <w:sz w:val="16"/>
                              </w:rPr>
                              <w:t>requerimiento</w:t>
                            </w:r>
                            <w:r>
                              <w:rPr>
                                <w:spacing w:val="-4"/>
                                <w:sz w:val="16"/>
                              </w:rPr>
                              <w:t> </w:t>
                            </w:r>
                            <w:r>
                              <w:rPr>
                                <w:sz w:val="16"/>
                              </w:rPr>
                              <w:t>y</w:t>
                            </w:r>
                            <w:r>
                              <w:rPr>
                                <w:spacing w:val="-5"/>
                                <w:sz w:val="16"/>
                              </w:rPr>
                              <w:t> </w:t>
                            </w:r>
                            <w:r>
                              <w:rPr>
                                <w:sz w:val="16"/>
                              </w:rPr>
                              <w:t>fallas</w:t>
                            </w:r>
                            <w:r>
                              <w:rPr>
                                <w:spacing w:val="-4"/>
                                <w:sz w:val="16"/>
                              </w:rPr>
                              <w:t> </w:t>
                            </w:r>
                            <w:r>
                              <w:rPr>
                                <w:sz w:val="16"/>
                              </w:rPr>
                              <w:t>en</w:t>
                            </w:r>
                            <w:r>
                              <w:rPr>
                                <w:spacing w:val="-4"/>
                                <w:sz w:val="16"/>
                              </w:rPr>
                              <w:t> </w:t>
                            </w:r>
                            <w:r>
                              <w:rPr>
                                <w:sz w:val="16"/>
                              </w:rPr>
                              <w:t>la</w:t>
                            </w:r>
                            <w:r>
                              <w:rPr>
                                <w:spacing w:val="-5"/>
                                <w:sz w:val="16"/>
                              </w:rPr>
                              <w:t> </w:t>
                            </w:r>
                            <w:r>
                              <w:rPr>
                                <w:sz w:val="16"/>
                              </w:rPr>
                              <w:t>planeación</w:t>
                            </w:r>
                            <w:r>
                              <w:rPr>
                                <w:spacing w:val="-4"/>
                                <w:sz w:val="16"/>
                              </w:rPr>
                              <w:t> </w:t>
                            </w:r>
                            <w:r>
                              <w:rPr>
                                <w:sz w:val="16"/>
                              </w:rPr>
                              <w:t>y</w:t>
                            </w:r>
                            <w:r>
                              <w:rPr>
                                <w:spacing w:val="-4"/>
                                <w:sz w:val="16"/>
                              </w:rPr>
                              <w:t> </w:t>
                            </w:r>
                            <w:r>
                              <w:rPr>
                                <w:spacing w:val="-2"/>
                                <w:sz w:val="16"/>
                              </w:rPr>
                              <w:t>seguimiento.</w:t>
                            </w:r>
                          </w:p>
                        </w:tc>
                      </w:tr>
                      <w:tr>
                        <w:trPr>
                          <w:trHeight w:val="554" w:hRule="atLeast"/>
                        </w:trPr>
                        <w:tc>
                          <w:tcPr>
                            <w:tcW w:w="290" w:type="dxa"/>
                          </w:tcPr>
                          <w:p>
                            <w:pPr>
                              <w:pStyle w:val="TableParagraph"/>
                              <w:spacing w:before="1"/>
                              <w:rPr>
                                <w:sz w:val="16"/>
                              </w:rPr>
                            </w:pPr>
                          </w:p>
                          <w:p>
                            <w:pPr>
                              <w:pStyle w:val="TableParagraph"/>
                              <w:ind w:left="25"/>
                              <w:jc w:val="center"/>
                              <w:rPr>
                                <w:rFonts w:ascii="Arial"/>
                                <w:b/>
                                <w:sz w:val="16"/>
                              </w:rPr>
                            </w:pPr>
                            <w:r>
                              <w:rPr>
                                <w:rFonts w:ascii="Arial"/>
                                <w:b/>
                                <w:spacing w:val="-10"/>
                                <w:sz w:val="16"/>
                              </w:rPr>
                              <w:t>4</w:t>
                            </w:r>
                          </w:p>
                        </w:tc>
                        <w:tc>
                          <w:tcPr>
                            <w:tcW w:w="8670" w:type="dxa"/>
                          </w:tcPr>
                          <w:p>
                            <w:pPr>
                              <w:pStyle w:val="TableParagraph"/>
                              <w:spacing w:before="1"/>
                              <w:ind w:left="105"/>
                              <w:rPr>
                                <w:sz w:val="16"/>
                              </w:rPr>
                            </w:pPr>
                            <w:r>
                              <w:rPr>
                                <w:sz w:val="16"/>
                              </w:rPr>
                              <w:t>Posibilidad</w:t>
                            </w:r>
                            <w:r>
                              <w:rPr>
                                <w:spacing w:val="19"/>
                                <w:sz w:val="16"/>
                              </w:rPr>
                              <w:t> </w:t>
                            </w:r>
                            <w:r>
                              <w:rPr>
                                <w:sz w:val="16"/>
                              </w:rPr>
                              <w:t>de</w:t>
                            </w:r>
                            <w:r>
                              <w:rPr>
                                <w:spacing w:val="21"/>
                                <w:sz w:val="16"/>
                              </w:rPr>
                              <w:t> </w:t>
                            </w:r>
                            <w:r>
                              <w:rPr>
                                <w:sz w:val="16"/>
                              </w:rPr>
                              <w:t>pérdida</w:t>
                            </w:r>
                            <w:r>
                              <w:rPr>
                                <w:spacing w:val="18"/>
                                <w:sz w:val="16"/>
                              </w:rPr>
                              <w:t> </w:t>
                            </w:r>
                            <w:r>
                              <w:rPr>
                                <w:sz w:val="16"/>
                              </w:rPr>
                              <w:t>Económica</w:t>
                            </w:r>
                            <w:r>
                              <w:rPr>
                                <w:spacing w:val="22"/>
                                <w:sz w:val="16"/>
                              </w:rPr>
                              <w:t> </w:t>
                            </w:r>
                            <w:r>
                              <w:rPr>
                                <w:sz w:val="16"/>
                              </w:rPr>
                              <w:t>y</w:t>
                            </w:r>
                            <w:r>
                              <w:rPr>
                                <w:spacing w:val="20"/>
                                <w:sz w:val="16"/>
                              </w:rPr>
                              <w:t> </w:t>
                            </w:r>
                            <w:r>
                              <w:rPr>
                                <w:sz w:val="16"/>
                              </w:rPr>
                              <w:t>Reputacional</w:t>
                            </w:r>
                            <w:r>
                              <w:rPr>
                                <w:spacing w:val="19"/>
                                <w:sz w:val="16"/>
                              </w:rPr>
                              <w:t> </w:t>
                            </w:r>
                            <w:r>
                              <w:rPr>
                                <w:sz w:val="16"/>
                              </w:rPr>
                              <w:t>Por</w:t>
                            </w:r>
                            <w:r>
                              <w:rPr>
                                <w:spacing w:val="19"/>
                                <w:sz w:val="16"/>
                              </w:rPr>
                              <w:t> </w:t>
                            </w:r>
                            <w:r>
                              <w:rPr>
                                <w:sz w:val="16"/>
                              </w:rPr>
                              <w:t>duplicidad</w:t>
                            </w:r>
                            <w:r>
                              <w:rPr>
                                <w:spacing w:val="18"/>
                                <w:sz w:val="16"/>
                              </w:rPr>
                              <w:t> </w:t>
                            </w:r>
                            <w:r>
                              <w:rPr>
                                <w:sz w:val="16"/>
                              </w:rPr>
                              <w:t>de</w:t>
                            </w:r>
                            <w:r>
                              <w:rPr>
                                <w:spacing w:val="21"/>
                                <w:sz w:val="16"/>
                              </w:rPr>
                              <w:t> </w:t>
                            </w:r>
                            <w:r>
                              <w:rPr>
                                <w:sz w:val="16"/>
                              </w:rPr>
                              <w:t>pagos</w:t>
                            </w:r>
                            <w:r>
                              <w:rPr>
                                <w:spacing w:val="22"/>
                                <w:sz w:val="16"/>
                              </w:rPr>
                              <w:t> </w:t>
                            </w:r>
                            <w:r>
                              <w:rPr>
                                <w:sz w:val="16"/>
                              </w:rPr>
                              <w:t>de</w:t>
                            </w:r>
                            <w:r>
                              <w:rPr>
                                <w:spacing w:val="19"/>
                                <w:sz w:val="16"/>
                              </w:rPr>
                              <w:t> </w:t>
                            </w:r>
                            <w:r>
                              <w:rPr>
                                <w:sz w:val="16"/>
                              </w:rPr>
                              <w:t>obligaciones</w:t>
                            </w:r>
                            <w:r>
                              <w:rPr>
                                <w:spacing w:val="22"/>
                                <w:sz w:val="16"/>
                              </w:rPr>
                              <w:t> </w:t>
                            </w:r>
                            <w:r>
                              <w:rPr>
                                <w:sz w:val="16"/>
                              </w:rPr>
                              <w:t>Debido</w:t>
                            </w:r>
                            <w:r>
                              <w:rPr>
                                <w:spacing w:val="21"/>
                                <w:sz w:val="16"/>
                              </w:rPr>
                              <w:t> </w:t>
                            </w:r>
                            <w:r>
                              <w:rPr>
                                <w:sz w:val="16"/>
                              </w:rPr>
                              <w:t>a</w:t>
                            </w:r>
                            <w:r>
                              <w:rPr>
                                <w:spacing w:val="21"/>
                                <w:sz w:val="16"/>
                              </w:rPr>
                              <w:t> </w:t>
                            </w:r>
                            <w:r>
                              <w:rPr>
                                <w:sz w:val="16"/>
                              </w:rPr>
                              <w:t>la</w:t>
                            </w:r>
                            <w:r>
                              <w:rPr>
                                <w:spacing w:val="22"/>
                                <w:sz w:val="16"/>
                              </w:rPr>
                              <w:t> </w:t>
                            </w:r>
                            <w:r>
                              <w:rPr>
                                <w:spacing w:val="-2"/>
                                <w:sz w:val="16"/>
                              </w:rPr>
                              <w:t>radicación</w:t>
                            </w:r>
                          </w:p>
                          <w:p>
                            <w:pPr>
                              <w:pStyle w:val="TableParagraph"/>
                              <w:spacing w:line="182" w:lineRule="exact"/>
                              <w:ind w:left="105"/>
                              <w:rPr>
                                <w:sz w:val="16"/>
                              </w:rPr>
                            </w:pPr>
                            <w:r>
                              <w:rPr>
                                <w:sz w:val="16"/>
                              </w:rPr>
                              <w:t>inoportuna</w:t>
                            </w:r>
                            <w:r>
                              <w:rPr>
                                <w:spacing w:val="-2"/>
                                <w:sz w:val="16"/>
                              </w:rPr>
                              <w:t> </w:t>
                            </w:r>
                            <w:r>
                              <w:rPr>
                                <w:sz w:val="16"/>
                              </w:rPr>
                              <w:t>de</w:t>
                            </w:r>
                            <w:r>
                              <w:rPr>
                                <w:spacing w:val="-2"/>
                                <w:sz w:val="16"/>
                              </w:rPr>
                              <w:t> </w:t>
                            </w:r>
                            <w:r>
                              <w:rPr>
                                <w:sz w:val="16"/>
                              </w:rPr>
                              <w:t>la</w:t>
                            </w:r>
                            <w:r>
                              <w:rPr>
                                <w:spacing w:val="-4"/>
                                <w:sz w:val="16"/>
                              </w:rPr>
                              <w:t> </w:t>
                            </w:r>
                            <w:r>
                              <w:rPr>
                                <w:sz w:val="16"/>
                              </w:rPr>
                              <w:t>cuenta</w:t>
                            </w:r>
                            <w:r>
                              <w:rPr>
                                <w:spacing w:val="-2"/>
                                <w:sz w:val="16"/>
                              </w:rPr>
                              <w:t> </w:t>
                            </w:r>
                            <w:r>
                              <w:rPr>
                                <w:sz w:val="16"/>
                              </w:rPr>
                              <w:t>para</w:t>
                            </w:r>
                            <w:r>
                              <w:rPr>
                                <w:spacing w:val="-2"/>
                                <w:sz w:val="16"/>
                              </w:rPr>
                              <w:t> </w:t>
                            </w:r>
                            <w:r>
                              <w:rPr>
                                <w:sz w:val="16"/>
                              </w:rPr>
                              <w:t>pago,</w:t>
                            </w:r>
                            <w:r>
                              <w:rPr>
                                <w:spacing w:val="-1"/>
                                <w:sz w:val="16"/>
                              </w:rPr>
                              <w:t> </w:t>
                            </w:r>
                            <w:r>
                              <w:rPr>
                                <w:sz w:val="16"/>
                              </w:rPr>
                              <w:t>fallas</w:t>
                            </w:r>
                            <w:r>
                              <w:rPr>
                                <w:spacing w:val="-3"/>
                                <w:sz w:val="16"/>
                              </w:rPr>
                              <w:t> </w:t>
                            </w:r>
                            <w:r>
                              <w:rPr>
                                <w:sz w:val="16"/>
                              </w:rPr>
                              <w:t>en</w:t>
                            </w:r>
                            <w:r>
                              <w:rPr>
                                <w:spacing w:val="-2"/>
                                <w:sz w:val="16"/>
                              </w:rPr>
                              <w:t> </w:t>
                            </w:r>
                            <w:r>
                              <w:rPr>
                                <w:sz w:val="16"/>
                              </w:rPr>
                              <w:t>el</w:t>
                            </w:r>
                            <w:r>
                              <w:rPr>
                                <w:spacing w:val="-1"/>
                                <w:sz w:val="16"/>
                              </w:rPr>
                              <w:t> </w:t>
                            </w:r>
                            <w:r>
                              <w:rPr>
                                <w:sz w:val="16"/>
                              </w:rPr>
                              <w:t>proceso</w:t>
                            </w:r>
                            <w:r>
                              <w:rPr>
                                <w:spacing w:val="-5"/>
                                <w:sz w:val="16"/>
                              </w:rPr>
                              <w:t> </w:t>
                            </w:r>
                            <w:r>
                              <w:rPr>
                                <w:sz w:val="16"/>
                              </w:rPr>
                              <w:t>de</w:t>
                            </w:r>
                            <w:r>
                              <w:rPr>
                                <w:spacing w:val="-2"/>
                                <w:sz w:val="16"/>
                              </w:rPr>
                              <w:t> </w:t>
                            </w:r>
                            <w:r>
                              <w:rPr>
                                <w:sz w:val="16"/>
                              </w:rPr>
                              <w:t>planeación</w:t>
                            </w:r>
                            <w:r>
                              <w:rPr>
                                <w:spacing w:val="-2"/>
                                <w:sz w:val="16"/>
                              </w:rPr>
                              <w:t> </w:t>
                            </w:r>
                            <w:r>
                              <w:rPr>
                                <w:sz w:val="16"/>
                              </w:rPr>
                              <w:t>financiera,</w:t>
                            </w:r>
                            <w:r>
                              <w:rPr>
                                <w:spacing w:val="-3"/>
                                <w:sz w:val="16"/>
                              </w:rPr>
                              <w:t> </w:t>
                            </w:r>
                            <w:r>
                              <w:rPr>
                                <w:sz w:val="16"/>
                              </w:rPr>
                              <w:t>fallas</w:t>
                            </w:r>
                            <w:r>
                              <w:rPr>
                                <w:spacing w:val="-3"/>
                                <w:sz w:val="16"/>
                              </w:rPr>
                              <w:t> </w:t>
                            </w:r>
                            <w:r>
                              <w:rPr>
                                <w:sz w:val="16"/>
                              </w:rPr>
                              <w:t>en</w:t>
                            </w:r>
                            <w:r>
                              <w:rPr>
                                <w:spacing w:val="-2"/>
                                <w:sz w:val="16"/>
                              </w:rPr>
                              <w:t> </w:t>
                            </w:r>
                            <w:r>
                              <w:rPr>
                                <w:sz w:val="16"/>
                              </w:rPr>
                              <w:t>la</w:t>
                            </w:r>
                            <w:r>
                              <w:rPr>
                                <w:spacing w:val="-4"/>
                                <w:sz w:val="16"/>
                              </w:rPr>
                              <w:t> </w:t>
                            </w:r>
                            <w:r>
                              <w:rPr>
                                <w:sz w:val="16"/>
                              </w:rPr>
                              <w:t>radicación</w:t>
                            </w:r>
                            <w:r>
                              <w:rPr>
                                <w:spacing w:val="-5"/>
                                <w:sz w:val="16"/>
                              </w:rPr>
                              <w:t> </w:t>
                            </w:r>
                            <w:r>
                              <w:rPr>
                                <w:sz w:val="16"/>
                              </w:rPr>
                              <w:t>de</w:t>
                            </w:r>
                            <w:r>
                              <w:rPr>
                                <w:spacing w:val="-2"/>
                                <w:sz w:val="16"/>
                              </w:rPr>
                              <w:t> </w:t>
                            </w:r>
                            <w:r>
                              <w:rPr>
                                <w:sz w:val="16"/>
                              </w:rPr>
                              <w:t>información, fallas en la supervisión</w:t>
                            </w:r>
                          </w:p>
                        </w:tc>
                      </w:tr>
                    </w:tbl>
                    <w:p>
                      <w:pPr>
                        <w:pStyle w:val="BodyText"/>
                      </w:pPr>
                    </w:p>
                  </w:txbxContent>
                </v:textbox>
              </v:shape>
            </w:pict>
          </mc:Fallback>
        </mc:AlternateContent>
      </w:r>
      <w:r>
        <w:rPr>
          <w:sz w:val="20"/>
        </w:rPr>
      </w:r>
    </w:p>
    <w:p>
      <w:pPr>
        <w:spacing w:after="0" w:line="240" w:lineRule="auto"/>
        <w:rPr>
          <w:sz w:val="20"/>
        </w:rPr>
        <w:sectPr>
          <w:pgSz w:w="12240" w:h="15840"/>
          <w:pgMar w:header="943" w:footer="1606" w:top="2800" w:bottom="1800" w:left="0" w:right="0"/>
        </w:sectPr>
      </w:pPr>
    </w:p>
    <w:p>
      <w:pPr>
        <w:pStyle w:val="BodyText"/>
        <w:spacing w:before="2" w:after="1"/>
        <w:rPr>
          <w:sz w:val="20"/>
        </w:rPr>
      </w:pP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90"/>
        <w:gridCol w:w="8670"/>
      </w:tblGrid>
      <w:tr>
        <w:trPr>
          <w:trHeight w:val="554" w:hRule="atLeast"/>
        </w:trPr>
        <w:tc>
          <w:tcPr>
            <w:tcW w:w="290" w:type="dxa"/>
          </w:tcPr>
          <w:p>
            <w:pPr>
              <w:pStyle w:val="TableParagraph"/>
              <w:spacing w:before="1"/>
              <w:rPr>
                <w:sz w:val="16"/>
              </w:rPr>
            </w:pPr>
          </w:p>
          <w:p>
            <w:pPr>
              <w:pStyle w:val="TableParagraph"/>
              <w:ind w:left="25"/>
              <w:jc w:val="center"/>
              <w:rPr>
                <w:rFonts w:ascii="Arial"/>
                <w:b/>
                <w:sz w:val="16"/>
              </w:rPr>
            </w:pPr>
            <w:r>
              <w:rPr>
                <w:rFonts w:ascii="Arial"/>
                <w:b/>
                <w:spacing w:val="-10"/>
                <w:sz w:val="16"/>
              </w:rPr>
              <w:t>5</w:t>
            </w:r>
          </w:p>
        </w:tc>
        <w:tc>
          <w:tcPr>
            <w:tcW w:w="8670" w:type="dxa"/>
          </w:tcPr>
          <w:p>
            <w:pPr>
              <w:pStyle w:val="TableParagraph"/>
              <w:spacing w:line="180" w:lineRule="atLeast"/>
              <w:ind w:left="105" w:right="100"/>
              <w:jc w:val="both"/>
              <w:rPr>
                <w:sz w:val="16"/>
              </w:rPr>
            </w:pPr>
            <w:r>
              <w:rPr>
                <w:sz w:val="16"/>
              </w:rPr>
              <w:t>Posibilidad</w:t>
            </w:r>
            <w:r>
              <w:rPr>
                <w:spacing w:val="-12"/>
                <w:sz w:val="16"/>
              </w:rPr>
              <w:t> </w:t>
            </w:r>
            <w:r>
              <w:rPr>
                <w:sz w:val="16"/>
              </w:rPr>
              <w:t>de</w:t>
            </w:r>
            <w:r>
              <w:rPr>
                <w:spacing w:val="-11"/>
                <w:sz w:val="16"/>
              </w:rPr>
              <w:t> </w:t>
            </w:r>
            <w:r>
              <w:rPr>
                <w:sz w:val="16"/>
              </w:rPr>
              <w:t>pérdida</w:t>
            </w:r>
            <w:r>
              <w:rPr>
                <w:spacing w:val="-11"/>
                <w:sz w:val="16"/>
              </w:rPr>
              <w:t> </w:t>
            </w:r>
            <w:r>
              <w:rPr>
                <w:sz w:val="16"/>
              </w:rPr>
              <w:t>Económica</w:t>
            </w:r>
            <w:r>
              <w:rPr>
                <w:spacing w:val="-11"/>
                <w:sz w:val="16"/>
              </w:rPr>
              <w:t> </w:t>
            </w:r>
            <w:r>
              <w:rPr>
                <w:sz w:val="16"/>
              </w:rPr>
              <w:t>y</w:t>
            </w:r>
            <w:r>
              <w:rPr>
                <w:spacing w:val="-11"/>
                <w:sz w:val="16"/>
              </w:rPr>
              <w:t> </w:t>
            </w:r>
            <w:r>
              <w:rPr>
                <w:sz w:val="16"/>
              </w:rPr>
              <w:t>Reputacional</w:t>
            </w:r>
            <w:r>
              <w:rPr>
                <w:spacing w:val="-11"/>
                <w:sz w:val="16"/>
              </w:rPr>
              <w:t> </w:t>
            </w:r>
            <w:r>
              <w:rPr>
                <w:sz w:val="16"/>
              </w:rPr>
              <w:t>Por</w:t>
            </w:r>
            <w:r>
              <w:rPr>
                <w:spacing w:val="-10"/>
                <w:sz w:val="16"/>
              </w:rPr>
              <w:t> </w:t>
            </w:r>
            <w:r>
              <w:rPr>
                <w:sz w:val="16"/>
              </w:rPr>
              <w:t>inconsistencias</w:t>
            </w:r>
            <w:r>
              <w:rPr>
                <w:spacing w:val="-8"/>
                <w:sz w:val="16"/>
              </w:rPr>
              <w:t> </w:t>
            </w:r>
            <w:r>
              <w:rPr>
                <w:sz w:val="16"/>
              </w:rPr>
              <w:t>en</w:t>
            </w:r>
            <w:r>
              <w:rPr>
                <w:spacing w:val="-11"/>
                <w:sz w:val="16"/>
              </w:rPr>
              <w:t> </w:t>
            </w:r>
            <w:r>
              <w:rPr>
                <w:sz w:val="16"/>
              </w:rPr>
              <w:t>la</w:t>
            </w:r>
            <w:r>
              <w:rPr>
                <w:spacing w:val="-11"/>
                <w:sz w:val="16"/>
              </w:rPr>
              <w:t> </w:t>
            </w:r>
            <w:r>
              <w:rPr>
                <w:sz w:val="16"/>
              </w:rPr>
              <w:t>expedición,</w:t>
            </w:r>
            <w:r>
              <w:rPr>
                <w:spacing w:val="-10"/>
                <w:sz w:val="16"/>
              </w:rPr>
              <w:t> </w:t>
            </w:r>
            <w:r>
              <w:rPr>
                <w:sz w:val="16"/>
              </w:rPr>
              <w:t>modificación</w:t>
            </w:r>
            <w:r>
              <w:rPr>
                <w:spacing w:val="-12"/>
                <w:sz w:val="16"/>
              </w:rPr>
              <w:t> </w:t>
            </w:r>
            <w:r>
              <w:rPr>
                <w:sz w:val="16"/>
              </w:rPr>
              <w:t>y</w:t>
            </w:r>
            <w:r>
              <w:rPr>
                <w:spacing w:val="-11"/>
                <w:sz w:val="16"/>
              </w:rPr>
              <w:t> </w:t>
            </w:r>
            <w:r>
              <w:rPr>
                <w:sz w:val="16"/>
              </w:rPr>
              <w:t>anulación</w:t>
            </w:r>
            <w:r>
              <w:rPr>
                <w:spacing w:val="-10"/>
                <w:sz w:val="16"/>
              </w:rPr>
              <w:t> </w:t>
            </w:r>
            <w:r>
              <w:rPr>
                <w:sz w:val="16"/>
              </w:rPr>
              <w:t>de</w:t>
            </w:r>
            <w:r>
              <w:rPr>
                <w:spacing w:val="-11"/>
                <w:sz w:val="16"/>
              </w:rPr>
              <w:t> </w:t>
            </w:r>
            <w:r>
              <w:rPr>
                <w:sz w:val="16"/>
              </w:rPr>
              <w:t>CDP y RP Debido a fallas en los sistemas de información, error humano en el registro, fallas en la supervisión, desconocimiento de</w:t>
            </w:r>
            <w:r>
              <w:rPr>
                <w:spacing w:val="-1"/>
                <w:sz w:val="16"/>
              </w:rPr>
              <w:t> </w:t>
            </w:r>
            <w:r>
              <w:rPr>
                <w:sz w:val="16"/>
              </w:rPr>
              <w:t>las normas presupuestales, falta</w:t>
            </w:r>
            <w:r>
              <w:rPr>
                <w:spacing w:val="-2"/>
                <w:sz w:val="16"/>
              </w:rPr>
              <w:t> </w:t>
            </w:r>
            <w:r>
              <w:rPr>
                <w:sz w:val="16"/>
              </w:rPr>
              <w:t>de personal</w:t>
            </w:r>
            <w:r>
              <w:rPr>
                <w:spacing w:val="-1"/>
                <w:sz w:val="16"/>
              </w:rPr>
              <w:t> </w:t>
            </w:r>
            <w:r>
              <w:rPr>
                <w:sz w:val="16"/>
              </w:rPr>
              <w:t>capacitado</w:t>
            </w:r>
            <w:r>
              <w:rPr>
                <w:spacing w:val="-1"/>
                <w:sz w:val="16"/>
              </w:rPr>
              <w:t> </w:t>
            </w:r>
            <w:r>
              <w:rPr>
                <w:sz w:val="16"/>
              </w:rPr>
              <w:t>y calificado</w:t>
            </w:r>
            <w:r>
              <w:rPr>
                <w:spacing w:val="-1"/>
                <w:sz w:val="16"/>
              </w:rPr>
              <w:t> </w:t>
            </w:r>
            <w:r>
              <w:rPr>
                <w:sz w:val="16"/>
              </w:rPr>
              <w:t>y solicitudes extemporáneas.</w:t>
            </w:r>
          </w:p>
        </w:tc>
      </w:tr>
      <w:tr>
        <w:trPr>
          <w:trHeight w:val="870" w:hRule="atLeast"/>
        </w:trPr>
        <w:tc>
          <w:tcPr>
            <w:tcW w:w="290" w:type="dxa"/>
          </w:tcPr>
          <w:p>
            <w:pPr>
              <w:pStyle w:val="TableParagraph"/>
              <w:spacing w:before="160"/>
              <w:rPr>
                <w:sz w:val="16"/>
              </w:rPr>
            </w:pPr>
          </w:p>
          <w:p>
            <w:pPr>
              <w:pStyle w:val="TableParagraph"/>
              <w:ind w:left="25"/>
              <w:jc w:val="center"/>
              <w:rPr>
                <w:rFonts w:ascii="Arial"/>
                <w:b/>
                <w:sz w:val="16"/>
              </w:rPr>
            </w:pPr>
            <w:r>
              <w:rPr>
                <w:rFonts w:ascii="Arial"/>
                <w:b/>
                <w:spacing w:val="-10"/>
                <w:sz w:val="16"/>
              </w:rPr>
              <w:t>6</w:t>
            </w:r>
          </w:p>
        </w:tc>
        <w:tc>
          <w:tcPr>
            <w:tcW w:w="8670" w:type="dxa"/>
          </w:tcPr>
          <w:p>
            <w:pPr>
              <w:pStyle w:val="TableParagraph"/>
              <w:ind w:left="105" w:right="98"/>
              <w:jc w:val="both"/>
              <w:rPr>
                <w:sz w:val="16"/>
              </w:rPr>
            </w:pPr>
            <w:r>
              <w:rPr>
                <w:sz w:val="16"/>
              </w:rPr>
              <w:t>Posibilidad</w:t>
            </w:r>
            <w:r>
              <w:rPr>
                <w:spacing w:val="-12"/>
                <w:sz w:val="16"/>
              </w:rPr>
              <w:t> </w:t>
            </w:r>
            <w:r>
              <w:rPr>
                <w:sz w:val="16"/>
              </w:rPr>
              <w:t>de</w:t>
            </w:r>
            <w:r>
              <w:rPr>
                <w:spacing w:val="-11"/>
                <w:sz w:val="16"/>
              </w:rPr>
              <w:t> </w:t>
            </w:r>
            <w:r>
              <w:rPr>
                <w:sz w:val="16"/>
              </w:rPr>
              <w:t>pérdida</w:t>
            </w:r>
            <w:r>
              <w:rPr>
                <w:spacing w:val="-11"/>
                <w:sz w:val="16"/>
              </w:rPr>
              <w:t> </w:t>
            </w:r>
            <w:r>
              <w:rPr>
                <w:sz w:val="16"/>
              </w:rPr>
              <w:t>Económica</w:t>
            </w:r>
            <w:r>
              <w:rPr>
                <w:spacing w:val="-11"/>
                <w:sz w:val="16"/>
              </w:rPr>
              <w:t> </w:t>
            </w:r>
            <w:r>
              <w:rPr>
                <w:sz w:val="16"/>
              </w:rPr>
              <w:t>y</w:t>
            </w:r>
            <w:r>
              <w:rPr>
                <w:spacing w:val="-11"/>
                <w:sz w:val="16"/>
              </w:rPr>
              <w:t> </w:t>
            </w:r>
            <w:r>
              <w:rPr>
                <w:sz w:val="16"/>
              </w:rPr>
              <w:t>Reputacional</w:t>
            </w:r>
            <w:r>
              <w:rPr>
                <w:spacing w:val="-11"/>
                <w:sz w:val="16"/>
              </w:rPr>
              <w:t> </w:t>
            </w:r>
            <w:r>
              <w:rPr>
                <w:sz w:val="16"/>
              </w:rPr>
              <w:t>Por</w:t>
            </w:r>
            <w:r>
              <w:rPr>
                <w:spacing w:val="-11"/>
                <w:sz w:val="16"/>
              </w:rPr>
              <w:t> </w:t>
            </w:r>
            <w:r>
              <w:rPr>
                <w:sz w:val="16"/>
              </w:rPr>
              <w:t>inoportunidad</w:t>
            </w:r>
            <w:r>
              <w:rPr>
                <w:spacing w:val="-11"/>
                <w:sz w:val="16"/>
              </w:rPr>
              <w:t> </w:t>
            </w:r>
            <w:r>
              <w:rPr>
                <w:sz w:val="16"/>
              </w:rPr>
              <w:t>en</w:t>
            </w:r>
            <w:r>
              <w:rPr>
                <w:spacing w:val="-12"/>
                <w:sz w:val="16"/>
              </w:rPr>
              <w:t> </w:t>
            </w:r>
            <w:r>
              <w:rPr>
                <w:sz w:val="16"/>
              </w:rPr>
              <w:t>la</w:t>
            </w:r>
            <w:r>
              <w:rPr>
                <w:spacing w:val="-11"/>
                <w:sz w:val="16"/>
              </w:rPr>
              <w:t> </w:t>
            </w:r>
            <w:r>
              <w:rPr>
                <w:sz w:val="16"/>
              </w:rPr>
              <w:t>legalización</w:t>
            </w:r>
            <w:r>
              <w:rPr>
                <w:spacing w:val="-11"/>
                <w:sz w:val="16"/>
              </w:rPr>
              <w:t> </w:t>
            </w:r>
            <w:r>
              <w:rPr>
                <w:sz w:val="16"/>
              </w:rPr>
              <w:t>de</w:t>
            </w:r>
            <w:r>
              <w:rPr>
                <w:spacing w:val="-11"/>
                <w:sz w:val="16"/>
              </w:rPr>
              <w:t> </w:t>
            </w:r>
            <w:r>
              <w:rPr>
                <w:sz w:val="16"/>
              </w:rPr>
              <w:t>comisiones</w:t>
            </w:r>
            <w:r>
              <w:rPr>
                <w:spacing w:val="-11"/>
                <w:sz w:val="16"/>
              </w:rPr>
              <w:t> </w:t>
            </w:r>
            <w:r>
              <w:rPr>
                <w:sz w:val="16"/>
              </w:rPr>
              <w:t>de</w:t>
            </w:r>
            <w:r>
              <w:rPr>
                <w:spacing w:val="-11"/>
                <w:sz w:val="16"/>
              </w:rPr>
              <w:t> </w:t>
            </w:r>
            <w:r>
              <w:rPr>
                <w:sz w:val="16"/>
              </w:rPr>
              <w:t>servicio</w:t>
            </w:r>
            <w:r>
              <w:rPr>
                <w:spacing w:val="-11"/>
                <w:sz w:val="16"/>
              </w:rPr>
              <w:t> </w:t>
            </w:r>
            <w:r>
              <w:rPr>
                <w:sz w:val="16"/>
              </w:rPr>
              <w:t>y</w:t>
            </w:r>
            <w:r>
              <w:rPr>
                <w:spacing w:val="-11"/>
                <w:sz w:val="16"/>
              </w:rPr>
              <w:t> </w:t>
            </w:r>
            <w:r>
              <w:rPr>
                <w:sz w:val="16"/>
              </w:rPr>
              <w:t>gastos de</w:t>
            </w:r>
            <w:r>
              <w:rPr>
                <w:spacing w:val="-5"/>
                <w:sz w:val="16"/>
              </w:rPr>
              <w:t> </w:t>
            </w:r>
            <w:r>
              <w:rPr>
                <w:sz w:val="16"/>
              </w:rPr>
              <w:t>desplazamiento.</w:t>
            </w:r>
            <w:r>
              <w:rPr>
                <w:spacing w:val="-6"/>
                <w:sz w:val="16"/>
              </w:rPr>
              <w:t> </w:t>
            </w:r>
            <w:r>
              <w:rPr>
                <w:sz w:val="16"/>
              </w:rPr>
              <w:t>Debido</w:t>
            </w:r>
            <w:r>
              <w:rPr>
                <w:spacing w:val="-6"/>
                <w:sz w:val="16"/>
              </w:rPr>
              <w:t> </w:t>
            </w:r>
            <w:r>
              <w:rPr>
                <w:sz w:val="16"/>
              </w:rPr>
              <w:t>a</w:t>
            </w:r>
            <w:r>
              <w:rPr>
                <w:spacing w:val="-5"/>
                <w:sz w:val="16"/>
              </w:rPr>
              <w:t> </w:t>
            </w:r>
            <w:r>
              <w:rPr>
                <w:sz w:val="16"/>
              </w:rPr>
              <w:t>fallas</w:t>
            </w:r>
            <w:r>
              <w:rPr>
                <w:spacing w:val="-4"/>
                <w:sz w:val="16"/>
              </w:rPr>
              <w:t> </w:t>
            </w:r>
            <w:r>
              <w:rPr>
                <w:sz w:val="16"/>
              </w:rPr>
              <w:t>en</w:t>
            </w:r>
            <w:r>
              <w:rPr>
                <w:spacing w:val="-5"/>
                <w:sz w:val="16"/>
              </w:rPr>
              <w:t> </w:t>
            </w:r>
            <w:r>
              <w:rPr>
                <w:sz w:val="16"/>
              </w:rPr>
              <w:t>la</w:t>
            </w:r>
            <w:r>
              <w:rPr>
                <w:spacing w:val="-5"/>
                <w:sz w:val="16"/>
              </w:rPr>
              <w:t> </w:t>
            </w:r>
            <w:r>
              <w:rPr>
                <w:sz w:val="16"/>
              </w:rPr>
              <w:t>planeación</w:t>
            </w:r>
            <w:r>
              <w:rPr>
                <w:spacing w:val="-6"/>
                <w:sz w:val="16"/>
              </w:rPr>
              <w:t> </w:t>
            </w:r>
            <w:r>
              <w:rPr>
                <w:sz w:val="16"/>
              </w:rPr>
              <w:t>de</w:t>
            </w:r>
            <w:r>
              <w:rPr>
                <w:spacing w:val="-5"/>
                <w:sz w:val="16"/>
              </w:rPr>
              <w:t> </w:t>
            </w:r>
            <w:r>
              <w:rPr>
                <w:sz w:val="16"/>
              </w:rPr>
              <w:t>requerimientos</w:t>
            </w:r>
            <w:r>
              <w:rPr>
                <w:spacing w:val="-4"/>
                <w:sz w:val="16"/>
              </w:rPr>
              <w:t> </w:t>
            </w:r>
            <w:r>
              <w:rPr>
                <w:sz w:val="16"/>
              </w:rPr>
              <w:t>viáticos,</w:t>
            </w:r>
            <w:r>
              <w:rPr>
                <w:spacing w:val="-4"/>
                <w:sz w:val="16"/>
              </w:rPr>
              <w:t> </w:t>
            </w:r>
            <w:r>
              <w:rPr>
                <w:sz w:val="16"/>
              </w:rPr>
              <w:t>desconocimiento</w:t>
            </w:r>
            <w:r>
              <w:rPr>
                <w:spacing w:val="-5"/>
                <w:sz w:val="16"/>
              </w:rPr>
              <w:t> </w:t>
            </w:r>
            <w:r>
              <w:rPr>
                <w:sz w:val="16"/>
              </w:rPr>
              <w:t>en</w:t>
            </w:r>
            <w:r>
              <w:rPr>
                <w:spacing w:val="-5"/>
                <w:sz w:val="16"/>
              </w:rPr>
              <w:t> </w:t>
            </w:r>
            <w:r>
              <w:rPr>
                <w:sz w:val="16"/>
              </w:rPr>
              <w:t>el</w:t>
            </w:r>
            <w:r>
              <w:rPr>
                <w:spacing w:val="-7"/>
                <w:sz w:val="16"/>
              </w:rPr>
              <w:t> </w:t>
            </w:r>
            <w:r>
              <w:rPr>
                <w:sz w:val="16"/>
              </w:rPr>
              <w:t>diligenciamiento de los formatos, desconocimiento normativo, ausencia de soportes, fallas en el sistema de información y fallas en la </w:t>
            </w:r>
            <w:r>
              <w:rPr>
                <w:spacing w:val="-2"/>
                <w:sz w:val="16"/>
              </w:rPr>
              <w:t>supervisión.</w:t>
            </w:r>
          </w:p>
        </w:tc>
      </w:tr>
    </w:tbl>
    <w:p>
      <w:pPr>
        <w:spacing w:before="0"/>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2"/>
        <w:rPr>
          <w:rFonts w:ascii="Arial"/>
          <w:i/>
          <w:sz w:val="18"/>
        </w:rPr>
      </w:pPr>
    </w:p>
    <w:p>
      <w:pPr>
        <w:pStyle w:val="Heading2"/>
        <w:numPr>
          <w:ilvl w:val="1"/>
          <w:numId w:val="4"/>
        </w:numPr>
        <w:tabs>
          <w:tab w:pos="2265" w:val="left" w:leader="none"/>
        </w:tabs>
        <w:spacing w:line="252" w:lineRule="exact" w:before="0" w:after="0"/>
        <w:ind w:left="2265" w:right="0" w:hanging="563"/>
        <w:jc w:val="left"/>
      </w:pPr>
      <w:r>
        <w:rPr/>
        <w:t>Componente</w:t>
      </w:r>
      <w:r>
        <w:rPr>
          <w:spacing w:val="-5"/>
        </w:rPr>
        <w:t> </w:t>
      </w:r>
      <w:r>
        <w:rPr/>
        <w:t>-</w:t>
      </w:r>
      <w:r>
        <w:rPr>
          <w:spacing w:val="-2"/>
        </w:rPr>
        <w:t> Presupuesto</w:t>
      </w:r>
    </w:p>
    <w:p>
      <w:pPr>
        <w:pStyle w:val="BodyText"/>
        <w:spacing w:line="252" w:lineRule="exact"/>
        <w:ind w:left="1702"/>
        <w:jc w:val="both"/>
      </w:pPr>
      <w:r>
        <w:rPr/>
        <w:t>La</w:t>
      </w:r>
      <w:r>
        <w:rPr>
          <w:spacing w:val="15"/>
        </w:rPr>
        <w:t> </w:t>
      </w:r>
      <w:r>
        <w:rPr/>
        <w:t>Dirección</w:t>
      </w:r>
      <w:r>
        <w:rPr>
          <w:spacing w:val="15"/>
        </w:rPr>
        <w:t> </w:t>
      </w:r>
      <w:r>
        <w:rPr/>
        <w:t>Territorial</w:t>
      </w:r>
      <w:r>
        <w:rPr>
          <w:spacing w:val="14"/>
        </w:rPr>
        <w:t> </w:t>
      </w:r>
      <w:r>
        <w:rPr/>
        <w:t>Caldas</w:t>
      </w:r>
      <w:r>
        <w:rPr>
          <w:spacing w:val="16"/>
        </w:rPr>
        <w:t> </w:t>
      </w:r>
      <w:r>
        <w:rPr/>
        <w:t>para</w:t>
      </w:r>
      <w:r>
        <w:rPr>
          <w:spacing w:val="17"/>
        </w:rPr>
        <w:t> </w:t>
      </w:r>
      <w:r>
        <w:rPr/>
        <w:t>el</w:t>
      </w:r>
      <w:r>
        <w:rPr>
          <w:spacing w:val="12"/>
        </w:rPr>
        <w:t> </w:t>
      </w:r>
      <w:r>
        <w:rPr/>
        <w:t>año</w:t>
      </w:r>
      <w:r>
        <w:rPr>
          <w:spacing w:val="17"/>
        </w:rPr>
        <w:t> </w:t>
      </w:r>
      <w:r>
        <w:rPr/>
        <w:t>2024</w:t>
      </w:r>
      <w:r>
        <w:rPr>
          <w:spacing w:val="16"/>
        </w:rPr>
        <w:t> </w:t>
      </w:r>
      <w:r>
        <w:rPr/>
        <w:t>contó</w:t>
      </w:r>
      <w:r>
        <w:rPr>
          <w:spacing w:val="13"/>
        </w:rPr>
        <w:t> </w:t>
      </w:r>
      <w:r>
        <w:rPr/>
        <w:t>con</w:t>
      </w:r>
      <w:r>
        <w:rPr>
          <w:spacing w:val="14"/>
        </w:rPr>
        <w:t> </w:t>
      </w:r>
      <w:r>
        <w:rPr/>
        <w:t>un</w:t>
      </w:r>
      <w:r>
        <w:rPr>
          <w:spacing w:val="14"/>
        </w:rPr>
        <w:t> </w:t>
      </w:r>
      <w:r>
        <w:rPr/>
        <w:t>presupuesto</w:t>
      </w:r>
      <w:r>
        <w:rPr>
          <w:spacing w:val="16"/>
        </w:rPr>
        <w:t> </w:t>
      </w:r>
      <w:r>
        <w:rPr/>
        <w:t>aprobado</w:t>
      </w:r>
      <w:r>
        <w:rPr>
          <w:spacing w:val="14"/>
        </w:rPr>
        <w:t> </w:t>
      </w:r>
      <w:r>
        <w:rPr>
          <w:spacing w:val="-5"/>
        </w:rPr>
        <w:t>de</w:t>
      </w:r>
    </w:p>
    <w:p>
      <w:pPr>
        <w:pStyle w:val="BodyText"/>
        <w:spacing w:before="1"/>
        <w:ind w:left="1702" w:right="1692"/>
        <w:jc w:val="both"/>
      </w:pPr>
      <w:r>
        <w:rPr/>
        <w:t>$6.409.932.667, según Resolución SC-006 del 3 de enero de 2024.</w:t>
      </w:r>
      <w:r>
        <w:rPr>
          <w:spacing w:val="40"/>
        </w:rPr>
        <w:t> </w:t>
      </w:r>
      <w:r>
        <w:rPr/>
        <w:t>Esta cifra, una vez aprobadas las modificaciones presupuestales culminó en $6.989.907.954,66.</w:t>
      </w:r>
    </w:p>
    <w:p>
      <w:pPr>
        <w:pStyle w:val="BodyText"/>
      </w:pPr>
    </w:p>
    <w:p>
      <w:pPr>
        <w:pStyle w:val="BodyText"/>
        <w:ind w:left="1702"/>
        <w:jc w:val="both"/>
      </w:pPr>
      <w:r>
        <w:rPr>
          <w:rFonts w:ascii="Arial" w:hAnsi="Arial"/>
          <w:b/>
        </w:rPr>
        <w:t>Tabla</w:t>
      </w:r>
      <w:r>
        <w:rPr>
          <w:rFonts w:ascii="Arial" w:hAnsi="Arial"/>
          <w:b/>
          <w:spacing w:val="-6"/>
        </w:rPr>
        <w:t> </w:t>
      </w:r>
      <w:r>
        <w:rPr>
          <w:rFonts w:ascii="Arial" w:hAnsi="Arial"/>
          <w:b/>
        </w:rPr>
        <w:t>16</w:t>
      </w:r>
      <w:r>
        <w:rPr>
          <w:rFonts w:ascii="Arial" w:hAnsi="Arial"/>
          <w:b/>
          <w:spacing w:val="-6"/>
        </w:rPr>
        <w:t> </w:t>
      </w:r>
      <w:r>
        <w:rPr/>
        <w:t>Ejecución</w:t>
      </w:r>
      <w:r>
        <w:rPr>
          <w:spacing w:val="-7"/>
        </w:rPr>
        <w:t> </w:t>
      </w:r>
      <w:r>
        <w:rPr/>
        <w:t>Presupuestal</w:t>
      </w:r>
      <w:r>
        <w:rPr>
          <w:spacing w:val="-7"/>
        </w:rPr>
        <w:t> </w:t>
      </w:r>
      <w:r>
        <w:rPr/>
        <w:t>Global</w:t>
      </w:r>
      <w:r>
        <w:rPr>
          <w:spacing w:val="-5"/>
        </w:rPr>
        <w:t> </w:t>
      </w:r>
      <w:r>
        <w:rPr/>
        <w:t>(Cifras</w:t>
      </w:r>
      <w:r>
        <w:rPr>
          <w:spacing w:val="-4"/>
        </w:rPr>
        <w:t> </w:t>
      </w:r>
      <w:r>
        <w:rPr/>
        <w:t>en</w:t>
      </w:r>
      <w:r>
        <w:rPr>
          <w:spacing w:val="-4"/>
        </w:rPr>
        <w:t> </w:t>
      </w:r>
      <w:r>
        <w:rPr/>
        <w:t>pesos</w:t>
      </w:r>
      <w:r>
        <w:rPr>
          <w:spacing w:val="-3"/>
        </w:rPr>
        <w:t> </w:t>
      </w:r>
      <w:r>
        <w:rPr>
          <w:spacing w:val="-2"/>
        </w:rPr>
        <w:t>colombianos).</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270"/>
        <w:gridCol w:w="1136"/>
        <w:gridCol w:w="1133"/>
        <w:gridCol w:w="1135"/>
        <w:gridCol w:w="1135"/>
        <w:gridCol w:w="1132"/>
        <w:gridCol w:w="1135"/>
        <w:gridCol w:w="750"/>
      </w:tblGrid>
      <w:tr>
        <w:trPr>
          <w:trHeight w:val="484" w:hRule="atLeast"/>
        </w:trPr>
        <w:tc>
          <w:tcPr>
            <w:tcW w:w="1270" w:type="dxa"/>
            <w:tcBorders>
              <w:bottom w:val="single" w:sz="12" w:space="0" w:color="666666"/>
            </w:tcBorders>
          </w:tcPr>
          <w:p>
            <w:pPr>
              <w:pStyle w:val="TableParagraph"/>
              <w:spacing w:before="34"/>
              <w:rPr>
                <w:sz w:val="12"/>
              </w:rPr>
            </w:pPr>
          </w:p>
          <w:p>
            <w:pPr>
              <w:pStyle w:val="TableParagraph"/>
              <w:spacing w:before="1"/>
              <w:ind w:left="6" w:right="3"/>
              <w:jc w:val="center"/>
              <w:rPr>
                <w:rFonts w:ascii="Arial"/>
                <w:b/>
                <w:sz w:val="12"/>
              </w:rPr>
            </w:pPr>
            <w:r>
              <w:rPr>
                <w:rFonts w:ascii="Arial"/>
                <w:b/>
                <w:spacing w:val="-2"/>
                <w:sz w:val="12"/>
              </w:rPr>
              <w:t>PRESUPUESTO</w:t>
            </w:r>
          </w:p>
        </w:tc>
        <w:tc>
          <w:tcPr>
            <w:tcW w:w="1136" w:type="dxa"/>
            <w:tcBorders>
              <w:bottom w:val="single" w:sz="12" w:space="0" w:color="666666"/>
            </w:tcBorders>
          </w:tcPr>
          <w:p>
            <w:pPr>
              <w:pStyle w:val="TableParagraph"/>
              <w:spacing w:before="82"/>
              <w:ind w:left="248" w:right="152" w:hanging="92"/>
              <w:rPr>
                <w:rFonts w:ascii="Arial" w:hAnsi="Arial"/>
                <w:b/>
                <w:sz w:val="14"/>
              </w:rPr>
            </w:pPr>
            <w:r>
              <w:rPr>
                <w:rFonts w:ascii="Arial" w:hAnsi="Arial"/>
                <w:b/>
                <w:spacing w:val="-2"/>
                <w:sz w:val="14"/>
              </w:rPr>
              <w:t>Apropiación</w:t>
            </w:r>
            <w:r>
              <w:rPr>
                <w:rFonts w:ascii="Arial" w:hAnsi="Arial"/>
                <w:b/>
                <w:spacing w:val="40"/>
                <w:sz w:val="14"/>
              </w:rPr>
              <w:t> </w:t>
            </w:r>
            <w:r>
              <w:rPr>
                <w:rFonts w:ascii="Arial" w:hAnsi="Arial"/>
                <w:b/>
                <w:spacing w:val="-2"/>
                <w:sz w:val="14"/>
              </w:rPr>
              <w:t>Definitiva</w:t>
            </w:r>
          </w:p>
        </w:tc>
        <w:tc>
          <w:tcPr>
            <w:tcW w:w="1133" w:type="dxa"/>
            <w:tcBorders>
              <w:bottom w:val="single" w:sz="12" w:space="0" w:color="666666"/>
            </w:tcBorders>
          </w:tcPr>
          <w:p>
            <w:pPr>
              <w:pStyle w:val="TableParagraph"/>
              <w:spacing w:line="160" w:lineRule="atLeast"/>
              <w:ind w:left="123" w:right="121" w:firstLine="36"/>
              <w:jc w:val="both"/>
              <w:rPr>
                <w:rFonts w:ascii="Arial"/>
                <w:b/>
                <w:sz w:val="14"/>
              </w:rPr>
            </w:pPr>
            <w:r>
              <w:rPr>
                <w:rFonts w:ascii="Arial"/>
                <w:b/>
                <w:spacing w:val="-2"/>
                <w:sz w:val="14"/>
              </w:rPr>
              <w:t>Certificados</w:t>
            </w:r>
            <w:r>
              <w:rPr>
                <w:rFonts w:ascii="Arial"/>
                <w:b/>
                <w:spacing w:val="40"/>
                <w:sz w:val="14"/>
              </w:rPr>
              <w:t> </w:t>
            </w:r>
            <w:r>
              <w:rPr>
                <w:rFonts w:ascii="Arial"/>
                <w:b/>
                <w:spacing w:val="-2"/>
                <w:sz w:val="14"/>
              </w:rPr>
              <w:t>Disponible.</w:t>
            </w:r>
            <w:r>
              <w:rPr>
                <w:rFonts w:ascii="Arial"/>
                <w:b/>
                <w:spacing w:val="40"/>
                <w:sz w:val="14"/>
              </w:rPr>
              <w:t> </w:t>
            </w:r>
            <w:r>
              <w:rPr>
                <w:rFonts w:ascii="Arial"/>
                <w:b/>
                <w:spacing w:val="-2"/>
                <w:sz w:val="14"/>
              </w:rPr>
              <w:t>Presupuestal</w:t>
            </w:r>
          </w:p>
        </w:tc>
        <w:tc>
          <w:tcPr>
            <w:tcW w:w="1135" w:type="dxa"/>
            <w:tcBorders>
              <w:bottom w:val="single" w:sz="12" w:space="0" w:color="666666"/>
            </w:tcBorders>
          </w:tcPr>
          <w:p>
            <w:pPr>
              <w:pStyle w:val="TableParagraph"/>
              <w:spacing w:line="160" w:lineRule="atLeast"/>
              <w:ind w:left="126" w:right="121" w:firstLine="3"/>
              <w:jc w:val="center"/>
              <w:rPr>
                <w:rFonts w:ascii="Arial"/>
                <w:b/>
                <w:sz w:val="14"/>
              </w:rPr>
            </w:pPr>
            <w:r>
              <w:rPr>
                <w:rFonts w:ascii="Arial"/>
                <w:b/>
                <w:spacing w:val="-2"/>
                <w:sz w:val="14"/>
              </w:rPr>
              <w:t>Registros</w:t>
            </w:r>
            <w:r>
              <w:rPr>
                <w:rFonts w:ascii="Arial"/>
                <w:b/>
                <w:spacing w:val="40"/>
                <w:sz w:val="14"/>
              </w:rPr>
              <w:t> </w:t>
            </w:r>
            <w:r>
              <w:rPr>
                <w:rFonts w:ascii="Arial"/>
                <w:b/>
                <w:spacing w:val="-2"/>
                <w:sz w:val="14"/>
              </w:rPr>
              <w:t>Presupuestal</w:t>
            </w:r>
            <w:r>
              <w:rPr>
                <w:rFonts w:ascii="Arial"/>
                <w:b/>
                <w:spacing w:val="40"/>
                <w:sz w:val="14"/>
              </w:rPr>
              <w:t> </w:t>
            </w:r>
            <w:r>
              <w:rPr>
                <w:rFonts w:ascii="Arial"/>
                <w:b/>
                <w:spacing w:val="-6"/>
                <w:sz w:val="14"/>
              </w:rPr>
              <w:t>es</w:t>
            </w:r>
          </w:p>
        </w:tc>
        <w:tc>
          <w:tcPr>
            <w:tcW w:w="1135" w:type="dxa"/>
            <w:tcBorders>
              <w:bottom w:val="single" w:sz="12" w:space="0" w:color="666666"/>
            </w:tcBorders>
          </w:tcPr>
          <w:p>
            <w:pPr>
              <w:pStyle w:val="TableParagraph"/>
              <w:rPr>
                <w:sz w:val="14"/>
              </w:rPr>
            </w:pPr>
          </w:p>
          <w:p>
            <w:pPr>
              <w:pStyle w:val="TableParagraph"/>
              <w:ind w:left="3"/>
              <w:jc w:val="center"/>
              <w:rPr>
                <w:rFonts w:ascii="Arial"/>
                <w:b/>
                <w:sz w:val="14"/>
              </w:rPr>
            </w:pPr>
            <w:r>
              <w:rPr>
                <w:rFonts w:ascii="Arial"/>
                <w:b/>
                <w:spacing w:val="-2"/>
                <w:sz w:val="14"/>
              </w:rPr>
              <w:t>Obligaciones</w:t>
            </w:r>
          </w:p>
        </w:tc>
        <w:tc>
          <w:tcPr>
            <w:tcW w:w="1132" w:type="dxa"/>
            <w:tcBorders>
              <w:bottom w:val="single" w:sz="12" w:space="0" w:color="666666"/>
            </w:tcBorders>
          </w:tcPr>
          <w:p>
            <w:pPr>
              <w:pStyle w:val="TableParagraph"/>
              <w:rPr>
                <w:sz w:val="14"/>
              </w:rPr>
            </w:pPr>
          </w:p>
          <w:p>
            <w:pPr>
              <w:pStyle w:val="TableParagraph"/>
              <w:ind w:left="24" w:right="24"/>
              <w:jc w:val="center"/>
              <w:rPr>
                <w:rFonts w:ascii="Arial"/>
                <w:b/>
                <w:sz w:val="14"/>
              </w:rPr>
            </w:pPr>
            <w:r>
              <w:rPr>
                <w:rFonts w:ascii="Arial"/>
                <w:b/>
                <w:spacing w:val="-2"/>
                <w:sz w:val="14"/>
              </w:rPr>
              <w:t>Pagos</w:t>
            </w:r>
          </w:p>
        </w:tc>
        <w:tc>
          <w:tcPr>
            <w:tcW w:w="1135" w:type="dxa"/>
            <w:tcBorders>
              <w:bottom w:val="single" w:sz="12" w:space="0" w:color="666666"/>
            </w:tcBorders>
          </w:tcPr>
          <w:p>
            <w:pPr>
              <w:pStyle w:val="TableParagraph"/>
              <w:spacing w:before="82"/>
              <w:ind w:left="233" w:right="220" w:firstLine="31"/>
              <w:rPr>
                <w:rFonts w:ascii="Arial"/>
                <w:b/>
                <w:sz w:val="14"/>
              </w:rPr>
            </w:pPr>
            <w:r>
              <w:rPr>
                <w:rFonts w:ascii="Arial"/>
                <w:b/>
                <w:sz w:val="14"/>
              </w:rPr>
              <w:t>Saldo</w:t>
            </w:r>
            <w:r>
              <w:rPr>
                <w:rFonts w:ascii="Arial"/>
                <w:b/>
                <w:spacing w:val="-8"/>
                <w:sz w:val="14"/>
              </w:rPr>
              <w:t> </w:t>
            </w:r>
            <w:r>
              <w:rPr>
                <w:rFonts w:ascii="Arial"/>
                <w:b/>
                <w:sz w:val="14"/>
              </w:rPr>
              <w:t>No</w:t>
            </w:r>
            <w:r>
              <w:rPr>
                <w:rFonts w:ascii="Arial"/>
                <w:b/>
                <w:spacing w:val="40"/>
                <w:sz w:val="14"/>
              </w:rPr>
              <w:t> </w:t>
            </w:r>
            <w:r>
              <w:rPr>
                <w:rFonts w:ascii="Arial"/>
                <w:b/>
                <w:spacing w:val="-2"/>
                <w:sz w:val="14"/>
              </w:rPr>
              <w:t>Ejecutado</w:t>
            </w:r>
          </w:p>
        </w:tc>
        <w:tc>
          <w:tcPr>
            <w:tcW w:w="750" w:type="dxa"/>
            <w:tcBorders>
              <w:bottom w:val="single" w:sz="12" w:space="0" w:color="666666"/>
            </w:tcBorders>
          </w:tcPr>
          <w:p>
            <w:pPr>
              <w:pStyle w:val="TableParagraph"/>
              <w:spacing w:before="82"/>
              <w:ind w:left="212" w:right="158" w:firstLine="100"/>
              <w:rPr>
                <w:rFonts w:ascii="Arial"/>
                <w:b/>
                <w:sz w:val="14"/>
              </w:rPr>
            </w:pPr>
            <w:r>
              <w:rPr>
                <w:rFonts w:ascii="Arial"/>
                <w:b/>
                <w:spacing w:val="-10"/>
                <w:sz w:val="14"/>
              </w:rPr>
              <w:t>%</w:t>
            </w:r>
            <w:r>
              <w:rPr>
                <w:rFonts w:ascii="Arial"/>
                <w:b/>
                <w:spacing w:val="40"/>
                <w:sz w:val="14"/>
              </w:rPr>
              <w:t> </w:t>
            </w:r>
            <w:r>
              <w:rPr>
                <w:rFonts w:ascii="Arial"/>
                <w:b/>
                <w:spacing w:val="-4"/>
                <w:sz w:val="14"/>
              </w:rPr>
              <w:t>EJEC</w:t>
            </w:r>
          </w:p>
        </w:tc>
      </w:tr>
      <w:tr>
        <w:trPr>
          <w:trHeight w:val="282" w:hRule="atLeast"/>
        </w:trPr>
        <w:tc>
          <w:tcPr>
            <w:tcW w:w="1270" w:type="dxa"/>
            <w:tcBorders>
              <w:top w:val="single" w:sz="12" w:space="0" w:color="666666"/>
            </w:tcBorders>
          </w:tcPr>
          <w:p>
            <w:pPr>
              <w:pStyle w:val="TableParagraph"/>
              <w:spacing w:line="140" w:lineRule="exact"/>
              <w:ind w:left="587" w:right="85" w:hanging="456"/>
              <w:rPr>
                <w:rFonts w:ascii="Arial"/>
                <w:b/>
                <w:sz w:val="12"/>
              </w:rPr>
            </w:pPr>
            <w:r>
              <w:rPr>
                <w:rFonts w:ascii="Arial"/>
                <w:b/>
                <w:spacing w:val="-2"/>
                <w:sz w:val="12"/>
              </w:rPr>
              <w:t>FUNCIONAMIENT</w:t>
            </w:r>
            <w:r>
              <w:rPr>
                <w:rFonts w:ascii="Arial"/>
                <w:b/>
                <w:spacing w:val="40"/>
                <w:sz w:val="12"/>
              </w:rPr>
              <w:t> </w:t>
            </w:r>
            <w:r>
              <w:rPr>
                <w:rFonts w:ascii="Arial"/>
                <w:b/>
                <w:spacing w:val="-10"/>
                <w:sz w:val="12"/>
              </w:rPr>
              <w:t>O</w:t>
            </w:r>
          </w:p>
        </w:tc>
        <w:tc>
          <w:tcPr>
            <w:tcW w:w="1136" w:type="dxa"/>
            <w:tcBorders>
              <w:top w:val="single" w:sz="12" w:space="0" w:color="666666"/>
            </w:tcBorders>
          </w:tcPr>
          <w:p>
            <w:pPr>
              <w:pStyle w:val="TableParagraph"/>
              <w:spacing w:line="140" w:lineRule="exact" w:before="122"/>
              <w:ind w:left="25" w:right="1"/>
              <w:jc w:val="center"/>
              <w:rPr>
                <w:sz w:val="14"/>
              </w:rPr>
            </w:pPr>
            <w:r>
              <w:rPr>
                <w:spacing w:val="-2"/>
                <w:sz w:val="14"/>
              </w:rPr>
              <w:t>2.306.733.008</w:t>
            </w:r>
          </w:p>
        </w:tc>
        <w:tc>
          <w:tcPr>
            <w:tcW w:w="1133" w:type="dxa"/>
            <w:tcBorders>
              <w:top w:val="single" w:sz="12" w:space="0" w:color="666666"/>
            </w:tcBorders>
          </w:tcPr>
          <w:p>
            <w:pPr>
              <w:pStyle w:val="TableParagraph"/>
              <w:spacing w:line="140" w:lineRule="exact" w:before="122"/>
              <w:ind w:left="22"/>
              <w:jc w:val="center"/>
              <w:rPr>
                <w:sz w:val="14"/>
              </w:rPr>
            </w:pPr>
            <w:r>
              <w:rPr>
                <w:spacing w:val="-2"/>
                <w:sz w:val="14"/>
              </w:rPr>
              <w:t>2.306.733.008</w:t>
            </w:r>
          </w:p>
        </w:tc>
        <w:tc>
          <w:tcPr>
            <w:tcW w:w="1135" w:type="dxa"/>
            <w:tcBorders>
              <w:top w:val="single" w:sz="12" w:space="0" w:color="666666"/>
            </w:tcBorders>
          </w:tcPr>
          <w:p>
            <w:pPr>
              <w:pStyle w:val="TableParagraph"/>
              <w:spacing w:line="140" w:lineRule="exact" w:before="122"/>
              <w:ind w:left="29"/>
              <w:jc w:val="center"/>
              <w:rPr>
                <w:sz w:val="14"/>
              </w:rPr>
            </w:pPr>
            <w:r>
              <w:rPr>
                <w:spacing w:val="-2"/>
                <w:sz w:val="14"/>
              </w:rPr>
              <w:t>2.306.733.008</w:t>
            </w:r>
          </w:p>
        </w:tc>
        <w:tc>
          <w:tcPr>
            <w:tcW w:w="1135" w:type="dxa"/>
            <w:tcBorders>
              <w:top w:val="single" w:sz="12" w:space="0" w:color="666666"/>
            </w:tcBorders>
          </w:tcPr>
          <w:p>
            <w:pPr>
              <w:pStyle w:val="TableParagraph"/>
              <w:spacing w:line="140" w:lineRule="exact" w:before="122"/>
              <w:ind w:left="25"/>
              <w:jc w:val="center"/>
              <w:rPr>
                <w:sz w:val="14"/>
              </w:rPr>
            </w:pPr>
            <w:r>
              <w:rPr>
                <w:spacing w:val="-2"/>
                <w:sz w:val="14"/>
              </w:rPr>
              <w:t>2.306.733.008</w:t>
            </w:r>
          </w:p>
        </w:tc>
        <w:tc>
          <w:tcPr>
            <w:tcW w:w="1132" w:type="dxa"/>
            <w:tcBorders>
              <w:top w:val="single" w:sz="12" w:space="0" w:color="666666"/>
            </w:tcBorders>
          </w:tcPr>
          <w:p>
            <w:pPr>
              <w:pStyle w:val="TableParagraph"/>
              <w:spacing w:line="140" w:lineRule="exact" w:before="122"/>
              <w:ind w:left="24"/>
              <w:jc w:val="center"/>
              <w:rPr>
                <w:sz w:val="14"/>
              </w:rPr>
            </w:pPr>
            <w:r>
              <w:rPr>
                <w:spacing w:val="-2"/>
                <w:sz w:val="14"/>
              </w:rPr>
              <w:t>2.306.733.008</w:t>
            </w:r>
          </w:p>
        </w:tc>
        <w:tc>
          <w:tcPr>
            <w:tcW w:w="1135" w:type="dxa"/>
            <w:tcBorders>
              <w:top w:val="single" w:sz="12" w:space="0" w:color="666666"/>
            </w:tcBorders>
          </w:tcPr>
          <w:p>
            <w:pPr>
              <w:pStyle w:val="TableParagraph"/>
              <w:spacing w:line="140" w:lineRule="exact" w:before="122"/>
              <w:ind w:right="93"/>
              <w:jc w:val="right"/>
              <w:rPr>
                <w:sz w:val="14"/>
              </w:rPr>
            </w:pPr>
            <w:r>
              <w:rPr>
                <w:spacing w:val="-10"/>
                <w:sz w:val="14"/>
              </w:rPr>
              <w:t>-</w:t>
            </w:r>
          </w:p>
        </w:tc>
        <w:tc>
          <w:tcPr>
            <w:tcW w:w="750" w:type="dxa"/>
            <w:tcBorders>
              <w:top w:val="single" w:sz="12" w:space="0" w:color="666666"/>
            </w:tcBorders>
          </w:tcPr>
          <w:p>
            <w:pPr>
              <w:pStyle w:val="TableParagraph"/>
              <w:spacing w:line="140" w:lineRule="exact" w:before="122"/>
              <w:ind w:left="151" w:right="81"/>
              <w:jc w:val="center"/>
              <w:rPr>
                <w:sz w:val="14"/>
              </w:rPr>
            </w:pPr>
            <w:r>
              <w:rPr>
                <w:spacing w:val="-2"/>
                <w:sz w:val="14"/>
              </w:rPr>
              <w:t>100,0%</w:t>
            </w:r>
          </w:p>
        </w:tc>
      </w:tr>
      <w:tr>
        <w:trPr>
          <w:trHeight w:val="282" w:hRule="atLeast"/>
        </w:trPr>
        <w:tc>
          <w:tcPr>
            <w:tcW w:w="1270" w:type="dxa"/>
          </w:tcPr>
          <w:p>
            <w:pPr>
              <w:pStyle w:val="TableParagraph"/>
              <w:ind w:left="6"/>
              <w:jc w:val="center"/>
              <w:rPr>
                <w:rFonts w:ascii="Arial"/>
                <w:b/>
                <w:sz w:val="12"/>
              </w:rPr>
            </w:pPr>
            <w:r>
              <w:rPr>
                <w:rFonts w:ascii="Arial"/>
                <w:b/>
                <w:spacing w:val="-2"/>
                <w:sz w:val="12"/>
              </w:rPr>
              <w:t>INVERSION</w:t>
            </w:r>
          </w:p>
        </w:tc>
        <w:tc>
          <w:tcPr>
            <w:tcW w:w="1136" w:type="dxa"/>
          </w:tcPr>
          <w:p>
            <w:pPr>
              <w:pStyle w:val="TableParagraph"/>
              <w:spacing w:line="140" w:lineRule="exact" w:before="123"/>
              <w:ind w:left="25" w:right="1"/>
              <w:jc w:val="center"/>
              <w:rPr>
                <w:sz w:val="14"/>
              </w:rPr>
            </w:pPr>
            <w:r>
              <w:rPr>
                <w:spacing w:val="-2"/>
                <w:sz w:val="14"/>
              </w:rPr>
              <w:t>4.683.174.947</w:t>
            </w:r>
          </w:p>
        </w:tc>
        <w:tc>
          <w:tcPr>
            <w:tcW w:w="1133" w:type="dxa"/>
          </w:tcPr>
          <w:p>
            <w:pPr>
              <w:pStyle w:val="TableParagraph"/>
              <w:spacing w:line="140" w:lineRule="exact" w:before="123"/>
              <w:ind w:left="22"/>
              <w:jc w:val="center"/>
              <w:rPr>
                <w:sz w:val="14"/>
              </w:rPr>
            </w:pPr>
            <w:r>
              <w:rPr>
                <w:spacing w:val="-2"/>
                <w:sz w:val="14"/>
              </w:rPr>
              <w:t>4.539.677.435</w:t>
            </w:r>
          </w:p>
        </w:tc>
        <w:tc>
          <w:tcPr>
            <w:tcW w:w="1135" w:type="dxa"/>
          </w:tcPr>
          <w:p>
            <w:pPr>
              <w:pStyle w:val="TableParagraph"/>
              <w:spacing w:line="140" w:lineRule="exact" w:before="123"/>
              <w:ind w:left="29"/>
              <w:jc w:val="center"/>
              <w:rPr>
                <w:sz w:val="14"/>
              </w:rPr>
            </w:pPr>
            <w:r>
              <w:rPr>
                <w:spacing w:val="-2"/>
                <w:sz w:val="14"/>
              </w:rPr>
              <w:t>4.539.677.435</w:t>
            </w:r>
          </w:p>
        </w:tc>
        <w:tc>
          <w:tcPr>
            <w:tcW w:w="1135" w:type="dxa"/>
          </w:tcPr>
          <w:p>
            <w:pPr>
              <w:pStyle w:val="TableParagraph"/>
              <w:spacing w:line="140" w:lineRule="exact" w:before="123"/>
              <w:ind w:left="25"/>
              <w:jc w:val="center"/>
              <w:rPr>
                <w:sz w:val="14"/>
              </w:rPr>
            </w:pPr>
            <w:r>
              <w:rPr>
                <w:spacing w:val="-2"/>
                <w:sz w:val="14"/>
              </w:rPr>
              <w:t>4.539.677.435</w:t>
            </w:r>
          </w:p>
        </w:tc>
        <w:tc>
          <w:tcPr>
            <w:tcW w:w="1132" w:type="dxa"/>
          </w:tcPr>
          <w:p>
            <w:pPr>
              <w:pStyle w:val="TableParagraph"/>
              <w:spacing w:line="140" w:lineRule="exact" w:before="123"/>
              <w:ind w:left="24"/>
              <w:jc w:val="center"/>
              <w:rPr>
                <w:sz w:val="14"/>
              </w:rPr>
            </w:pPr>
            <w:r>
              <w:rPr>
                <w:spacing w:val="-2"/>
                <w:sz w:val="14"/>
              </w:rPr>
              <w:t>4.539.677.435</w:t>
            </w:r>
          </w:p>
        </w:tc>
        <w:tc>
          <w:tcPr>
            <w:tcW w:w="1135" w:type="dxa"/>
          </w:tcPr>
          <w:p>
            <w:pPr>
              <w:pStyle w:val="TableParagraph"/>
              <w:spacing w:line="140" w:lineRule="exact" w:before="123"/>
              <w:ind w:right="97"/>
              <w:jc w:val="right"/>
              <w:rPr>
                <w:sz w:val="14"/>
              </w:rPr>
            </w:pPr>
            <w:r>
              <w:rPr>
                <w:spacing w:val="-2"/>
                <w:sz w:val="14"/>
              </w:rPr>
              <w:t>143.497.512</w:t>
            </w:r>
          </w:p>
        </w:tc>
        <w:tc>
          <w:tcPr>
            <w:tcW w:w="750" w:type="dxa"/>
          </w:tcPr>
          <w:p>
            <w:pPr>
              <w:pStyle w:val="TableParagraph"/>
              <w:spacing w:line="140" w:lineRule="exact" w:before="123"/>
              <w:ind w:left="151"/>
              <w:jc w:val="center"/>
              <w:rPr>
                <w:sz w:val="14"/>
              </w:rPr>
            </w:pPr>
            <w:r>
              <w:rPr>
                <w:spacing w:val="-2"/>
                <w:sz w:val="14"/>
              </w:rPr>
              <w:t>96,9%</w:t>
            </w:r>
          </w:p>
        </w:tc>
      </w:tr>
      <w:tr>
        <w:trPr>
          <w:trHeight w:val="414" w:hRule="atLeast"/>
        </w:trPr>
        <w:tc>
          <w:tcPr>
            <w:tcW w:w="1270" w:type="dxa"/>
          </w:tcPr>
          <w:p>
            <w:pPr>
              <w:pStyle w:val="TableParagraph"/>
              <w:ind w:left="182" w:firstLine="249"/>
              <w:rPr>
                <w:rFonts w:ascii="Arial"/>
                <w:b/>
                <w:sz w:val="12"/>
              </w:rPr>
            </w:pPr>
            <w:r>
              <w:rPr>
                <w:rFonts w:ascii="Arial"/>
                <w:b/>
                <w:spacing w:val="-2"/>
                <w:sz w:val="12"/>
              </w:rPr>
              <w:t>TOTAL</w:t>
            </w:r>
          </w:p>
          <w:p>
            <w:pPr>
              <w:pStyle w:val="TableParagraph"/>
              <w:spacing w:line="136" w:lineRule="exact"/>
              <w:ind w:left="230" w:right="85" w:hanging="48"/>
              <w:rPr>
                <w:rFonts w:ascii="Arial"/>
                <w:b/>
                <w:sz w:val="12"/>
              </w:rPr>
            </w:pPr>
            <w:r>
              <w:rPr>
                <w:rFonts w:ascii="Arial"/>
                <w:b/>
                <w:spacing w:val="-2"/>
                <w:sz w:val="12"/>
              </w:rPr>
              <w:t>PRESUPUESTO</w:t>
            </w:r>
            <w:r>
              <w:rPr>
                <w:rFonts w:ascii="Arial"/>
                <w:b/>
                <w:spacing w:val="40"/>
                <w:sz w:val="12"/>
              </w:rPr>
              <w:t> </w:t>
            </w:r>
            <w:r>
              <w:rPr>
                <w:rFonts w:ascii="Arial"/>
                <w:b/>
                <w:spacing w:val="-2"/>
                <w:sz w:val="12"/>
              </w:rPr>
              <w:t>TERRITORIAL</w:t>
            </w:r>
          </w:p>
        </w:tc>
        <w:tc>
          <w:tcPr>
            <w:tcW w:w="1136" w:type="dxa"/>
          </w:tcPr>
          <w:p>
            <w:pPr>
              <w:pStyle w:val="TableParagraph"/>
              <w:spacing w:before="93"/>
              <w:rPr>
                <w:sz w:val="14"/>
              </w:rPr>
            </w:pPr>
          </w:p>
          <w:p>
            <w:pPr>
              <w:pStyle w:val="TableParagraph"/>
              <w:spacing w:line="140" w:lineRule="exact" w:before="1"/>
              <w:ind w:left="25"/>
              <w:jc w:val="center"/>
              <w:rPr>
                <w:rFonts w:ascii="Arial"/>
                <w:b/>
                <w:sz w:val="14"/>
              </w:rPr>
            </w:pPr>
            <w:r>
              <w:rPr>
                <w:rFonts w:ascii="Arial"/>
                <w:b/>
                <w:spacing w:val="-2"/>
                <w:sz w:val="14"/>
              </w:rPr>
              <w:t>6.989.907.955</w:t>
            </w:r>
          </w:p>
        </w:tc>
        <w:tc>
          <w:tcPr>
            <w:tcW w:w="1133" w:type="dxa"/>
          </w:tcPr>
          <w:p>
            <w:pPr>
              <w:pStyle w:val="TableParagraph"/>
              <w:spacing w:before="93"/>
              <w:rPr>
                <w:sz w:val="14"/>
              </w:rPr>
            </w:pPr>
          </w:p>
          <w:p>
            <w:pPr>
              <w:pStyle w:val="TableParagraph"/>
              <w:spacing w:line="140" w:lineRule="exact" w:before="1"/>
              <w:ind w:left="22"/>
              <w:jc w:val="center"/>
              <w:rPr>
                <w:rFonts w:ascii="Arial"/>
                <w:b/>
                <w:sz w:val="14"/>
              </w:rPr>
            </w:pPr>
            <w:r>
              <w:rPr>
                <w:rFonts w:ascii="Arial"/>
                <w:b/>
                <w:spacing w:val="-2"/>
                <w:sz w:val="14"/>
              </w:rPr>
              <w:t>6.846.410.443</w:t>
            </w:r>
          </w:p>
        </w:tc>
        <w:tc>
          <w:tcPr>
            <w:tcW w:w="1135" w:type="dxa"/>
          </w:tcPr>
          <w:p>
            <w:pPr>
              <w:pStyle w:val="TableParagraph"/>
              <w:spacing w:before="93"/>
              <w:rPr>
                <w:sz w:val="14"/>
              </w:rPr>
            </w:pPr>
          </w:p>
          <w:p>
            <w:pPr>
              <w:pStyle w:val="TableParagraph"/>
              <w:spacing w:line="140" w:lineRule="exact" w:before="1"/>
              <w:ind w:left="29"/>
              <w:jc w:val="center"/>
              <w:rPr>
                <w:rFonts w:ascii="Arial"/>
                <w:b/>
                <w:sz w:val="14"/>
              </w:rPr>
            </w:pPr>
            <w:r>
              <w:rPr>
                <w:rFonts w:ascii="Arial"/>
                <w:b/>
                <w:spacing w:val="-2"/>
                <w:sz w:val="14"/>
              </w:rPr>
              <w:t>6.846.410.443</w:t>
            </w:r>
          </w:p>
        </w:tc>
        <w:tc>
          <w:tcPr>
            <w:tcW w:w="1135" w:type="dxa"/>
          </w:tcPr>
          <w:p>
            <w:pPr>
              <w:pStyle w:val="TableParagraph"/>
              <w:spacing w:before="93"/>
              <w:rPr>
                <w:sz w:val="14"/>
              </w:rPr>
            </w:pPr>
          </w:p>
          <w:p>
            <w:pPr>
              <w:pStyle w:val="TableParagraph"/>
              <w:spacing w:line="140" w:lineRule="exact" w:before="1"/>
              <w:ind w:left="25"/>
              <w:jc w:val="center"/>
              <w:rPr>
                <w:rFonts w:ascii="Arial"/>
                <w:b/>
                <w:sz w:val="14"/>
              </w:rPr>
            </w:pPr>
            <w:r>
              <w:rPr>
                <w:rFonts w:ascii="Arial"/>
                <w:b/>
                <w:spacing w:val="-2"/>
                <w:sz w:val="14"/>
              </w:rPr>
              <w:t>6.846.410.443</w:t>
            </w:r>
          </w:p>
        </w:tc>
        <w:tc>
          <w:tcPr>
            <w:tcW w:w="1132" w:type="dxa"/>
          </w:tcPr>
          <w:p>
            <w:pPr>
              <w:pStyle w:val="TableParagraph"/>
              <w:spacing w:before="93"/>
              <w:rPr>
                <w:sz w:val="14"/>
              </w:rPr>
            </w:pPr>
          </w:p>
          <w:p>
            <w:pPr>
              <w:pStyle w:val="TableParagraph"/>
              <w:spacing w:line="140" w:lineRule="exact" w:before="1"/>
              <w:ind w:left="24"/>
              <w:jc w:val="center"/>
              <w:rPr>
                <w:rFonts w:ascii="Arial"/>
                <w:b/>
                <w:sz w:val="14"/>
              </w:rPr>
            </w:pPr>
            <w:r>
              <w:rPr>
                <w:rFonts w:ascii="Arial"/>
                <w:b/>
                <w:spacing w:val="-2"/>
                <w:sz w:val="14"/>
              </w:rPr>
              <w:t>6.846.410.443</w:t>
            </w:r>
          </w:p>
        </w:tc>
        <w:tc>
          <w:tcPr>
            <w:tcW w:w="1135" w:type="dxa"/>
          </w:tcPr>
          <w:p>
            <w:pPr>
              <w:pStyle w:val="TableParagraph"/>
              <w:spacing w:before="93"/>
              <w:rPr>
                <w:sz w:val="14"/>
              </w:rPr>
            </w:pPr>
          </w:p>
          <w:p>
            <w:pPr>
              <w:pStyle w:val="TableParagraph"/>
              <w:spacing w:line="140" w:lineRule="exact" w:before="1"/>
              <w:ind w:right="96"/>
              <w:jc w:val="right"/>
              <w:rPr>
                <w:rFonts w:ascii="Arial"/>
                <w:b/>
                <w:sz w:val="14"/>
              </w:rPr>
            </w:pPr>
            <w:r>
              <w:rPr>
                <w:rFonts w:ascii="Arial"/>
                <w:b/>
                <w:spacing w:val="-2"/>
                <w:sz w:val="14"/>
              </w:rPr>
              <w:t>143.497.512</w:t>
            </w:r>
          </w:p>
        </w:tc>
        <w:tc>
          <w:tcPr>
            <w:tcW w:w="750" w:type="dxa"/>
          </w:tcPr>
          <w:p>
            <w:pPr>
              <w:pStyle w:val="TableParagraph"/>
              <w:spacing w:before="93"/>
              <w:rPr>
                <w:sz w:val="14"/>
              </w:rPr>
            </w:pPr>
          </w:p>
          <w:p>
            <w:pPr>
              <w:pStyle w:val="TableParagraph"/>
              <w:spacing w:line="140" w:lineRule="exact" w:before="1"/>
              <w:ind w:left="151"/>
              <w:jc w:val="center"/>
              <w:rPr>
                <w:rFonts w:ascii="Arial"/>
                <w:b/>
                <w:sz w:val="14"/>
              </w:rPr>
            </w:pPr>
            <w:r>
              <w:rPr>
                <w:rFonts w:ascii="Arial"/>
                <w:b/>
                <w:spacing w:val="-2"/>
                <w:sz w:val="14"/>
              </w:rPr>
              <w:t>97,9%</w:t>
            </w:r>
          </w:p>
        </w:tc>
      </w:tr>
    </w:tbl>
    <w:p>
      <w:pPr>
        <w:spacing w:before="0"/>
        <w:ind w:left="1702" w:right="0" w:firstLine="0"/>
        <w:jc w:val="both"/>
        <w:rPr>
          <w:rFonts w:ascii="Arial" w:hAnsi="Arial"/>
          <w:i/>
          <w:sz w:val="18"/>
        </w:rPr>
      </w:pPr>
      <w:r>
        <w:rPr>
          <w:rFonts w:ascii="Arial" w:hAnsi="Arial"/>
          <w:b/>
          <w:i/>
          <w:sz w:val="18"/>
        </w:rPr>
        <w:t>Fuente</w:t>
      </w:r>
      <w:r>
        <w:rPr>
          <w:rFonts w:ascii="Arial" w:hAnsi="Arial"/>
          <w:i/>
          <w:sz w:val="18"/>
        </w:rPr>
        <w:t>:</w:t>
      </w:r>
      <w:r>
        <w:rPr>
          <w:rFonts w:ascii="Arial" w:hAnsi="Arial"/>
          <w:i/>
          <w:spacing w:val="-5"/>
          <w:sz w:val="18"/>
        </w:rPr>
        <w:t> </w:t>
      </w:r>
      <w:r>
        <w:rPr>
          <w:rFonts w:ascii="Arial" w:hAnsi="Arial"/>
          <w:i/>
          <w:sz w:val="18"/>
        </w:rPr>
        <w:t>Ejecución</w:t>
      </w:r>
      <w:r>
        <w:rPr>
          <w:rFonts w:ascii="Arial" w:hAnsi="Arial"/>
          <w:i/>
          <w:spacing w:val="-5"/>
          <w:sz w:val="18"/>
        </w:rPr>
        <w:t> </w:t>
      </w:r>
      <w:r>
        <w:rPr>
          <w:rFonts w:ascii="Arial" w:hAnsi="Arial"/>
          <w:i/>
          <w:sz w:val="18"/>
        </w:rPr>
        <w:t>Presupuestal</w:t>
      </w:r>
      <w:r>
        <w:rPr>
          <w:rFonts w:ascii="Arial" w:hAnsi="Arial"/>
          <w:i/>
          <w:spacing w:val="-2"/>
          <w:sz w:val="18"/>
        </w:rPr>
        <w:t> </w:t>
      </w:r>
      <w:r>
        <w:rPr>
          <w:rFonts w:ascii="Arial" w:hAnsi="Arial"/>
          <w:i/>
          <w:sz w:val="18"/>
        </w:rPr>
        <w:t>Dirección</w:t>
      </w:r>
      <w:r>
        <w:rPr>
          <w:rFonts w:ascii="Arial" w:hAnsi="Arial"/>
          <w:i/>
          <w:spacing w:val="-7"/>
          <w:sz w:val="18"/>
        </w:rPr>
        <w:t> </w:t>
      </w:r>
      <w:r>
        <w:rPr>
          <w:rFonts w:ascii="Arial" w:hAnsi="Arial"/>
          <w:i/>
          <w:sz w:val="18"/>
        </w:rPr>
        <w:t>Territorial</w:t>
      </w:r>
      <w:r>
        <w:rPr>
          <w:rFonts w:ascii="Arial" w:hAnsi="Arial"/>
          <w:i/>
          <w:spacing w:val="-4"/>
          <w:sz w:val="18"/>
        </w:rPr>
        <w:t> </w:t>
      </w:r>
      <w:r>
        <w:rPr>
          <w:rFonts w:ascii="Arial" w:hAnsi="Arial"/>
          <w:i/>
          <w:spacing w:val="-2"/>
          <w:sz w:val="18"/>
        </w:rPr>
        <w:t>Caldas.</w:t>
      </w:r>
    </w:p>
    <w:p>
      <w:pPr>
        <w:pStyle w:val="BodyText"/>
        <w:spacing w:before="48"/>
        <w:rPr>
          <w:rFonts w:ascii="Arial"/>
          <w:i/>
          <w:sz w:val="18"/>
        </w:rPr>
      </w:pPr>
    </w:p>
    <w:p>
      <w:pPr>
        <w:pStyle w:val="BodyText"/>
        <w:ind w:left="1702" w:right="1700"/>
        <w:jc w:val="both"/>
      </w:pPr>
      <w:r>
        <w:rPr/>
        <w:t>En el anterior cuadro se</w:t>
      </w:r>
      <w:r>
        <w:rPr>
          <w:spacing w:val="-2"/>
        </w:rPr>
        <w:t> </w:t>
      </w:r>
      <w:r>
        <w:rPr/>
        <w:t>puede observar que</w:t>
      </w:r>
      <w:r>
        <w:rPr>
          <w:spacing w:val="-1"/>
        </w:rPr>
        <w:t> </w:t>
      </w:r>
      <w:r>
        <w:rPr/>
        <w:t>la ejecución del presupuesto</w:t>
      </w:r>
      <w:r>
        <w:rPr>
          <w:spacing w:val="-1"/>
        </w:rPr>
        <w:t> </w:t>
      </w:r>
      <w:r>
        <w:rPr/>
        <w:t>total estuvo por encima del 97%, lo que implica una coherencia entre lo planeado por el área y lo que finalmente se utilizó en la prestación de los servicios de la ESAP.</w:t>
      </w:r>
    </w:p>
    <w:p>
      <w:pPr>
        <w:pStyle w:val="BodyText"/>
        <w:spacing w:before="251"/>
        <w:ind w:left="1702" w:right="1694"/>
        <w:jc w:val="both"/>
      </w:pPr>
      <w:r>
        <w:rPr/>
        <w:t>En</w:t>
      </w:r>
      <w:r>
        <w:rPr>
          <w:spacing w:val="-7"/>
        </w:rPr>
        <w:t> </w:t>
      </w:r>
      <w:r>
        <w:rPr/>
        <w:t>el</w:t>
      </w:r>
      <w:r>
        <w:rPr>
          <w:spacing w:val="-8"/>
        </w:rPr>
        <w:t> </w:t>
      </w:r>
      <w:r>
        <w:rPr/>
        <w:t>desglose</w:t>
      </w:r>
      <w:r>
        <w:rPr>
          <w:spacing w:val="-10"/>
        </w:rPr>
        <w:t> </w:t>
      </w:r>
      <w:r>
        <w:rPr/>
        <w:t>analizado</w:t>
      </w:r>
      <w:r>
        <w:rPr>
          <w:spacing w:val="-10"/>
        </w:rPr>
        <w:t> </w:t>
      </w:r>
      <w:r>
        <w:rPr/>
        <w:t>se</w:t>
      </w:r>
      <w:r>
        <w:rPr>
          <w:spacing w:val="-10"/>
        </w:rPr>
        <w:t> </w:t>
      </w:r>
      <w:r>
        <w:rPr/>
        <w:t>observó</w:t>
      </w:r>
      <w:r>
        <w:rPr>
          <w:spacing w:val="-10"/>
        </w:rPr>
        <w:t> </w:t>
      </w:r>
      <w:r>
        <w:rPr/>
        <w:t>que</w:t>
      </w:r>
      <w:r>
        <w:rPr>
          <w:spacing w:val="-7"/>
        </w:rPr>
        <w:t> </w:t>
      </w:r>
      <w:r>
        <w:rPr/>
        <w:t>los</w:t>
      </w:r>
      <w:r>
        <w:rPr>
          <w:spacing w:val="-10"/>
        </w:rPr>
        <w:t> </w:t>
      </w:r>
      <w:r>
        <w:rPr/>
        <w:t>rubros</w:t>
      </w:r>
      <w:r>
        <w:rPr>
          <w:spacing w:val="-7"/>
        </w:rPr>
        <w:t> </w:t>
      </w:r>
      <w:r>
        <w:rPr/>
        <w:t>con</w:t>
      </w:r>
      <w:r>
        <w:rPr>
          <w:spacing w:val="-10"/>
        </w:rPr>
        <w:t> </w:t>
      </w:r>
      <w:r>
        <w:rPr/>
        <w:t>ejecuciones</w:t>
      </w:r>
      <w:r>
        <w:rPr>
          <w:spacing w:val="-10"/>
        </w:rPr>
        <w:t> </w:t>
      </w:r>
      <w:r>
        <w:rPr/>
        <w:t>menores</w:t>
      </w:r>
      <w:r>
        <w:rPr>
          <w:spacing w:val="-7"/>
        </w:rPr>
        <w:t> </w:t>
      </w:r>
      <w:r>
        <w:rPr/>
        <w:t>(75%</w:t>
      </w:r>
      <w:r>
        <w:rPr>
          <w:spacing w:val="-6"/>
        </w:rPr>
        <w:t> </w:t>
      </w:r>
      <w:r>
        <w:rPr/>
        <w:t>y</w:t>
      </w:r>
      <w:r>
        <w:rPr>
          <w:spacing w:val="-9"/>
        </w:rPr>
        <w:t> </w:t>
      </w:r>
      <w:r>
        <w:rPr/>
        <w:t>82%) en</w:t>
      </w:r>
      <w:r>
        <w:rPr>
          <w:spacing w:val="-7"/>
        </w:rPr>
        <w:t> </w:t>
      </w:r>
      <w:r>
        <w:rPr/>
        <w:t>el</w:t>
      </w:r>
      <w:r>
        <w:rPr>
          <w:spacing w:val="-11"/>
        </w:rPr>
        <w:t> </w:t>
      </w:r>
      <w:r>
        <w:rPr/>
        <w:t>presupuesto</w:t>
      </w:r>
      <w:r>
        <w:rPr>
          <w:spacing w:val="-10"/>
        </w:rPr>
        <w:t> </w:t>
      </w:r>
      <w:r>
        <w:rPr/>
        <w:t>de</w:t>
      </w:r>
      <w:r>
        <w:rPr>
          <w:spacing w:val="-10"/>
        </w:rPr>
        <w:t> </w:t>
      </w:r>
      <w:r>
        <w:rPr/>
        <w:t>inversión</w:t>
      </w:r>
      <w:r>
        <w:rPr>
          <w:spacing w:val="-6"/>
        </w:rPr>
        <w:t> </w:t>
      </w:r>
      <w:r>
        <w:rPr/>
        <w:t>correspondieron</w:t>
      </w:r>
      <w:r>
        <w:rPr>
          <w:spacing w:val="-10"/>
        </w:rPr>
        <w:t> </w:t>
      </w:r>
      <w:r>
        <w:rPr/>
        <w:t>a</w:t>
      </w:r>
      <w:r>
        <w:rPr>
          <w:spacing w:val="-10"/>
        </w:rPr>
        <w:t> </w:t>
      </w:r>
      <w:r>
        <w:rPr/>
        <w:t>comisiones</w:t>
      </w:r>
      <w:r>
        <w:rPr>
          <w:spacing w:val="-7"/>
        </w:rPr>
        <w:t> </w:t>
      </w:r>
      <w:r>
        <w:rPr/>
        <w:t>de</w:t>
      </w:r>
      <w:r>
        <w:rPr>
          <w:spacing w:val="-13"/>
        </w:rPr>
        <w:t> </w:t>
      </w:r>
      <w:r>
        <w:rPr/>
        <w:t>servicio</w:t>
      </w:r>
      <w:r>
        <w:rPr>
          <w:spacing w:val="-10"/>
        </w:rPr>
        <w:t> </w:t>
      </w:r>
      <w:r>
        <w:rPr/>
        <w:t>no</w:t>
      </w:r>
      <w:r>
        <w:rPr>
          <w:spacing w:val="-7"/>
        </w:rPr>
        <w:t> </w:t>
      </w:r>
      <w:r>
        <w:rPr/>
        <w:t>ejecutadas.</w:t>
      </w:r>
      <w:r>
        <w:rPr>
          <w:spacing w:val="40"/>
        </w:rPr>
        <w:t> </w:t>
      </w:r>
      <w:r>
        <w:rPr/>
        <w:t>El resto de los conceptos se ejecutaron por encima del 90%.</w:t>
      </w:r>
    </w:p>
    <w:p>
      <w:pPr>
        <w:pStyle w:val="BodyText"/>
        <w:spacing w:before="1"/>
      </w:pPr>
    </w:p>
    <w:p>
      <w:pPr>
        <w:pStyle w:val="BodyText"/>
        <w:ind w:left="1702" w:right="1695"/>
        <w:jc w:val="both"/>
      </w:pPr>
      <w:r>
        <w:rPr/>
        <w:t>Como se observa en el cuadro anterior, la Dirección Territorial Caldas, al cierre de la vigencia, no generó reservas presupuestales, ni cuentas por pagar, lo que significa que todas las obligaciones fueron pagadas antes del 31 de diciembre de 2024 y los compromisos presupuestales fueron obligados en su totalidad.</w:t>
      </w:r>
    </w:p>
    <w:p>
      <w:pPr>
        <w:pStyle w:val="BodyText"/>
      </w:pPr>
    </w:p>
    <w:p>
      <w:pPr>
        <w:pStyle w:val="BodyText"/>
        <w:ind w:left="1702" w:right="1692"/>
        <w:jc w:val="both"/>
      </w:pPr>
      <w:r>
        <w:rPr/>
        <w:drawing>
          <wp:anchor distT="0" distB="0" distL="0" distR="0" allowOverlap="1" layoutInCell="1" locked="0" behindDoc="0" simplePos="0" relativeHeight="15740928">
            <wp:simplePos x="0" y="0"/>
            <wp:positionH relativeFrom="page">
              <wp:posOffset>400830</wp:posOffset>
            </wp:positionH>
            <wp:positionV relativeFrom="paragraph">
              <wp:posOffset>-58794</wp:posOffset>
            </wp:positionV>
            <wp:extent cx="217674" cy="1090336"/>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3" cstate="print"/>
                    <a:stretch>
                      <a:fillRect/>
                    </a:stretch>
                  </pic:blipFill>
                  <pic:spPr>
                    <a:xfrm>
                      <a:off x="0" y="0"/>
                      <a:ext cx="217674" cy="1090336"/>
                    </a:xfrm>
                    <a:prstGeom prst="rect">
                      <a:avLst/>
                    </a:prstGeom>
                  </pic:spPr>
                </pic:pic>
              </a:graphicData>
            </a:graphic>
          </wp:anchor>
        </w:drawing>
      </w:r>
      <w:r>
        <w:rPr/>
        <w:t>Al consultar el SIIF se encontraron algunos Certificados de Disponibilidad Presupuestal y Registros Presupuestales en estado</w:t>
      </w:r>
      <w:r>
        <w:rPr>
          <w:spacing w:val="-1"/>
        </w:rPr>
        <w:t> </w:t>
      </w:r>
      <w:r>
        <w:rPr/>
        <w:t>“generado”, es decir, fueron creados, pero no se</w:t>
      </w:r>
      <w:r>
        <w:rPr>
          <w:spacing w:val="-1"/>
        </w:rPr>
        <w:t> </w:t>
      </w:r>
      <w:r>
        <w:rPr/>
        <w:t>hizo uso de estos.</w:t>
      </w:r>
      <w:r>
        <w:rPr>
          <w:spacing w:val="40"/>
        </w:rPr>
        <w:t> </w:t>
      </w:r>
      <w:r>
        <w:rPr/>
        <w:t>Sobre esta situación se consultó con el responsable de la gestión presupuestal,</w:t>
      </w:r>
      <w:r>
        <w:rPr>
          <w:spacing w:val="-1"/>
        </w:rPr>
        <w:t> </w:t>
      </w:r>
      <w:r>
        <w:rPr/>
        <w:t>quien</w:t>
      </w:r>
      <w:r>
        <w:rPr>
          <w:spacing w:val="-5"/>
        </w:rPr>
        <w:t> </w:t>
      </w:r>
      <w:r>
        <w:rPr/>
        <w:t>informó</w:t>
      </w:r>
      <w:r>
        <w:rPr>
          <w:spacing w:val="-2"/>
        </w:rPr>
        <w:t> </w:t>
      </w:r>
      <w:r>
        <w:rPr/>
        <w:t>que,</w:t>
      </w:r>
      <w:r>
        <w:rPr>
          <w:spacing w:val="-4"/>
        </w:rPr>
        <w:t> </w:t>
      </w:r>
      <w:r>
        <w:rPr/>
        <w:t>en</w:t>
      </w:r>
      <w:r>
        <w:rPr>
          <w:spacing w:val="-3"/>
        </w:rPr>
        <w:t> </w:t>
      </w:r>
      <w:r>
        <w:rPr/>
        <w:t>ambos</w:t>
      </w:r>
      <w:r>
        <w:rPr>
          <w:spacing w:val="-5"/>
        </w:rPr>
        <w:t> </w:t>
      </w:r>
      <w:r>
        <w:rPr/>
        <w:t>casos,</w:t>
      </w:r>
      <w:r>
        <w:rPr>
          <w:spacing w:val="-3"/>
        </w:rPr>
        <w:t> </w:t>
      </w:r>
      <w:r>
        <w:rPr/>
        <w:t>se</w:t>
      </w:r>
      <w:r>
        <w:rPr>
          <w:spacing w:val="-5"/>
        </w:rPr>
        <w:t> </w:t>
      </w:r>
      <w:r>
        <w:rPr/>
        <w:t>trató</w:t>
      </w:r>
      <w:r>
        <w:rPr>
          <w:spacing w:val="-3"/>
        </w:rPr>
        <w:t> </w:t>
      </w:r>
      <w:r>
        <w:rPr/>
        <w:t>de</w:t>
      </w:r>
      <w:r>
        <w:rPr>
          <w:spacing w:val="-5"/>
        </w:rPr>
        <w:t> </w:t>
      </w:r>
      <w:r>
        <w:rPr/>
        <w:t>comisiones</w:t>
      </w:r>
      <w:r>
        <w:rPr>
          <w:spacing w:val="-3"/>
        </w:rPr>
        <w:t> </w:t>
      </w:r>
      <w:r>
        <w:rPr/>
        <w:t>de</w:t>
      </w:r>
      <w:r>
        <w:rPr>
          <w:spacing w:val="-3"/>
        </w:rPr>
        <w:t> </w:t>
      </w:r>
      <w:r>
        <w:rPr/>
        <w:t>servicios</w:t>
      </w:r>
      <w:r>
        <w:rPr>
          <w:spacing w:val="-3"/>
        </w:rPr>
        <w:t> </w:t>
      </w:r>
      <w:r>
        <w:rPr/>
        <w:t>que tuvieron que</w:t>
      </w:r>
      <w:r>
        <w:rPr>
          <w:spacing w:val="-2"/>
        </w:rPr>
        <w:t> </w:t>
      </w:r>
      <w:r>
        <w:rPr/>
        <w:t>ser canceladas, motivo</w:t>
      </w:r>
      <w:r>
        <w:rPr>
          <w:spacing w:val="-2"/>
        </w:rPr>
        <w:t> </w:t>
      </w:r>
      <w:r>
        <w:rPr/>
        <w:t>por</w:t>
      </w:r>
      <w:r>
        <w:rPr>
          <w:spacing w:val="-1"/>
        </w:rPr>
        <w:t> </w:t>
      </w:r>
      <w:r>
        <w:rPr/>
        <w:t>el</w:t>
      </w:r>
      <w:r>
        <w:rPr>
          <w:spacing w:val="-1"/>
        </w:rPr>
        <w:t> </w:t>
      </w:r>
      <w:r>
        <w:rPr/>
        <w:t>cual los documentos</w:t>
      </w:r>
      <w:r>
        <w:rPr>
          <w:spacing w:val="-2"/>
        </w:rPr>
        <w:t> </w:t>
      </w:r>
      <w:r>
        <w:rPr/>
        <w:t>quedaron</w:t>
      </w:r>
      <w:r>
        <w:rPr>
          <w:spacing w:val="-4"/>
        </w:rPr>
        <w:t> </w:t>
      </w:r>
      <w:r>
        <w:rPr/>
        <w:t>en ese estado</w:t>
      </w:r>
      <w:r>
        <w:rPr>
          <w:spacing w:val="-4"/>
        </w:rPr>
        <w:t> </w:t>
      </w:r>
      <w:r>
        <w:rPr/>
        <w:t>y fueron llevados a valor 0.</w:t>
      </w:r>
    </w:p>
    <w:p>
      <w:pPr>
        <w:pStyle w:val="BodyText"/>
        <w:spacing w:before="1"/>
      </w:pPr>
    </w:p>
    <w:p>
      <w:pPr>
        <w:pStyle w:val="Heading2"/>
        <w:numPr>
          <w:ilvl w:val="1"/>
          <w:numId w:val="4"/>
        </w:numPr>
        <w:tabs>
          <w:tab w:pos="2265" w:val="left" w:leader="none"/>
        </w:tabs>
        <w:spacing w:line="240" w:lineRule="auto" w:before="0" w:after="0"/>
        <w:ind w:left="2265" w:right="0" w:hanging="563"/>
        <w:jc w:val="left"/>
      </w:pPr>
      <w:r>
        <w:rPr/>
        <w:t>Componente</w:t>
      </w:r>
      <w:r>
        <w:rPr>
          <w:spacing w:val="-4"/>
        </w:rPr>
        <w:t> </w:t>
      </w:r>
      <w:r>
        <w:rPr/>
        <w:t>–</w:t>
      </w:r>
      <w:r>
        <w:rPr>
          <w:spacing w:val="-5"/>
        </w:rPr>
        <w:t> </w:t>
      </w:r>
      <w:r>
        <w:rPr>
          <w:spacing w:val="-2"/>
        </w:rPr>
        <w:t>Contabilidad</w:t>
      </w:r>
    </w:p>
    <w:p>
      <w:pPr>
        <w:pStyle w:val="Heading2"/>
        <w:spacing w:after="0" w:line="240" w:lineRule="auto"/>
        <w:jc w:val="left"/>
        <w:sectPr>
          <w:pgSz w:w="12240" w:h="15840"/>
          <w:pgMar w:header="943" w:footer="1606" w:top="2800" w:bottom="1800" w:left="0" w:right="0"/>
        </w:sectPr>
      </w:pPr>
    </w:p>
    <w:p>
      <w:pPr>
        <w:pStyle w:val="BodyText"/>
        <w:spacing w:before="233"/>
        <w:ind w:left="1702" w:right="1743"/>
        <w:jc w:val="both"/>
      </w:pPr>
      <w:r>
        <w:rPr/>
        <w:t>La Dirección Territorial Caldas al cierre de la vigencia 2024 generó un documento denominado</w:t>
      </w:r>
      <w:r>
        <w:rPr>
          <w:spacing w:val="-9"/>
        </w:rPr>
        <w:t> </w:t>
      </w:r>
      <w:r>
        <w:rPr/>
        <w:t>“Comprobación</w:t>
      </w:r>
      <w:r>
        <w:rPr>
          <w:spacing w:val="-7"/>
        </w:rPr>
        <w:t> </w:t>
      </w:r>
      <w:r>
        <w:rPr/>
        <w:t>Saldos</w:t>
      </w:r>
      <w:r>
        <w:rPr>
          <w:spacing w:val="-8"/>
        </w:rPr>
        <w:t> </w:t>
      </w:r>
      <w:r>
        <w:rPr/>
        <w:t>y</w:t>
      </w:r>
      <w:r>
        <w:rPr>
          <w:spacing w:val="-8"/>
        </w:rPr>
        <w:t> </w:t>
      </w:r>
      <w:r>
        <w:rPr/>
        <w:t>Movimientos”</w:t>
      </w:r>
      <w:r>
        <w:rPr>
          <w:spacing w:val="-8"/>
        </w:rPr>
        <w:t> </w:t>
      </w:r>
      <w:r>
        <w:rPr/>
        <w:t>con</w:t>
      </w:r>
      <w:r>
        <w:rPr>
          <w:spacing w:val="-9"/>
        </w:rPr>
        <w:t> </w:t>
      </w:r>
      <w:r>
        <w:rPr/>
        <w:t>base</w:t>
      </w:r>
      <w:r>
        <w:rPr>
          <w:spacing w:val="-9"/>
        </w:rPr>
        <w:t> </w:t>
      </w:r>
      <w:r>
        <w:rPr/>
        <w:t>en</w:t>
      </w:r>
      <w:r>
        <w:rPr>
          <w:spacing w:val="-9"/>
        </w:rPr>
        <w:t> </w:t>
      </w:r>
      <w:r>
        <w:rPr/>
        <w:t>el</w:t>
      </w:r>
      <w:r>
        <w:rPr>
          <w:spacing w:val="-10"/>
        </w:rPr>
        <w:t> </w:t>
      </w:r>
      <w:r>
        <w:rPr/>
        <w:t>cual,</w:t>
      </w:r>
      <w:r>
        <w:rPr>
          <w:spacing w:val="-10"/>
        </w:rPr>
        <w:t> </w:t>
      </w:r>
      <w:r>
        <w:rPr/>
        <w:t>en</w:t>
      </w:r>
      <w:r>
        <w:rPr>
          <w:spacing w:val="-7"/>
        </w:rPr>
        <w:t> </w:t>
      </w:r>
      <w:r>
        <w:rPr/>
        <w:t>la</w:t>
      </w:r>
      <w:r>
        <w:rPr>
          <w:spacing w:val="-9"/>
        </w:rPr>
        <w:t> </w:t>
      </w:r>
      <w:r>
        <w:rPr/>
        <w:t>sede</w:t>
      </w:r>
      <w:r>
        <w:rPr>
          <w:spacing w:val="-9"/>
        </w:rPr>
        <w:t> </w:t>
      </w:r>
      <w:r>
        <w:rPr/>
        <w:t>central de la ESAP se realizaron los estados financieros consolidados de la entidad. Por este motivo, este documento no es equilibrado en la ecuación de Activo, Pasivo y Patrimonio.</w:t>
      </w:r>
    </w:p>
    <w:p>
      <w:pPr>
        <w:pStyle w:val="BodyText"/>
        <w:spacing w:before="252"/>
        <w:ind w:left="1702" w:right="1745"/>
        <w:jc w:val="both"/>
      </w:pPr>
      <w:r>
        <w:rPr/>
        <w:t>Se</w:t>
      </w:r>
      <w:r>
        <w:rPr>
          <w:spacing w:val="-4"/>
        </w:rPr>
        <w:t> </w:t>
      </w:r>
      <w:r>
        <w:rPr/>
        <w:t>realizó</w:t>
      </w:r>
      <w:r>
        <w:rPr>
          <w:spacing w:val="-4"/>
        </w:rPr>
        <w:t> </w:t>
      </w:r>
      <w:r>
        <w:rPr/>
        <w:t>el</w:t>
      </w:r>
      <w:r>
        <w:rPr>
          <w:spacing w:val="-5"/>
        </w:rPr>
        <w:t> </w:t>
      </w:r>
      <w:r>
        <w:rPr/>
        <w:t>análisis</w:t>
      </w:r>
      <w:r>
        <w:rPr>
          <w:spacing w:val="-4"/>
        </w:rPr>
        <w:t> </w:t>
      </w:r>
      <w:r>
        <w:rPr/>
        <w:t>vertical</w:t>
      </w:r>
      <w:r>
        <w:rPr>
          <w:spacing w:val="-5"/>
        </w:rPr>
        <w:t> </w:t>
      </w:r>
      <w:r>
        <w:rPr/>
        <w:t>y</w:t>
      </w:r>
      <w:r>
        <w:rPr>
          <w:spacing w:val="-4"/>
        </w:rPr>
        <w:t> </w:t>
      </w:r>
      <w:r>
        <w:rPr/>
        <w:t>horizontal</w:t>
      </w:r>
      <w:r>
        <w:rPr>
          <w:spacing w:val="-5"/>
        </w:rPr>
        <w:t> </w:t>
      </w:r>
      <w:r>
        <w:rPr/>
        <w:t>de</w:t>
      </w:r>
      <w:r>
        <w:rPr>
          <w:spacing w:val="-4"/>
        </w:rPr>
        <w:t> </w:t>
      </w:r>
      <w:r>
        <w:rPr/>
        <w:t>las</w:t>
      </w:r>
      <w:r>
        <w:rPr>
          <w:spacing w:val="-4"/>
        </w:rPr>
        <w:t> </w:t>
      </w:r>
      <w:r>
        <w:rPr/>
        <w:t>cuentas</w:t>
      </w:r>
      <w:r>
        <w:rPr>
          <w:spacing w:val="-4"/>
        </w:rPr>
        <w:t> </w:t>
      </w:r>
      <w:r>
        <w:rPr/>
        <w:t>de</w:t>
      </w:r>
      <w:r>
        <w:rPr>
          <w:spacing w:val="-4"/>
        </w:rPr>
        <w:t> </w:t>
      </w:r>
      <w:r>
        <w:rPr/>
        <w:t>balance</w:t>
      </w:r>
      <w:r>
        <w:rPr>
          <w:spacing w:val="-6"/>
        </w:rPr>
        <w:t> </w:t>
      </w:r>
      <w:r>
        <w:rPr/>
        <w:t>con</w:t>
      </w:r>
      <w:r>
        <w:rPr>
          <w:spacing w:val="-4"/>
        </w:rPr>
        <w:t> </w:t>
      </w:r>
      <w:r>
        <w:rPr/>
        <w:t>el</w:t>
      </w:r>
      <w:r>
        <w:rPr>
          <w:spacing w:val="-5"/>
        </w:rPr>
        <w:t> </w:t>
      </w:r>
      <w:r>
        <w:rPr/>
        <w:t>fin</w:t>
      </w:r>
      <w:r>
        <w:rPr>
          <w:spacing w:val="-4"/>
        </w:rPr>
        <w:t> </w:t>
      </w:r>
      <w:r>
        <w:rPr/>
        <w:t>de</w:t>
      </w:r>
      <w:r>
        <w:rPr>
          <w:spacing w:val="-4"/>
        </w:rPr>
        <w:t> </w:t>
      </w:r>
      <w:r>
        <w:rPr/>
        <w:t>identificar los</w:t>
      </w:r>
      <w:r>
        <w:rPr>
          <w:spacing w:val="-2"/>
        </w:rPr>
        <w:t> </w:t>
      </w:r>
      <w:r>
        <w:rPr/>
        <w:t>rubros</w:t>
      </w:r>
      <w:r>
        <w:rPr>
          <w:spacing w:val="-1"/>
        </w:rPr>
        <w:t> </w:t>
      </w:r>
      <w:r>
        <w:rPr/>
        <w:t>de</w:t>
      </w:r>
      <w:r>
        <w:rPr>
          <w:spacing w:val="-4"/>
        </w:rPr>
        <w:t> </w:t>
      </w:r>
      <w:r>
        <w:rPr/>
        <w:t>mayor</w:t>
      </w:r>
      <w:r>
        <w:rPr>
          <w:spacing w:val="-3"/>
        </w:rPr>
        <w:t> </w:t>
      </w:r>
      <w:r>
        <w:rPr/>
        <w:t>importancia,</w:t>
      </w:r>
      <w:r>
        <w:rPr>
          <w:spacing w:val="-3"/>
        </w:rPr>
        <w:t> </w:t>
      </w:r>
      <w:r>
        <w:rPr/>
        <w:t>sobre</w:t>
      </w:r>
      <w:r>
        <w:rPr>
          <w:spacing w:val="-2"/>
        </w:rPr>
        <w:t> </w:t>
      </w:r>
      <w:r>
        <w:rPr/>
        <w:t>los</w:t>
      </w:r>
      <w:r>
        <w:rPr>
          <w:spacing w:val="-4"/>
        </w:rPr>
        <w:t> </w:t>
      </w:r>
      <w:r>
        <w:rPr/>
        <w:t>cuales</w:t>
      </w:r>
      <w:r>
        <w:rPr>
          <w:spacing w:val="-1"/>
        </w:rPr>
        <w:t> </w:t>
      </w:r>
      <w:r>
        <w:rPr/>
        <w:t>se</w:t>
      </w:r>
      <w:r>
        <w:rPr>
          <w:spacing w:val="-4"/>
        </w:rPr>
        <w:t> </w:t>
      </w:r>
      <w:r>
        <w:rPr/>
        <w:t>hizo</w:t>
      </w:r>
      <w:r>
        <w:rPr>
          <w:spacing w:val="-2"/>
        </w:rPr>
        <w:t> </w:t>
      </w:r>
      <w:r>
        <w:rPr/>
        <w:t>verificación</w:t>
      </w:r>
      <w:r>
        <w:rPr>
          <w:spacing w:val="-2"/>
        </w:rPr>
        <w:t> </w:t>
      </w:r>
      <w:r>
        <w:rPr/>
        <w:t>durante</w:t>
      </w:r>
      <w:r>
        <w:rPr>
          <w:spacing w:val="-2"/>
        </w:rPr>
        <w:t> </w:t>
      </w:r>
      <w:r>
        <w:rPr/>
        <w:t>la</w:t>
      </w:r>
      <w:r>
        <w:rPr>
          <w:spacing w:val="-4"/>
        </w:rPr>
        <w:t> </w:t>
      </w:r>
      <w:r>
        <w:rPr/>
        <w:t>visita</w:t>
      </w:r>
      <w:r>
        <w:rPr>
          <w:spacing w:val="-2"/>
        </w:rPr>
        <w:t> </w:t>
      </w:r>
      <w:r>
        <w:rPr/>
        <w:t>a</w:t>
      </w:r>
      <w:r>
        <w:rPr>
          <w:spacing w:val="-4"/>
        </w:rPr>
        <w:t> </w:t>
      </w:r>
      <w:r>
        <w:rPr/>
        <w:t>la Dirección Territorial Caldas.</w:t>
      </w:r>
    </w:p>
    <w:p>
      <w:pPr>
        <w:pStyle w:val="BodyText"/>
        <w:spacing w:before="2"/>
      </w:pPr>
    </w:p>
    <w:p>
      <w:pPr>
        <w:pStyle w:val="BodyText"/>
        <w:ind w:left="1702"/>
        <w:jc w:val="both"/>
      </w:pPr>
      <w:r>
        <w:rPr>
          <w:rFonts w:ascii="Arial"/>
          <w:b/>
        </w:rPr>
        <w:t>Tabla</w:t>
      </w:r>
      <w:r>
        <w:rPr>
          <w:rFonts w:ascii="Arial"/>
          <w:b/>
          <w:spacing w:val="-5"/>
        </w:rPr>
        <w:t> </w:t>
      </w:r>
      <w:r>
        <w:rPr>
          <w:rFonts w:ascii="Arial"/>
          <w:b/>
        </w:rPr>
        <w:t>17</w:t>
      </w:r>
      <w:r>
        <w:rPr>
          <w:rFonts w:ascii="Arial"/>
          <w:b/>
          <w:spacing w:val="-5"/>
        </w:rPr>
        <w:t> </w:t>
      </w:r>
      <w:r>
        <w:rPr/>
        <w:t>Cuentas</w:t>
      </w:r>
      <w:r>
        <w:rPr>
          <w:spacing w:val="-4"/>
        </w:rPr>
        <w:t> </w:t>
      </w:r>
      <w:r>
        <w:rPr/>
        <w:t>de</w:t>
      </w:r>
      <w:r>
        <w:rPr>
          <w:spacing w:val="-3"/>
        </w:rPr>
        <w:t> </w:t>
      </w:r>
      <w:r>
        <w:rPr/>
        <w:t>Balance</w:t>
      </w:r>
      <w:r>
        <w:rPr>
          <w:spacing w:val="-3"/>
        </w:rPr>
        <w:t> </w:t>
      </w:r>
      <w:r>
        <w:rPr/>
        <w:t>-</w:t>
      </w:r>
      <w:r>
        <w:rPr>
          <w:spacing w:val="-4"/>
        </w:rPr>
        <w:t> </w:t>
      </w:r>
      <w:r>
        <w:rPr/>
        <w:t>31</w:t>
      </w:r>
      <w:r>
        <w:rPr>
          <w:spacing w:val="-3"/>
        </w:rPr>
        <w:t> </w:t>
      </w:r>
      <w:r>
        <w:rPr/>
        <w:t>de</w:t>
      </w:r>
      <w:r>
        <w:rPr>
          <w:spacing w:val="-5"/>
        </w:rPr>
        <w:t> </w:t>
      </w:r>
      <w:r>
        <w:rPr/>
        <w:t>diciembre</w:t>
      </w:r>
      <w:r>
        <w:rPr>
          <w:spacing w:val="-4"/>
        </w:rPr>
        <w:t> </w:t>
      </w:r>
      <w:r>
        <w:rPr/>
        <w:t>de</w:t>
      </w:r>
      <w:r>
        <w:rPr>
          <w:spacing w:val="-4"/>
        </w:rPr>
        <w:t> </w:t>
      </w:r>
      <w:r>
        <w:rPr/>
        <w:t>2024</w:t>
      </w:r>
      <w:r>
        <w:rPr>
          <w:spacing w:val="-4"/>
        </w:rPr>
        <w:t> </w:t>
      </w:r>
      <w:r>
        <w:rPr/>
        <w:t>(Cifras</w:t>
      </w:r>
      <w:r>
        <w:rPr>
          <w:spacing w:val="-5"/>
        </w:rPr>
        <w:t> </w:t>
      </w:r>
      <w:r>
        <w:rPr/>
        <w:t>en</w:t>
      </w:r>
      <w:r>
        <w:rPr>
          <w:spacing w:val="-3"/>
        </w:rPr>
        <w:t> </w:t>
      </w:r>
      <w:r>
        <w:rPr/>
        <w:t>pesos</w:t>
      </w:r>
      <w:r>
        <w:rPr>
          <w:spacing w:val="-3"/>
        </w:rPr>
        <w:t> </w:t>
      </w:r>
      <w:r>
        <w:rPr>
          <w:spacing w:val="-2"/>
        </w:rPr>
        <w:t>colombianos).</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3"/>
        <w:gridCol w:w="1135"/>
        <w:gridCol w:w="1133"/>
        <w:gridCol w:w="1087"/>
        <w:gridCol w:w="1001"/>
        <w:gridCol w:w="1068"/>
        <w:gridCol w:w="1286"/>
        <w:gridCol w:w="672"/>
        <w:gridCol w:w="741"/>
      </w:tblGrid>
      <w:tr>
        <w:trPr>
          <w:trHeight w:val="323" w:hRule="atLeast"/>
        </w:trPr>
        <w:tc>
          <w:tcPr>
            <w:tcW w:w="703" w:type="dxa"/>
            <w:tcBorders>
              <w:bottom w:val="single" w:sz="12" w:space="0" w:color="666666"/>
            </w:tcBorders>
          </w:tcPr>
          <w:p>
            <w:pPr>
              <w:pStyle w:val="TableParagraph"/>
              <w:spacing w:before="93"/>
              <w:ind w:left="11" w:right="3"/>
              <w:jc w:val="center"/>
              <w:rPr>
                <w:rFonts w:ascii="Arial" w:hAnsi="Arial"/>
                <w:b/>
                <w:sz w:val="12"/>
              </w:rPr>
            </w:pPr>
            <w:r>
              <w:rPr>
                <w:rFonts w:ascii="Arial" w:hAnsi="Arial"/>
                <w:b/>
                <w:spacing w:val="-2"/>
                <w:sz w:val="12"/>
              </w:rPr>
              <w:t>Código</w:t>
            </w:r>
          </w:p>
        </w:tc>
        <w:tc>
          <w:tcPr>
            <w:tcW w:w="1135" w:type="dxa"/>
            <w:tcBorders>
              <w:bottom w:val="single" w:sz="12" w:space="0" w:color="666666"/>
            </w:tcBorders>
          </w:tcPr>
          <w:p>
            <w:pPr>
              <w:pStyle w:val="TableParagraph"/>
              <w:spacing w:before="93"/>
              <w:ind w:left="99" w:right="91"/>
              <w:jc w:val="center"/>
              <w:rPr>
                <w:rFonts w:ascii="Arial" w:hAnsi="Arial"/>
                <w:b/>
                <w:sz w:val="12"/>
              </w:rPr>
            </w:pPr>
            <w:r>
              <w:rPr>
                <w:rFonts w:ascii="Arial" w:hAnsi="Arial"/>
                <w:b/>
                <w:spacing w:val="-2"/>
                <w:sz w:val="12"/>
              </w:rPr>
              <w:t>Descripción</w:t>
            </w:r>
          </w:p>
        </w:tc>
        <w:tc>
          <w:tcPr>
            <w:tcW w:w="1133" w:type="dxa"/>
            <w:tcBorders>
              <w:bottom w:val="single" w:sz="12" w:space="0" w:color="666666"/>
            </w:tcBorders>
          </w:tcPr>
          <w:p>
            <w:pPr>
              <w:pStyle w:val="TableParagraph"/>
              <w:spacing w:before="82"/>
              <w:ind w:left="156"/>
              <w:rPr>
                <w:rFonts w:ascii="Arial"/>
                <w:b/>
                <w:sz w:val="14"/>
              </w:rPr>
            </w:pPr>
            <w:r>
              <w:rPr>
                <w:rFonts w:ascii="Arial"/>
                <w:b/>
                <w:sz w:val="14"/>
              </w:rPr>
              <w:t>Saldo</w:t>
            </w:r>
            <w:r>
              <w:rPr>
                <w:rFonts w:ascii="Arial"/>
                <w:b/>
                <w:spacing w:val="-6"/>
                <w:sz w:val="14"/>
              </w:rPr>
              <w:t> </w:t>
            </w:r>
            <w:r>
              <w:rPr>
                <w:rFonts w:ascii="Arial"/>
                <w:b/>
                <w:spacing w:val="-2"/>
                <w:sz w:val="14"/>
              </w:rPr>
              <w:t>Inicial</w:t>
            </w:r>
          </w:p>
        </w:tc>
        <w:tc>
          <w:tcPr>
            <w:tcW w:w="1087" w:type="dxa"/>
            <w:tcBorders>
              <w:bottom w:val="single" w:sz="12" w:space="0" w:color="666666"/>
            </w:tcBorders>
          </w:tcPr>
          <w:p>
            <w:pPr>
              <w:pStyle w:val="TableParagraph"/>
              <w:spacing w:line="160" w:lineRule="atLeast"/>
              <w:ind w:left="326" w:hanging="212"/>
              <w:rPr>
                <w:rFonts w:ascii="Arial"/>
                <w:b/>
                <w:sz w:val="14"/>
              </w:rPr>
            </w:pPr>
            <w:r>
              <w:rPr>
                <w:rFonts w:ascii="Arial"/>
                <w:b/>
                <w:spacing w:val="-2"/>
                <w:sz w:val="14"/>
              </w:rPr>
              <w:t>Movimientos</w:t>
            </w:r>
            <w:r>
              <w:rPr>
                <w:rFonts w:ascii="Arial"/>
                <w:b/>
                <w:spacing w:val="40"/>
                <w:sz w:val="14"/>
              </w:rPr>
              <w:t> </w:t>
            </w:r>
            <w:r>
              <w:rPr>
                <w:rFonts w:ascii="Arial"/>
                <w:b/>
                <w:spacing w:val="-2"/>
                <w:sz w:val="14"/>
              </w:rPr>
              <w:t>Debito</w:t>
            </w:r>
          </w:p>
        </w:tc>
        <w:tc>
          <w:tcPr>
            <w:tcW w:w="1001" w:type="dxa"/>
            <w:tcBorders>
              <w:bottom w:val="single" w:sz="12" w:space="0" w:color="666666"/>
            </w:tcBorders>
          </w:tcPr>
          <w:p>
            <w:pPr>
              <w:pStyle w:val="TableParagraph"/>
              <w:spacing w:line="160" w:lineRule="atLeast"/>
              <w:ind w:left="209" w:right="102" w:hanging="99"/>
              <w:rPr>
                <w:rFonts w:ascii="Arial" w:hAnsi="Arial"/>
                <w:b/>
                <w:sz w:val="14"/>
              </w:rPr>
            </w:pPr>
            <w:r>
              <w:rPr>
                <w:rFonts w:ascii="Arial" w:hAnsi="Arial"/>
                <w:b/>
                <w:spacing w:val="-2"/>
                <w:sz w:val="14"/>
              </w:rPr>
              <w:t>Movimiento</w:t>
            </w:r>
            <w:r>
              <w:rPr>
                <w:rFonts w:ascii="Arial" w:hAnsi="Arial"/>
                <w:b/>
                <w:spacing w:val="40"/>
                <w:sz w:val="14"/>
              </w:rPr>
              <w:t> </w:t>
            </w:r>
            <w:r>
              <w:rPr>
                <w:rFonts w:ascii="Arial" w:hAnsi="Arial"/>
                <w:b/>
                <w:sz w:val="14"/>
              </w:rPr>
              <w:t>s</w:t>
            </w:r>
            <w:r>
              <w:rPr>
                <w:rFonts w:ascii="Arial" w:hAnsi="Arial"/>
                <w:b/>
                <w:spacing w:val="-6"/>
                <w:sz w:val="14"/>
              </w:rPr>
              <w:t> </w:t>
            </w:r>
            <w:r>
              <w:rPr>
                <w:rFonts w:ascii="Arial" w:hAnsi="Arial"/>
                <w:b/>
                <w:sz w:val="14"/>
              </w:rPr>
              <w:t>crédito</w:t>
            </w:r>
          </w:p>
        </w:tc>
        <w:tc>
          <w:tcPr>
            <w:tcW w:w="1068" w:type="dxa"/>
            <w:tcBorders>
              <w:bottom w:val="single" w:sz="12" w:space="0" w:color="666666"/>
            </w:tcBorders>
          </w:tcPr>
          <w:p>
            <w:pPr>
              <w:pStyle w:val="TableParagraph"/>
              <w:spacing w:before="82"/>
              <w:ind w:left="161"/>
              <w:rPr>
                <w:rFonts w:ascii="Arial"/>
                <w:b/>
                <w:sz w:val="14"/>
              </w:rPr>
            </w:pPr>
            <w:r>
              <w:rPr>
                <w:rFonts w:ascii="Arial"/>
                <w:b/>
                <w:sz w:val="14"/>
              </w:rPr>
              <w:t>Saldo</w:t>
            </w:r>
            <w:r>
              <w:rPr>
                <w:rFonts w:ascii="Arial"/>
                <w:b/>
                <w:spacing w:val="-4"/>
                <w:sz w:val="14"/>
              </w:rPr>
              <w:t> </w:t>
            </w:r>
            <w:r>
              <w:rPr>
                <w:rFonts w:ascii="Arial"/>
                <w:b/>
                <w:spacing w:val="-2"/>
                <w:sz w:val="14"/>
              </w:rPr>
              <w:t>Final</w:t>
            </w:r>
          </w:p>
        </w:tc>
        <w:tc>
          <w:tcPr>
            <w:tcW w:w="1286" w:type="dxa"/>
            <w:tcBorders>
              <w:bottom w:val="single" w:sz="12" w:space="0" w:color="666666"/>
            </w:tcBorders>
          </w:tcPr>
          <w:p>
            <w:pPr>
              <w:pStyle w:val="TableParagraph"/>
              <w:spacing w:line="160" w:lineRule="atLeast"/>
              <w:ind w:left="341" w:hanging="15"/>
              <w:rPr>
                <w:rFonts w:ascii="Arial" w:hAnsi="Arial"/>
                <w:b/>
                <w:sz w:val="14"/>
              </w:rPr>
            </w:pPr>
            <w:r>
              <w:rPr>
                <w:rFonts w:ascii="Arial" w:hAnsi="Arial"/>
                <w:b/>
                <w:spacing w:val="-2"/>
                <w:sz w:val="14"/>
              </w:rPr>
              <w:t>Variación</w:t>
            </w:r>
            <w:r>
              <w:rPr>
                <w:rFonts w:ascii="Arial" w:hAnsi="Arial"/>
                <w:b/>
                <w:spacing w:val="40"/>
                <w:sz w:val="14"/>
              </w:rPr>
              <w:t> </w:t>
            </w:r>
            <w:r>
              <w:rPr>
                <w:rFonts w:ascii="Arial" w:hAnsi="Arial"/>
                <w:b/>
                <w:spacing w:val="-2"/>
                <w:sz w:val="14"/>
              </w:rPr>
              <w:t>Absoluta</w:t>
            </w:r>
          </w:p>
        </w:tc>
        <w:tc>
          <w:tcPr>
            <w:tcW w:w="672" w:type="dxa"/>
            <w:tcBorders>
              <w:bottom w:val="single" w:sz="12" w:space="0" w:color="666666"/>
            </w:tcBorders>
          </w:tcPr>
          <w:p>
            <w:pPr>
              <w:pStyle w:val="TableParagraph"/>
              <w:spacing w:before="82"/>
              <w:ind w:left="12"/>
              <w:jc w:val="center"/>
              <w:rPr>
                <w:rFonts w:ascii="Arial"/>
                <w:b/>
                <w:sz w:val="14"/>
              </w:rPr>
            </w:pPr>
            <w:r>
              <w:rPr>
                <w:rFonts w:ascii="Arial"/>
                <w:b/>
                <w:spacing w:val="-10"/>
                <w:sz w:val="14"/>
              </w:rPr>
              <w:t>%</w:t>
            </w:r>
          </w:p>
        </w:tc>
        <w:tc>
          <w:tcPr>
            <w:tcW w:w="741" w:type="dxa"/>
            <w:tcBorders>
              <w:bottom w:val="single" w:sz="12" w:space="0" w:color="666666"/>
            </w:tcBorders>
          </w:tcPr>
          <w:p>
            <w:pPr>
              <w:pStyle w:val="TableParagraph"/>
              <w:spacing w:before="82"/>
              <w:ind w:right="105"/>
              <w:jc w:val="right"/>
              <w:rPr>
                <w:rFonts w:ascii="Arial"/>
                <w:b/>
                <w:sz w:val="14"/>
              </w:rPr>
            </w:pPr>
            <w:r>
              <w:rPr>
                <w:rFonts w:ascii="Arial"/>
                <w:b/>
                <w:spacing w:val="-2"/>
                <w:sz w:val="14"/>
              </w:rPr>
              <w:t>Vertical</w:t>
            </w:r>
          </w:p>
        </w:tc>
      </w:tr>
      <w:tr>
        <w:trPr>
          <w:trHeight w:val="138" w:hRule="atLeast"/>
        </w:trPr>
        <w:tc>
          <w:tcPr>
            <w:tcW w:w="703" w:type="dxa"/>
            <w:tcBorders>
              <w:top w:val="single" w:sz="12" w:space="0" w:color="666666"/>
            </w:tcBorders>
          </w:tcPr>
          <w:p>
            <w:pPr>
              <w:pStyle w:val="TableParagraph"/>
              <w:spacing w:line="118" w:lineRule="exact"/>
              <w:ind w:left="11" w:right="5"/>
              <w:jc w:val="center"/>
              <w:rPr>
                <w:rFonts w:ascii="Arial"/>
                <w:b/>
                <w:sz w:val="12"/>
              </w:rPr>
            </w:pPr>
            <w:r>
              <w:rPr>
                <w:rFonts w:ascii="Arial"/>
                <w:b/>
                <w:spacing w:val="-10"/>
                <w:sz w:val="12"/>
              </w:rPr>
              <w:t>1</w:t>
            </w:r>
          </w:p>
        </w:tc>
        <w:tc>
          <w:tcPr>
            <w:tcW w:w="1135" w:type="dxa"/>
            <w:tcBorders>
              <w:top w:val="single" w:sz="12" w:space="0" w:color="666666"/>
            </w:tcBorders>
          </w:tcPr>
          <w:p>
            <w:pPr>
              <w:pStyle w:val="TableParagraph"/>
              <w:spacing w:line="118" w:lineRule="exact"/>
              <w:ind w:left="5"/>
              <w:jc w:val="center"/>
              <w:rPr>
                <w:sz w:val="12"/>
              </w:rPr>
            </w:pPr>
            <w:r>
              <w:rPr>
                <w:spacing w:val="-2"/>
                <w:sz w:val="12"/>
              </w:rPr>
              <w:t>ACTIVOS</w:t>
            </w:r>
          </w:p>
        </w:tc>
        <w:tc>
          <w:tcPr>
            <w:tcW w:w="1133" w:type="dxa"/>
            <w:tcBorders>
              <w:top w:val="single" w:sz="12" w:space="0" w:color="666666"/>
            </w:tcBorders>
          </w:tcPr>
          <w:p>
            <w:pPr>
              <w:pStyle w:val="TableParagraph"/>
              <w:spacing w:line="118" w:lineRule="exact"/>
              <w:ind w:right="97"/>
              <w:jc w:val="right"/>
              <w:rPr>
                <w:sz w:val="12"/>
              </w:rPr>
            </w:pPr>
            <w:r>
              <w:rPr>
                <w:spacing w:val="-2"/>
                <w:sz w:val="12"/>
              </w:rPr>
              <w:t>6.433.116.913</w:t>
            </w:r>
          </w:p>
        </w:tc>
        <w:tc>
          <w:tcPr>
            <w:tcW w:w="1087" w:type="dxa"/>
            <w:tcBorders>
              <w:top w:val="single" w:sz="12" w:space="0" w:color="666666"/>
            </w:tcBorders>
          </w:tcPr>
          <w:p>
            <w:pPr>
              <w:pStyle w:val="TableParagraph"/>
              <w:spacing w:line="118" w:lineRule="exact"/>
              <w:ind w:right="94"/>
              <w:jc w:val="right"/>
              <w:rPr>
                <w:sz w:val="12"/>
              </w:rPr>
            </w:pPr>
            <w:r>
              <w:rPr>
                <w:spacing w:val="-2"/>
                <w:sz w:val="12"/>
              </w:rPr>
              <w:t>3.056.210.545</w:t>
            </w:r>
          </w:p>
        </w:tc>
        <w:tc>
          <w:tcPr>
            <w:tcW w:w="1001" w:type="dxa"/>
            <w:tcBorders>
              <w:top w:val="single" w:sz="12" w:space="0" w:color="666666"/>
            </w:tcBorders>
          </w:tcPr>
          <w:p>
            <w:pPr>
              <w:pStyle w:val="TableParagraph"/>
              <w:spacing w:line="118" w:lineRule="exact"/>
              <w:ind w:right="94"/>
              <w:jc w:val="right"/>
              <w:rPr>
                <w:sz w:val="12"/>
              </w:rPr>
            </w:pPr>
            <w:r>
              <w:rPr>
                <w:spacing w:val="-2"/>
                <w:sz w:val="12"/>
              </w:rPr>
              <w:t>2.584.658.002</w:t>
            </w:r>
          </w:p>
        </w:tc>
        <w:tc>
          <w:tcPr>
            <w:tcW w:w="1068" w:type="dxa"/>
            <w:tcBorders>
              <w:top w:val="single" w:sz="12" w:space="0" w:color="666666"/>
            </w:tcBorders>
          </w:tcPr>
          <w:p>
            <w:pPr>
              <w:pStyle w:val="TableParagraph"/>
              <w:spacing w:line="118" w:lineRule="exact"/>
              <w:ind w:right="94"/>
              <w:jc w:val="right"/>
              <w:rPr>
                <w:sz w:val="12"/>
              </w:rPr>
            </w:pPr>
            <w:r>
              <w:rPr>
                <w:spacing w:val="-2"/>
                <w:sz w:val="12"/>
              </w:rPr>
              <w:t>6.904.669.456</w:t>
            </w:r>
          </w:p>
        </w:tc>
        <w:tc>
          <w:tcPr>
            <w:tcW w:w="1286" w:type="dxa"/>
            <w:tcBorders>
              <w:top w:val="single" w:sz="12" w:space="0" w:color="666666"/>
            </w:tcBorders>
          </w:tcPr>
          <w:p>
            <w:pPr>
              <w:pStyle w:val="TableParagraph"/>
              <w:spacing w:line="118" w:lineRule="exact"/>
              <w:ind w:right="96"/>
              <w:jc w:val="right"/>
              <w:rPr>
                <w:sz w:val="12"/>
              </w:rPr>
            </w:pPr>
            <w:r>
              <w:rPr>
                <w:spacing w:val="-2"/>
                <w:sz w:val="12"/>
              </w:rPr>
              <w:t>471.552.542</w:t>
            </w:r>
          </w:p>
        </w:tc>
        <w:tc>
          <w:tcPr>
            <w:tcW w:w="672" w:type="dxa"/>
            <w:tcBorders>
              <w:top w:val="single" w:sz="12" w:space="0" w:color="666666"/>
            </w:tcBorders>
          </w:tcPr>
          <w:p>
            <w:pPr>
              <w:pStyle w:val="TableParagraph"/>
              <w:spacing w:line="118" w:lineRule="exact"/>
              <w:ind w:right="93"/>
              <w:jc w:val="right"/>
              <w:rPr>
                <w:sz w:val="12"/>
              </w:rPr>
            </w:pPr>
            <w:r>
              <w:rPr>
                <w:spacing w:val="-4"/>
                <w:sz w:val="12"/>
              </w:rPr>
              <w:t>7,3%</w:t>
            </w:r>
          </w:p>
        </w:tc>
        <w:tc>
          <w:tcPr>
            <w:tcW w:w="741" w:type="dxa"/>
            <w:tcBorders>
              <w:top w:val="single" w:sz="12" w:space="0" w:color="666666"/>
            </w:tcBorders>
          </w:tcPr>
          <w:p>
            <w:pPr>
              <w:pStyle w:val="TableParagraph"/>
              <w:spacing w:line="118" w:lineRule="exact"/>
              <w:ind w:right="90"/>
              <w:jc w:val="right"/>
              <w:rPr>
                <w:sz w:val="12"/>
              </w:rPr>
            </w:pPr>
            <w:r>
              <w:rPr>
                <w:spacing w:val="-2"/>
                <w:sz w:val="12"/>
              </w:rPr>
              <w:t>100,00%</w:t>
            </w:r>
          </w:p>
        </w:tc>
      </w:tr>
      <w:tr>
        <w:trPr>
          <w:trHeight w:val="412" w:hRule="atLeast"/>
        </w:trPr>
        <w:tc>
          <w:tcPr>
            <w:tcW w:w="703" w:type="dxa"/>
          </w:tcPr>
          <w:p>
            <w:pPr>
              <w:pStyle w:val="TableParagraph"/>
              <w:spacing w:before="137"/>
              <w:ind w:left="11" w:right="5"/>
              <w:jc w:val="center"/>
              <w:rPr>
                <w:rFonts w:ascii="Arial"/>
                <w:b/>
                <w:sz w:val="12"/>
              </w:rPr>
            </w:pPr>
            <w:r>
              <w:rPr>
                <w:rFonts w:ascii="Arial"/>
                <w:b/>
                <w:spacing w:val="-5"/>
                <w:sz w:val="12"/>
              </w:rPr>
              <w:t>1.6</w:t>
            </w:r>
          </w:p>
        </w:tc>
        <w:tc>
          <w:tcPr>
            <w:tcW w:w="1135" w:type="dxa"/>
          </w:tcPr>
          <w:p>
            <w:pPr>
              <w:pStyle w:val="TableParagraph"/>
              <w:ind w:left="100" w:right="91"/>
              <w:jc w:val="center"/>
              <w:rPr>
                <w:sz w:val="12"/>
              </w:rPr>
            </w:pPr>
            <w:r>
              <w:rPr>
                <w:spacing w:val="-2"/>
                <w:sz w:val="12"/>
              </w:rPr>
              <w:t>PROPIEDADES,</w:t>
            </w:r>
            <w:r>
              <w:rPr>
                <w:spacing w:val="40"/>
                <w:sz w:val="12"/>
              </w:rPr>
              <w:t> </w:t>
            </w:r>
            <w:r>
              <w:rPr>
                <w:sz w:val="12"/>
              </w:rPr>
              <w:t>PLANTA</w:t>
            </w:r>
            <w:r>
              <w:rPr>
                <w:spacing w:val="-9"/>
                <w:sz w:val="12"/>
              </w:rPr>
              <w:t> </w:t>
            </w:r>
            <w:r>
              <w:rPr>
                <w:sz w:val="12"/>
              </w:rPr>
              <w:t>Y</w:t>
            </w:r>
          </w:p>
          <w:p>
            <w:pPr>
              <w:pStyle w:val="TableParagraph"/>
              <w:spacing w:line="116" w:lineRule="exact"/>
              <w:ind w:left="98" w:right="91"/>
              <w:jc w:val="center"/>
              <w:rPr>
                <w:sz w:val="12"/>
              </w:rPr>
            </w:pPr>
            <w:r>
              <w:rPr>
                <w:spacing w:val="-2"/>
                <w:sz w:val="12"/>
              </w:rPr>
              <w:t>EQUIPO</w:t>
            </w:r>
          </w:p>
        </w:tc>
        <w:tc>
          <w:tcPr>
            <w:tcW w:w="1133" w:type="dxa"/>
          </w:tcPr>
          <w:p>
            <w:pPr>
              <w:pStyle w:val="TableParagraph"/>
              <w:rPr>
                <w:sz w:val="12"/>
              </w:rPr>
            </w:pPr>
          </w:p>
          <w:p>
            <w:pPr>
              <w:pStyle w:val="TableParagraph"/>
              <w:rPr>
                <w:sz w:val="12"/>
              </w:rPr>
            </w:pPr>
          </w:p>
          <w:p>
            <w:pPr>
              <w:pStyle w:val="TableParagraph"/>
              <w:spacing w:line="116" w:lineRule="exact"/>
              <w:ind w:right="97"/>
              <w:jc w:val="right"/>
              <w:rPr>
                <w:sz w:val="12"/>
              </w:rPr>
            </w:pPr>
            <w:r>
              <w:rPr>
                <w:spacing w:val="-2"/>
                <w:sz w:val="12"/>
              </w:rPr>
              <w:t>6.431.584.988</w:t>
            </w:r>
          </w:p>
        </w:tc>
        <w:tc>
          <w:tcPr>
            <w:tcW w:w="1087"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1.496.340.841</w:t>
            </w:r>
          </w:p>
        </w:tc>
        <w:tc>
          <w:tcPr>
            <w:tcW w:w="1001"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1.024.933.120</w:t>
            </w:r>
          </w:p>
        </w:tc>
        <w:tc>
          <w:tcPr>
            <w:tcW w:w="1068"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6.902.992.709</w:t>
            </w:r>
          </w:p>
        </w:tc>
        <w:tc>
          <w:tcPr>
            <w:tcW w:w="1286" w:type="dxa"/>
          </w:tcPr>
          <w:p>
            <w:pPr>
              <w:pStyle w:val="TableParagraph"/>
              <w:rPr>
                <w:sz w:val="12"/>
              </w:rPr>
            </w:pPr>
          </w:p>
          <w:p>
            <w:pPr>
              <w:pStyle w:val="TableParagraph"/>
              <w:rPr>
                <w:sz w:val="12"/>
              </w:rPr>
            </w:pPr>
          </w:p>
          <w:p>
            <w:pPr>
              <w:pStyle w:val="TableParagraph"/>
              <w:spacing w:line="116" w:lineRule="exact"/>
              <w:ind w:right="96"/>
              <w:jc w:val="right"/>
              <w:rPr>
                <w:sz w:val="12"/>
              </w:rPr>
            </w:pPr>
            <w:r>
              <w:rPr>
                <w:spacing w:val="-2"/>
                <w:sz w:val="12"/>
              </w:rPr>
              <w:t>471.407.721</w:t>
            </w:r>
          </w:p>
        </w:tc>
        <w:tc>
          <w:tcPr>
            <w:tcW w:w="672" w:type="dxa"/>
          </w:tcPr>
          <w:p>
            <w:pPr>
              <w:pStyle w:val="TableParagraph"/>
              <w:rPr>
                <w:sz w:val="12"/>
              </w:rPr>
            </w:pPr>
          </w:p>
          <w:p>
            <w:pPr>
              <w:pStyle w:val="TableParagraph"/>
              <w:rPr>
                <w:sz w:val="12"/>
              </w:rPr>
            </w:pPr>
          </w:p>
          <w:p>
            <w:pPr>
              <w:pStyle w:val="TableParagraph"/>
              <w:spacing w:line="116" w:lineRule="exact"/>
              <w:ind w:right="93"/>
              <w:jc w:val="right"/>
              <w:rPr>
                <w:sz w:val="12"/>
              </w:rPr>
            </w:pPr>
            <w:r>
              <w:rPr>
                <w:spacing w:val="-4"/>
                <w:sz w:val="12"/>
              </w:rPr>
              <w:t>7,3%</w:t>
            </w:r>
          </w:p>
        </w:tc>
        <w:tc>
          <w:tcPr>
            <w:tcW w:w="741" w:type="dxa"/>
          </w:tcPr>
          <w:p>
            <w:pPr>
              <w:pStyle w:val="TableParagraph"/>
              <w:rPr>
                <w:sz w:val="12"/>
              </w:rPr>
            </w:pPr>
          </w:p>
          <w:p>
            <w:pPr>
              <w:pStyle w:val="TableParagraph"/>
              <w:rPr>
                <w:sz w:val="12"/>
              </w:rPr>
            </w:pPr>
          </w:p>
          <w:p>
            <w:pPr>
              <w:pStyle w:val="TableParagraph"/>
              <w:spacing w:line="116" w:lineRule="exact"/>
              <w:ind w:right="92"/>
              <w:jc w:val="right"/>
              <w:rPr>
                <w:sz w:val="12"/>
              </w:rPr>
            </w:pPr>
            <w:r>
              <w:rPr>
                <w:spacing w:val="-2"/>
                <w:sz w:val="12"/>
              </w:rPr>
              <w:t>99,98%</w:t>
            </w:r>
          </w:p>
        </w:tc>
      </w:tr>
      <w:tr>
        <w:trPr>
          <w:trHeight w:val="128" w:hRule="atLeast"/>
        </w:trPr>
        <w:tc>
          <w:tcPr>
            <w:tcW w:w="703" w:type="dxa"/>
            <w:tcBorders>
              <w:bottom w:val="single" w:sz="12" w:space="0" w:color="000000"/>
            </w:tcBorders>
          </w:tcPr>
          <w:p>
            <w:pPr>
              <w:pStyle w:val="TableParagraph"/>
              <w:spacing w:line="106" w:lineRule="exact" w:before="2"/>
              <w:ind w:left="11"/>
              <w:jc w:val="center"/>
              <w:rPr>
                <w:rFonts w:ascii="Arial"/>
                <w:b/>
                <w:sz w:val="12"/>
              </w:rPr>
            </w:pPr>
            <w:r>
              <w:rPr>
                <w:rFonts w:ascii="Arial"/>
                <w:b/>
                <w:spacing w:val="-2"/>
                <w:sz w:val="12"/>
              </w:rPr>
              <w:t>1.6.05</w:t>
            </w:r>
          </w:p>
        </w:tc>
        <w:tc>
          <w:tcPr>
            <w:tcW w:w="1135" w:type="dxa"/>
          </w:tcPr>
          <w:p>
            <w:pPr>
              <w:pStyle w:val="TableParagraph"/>
              <w:spacing w:line="106" w:lineRule="exact" w:before="2"/>
              <w:ind w:left="5"/>
              <w:jc w:val="center"/>
              <w:rPr>
                <w:sz w:val="12"/>
              </w:rPr>
            </w:pPr>
            <w:r>
              <w:rPr>
                <w:spacing w:val="-2"/>
                <w:sz w:val="12"/>
                <w:u w:val="single"/>
              </w:rPr>
              <w:t>TERRENOS</w:t>
            </w:r>
          </w:p>
        </w:tc>
        <w:tc>
          <w:tcPr>
            <w:tcW w:w="1133" w:type="dxa"/>
          </w:tcPr>
          <w:p>
            <w:pPr>
              <w:pStyle w:val="TableParagraph"/>
              <w:spacing w:line="106" w:lineRule="exact" w:before="2"/>
              <w:ind w:right="97"/>
              <w:jc w:val="right"/>
              <w:rPr>
                <w:sz w:val="12"/>
              </w:rPr>
            </w:pPr>
            <w:r>
              <w:rPr>
                <w:spacing w:val="-2"/>
                <w:sz w:val="12"/>
                <w:u w:val="single"/>
              </w:rPr>
              <w:t>1.730.829.600</w:t>
            </w:r>
          </w:p>
        </w:tc>
        <w:tc>
          <w:tcPr>
            <w:tcW w:w="1087" w:type="dxa"/>
            <w:tcBorders>
              <w:bottom w:val="nil"/>
            </w:tcBorders>
          </w:tcPr>
          <w:p>
            <w:pPr>
              <w:pStyle w:val="TableParagraph"/>
              <w:spacing w:line="106" w:lineRule="exact" w:before="2"/>
              <w:ind w:right="96"/>
              <w:jc w:val="right"/>
              <w:rPr>
                <w:sz w:val="12"/>
              </w:rPr>
            </w:pPr>
            <w:r>
              <w:rPr>
                <w:spacing w:val="-10"/>
                <w:sz w:val="12"/>
              </w:rPr>
              <w:t>-</w:t>
            </w:r>
          </w:p>
        </w:tc>
        <w:tc>
          <w:tcPr>
            <w:tcW w:w="1001" w:type="dxa"/>
            <w:tcBorders>
              <w:bottom w:val="nil"/>
            </w:tcBorders>
          </w:tcPr>
          <w:p>
            <w:pPr>
              <w:pStyle w:val="TableParagraph"/>
              <w:spacing w:line="106" w:lineRule="exact" w:before="2"/>
              <w:ind w:right="95"/>
              <w:jc w:val="right"/>
              <w:rPr>
                <w:sz w:val="12"/>
              </w:rPr>
            </w:pPr>
            <w:r>
              <w:rPr>
                <w:spacing w:val="-10"/>
                <w:sz w:val="12"/>
              </w:rPr>
              <w:t>-</w:t>
            </w:r>
          </w:p>
        </w:tc>
        <w:tc>
          <w:tcPr>
            <w:tcW w:w="1068" w:type="dxa"/>
          </w:tcPr>
          <w:p>
            <w:pPr>
              <w:pStyle w:val="TableParagraph"/>
              <w:spacing w:line="106" w:lineRule="exact" w:before="2"/>
              <w:ind w:right="94"/>
              <w:jc w:val="right"/>
              <w:rPr>
                <w:sz w:val="12"/>
              </w:rPr>
            </w:pPr>
            <w:r>
              <w:rPr>
                <w:spacing w:val="-2"/>
                <w:sz w:val="12"/>
                <w:u w:val="single"/>
              </w:rPr>
              <w:t>1.730.829.600</w:t>
            </w:r>
          </w:p>
        </w:tc>
        <w:tc>
          <w:tcPr>
            <w:tcW w:w="1286" w:type="dxa"/>
            <w:tcBorders>
              <w:bottom w:val="nil"/>
            </w:tcBorders>
          </w:tcPr>
          <w:p>
            <w:pPr>
              <w:pStyle w:val="TableParagraph"/>
              <w:spacing w:line="106" w:lineRule="exact" w:before="2"/>
              <w:ind w:right="97"/>
              <w:jc w:val="right"/>
              <w:rPr>
                <w:sz w:val="12"/>
              </w:rPr>
            </w:pPr>
            <w:r>
              <w:rPr>
                <w:spacing w:val="-10"/>
                <w:sz w:val="12"/>
              </w:rPr>
              <w:t>-</w:t>
            </w:r>
          </w:p>
        </w:tc>
        <w:tc>
          <w:tcPr>
            <w:tcW w:w="672" w:type="dxa"/>
          </w:tcPr>
          <w:p>
            <w:pPr>
              <w:pStyle w:val="TableParagraph"/>
              <w:spacing w:line="106" w:lineRule="exact" w:before="2"/>
              <w:ind w:right="93"/>
              <w:jc w:val="right"/>
              <w:rPr>
                <w:sz w:val="12"/>
              </w:rPr>
            </w:pPr>
            <w:r>
              <w:rPr>
                <w:spacing w:val="-4"/>
                <w:sz w:val="12"/>
                <w:u w:val="single"/>
              </w:rPr>
              <w:t>0,0%</w:t>
            </w:r>
          </w:p>
        </w:tc>
        <w:tc>
          <w:tcPr>
            <w:tcW w:w="741" w:type="dxa"/>
          </w:tcPr>
          <w:p>
            <w:pPr>
              <w:pStyle w:val="TableParagraph"/>
              <w:spacing w:line="106" w:lineRule="exact" w:before="2"/>
              <w:ind w:right="92"/>
              <w:jc w:val="right"/>
              <w:rPr>
                <w:sz w:val="12"/>
              </w:rPr>
            </w:pPr>
            <w:r>
              <w:rPr>
                <w:spacing w:val="-2"/>
                <w:sz w:val="12"/>
                <w:u w:val="single"/>
              </w:rPr>
              <w:t>25,07%</w:t>
            </w:r>
          </w:p>
        </w:tc>
      </w:tr>
      <w:tr>
        <w:trPr>
          <w:trHeight w:val="265" w:hRule="atLeast"/>
        </w:trPr>
        <w:tc>
          <w:tcPr>
            <w:tcW w:w="703" w:type="dxa"/>
            <w:tcBorders>
              <w:top w:val="single" w:sz="12" w:space="0" w:color="000000"/>
            </w:tcBorders>
          </w:tcPr>
          <w:p>
            <w:pPr>
              <w:pStyle w:val="TableParagraph"/>
              <w:spacing w:before="59"/>
              <w:ind w:left="11"/>
              <w:jc w:val="center"/>
              <w:rPr>
                <w:rFonts w:ascii="Arial"/>
                <w:b/>
                <w:sz w:val="12"/>
              </w:rPr>
            </w:pPr>
            <w:r>
              <w:rPr>
                <w:rFonts w:ascii="Arial"/>
                <w:b/>
                <w:spacing w:val="-2"/>
                <w:sz w:val="12"/>
                <w:u w:val="single"/>
              </w:rPr>
              <w:t>1.6.40</w:t>
            </w:r>
          </w:p>
        </w:tc>
        <w:tc>
          <w:tcPr>
            <w:tcW w:w="1135" w:type="dxa"/>
            <w:tcBorders>
              <w:bottom w:val="nil"/>
            </w:tcBorders>
          </w:tcPr>
          <w:p>
            <w:pPr>
              <w:pStyle w:val="TableParagraph"/>
              <w:spacing w:line="128" w:lineRule="exact"/>
              <w:ind w:left="98" w:right="92"/>
              <w:jc w:val="center"/>
              <w:rPr>
                <w:sz w:val="12"/>
              </w:rPr>
            </w:pPr>
            <w:r>
              <w:rPr>
                <w:spacing w:val="-2"/>
                <w:sz w:val="12"/>
                <w:u w:val="single"/>
              </w:rPr>
              <w:t>EDIFICACIONE</w:t>
            </w:r>
          </w:p>
          <w:p>
            <w:pPr>
              <w:pStyle w:val="TableParagraph"/>
              <w:spacing w:line="116" w:lineRule="exact" w:before="1"/>
              <w:ind w:left="98" w:right="92"/>
              <w:jc w:val="center"/>
              <w:rPr>
                <w:sz w:val="12"/>
              </w:rPr>
            </w:pPr>
            <w:r>
              <w:rPr>
                <w:spacing w:val="-10"/>
                <w:sz w:val="12"/>
              </w:rPr>
              <w:t>S</w:t>
            </w:r>
          </w:p>
        </w:tc>
        <w:tc>
          <w:tcPr>
            <w:tcW w:w="1133" w:type="dxa"/>
          </w:tcPr>
          <w:p>
            <w:pPr>
              <w:pStyle w:val="TableParagraph"/>
              <w:spacing w:line="116" w:lineRule="exact" w:before="129"/>
              <w:ind w:right="97"/>
              <w:jc w:val="right"/>
              <w:rPr>
                <w:sz w:val="12"/>
              </w:rPr>
            </w:pPr>
            <w:r>
              <w:rPr>
                <w:spacing w:val="-2"/>
                <w:sz w:val="12"/>
                <w:u w:val="single"/>
              </w:rPr>
              <w:t>5.158.002.954</w:t>
            </w:r>
          </w:p>
        </w:tc>
        <w:tc>
          <w:tcPr>
            <w:tcW w:w="1087" w:type="dxa"/>
            <w:tcBorders>
              <w:top w:val="nil"/>
            </w:tcBorders>
          </w:tcPr>
          <w:p>
            <w:pPr>
              <w:pStyle w:val="TableParagraph"/>
              <w:spacing w:line="116" w:lineRule="exact" w:before="129"/>
              <w:ind w:right="94"/>
              <w:jc w:val="right"/>
              <w:rPr>
                <w:sz w:val="12"/>
              </w:rPr>
            </w:pPr>
            <w:r>
              <w:rPr>
                <w:spacing w:val="-2"/>
                <w:sz w:val="12"/>
                <w:u w:val="single"/>
              </w:rPr>
              <w:t>129.151.683</w:t>
            </w:r>
          </w:p>
        </w:tc>
        <w:tc>
          <w:tcPr>
            <w:tcW w:w="1001" w:type="dxa"/>
            <w:tcBorders>
              <w:top w:val="nil"/>
              <w:bottom w:val="nil"/>
            </w:tcBorders>
          </w:tcPr>
          <w:p>
            <w:pPr>
              <w:pStyle w:val="TableParagraph"/>
              <w:spacing w:line="116" w:lineRule="exact" w:before="129"/>
              <w:ind w:right="95"/>
              <w:jc w:val="right"/>
              <w:rPr>
                <w:sz w:val="12"/>
              </w:rPr>
            </w:pPr>
            <w:r>
              <w:rPr>
                <w:spacing w:val="-10"/>
                <w:sz w:val="12"/>
              </w:rPr>
              <w:t>-</w:t>
            </w:r>
          </w:p>
        </w:tc>
        <w:tc>
          <w:tcPr>
            <w:tcW w:w="1068" w:type="dxa"/>
          </w:tcPr>
          <w:p>
            <w:pPr>
              <w:pStyle w:val="TableParagraph"/>
              <w:spacing w:line="116" w:lineRule="exact" w:before="129"/>
              <w:ind w:right="94"/>
              <w:jc w:val="right"/>
              <w:rPr>
                <w:sz w:val="12"/>
              </w:rPr>
            </w:pPr>
            <w:r>
              <w:rPr>
                <w:spacing w:val="-2"/>
                <w:sz w:val="12"/>
                <w:u w:val="single"/>
              </w:rPr>
              <w:t>5.287.154.637</w:t>
            </w:r>
          </w:p>
        </w:tc>
        <w:tc>
          <w:tcPr>
            <w:tcW w:w="1286" w:type="dxa"/>
            <w:tcBorders>
              <w:top w:val="nil"/>
            </w:tcBorders>
          </w:tcPr>
          <w:p>
            <w:pPr>
              <w:pStyle w:val="TableParagraph"/>
              <w:spacing w:line="116" w:lineRule="exact" w:before="129"/>
              <w:ind w:right="96"/>
              <w:jc w:val="right"/>
              <w:rPr>
                <w:sz w:val="12"/>
              </w:rPr>
            </w:pPr>
            <w:r>
              <w:rPr>
                <w:spacing w:val="-2"/>
                <w:sz w:val="12"/>
                <w:u w:val="single"/>
              </w:rPr>
              <w:t>129.151.683</w:t>
            </w:r>
          </w:p>
        </w:tc>
        <w:tc>
          <w:tcPr>
            <w:tcW w:w="672" w:type="dxa"/>
          </w:tcPr>
          <w:p>
            <w:pPr>
              <w:pStyle w:val="TableParagraph"/>
              <w:spacing w:line="116" w:lineRule="exact" w:before="129"/>
              <w:ind w:right="93"/>
              <w:jc w:val="right"/>
              <w:rPr>
                <w:sz w:val="12"/>
              </w:rPr>
            </w:pPr>
            <w:r>
              <w:rPr>
                <w:spacing w:val="-4"/>
                <w:sz w:val="12"/>
                <w:u w:val="single"/>
              </w:rPr>
              <w:t>2,5%</w:t>
            </w:r>
          </w:p>
        </w:tc>
        <w:tc>
          <w:tcPr>
            <w:tcW w:w="741" w:type="dxa"/>
          </w:tcPr>
          <w:p>
            <w:pPr>
              <w:pStyle w:val="TableParagraph"/>
              <w:spacing w:line="116" w:lineRule="exact" w:before="129"/>
              <w:ind w:right="92"/>
              <w:jc w:val="right"/>
              <w:rPr>
                <w:sz w:val="12"/>
              </w:rPr>
            </w:pPr>
            <w:r>
              <w:rPr>
                <w:spacing w:val="-2"/>
                <w:sz w:val="12"/>
                <w:u w:val="single"/>
              </w:rPr>
              <w:t>76,57%</w:t>
            </w:r>
          </w:p>
        </w:tc>
      </w:tr>
      <w:tr>
        <w:trPr>
          <w:trHeight w:val="551" w:hRule="atLeast"/>
        </w:trPr>
        <w:tc>
          <w:tcPr>
            <w:tcW w:w="703" w:type="dxa"/>
          </w:tcPr>
          <w:p>
            <w:pPr>
              <w:pStyle w:val="TableParagraph"/>
              <w:spacing w:before="70"/>
              <w:rPr>
                <w:sz w:val="12"/>
              </w:rPr>
            </w:pPr>
          </w:p>
          <w:p>
            <w:pPr>
              <w:pStyle w:val="TableParagraph"/>
              <w:spacing w:before="1"/>
              <w:ind w:left="11"/>
              <w:jc w:val="center"/>
              <w:rPr>
                <w:rFonts w:ascii="Arial"/>
                <w:b/>
                <w:sz w:val="12"/>
              </w:rPr>
            </w:pPr>
            <w:r>
              <w:rPr>
                <w:rFonts w:ascii="Arial"/>
                <w:b/>
                <w:spacing w:val="-2"/>
                <w:sz w:val="12"/>
              </w:rPr>
              <w:t>1.6.70</w:t>
            </w:r>
          </w:p>
        </w:tc>
        <w:tc>
          <w:tcPr>
            <w:tcW w:w="1135" w:type="dxa"/>
            <w:tcBorders>
              <w:top w:val="nil"/>
            </w:tcBorders>
          </w:tcPr>
          <w:p>
            <w:pPr>
              <w:pStyle w:val="TableParagraph"/>
              <w:ind w:left="131" w:right="126" w:firstLine="3"/>
              <w:jc w:val="center"/>
              <w:rPr>
                <w:sz w:val="12"/>
              </w:rPr>
            </w:pPr>
            <w:r>
              <w:rPr>
                <w:sz w:val="12"/>
              </w:rPr>
              <w:t>EQUIPOS</w:t>
            </w:r>
            <w:r>
              <w:rPr>
                <w:spacing w:val="-9"/>
                <w:sz w:val="12"/>
              </w:rPr>
              <w:t> </w:t>
            </w:r>
            <w:r>
              <w:rPr>
                <w:sz w:val="12"/>
              </w:rPr>
              <w:t>DE</w:t>
            </w:r>
            <w:r>
              <w:rPr>
                <w:spacing w:val="40"/>
                <w:sz w:val="12"/>
              </w:rPr>
              <w:t> </w:t>
            </w:r>
            <w:r>
              <w:rPr>
                <w:spacing w:val="-2"/>
                <w:sz w:val="12"/>
              </w:rPr>
              <w:t>COMUNICACIÓ</w:t>
            </w:r>
            <w:r>
              <w:rPr>
                <w:spacing w:val="40"/>
                <w:sz w:val="12"/>
              </w:rPr>
              <w:t> </w:t>
            </w:r>
            <w:r>
              <w:rPr>
                <w:sz w:val="12"/>
              </w:rPr>
              <w:t>N</w:t>
            </w:r>
            <w:r>
              <w:rPr>
                <w:spacing w:val="-7"/>
                <w:sz w:val="12"/>
              </w:rPr>
              <w:t> </w:t>
            </w:r>
            <w:r>
              <w:rPr>
                <w:sz w:val="12"/>
              </w:rPr>
              <w:t>Y</w:t>
            </w:r>
          </w:p>
          <w:p>
            <w:pPr>
              <w:pStyle w:val="TableParagraph"/>
              <w:spacing w:line="116" w:lineRule="exact" w:before="1"/>
              <w:ind w:left="4"/>
              <w:jc w:val="center"/>
              <w:rPr>
                <w:sz w:val="12"/>
              </w:rPr>
            </w:pPr>
            <w:r>
              <w:rPr>
                <w:spacing w:val="-2"/>
                <w:sz w:val="12"/>
              </w:rPr>
              <w:t>COMPUTACIÓN</w:t>
            </w:r>
          </w:p>
        </w:tc>
        <w:tc>
          <w:tcPr>
            <w:tcW w:w="1133"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7"/>
              <w:jc w:val="right"/>
              <w:rPr>
                <w:sz w:val="12"/>
              </w:rPr>
            </w:pPr>
            <w:r>
              <w:rPr>
                <w:spacing w:val="-2"/>
                <w:sz w:val="12"/>
              </w:rPr>
              <w:t>1.183.623.418</w:t>
            </w:r>
          </w:p>
        </w:tc>
        <w:tc>
          <w:tcPr>
            <w:tcW w:w="1087"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4"/>
              <w:jc w:val="right"/>
              <w:rPr>
                <w:sz w:val="12"/>
              </w:rPr>
            </w:pPr>
            <w:r>
              <w:rPr>
                <w:spacing w:val="-2"/>
                <w:sz w:val="12"/>
              </w:rPr>
              <w:t>683.594.579</w:t>
            </w:r>
          </w:p>
        </w:tc>
        <w:tc>
          <w:tcPr>
            <w:tcW w:w="1001" w:type="dxa"/>
            <w:tcBorders>
              <w:top w:val="nil"/>
            </w:tcBorders>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5"/>
              <w:jc w:val="right"/>
              <w:rPr>
                <w:sz w:val="12"/>
              </w:rPr>
            </w:pPr>
            <w:r>
              <w:rPr>
                <w:spacing w:val="-10"/>
                <w:sz w:val="12"/>
              </w:rPr>
              <w:t>-</w:t>
            </w:r>
          </w:p>
        </w:tc>
        <w:tc>
          <w:tcPr>
            <w:tcW w:w="1068"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4"/>
              <w:jc w:val="right"/>
              <w:rPr>
                <w:sz w:val="12"/>
              </w:rPr>
            </w:pPr>
            <w:r>
              <w:rPr>
                <w:spacing w:val="-2"/>
                <w:sz w:val="12"/>
              </w:rPr>
              <w:t>1.867.217.997</w:t>
            </w:r>
          </w:p>
        </w:tc>
        <w:tc>
          <w:tcPr>
            <w:tcW w:w="1286"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6"/>
              <w:jc w:val="right"/>
              <w:rPr>
                <w:sz w:val="12"/>
              </w:rPr>
            </w:pPr>
            <w:r>
              <w:rPr>
                <w:spacing w:val="-2"/>
                <w:sz w:val="12"/>
              </w:rPr>
              <w:t>683.594.579</w:t>
            </w:r>
          </w:p>
        </w:tc>
        <w:tc>
          <w:tcPr>
            <w:tcW w:w="672"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3"/>
              <w:jc w:val="right"/>
              <w:rPr>
                <w:sz w:val="12"/>
              </w:rPr>
            </w:pPr>
            <w:r>
              <w:rPr>
                <w:spacing w:val="-2"/>
                <w:sz w:val="12"/>
              </w:rPr>
              <w:t>57,8%</w:t>
            </w:r>
          </w:p>
        </w:tc>
        <w:tc>
          <w:tcPr>
            <w:tcW w:w="741"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2"/>
              <w:jc w:val="right"/>
              <w:rPr>
                <w:sz w:val="12"/>
              </w:rPr>
            </w:pPr>
            <w:r>
              <w:rPr>
                <w:spacing w:val="-2"/>
                <w:sz w:val="12"/>
              </w:rPr>
              <w:t>27,04%</w:t>
            </w:r>
          </w:p>
        </w:tc>
      </w:tr>
      <w:tr>
        <w:trPr>
          <w:trHeight w:val="414" w:hRule="atLeast"/>
        </w:trPr>
        <w:tc>
          <w:tcPr>
            <w:tcW w:w="703" w:type="dxa"/>
          </w:tcPr>
          <w:p>
            <w:pPr>
              <w:pStyle w:val="TableParagraph"/>
              <w:spacing w:before="1"/>
              <w:rPr>
                <w:sz w:val="12"/>
              </w:rPr>
            </w:pPr>
          </w:p>
          <w:p>
            <w:pPr>
              <w:pStyle w:val="TableParagraph"/>
              <w:ind w:left="11"/>
              <w:jc w:val="center"/>
              <w:rPr>
                <w:rFonts w:ascii="Arial"/>
                <w:b/>
                <w:sz w:val="12"/>
              </w:rPr>
            </w:pPr>
            <w:r>
              <w:rPr>
                <w:rFonts w:ascii="Arial"/>
                <w:b/>
                <w:spacing w:val="-2"/>
                <w:sz w:val="12"/>
              </w:rPr>
              <w:t>1.6.85</w:t>
            </w:r>
          </w:p>
        </w:tc>
        <w:tc>
          <w:tcPr>
            <w:tcW w:w="1135" w:type="dxa"/>
          </w:tcPr>
          <w:p>
            <w:pPr>
              <w:pStyle w:val="TableParagraph"/>
              <w:spacing w:before="2"/>
              <w:ind w:left="101" w:right="91"/>
              <w:jc w:val="center"/>
              <w:rPr>
                <w:sz w:val="12"/>
              </w:rPr>
            </w:pPr>
            <w:r>
              <w:rPr>
                <w:spacing w:val="-2"/>
                <w:sz w:val="12"/>
              </w:rPr>
              <w:t>DEPRECIACIÓN</w:t>
            </w:r>
            <w:r>
              <w:rPr>
                <w:spacing w:val="40"/>
                <w:sz w:val="12"/>
              </w:rPr>
              <w:t> </w:t>
            </w:r>
            <w:r>
              <w:rPr>
                <w:spacing w:val="-2"/>
                <w:sz w:val="12"/>
              </w:rPr>
              <w:t>ACUMULADA</w:t>
            </w:r>
          </w:p>
          <w:p>
            <w:pPr>
              <w:pStyle w:val="TableParagraph"/>
              <w:spacing w:line="116" w:lineRule="exact"/>
              <w:ind w:left="98" w:right="92"/>
              <w:jc w:val="center"/>
              <w:rPr>
                <w:sz w:val="12"/>
              </w:rPr>
            </w:pPr>
            <w:r>
              <w:rPr>
                <w:spacing w:val="-4"/>
                <w:sz w:val="12"/>
              </w:rPr>
              <w:t>(CR)</w:t>
            </w:r>
          </w:p>
        </w:tc>
        <w:tc>
          <w:tcPr>
            <w:tcW w:w="1133" w:type="dxa"/>
          </w:tcPr>
          <w:p>
            <w:pPr>
              <w:pStyle w:val="TableParagraph"/>
              <w:spacing w:line="140" w:lineRule="atLeast" w:before="114"/>
              <w:ind w:left="254" w:right="92" w:firstLine="727"/>
              <w:rPr>
                <w:sz w:val="12"/>
              </w:rPr>
            </w:pPr>
            <w:r>
              <w:rPr>
                <w:spacing w:val="-10"/>
                <w:sz w:val="12"/>
              </w:rPr>
              <w:t>-</w:t>
            </w:r>
            <w:r>
              <w:rPr>
                <w:spacing w:val="40"/>
                <w:sz w:val="12"/>
              </w:rPr>
              <w:t> </w:t>
            </w:r>
            <w:r>
              <w:rPr>
                <w:spacing w:val="-2"/>
                <w:sz w:val="12"/>
              </w:rPr>
              <w:t>1.803.730.601</w:t>
            </w:r>
          </w:p>
        </w:tc>
        <w:tc>
          <w:tcPr>
            <w:tcW w:w="1087" w:type="dxa"/>
          </w:tcPr>
          <w:p>
            <w:pPr>
              <w:pStyle w:val="TableParagraph"/>
              <w:rPr>
                <w:sz w:val="12"/>
              </w:rPr>
            </w:pPr>
          </w:p>
          <w:p>
            <w:pPr>
              <w:pStyle w:val="TableParagraph"/>
              <w:spacing w:before="2"/>
              <w:rPr>
                <w:sz w:val="12"/>
              </w:rPr>
            </w:pPr>
          </w:p>
          <w:p>
            <w:pPr>
              <w:pStyle w:val="TableParagraph"/>
              <w:spacing w:line="116" w:lineRule="exact"/>
              <w:ind w:right="96"/>
              <w:jc w:val="right"/>
              <w:rPr>
                <w:sz w:val="12"/>
              </w:rPr>
            </w:pPr>
            <w:r>
              <w:rPr>
                <w:spacing w:val="-10"/>
                <w:sz w:val="12"/>
              </w:rPr>
              <w:t>-</w:t>
            </w:r>
          </w:p>
        </w:tc>
        <w:tc>
          <w:tcPr>
            <w:tcW w:w="1001" w:type="dxa"/>
          </w:tcPr>
          <w:p>
            <w:pPr>
              <w:pStyle w:val="TableParagraph"/>
              <w:rPr>
                <w:sz w:val="12"/>
              </w:rPr>
            </w:pPr>
          </w:p>
          <w:p>
            <w:pPr>
              <w:pStyle w:val="TableParagraph"/>
              <w:spacing w:before="2"/>
              <w:rPr>
                <w:sz w:val="12"/>
              </w:rPr>
            </w:pPr>
          </w:p>
          <w:p>
            <w:pPr>
              <w:pStyle w:val="TableParagraph"/>
              <w:spacing w:line="116" w:lineRule="exact"/>
              <w:ind w:right="94"/>
              <w:jc w:val="right"/>
              <w:rPr>
                <w:sz w:val="12"/>
              </w:rPr>
            </w:pPr>
            <w:r>
              <w:rPr>
                <w:spacing w:val="-2"/>
                <w:sz w:val="12"/>
              </w:rPr>
              <w:t>341.338.541</w:t>
            </w:r>
          </w:p>
        </w:tc>
        <w:tc>
          <w:tcPr>
            <w:tcW w:w="1068" w:type="dxa"/>
          </w:tcPr>
          <w:p>
            <w:pPr>
              <w:pStyle w:val="TableParagraph"/>
              <w:spacing w:line="140" w:lineRule="atLeast" w:before="114"/>
              <w:ind w:left="192" w:right="89" w:firstLine="727"/>
              <w:rPr>
                <w:sz w:val="12"/>
              </w:rPr>
            </w:pPr>
            <w:r>
              <w:rPr>
                <w:spacing w:val="-10"/>
                <w:sz w:val="12"/>
              </w:rPr>
              <w:t>-</w:t>
            </w:r>
            <w:r>
              <w:rPr>
                <w:spacing w:val="40"/>
                <w:sz w:val="12"/>
              </w:rPr>
              <w:t> </w:t>
            </w:r>
            <w:r>
              <w:rPr>
                <w:spacing w:val="-2"/>
                <w:sz w:val="12"/>
              </w:rPr>
              <w:t>2.145.069.142</w:t>
            </w:r>
          </w:p>
        </w:tc>
        <w:tc>
          <w:tcPr>
            <w:tcW w:w="1286" w:type="dxa"/>
          </w:tcPr>
          <w:p>
            <w:pPr>
              <w:pStyle w:val="TableParagraph"/>
              <w:rPr>
                <w:sz w:val="12"/>
              </w:rPr>
            </w:pPr>
          </w:p>
          <w:p>
            <w:pPr>
              <w:pStyle w:val="TableParagraph"/>
              <w:spacing w:before="2"/>
              <w:rPr>
                <w:sz w:val="12"/>
              </w:rPr>
            </w:pPr>
          </w:p>
          <w:p>
            <w:pPr>
              <w:pStyle w:val="TableParagraph"/>
              <w:spacing w:line="116" w:lineRule="exact"/>
              <w:ind w:right="95"/>
              <w:jc w:val="right"/>
              <w:rPr>
                <w:sz w:val="12"/>
              </w:rPr>
            </w:pPr>
            <w:r>
              <w:rPr>
                <w:sz w:val="12"/>
              </w:rPr>
              <w:t>-</w:t>
            </w:r>
            <w:r>
              <w:rPr>
                <w:spacing w:val="50"/>
                <w:sz w:val="12"/>
              </w:rPr>
              <w:t>  </w:t>
            </w:r>
            <w:r>
              <w:rPr>
                <w:spacing w:val="-2"/>
                <w:sz w:val="12"/>
              </w:rPr>
              <w:t>341.338.541</w:t>
            </w:r>
          </w:p>
        </w:tc>
        <w:tc>
          <w:tcPr>
            <w:tcW w:w="672" w:type="dxa"/>
          </w:tcPr>
          <w:p>
            <w:pPr>
              <w:pStyle w:val="TableParagraph"/>
              <w:rPr>
                <w:sz w:val="12"/>
              </w:rPr>
            </w:pPr>
          </w:p>
          <w:p>
            <w:pPr>
              <w:pStyle w:val="TableParagraph"/>
              <w:spacing w:before="2"/>
              <w:rPr>
                <w:sz w:val="12"/>
              </w:rPr>
            </w:pPr>
          </w:p>
          <w:p>
            <w:pPr>
              <w:pStyle w:val="TableParagraph"/>
              <w:spacing w:line="116" w:lineRule="exact"/>
              <w:ind w:right="93"/>
              <w:jc w:val="right"/>
              <w:rPr>
                <w:sz w:val="12"/>
              </w:rPr>
            </w:pPr>
            <w:r>
              <w:rPr>
                <w:spacing w:val="-2"/>
                <w:sz w:val="12"/>
              </w:rPr>
              <w:t>18,9%</w:t>
            </w:r>
          </w:p>
        </w:tc>
        <w:tc>
          <w:tcPr>
            <w:tcW w:w="741" w:type="dxa"/>
          </w:tcPr>
          <w:p>
            <w:pPr>
              <w:pStyle w:val="TableParagraph"/>
              <w:rPr>
                <w:sz w:val="12"/>
              </w:rPr>
            </w:pPr>
          </w:p>
          <w:p>
            <w:pPr>
              <w:pStyle w:val="TableParagraph"/>
              <w:spacing w:before="2"/>
              <w:rPr>
                <w:sz w:val="12"/>
              </w:rPr>
            </w:pPr>
          </w:p>
          <w:p>
            <w:pPr>
              <w:pStyle w:val="TableParagraph"/>
              <w:spacing w:line="116" w:lineRule="exact"/>
              <w:ind w:right="90"/>
              <w:jc w:val="right"/>
              <w:rPr>
                <w:sz w:val="12"/>
              </w:rPr>
            </w:pPr>
            <w:r>
              <w:rPr>
                <w:sz w:val="12"/>
              </w:rPr>
              <w:t>-</w:t>
            </w:r>
            <w:r>
              <w:rPr>
                <w:spacing w:val="-2"/>
                <w:sz w:val="12"/>
              </w:rPr>
              <w:t>31,07%</w:t>
            </w:r>
          </w:p>
        </w:tc>
      </w:tr>
      <w:tr>
        <w:trPr>
          <w:trHeight w:val="414" w:hRule="atLeast"/>
        </w:trPr>
        <w:tc>
          <w:tcPr>
            <w:tcW w:w="703" w:type="dxa"/>
          </w:tcPr>
          <w:p>
            <w:pPr>
              <w:pStyle w:val="TableParagraph"/>
              <w:spacing w:before="1"/>
              <w:rPr>
                <w:sz w:val="12"/>
              </w:rPr>
            </w:pPr>
          </w:p>
          <w:p>
            <w:pPr>
              <w:pStyle w:val="TableParagraph"/>
              <w:ind w:left="11"/>
              <w:jc w:val="center"/>
              <w:rPr>
                <w:rFonts w:ascii="Arial"/>
                <w:b/>
                <w:sz w:val="12"/>
              </w:rPr>
            </w:pPr>
            <w:r>
              <w:rPr>
                <w:rFonts w:ascii="Arial"/>
                <w:b/>
                <w:spacing w:val="-2"/>
                <w:sz w:val="12"/>
              </w:rPr>
              <w:t>1.9.06</w:t>
            </w:r>
          </w:p>
        </w:tc>
        <w:tc>
          <w:tcPr>
            <w:tcW w:w="1135" w:type="dxa"/>
          </w:tcPr>
          <w:p>
            <w:pPr>
              <w:pStyle w:val="TableParagraph"/>
              <w:ind w:left="242" w:hanging="20"/>
              <w:rPr>
                <w:sz w:val="12"/>
              </w:rPr>
            </w:pPr>
            <w:r>
              <w:rPr>
                <w:sz w:val="12"/>
              </w:rPr>
              <w:t>AVANCES</w:t>
            </w:r>
            <w:r>
              <w:rPr>
                <w:spacing w:val="-5"/>
                <w:sz w:val="12"/>
              </w:rPr>
              <w:t> </w:t>
            </w:r>
            <w:r>
              <w:rPr>
                <w:spacing w:val="-10"/>
                <w:sz w:val="12"/>
              </w:rPr>
              <w:t>Y</w:t>
            </w:r>
          </w:p>
          <w:p>
            <w:pPr>
              <w:pStyle w:val="TableParagraph"/>
              <w:spacing w:line="136" w:lineRule="exact"/>
              <w:ind w:left="146" w:firstLine="96"/>
              <w:rPr>
                <w:sz w:val="12"/>
              </w:rPr>
            </w:pPr>
            <w:r>
              <w:rPr>
                <w:spacing w:val="-2"/>
                <w:sz w:val="12"/>
              </w:rPr>
              <w:t>ANTICIPOS</w:t>
            </w:r>
            <w:r>
              <w:rPr>
                <w:spacing w:val="40"/>
                <w:sz w:val="12"/>
              </w:rPr>
              <w:t> </w:t>
            </w:r>
            <w:r>
              <w:rPr>
                <w:spacing w:val="-2"/>
                <w:sz w:val="12"/>
              </w:rPr>
              <w:t>ENTREGADOS</w:t>
            </w:r>
          </w:p>
        </w:tc>
        <w:tc>
          <w:tcPr>
            <w:tcW w:w="1133" w:type="dxa"/>
          </w:tcPr>
          <w:p>
            <w:pPr>
              <w:pStyle w:val="TableParagraph"/>
              <w:rPr>
                <w:sz w:val="12"/>
              </w:rPr>
            </w:pPr>
          </w:p>
          <w:p>
            <w:pPr>
              <w:pStyle w:val="TableParagraph"/>
              <w:rPr>
                <w:sz w:val="12"/>
              </w:rPr>
            </w:pPr>
          </w:p>
          <w:p>
            <w:pPr>
              <w:pStyle w:val="TableParagraph"/>
              <w:spacing w:line="119" w:lineRule="exact"/>
              <w:ind w:right="96"/>
              <w:jc w:val="right"/>
              <w:rPr>
                <w:sz w:val="12"/>
              </w:rPr>
            </w:pPr>
            <w:r>
              <w:rPr>
                <w:spacing w:val="-2"/>
                <w:sz w:val="12"/>
              </w:rPr>
              <w:t>664.612</w:t>
            </w:r>
          </w:p>
        </w:tc>
        <w:tc>
          <w:tcPr>
            <w:tcW w:w="1087" w:type="dxa"/>
          </w:tcPr>
          <w:p>
            <w:pPr>
              <w:pStyle w:val="TableParagraph"/>
              <w:rPr>
                <w:sz w:val="12"/>
              </w:rPr>
            </w:pPr>
          </w:p>
          <w:p>
            <w:pPr>
              <w:pStyle w:val="TableParagraph"/>
              <w:rPr>
                <w:sz w:val="12"/>
              </w:rPr>
            </w:pPr>
          </w:p>
          <w:p>
            <w:pPr>
              <w:pStyle w:val="TableParagraph"/>
              <w:spacing w:line="119" w:lineRule="exact"/>
              <w:ind w:right="94"/>
              <w:jc w:val="right"/>
              <w:rPr>
                <w:sz w:val="12"/>
              </w:rPr>
            </w:pPr>
            <w:r>
              <w:rPr>
                <w:spacing w:val="-2"/>
                <w:sz w:val="12"/>
              </w:rPr>
              <w:t>150.007.992</w:t>
            </w:r>
          </w:p>
        </w:tc>
        <w:tc>
          <w:tcPr>
            <w:tcW w:w="1001" w:type="dxa"/>
          </w:tcPr>
          <w:p>
            <w:pPr>
              <w:pStyle w:val="TableParagraph"/>
              <w:rPr>
                <w:sz w:val="12"/>
              </w:rPr>
            </w:pPr>
          </w:p>
          <w:p>
            <w:pPr>
              <w:pStyle w:val="TableParagraph"/>
              <w:rPr>
                <w:sz w:val="12"/>
              </w:rPr>
            </w:pPr>
          </w:p>
          <w:p>
            <w:pPr>
              <w:pStyle w:val="TableParagraph"/>
              <w:spacing w:line="119" w:lineRule="exact"/>
              <w:ind w:right="94"/>
              <w:jc w:val="right"/>
              <w:rPr>
                <w:sz w:val="12"/>
              </w:rPr>
            </w:pPr>
            <w:r>
              <w:rPr>
                <w:spacing w:val="-2"/>
                <w:sz w:val="12"/>
              </w:rPr>
              <w:t>149.624.096</w:t>
            </w:r>
          </w:p>
        </w:tc>
        <w:tc>
          <w:tcPr>
            <w:tcW w:w="1068" w:type="dxa"/>
          </w:tcPr>
          <w:p>
            <w:pPr>
              <w:pStyle w:val="TableParagraph"/>
              <w:rPr>
                <w:sz w:val="12"/>
              </w:rPr>
            </w:pPr>
          </w:p>
          <w:p>
            <w:pPr>
              <w:pStyle w:val="TableParagraph"/>
              <w:rPr>
                <w:sz w:val="12"/>
              </w:rPr>
            </w:pPr>
          </w:p>
          <w:p>
            <w:pPr>
              <w:pStyle w:val="TableParagraph"/>
              <w:spacing w:line="119" w:lineRule="exact"/>
              <w:ind w:right="93"/>
              <w:jc w:val="right"/>
              <w:rPr>
                <w:sz w:val="12"/>
              </w:rPr>
            </w:pPr>
            <w:r>
              <w:rPr>
                <w:spacing w:val="-2"/>
                <w:sz w:val="12"/>
              </w:rPr>
              <w:t>1.048.508</w:t>
            </w:r>
          </w:p>
        </w:tc>
        <w:tc>
          <w:tcPr>
            <w:tcW w:w="1286" w:type="dxa"/>
          </w:tcPr>
          <w:p>
            <w:pPr>
              <w:pStyle w:val="TableParagraph"/>
              <w:rPr>
                <w:sz w:val="12"/>
              </w:rPr>
            </w:pPr>
          </w:p>
          <w:p>
            <w:pPr>
              <w:pStyle w:val="TableParagraph"/>
              <w:rPr>
                <w:sz w:val="12"/>
              </w:rPr>
            </w:pPr>
          </w:p>
          <w:p>
            <w:pPr>
              <w:pStyle w:val="TableParagraph"/>
              <w:spacing w:line="119" w:lineRule="exact"/>
              <w:ind w:right="95"/>
              <w:jc w:val="right"/>
              <w:rPr>
                <w:sz w:val="12"/>
              </w:rPr>
            </w:pPr>
            <w:r>
              <w:rPr>
                <w:spacing w:val="-2"/>
                <w:sz w:val="12"/>
              </w:rPr>
              <w:t>383.896</w:t>
            </w:r>
          </w:p>
        </w:tc>
        <w:tc>
          <w:tcPr>
            <w:tcW w:w="672" w:type="dxa"/>
          </w:tcPr>
          <w:p>
            <w:pPr>
              <w:pStyle w:val="TableParagraph"/>
              <w:rPr>
                <w:sz w:val="12"/>
              </w:rPr>
            </w:pPr>
          </w:p>
          <w:p>
            <w:pPr>
              <w:pStyle w:val="TableParagraph"/>
              <w:rPr>
                <w:sz w:val="12"/>
              </w:rPr>
            </w:pPr>
          </w:p>
          <w:p>
            <w:pPr>
              <w:pStyle w:val="TableParagraph"/>
              <w:spacing w:line="119" w:lineRule="exact"/>
              <w:ind w:right="93"/>
              <w:jc w:val="right"/>
              <w:rPr>
                <w:sz w:val="12"/>
              </w:rPr>
            </w:pPr>
            <w:r>
              <w:rPr>
                <w:spacing w:val="-2"/>
                <w:sz w:val="12"/>
              </w:rPr>
              <w:t>57,8%</w:t>
            </w:r>
          </w:p>
        </w:tc>
        <w:tc>
          <w:tcPr>
            <w:tcW w:w="741" w:type="dxa"/>
          </w:tcPr>
          <w:p>
            <w:pPr>
              <w:pStyle w:val="TableParagraph"/>
              <w:rPr>
                <w:sz w:val="12"/>
              </w:rPr>
            </w:pPr>
          </w:p>
          <w:p>
            <w:pPr>
              <w:pStyle w:val="TableParagraph"/>
              <w:rPr>
                <w:sz w:val="12"/>
              </w:rPr>
            </w:pPr>
          </w:p>
          <w:p>
            <w:pPr>
              <w:pStyle w:val="TableParagraph"/>
              <w:spacing w:line="119" w:lineRule="exact"/>
              <w:ind w:right="92"/>
              <w:jc w:val="right"/>
              <w:rPr>
                <w:sz w:val="12"/>
              </w:rPr>
            </w:pPr>
            <w:r>
              <w:rPr>
                <w:spacing w:val="-2"/>
                <w:sz w:val="12"/>
              </w:rPr>
              <w:t>0,02%</w:t>
            </w:r>
          </w:p>
        </w:tc>
      </w:tr>
      <w:tr>
        <w:trPr>
          <w:trHeight w:val="412" w:hRule="atLeast"/>
        </w:trPr>
        <w:tc>
          <w:tcPr>
            <w:tcW w:w="703" w:type="dxa"/>
          </w:tcPr>
          <w:p>
            <w:pPr>
              <w:pStyle w:val="TableParagraph"/>
              <w:spacing w:line="138" w:lineRule="exact" w:before="69"/>
              <w:ind w:left="11" w:right="1"/>
              <w:jc w:val="center"/>
              <w:rPr>
                <w:rFonts w:ascii="Arial"/>
                <w:b/>
                <w:sz w:val="12"/>
              </w:rPr>
            </w:pPr>
            <w:r>
              <w:rPr>
                <w:rFonts w:ascii="Arial"/>
                <w:b/>
                <w:spacing w:val="-2"/>
                <w:sz w:val="12"/>
              </w:rPr>
              <w:t>1.9.06.0</w:t>
            </w:r>
          </w:p>
          <w:p>
            <w:pPr>
              <w:pStyle w:val="TableParagraph"/>
              <w:spacing w:line="138" w:lineRule="exact"/>
              <w:ind w:left="11" w:right="5"/>
              <w:jc w:val="center"/>
              <w:rPr>
                <w:rFonts w:ascii="Arial"/>
                <w:b/>
                <w:sz w:val="12"/>
              </w:rPr>
            </w:pPr>
            <w:r>
              <w:rPr>
                <w:rFonts w:ascii="Arial"/>
                <w:b/>
                <w:spacing w:val="-10"/>
                <w:sz w:val="12"/>
              </w:rPr>
              <w:t>3</w:t>
            </w:r>
          </w:p>
        </w:tc>
        <w:tc>
          <w:tcPr>
            <w:tcW w:w="1135" w:type="dxa"/>
          </w:tcPr>
          <w:p>
            <w:pPr>
              <w:pStyle w:val="TableParagraph"/>
              <w:ind w:left="124" w:right="115" w:hanging="4"/>
              <w:jc w:val="center"/>
              <w:rPr>
                <w:sz w:val="12"/>
              </w:rPr>
            </w:pPr>
            <w:r>
              <w:rPr>
                <w:sz w:val="12"/>
              </w:rPr>
              <w:t>Avances</w:t>
            </w:r>
            <w:r>
              <w:rPr>
                <w:spacing w:val="-7"/>
                <w:sz w:val="12"/>
              </w:rPr>
              <w:t> </w:t>
            </w:r>
            <w:r>
              <w:rPr>
                <w:sz w:val="12"/>
              </w:rPr>
              <w:t>para</w:t>
            </w:r>
            <w:r>
              <w:rPr>
                <w:spacing w:val="40"/>
                <w:sz w:val="12"/>
              </w:rPr>
              <w:t> </w:t>
            </w:r>
            <w:r>
              <w:rPr>
                <w:sz w:val="12"/>
              </w:rPr>
              <w:t>viáticos</w:t>
            </w:r>
            <w:r>
              <w:rPr>
                <w:spacing w:val="-9"/>
                <w:sz w:val="12"/>
              </w:rPr>
              <w:t> </w:t>
            </w:r>
            <w:r>
              <w:rPr>
                <w:sz w:val="12"/>
              </w:rPr>
              <w:t>y</w:t>
            </w:r>
            <w:r>
              <w:rPr>
                <w:spacing w:val="-8"/>
                <w:sz w:val="12"/>
              </w:rPr>
              <w:t> </w:t>
            </w:r>
            <w:r>
              <w:rPr>
                <w:sz w:val="12"/>
              </w:rPr>
              <w:t>gastos</w:t>
            </w:r>
          </w:p>
          <w:p>
            <w:pPr>
              <w:pStyle w:val="TableParagraph"/>
              <w:spacing w:line="116" w:lineRule="exact"/>
              <w:ind w:left="100" w:right="91"/>
              <w:jc w:val="center"/>
              <w:rPr>
                <w:sz w:val="12"/>
              </w:rPr>
            </w:pPr>
            <w:r>
              <w:rPr>
                <w:sz w:val="12"/>
              </w:rPr>
              <w:t>de </w:t>
            </w:r>
            <w:r>
              <w:rPr>
                <w:spacing w:val="-2"/>
                <w:sz w:val="12"/>
              </w:rPr>
              <w:t>viaje</w:t>
            </w:r>
          </w:p>
        </w:tc>
        <w:tc>
          <w:tcPr>
            <w:tcW w:w="1133" w:type="dxa"/>
          </w:tcPr>
          <w:p>
            <w:pPr>
              <w:pStyle w:val="TableParagraph"/>
              <w:rPr>
                <w:sz w:val="12"/>
              </w:rPr>
            </w:pPr>
          </w:p>
          <w:p>
            <w:pPr>
              <w:pStyle w:val="TableParagraph"/>
              <w:rPr>
                <w:sz w:val="12"/>
              </w:rPr>
            </w:pPr>
          </w:p>
          <w:p>
            <w:pPr>
              <w:pStyle w:val="TableParagraph"/>
              <w:spacing w:line="116" w:lineRule="exact"/>
              <w:ind w:right="96"/>
              <w:jc w:val="right"/>
              <w:rPr>
                <w:sz w:val="12"/>
              </w:rPr>
            </w:pPr>
            <w:r>
              <w:rPr>
                <w:spacing w:val="-2"/>
                <w:sz w:val="12"/>
              </w:rPr>
              <w:t>664.612</w:t>
            </w:r>
          </w:p>
        </w:tc>
        <w:tc>
          <w:tcPr>
            <w:tcW w:w="1087"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150.007.992</w:t>
            </w:r>
          </w:p>
        </w:tc>
        <w:tc>
          <w:tcPr>
            <w:tcW w:w="1001"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149.624.096</w:t>
            </w:r>
          </w:p>
        </w:tc>
        <w:tc>
          <w:tcPr>
            <w:tcW w:w="1068" w:type="dxa"/>
          </w:tcPr>
          <w:p>
            <w:pPr>
              <w:pStyle w:val="TableParagraph"/>
              <w:rPr>
                <w:sz w:val="12"/>
              </w:rPr>
            </w:pPr>
          </w:p>
          <w:p>
            <w:pPr>
              <w:pStyle w:val="TableParagraph"/>
              <w:rPr>
                <w:sz w:val="12"/>
              </w:rPr>
            </w:pPr>
          </w:p>
          <w:p>
            <w:pPr>
              <w:pStyle w:val="TableParagraph"/>
              <w:spacing w:line="116" w:lineRule="exact"/>
              <w:ind w:right="93"/>
              <w:jc w:val="right"/>
              <w:rPr>
                <w:sz w:val="12"/>
              </w:rPr>
            </w:pPr>
            <w:r>
              <w:rPr>
                <w:spacing w:val="-2"/>
                <w:sz w:val="12"/>
              </w:rPr>
              <w:t>1.048.508</w:t>
            </w:r>
          </w:p>
        </w:tc>
        <w:tc>
          <w:tcPr>
            <w:tcW w:w="1286" w:type="dxa"/>
          </w:tcPr>
          <w:p>
            <w:pPr>
              <w:pStyle w:val="TableParagraph"/>
              <w:rPr>
                <w:sz w:val="12"/>
              </w:rPr>
            </w:pPr>
          </w:p>
          <w:p>
            <w:pPr>
              <w:pStyle w:val="TableParagraph"/>
              <w:rPr>
                <w:sz w:val="12"/>
              </w:rPr>
            </w:pPr>
          </w:p>
          <w:p>
            <w:pPr>
              <w:pStyle w:val="TableParagraph"/>
              <w:spacing w:line="116" w:lineRule="exact"/>
              <w:ind w:right="95"/>
              <w:jc w:val="right"/>
              <w:rPr>
                <w:sz w:val="12"/>
              </w:rPr>
            </w:pPr>
            <w:r>
              <w:rPr>
                <w:spacing w:val="-2"/>
                <w:sz w:val="12"/>
              </w:rPr>
              <w:t>383.896</w:t>
            </w:r>
          </w:p>
        </w:tc>
        <w:tc>
          <w:tcPr>
            <w:tcW w:w="672" w:type="dxa"/>
          </w:tcPr>
          <w:p>
            <w:pPr>
              <w:pStyle w:val="TableParagraph"/>
              <w:rPr>
                <w:sz w:val="12"/>
              </w:rPr>
            </w:pPr>
          </w:p>
          <w:p>
            <w:pPr>
              <w:pStyle w:val="TableParagraph"/>
              <w:rPr>
                <w:sz w:val="12"/>
              </w:rPr>
            </w:pPr>
          </w:p>
          <w:p>
            <w:pPr>
              <w:pStyle w:val="TableParagraph"/>
              <w:spacing w:line="116" w:lineRule="exact"/>
              <w:ind w:right="93"/>
              <w:jc w:val="right"/>
              <w:rPr>
                <w:sz w:val="12"/>
              </w:rPr>
            </w:pPr>
            <w:r>
              <w:rPr>
                <w:spacing w:val="-2"/>
                <w:sz w:val="12"/>
              </w:rPr>
              <w:t>57,8%</w:t>
            </w:r>
          </w:p>
        </w:tc>
        <w:tc>
          <w:tcPr>
            <w:tcW w:w="741" w:type="dxa"/>
          </w:tcPr>
          <w:p>
            <w:pPr>
              <w:pStyle w:val="TableParagraph"/>
              <w:rPr>
                <w:sz w:val="12"/>
              </w:rPr>
            </w:pPr>
          </w:p>
          <w:p>
            <w:pPr>
              <w:pStyle w:val="TableParagraph"/>
              <w:rPr>
                <w:sz w:val="12"/>
              </w:rPr>
            </w:pPr>
          </w:p>
          <w:p>
            <w:pPr>
              <w:pStyle w:val="TableParagraph"/>
              <w:spacing w:line="116" w:lineRule="exact"/>
              <w:ind w:right="92"/>
              <w:jc w:val="right"/>
              <w:rPr>
                <w:sz w:val="12"/>
              </w:rPr>
            </w:pPr>
            <w:r>
              <w:rPr>
                <w:spacing w:val="-2"/>
                <w:sz w:val="12"/>
              </w:rPr>
              <w:t>0,02%</w:t>
            </w:r>
          </w:p>
        </w:tc>
      </w:tr>
      <w:tr>
        <w:trPr>
          <w:trHeight w:val="138" w:hRule="atLeast"/>
        </w:trPr>
        <w:tc>
          <w:tcPr>
            <w:tcW w:w="703" w:type="dxa"/>
          </w:tcPr>
          <w:p>
            <w:pPr>
              <w:pStyle w:val="TableParagraph"/>
              <w:spacing w:line="116" w:lineRule="exact" w:before="2"/>
              <w:ind w:left="11" w:right="5"/>
              <w:jc w:val="center"/>
              <w:rPr>
                <w:rFonts w:ascii="Arial"/>
                <w:b/>
                <w:sz w:val="12"/>
              </w:rPr>
            </w:pPr>
            <w:r>
              <w:rPr>
                <w:rFonts w:ascii="Arial"/>
                <w:b/>
                <w:spacing w:val="-10"/>
                <w:sz w:val="12"/>
              </w:rPr>
              <w:t>2</w:t>
            </w:r>
          </w:p>
        </w:tc>
        <w:tc>
          <w:tcPr>
            <w:tcW w:w="1135" w:type="dxa"/>
          </w:tcPr>
          <w:p>
            <w:pPr>
              <w:pStyle w:val="TableParagraph"/>
              <w:spacing w:line="116" w:lineRule="exact" w:before="2"/>
              <w:ind w:left="5"/>
              <w:jc w:val="center"/>
              <w:rPr>
                <w:sz w:val="12"/>
              </w:rPr>
            </w:pPr>
            <w:r>
              <w:rPr>
                <w:spacing w:val="-2"/>
                <w:sz w:val="12"/>
              </w:rPr>
              <w:t>PASIVOS</w:t>
            </w:r>
          </w:p>
        </w:tc>
        <w:tc>
          <w:tcPr>
            <w:tcW w:w="1133" w:type="dxa"/>
          </w:tcPr>
          <w:p>
            <w:pPr>
              <w:pStyle w:val="TableParagraph"/>
              <w:spacing w:line="116" w:lineRule="exact" w:before="2"/>
              <w:ind w:right="96"/>
              <w:jc w:val="right"/>
              <w:rPr>
                <w:sz w:val="12"/>
              </w:rPr>
            </w:pPr>
            <w:r>
              <w:rPr>
                <w:spacing w:val="-2"/>
                <w:sz w:val="12"/>
              </w:rPr>
              <w:t>35.634.837</w:t>
            </w:r>
          </w:p>
        </w:tc>
        <w:tc>
          <w:tcPr>
            <w:tcW w:w="1087" w:type="dxa"/>
          </w:tcPr>
          <w:p>
            <w:pPr>
              <w:pStyle w:val="TableParagraph"/>
              <w:spacing w:line="116" w:lineRule="exact" w:before="2"/>
              <w:ind w:right="94"/>
              <w:jc w:val="right"/>
              <w:rPr>
                <w:sz w:val="12"/>
              </w:rPr>
            </w:pPr>
            <w:r>
              <w:rPr>
                <w:spacing w:val="-2"/>
                <w:sz w:val="12"/>
              </w:rPr>
              <w:t>7.940.322.888</w:t>
            </w:r>
          </w:p>
        </w:tc>
        <w:tc>
          <w:tcPr>
            <w:tcW w:w="1001" w:type="dxa"/>
          </w:tcPr>
          <w:p>
            <w:pPr>
              <w:pStyle w:val="TableParagraph"/>
              <w:spacing w:line="116" w:lineRule="exact" w:before="2"/>
              <w:ind w:right="94"/>
              <w:jc w:val="right"/>
              <w:rPr>
                <w:sz w:val="12"/>
              </w:rPr>
            </w:pPr>
            <w:r>
              <w:rPr>
                <w:spacing w:val="-2"/>
                <w:sz w:val="12"/>
              </w:rPr>
              <w:t>7.939.210.328</w:t>
            </w:r>
          </w:p>
        </w:tc>
        <w:tc>
          <w:tcPr>
            <w:tcW w:w="1068" w:type="dxa"/>
          </w:tcPr>
          <w:p>
            <w:pPr>
              <w:pStyle w:val="TableParagraph"/>
              <w:spacing w:line="116" w:lineRule="exact" w:before="2"/>
              <w:ind w:right="93"/>
              <w:jc w:val="right"/>
              <w:rPr>
                <w:sz w:val="12"/>
              </w:rPr>
            </w:pPr>
            <w:r>
              <w:rPr>
                <w:spacing w:val="-2"/>
                <w:sz w:val="12"/>
              </w:rPr>
              <w:t>34.522.277</w:t>
            </w:r>
          </w:p>
        </w:tc>
        <w:tc>
          <w:tcPr>
            <w:tcW w:w="1286" w:type="dxa"/>
          </w:tcPr>
          <w:p>
            <w:pPr>
              <w:pStyle w:val="TableParagraph"/>
              <w:tabs>
                <w:tab w:pos="340" w:val="left" w:leader="none"/>
              </w:tabs>
              <w:spacing w:line="116" w:lineRule="exact" w:before="2"/>
              <w:ind w:right="95"/>
              <w:jc w:val="right"/>
              <w:rPr>
                <w:sz w:val="12"/>
              </w:rPr>
            </w:pPr>
            <w:r>
              <w:rPr>
                <w:spacing w:val="-10"/>
                <w:sz w:val="12"/>
              </w:rPr>
              <w:t>-</w:t>
            </w:r>
            <w:r>
              <w:rPr>
                <w:sz w:val="12"/>
              </w:rPr>
              <w:tab/>
            </w:r>
            <w:r>
              <w:rPr>
                <w:spacing w:val="-2"/>
                <w:sz w:val="12"/>
              </w:rPr>
              <w:t>1.112.560</w:t>
            </w:r>
          </w:p>
        </w:tc>
        <w:tc>
          <w:tcPr>
            <w:tcW w:w="672" w:type="dxa"/>
          </w:tcPr>
          <w:p>
            <w:pPr>
              <w:pStyle w:val="TableParagraph"/>
              <w:spacing w:line="116" w:lineRule="exact" w:before="2"/>
              <w:ind w:right="93"/>
              <w:jc w:val="right"/>
              <w:rPr>
                <w:sz w:val="12"/>
              </w:rPr>
            </w:pPr>
            <w:r>
              <w:rPr>
                <w:sz w:val="12"/>
              </w:rPr>
              <w:t>-</w:t>
            </w:r>
            <w:r>
              <w:rPr>
                <w:spacing w:val="-4"/>
                <w:sz w:val="12"/>
              </w:rPr>
              <w:t>3,1%</w:t>
            </w:r>
          </w:p>
        </w:tc>
        <w:tc>
          <w:tcPr>
            <w:tcW w:w="741" w:type="dxa"/>
          </w:tcPr>
          <w:p>
            <w:pPr>
              <w:pStyle w:val="TableParagraph"/>
              <w:spacing w:line="116" w:lineRule="exact" w:before="2"/>
              <w:ind w:right="92"/>
              <w:jc w:val="right"/>
              <w:rPr>
                <w:sz w:val="12"/>
              </w:rPr>
            </w:pPr>
            <w:r>
              <w:rPr>
                <w:spacing w:val="-2"/>
                <w:sz w:val="12"/>
              </w:rPr>
              <w:t>0,50%</w:t>
            </w:r>
          </w:p>
        </w:tc>
      </w:tr>
      <w:tr>
        <w:trPr>
          <w:trHeight w:val="275" w:hRule="atLeast"/>
        </w:trPr>
        <w:tc>
          <w:tcPr>
            <w:tcW w:w="703" w:type="dxa"/>
          </w:tcPr>
          <w:p>
            <w:pPr>
              <w:pStyle w:val="TableParagraph"/>
              <w:spacing w:before="69"/>
              <w:ind w:left="11" w:right="5"/>
              <w:jc w:val="center"/>
              <w:rPr>
                <w:rFonts w:ascii="Arial"/>
                <w:b/>
                <w:sz w:val="12"/>
              </w:rPr>
            </w:pPr>
            <w:r>
              <w:rPr>
                <w:rFonts w:ascii="Arial"/>
                <w:b/>
                <w:spacing w:val="-5"/>
                <w:sz w:val="12"/>
              </w:rPr>
              <w:t>2.4</w:t>
            </w:r>
          </w:p>
        </w:tc>
        <w:tc>
          <w:tcPr>
            <w:tcW w:w="1135" w:type="dxa"/>
          </w:tcPr>
          <w:p>
            <w:pPr>
              <w:pStyle w:val="TableParagraph"/>
              <w:spacing w:line="140" w:lineRule="exact"/>
              <w:ind w:left="355" w:hanging="221"/>
              <w:rPr>
                <w:sz w:val="12"/>
              </w:rPr>
            </w:pPr>
            <w:r>
              <w:rPr>
                <w:spacing w:val="-2"/>
                <w:sz w:val="12"/>
              </w:rPr>
              <w:t>CUENTAS</w:t>
            </w:r>
            <w:r>
              <w:rPr>
                <w:spacing w:val="-7"/>
                <w:sz w:val="12"/>
              </w:rPr>
              <w:t> </w:t>
            </w:r>
            <w:r>
              <w:rPr>
                <w:spacing w:val="-2"/>
                <w:sz w:val="12"/>
              </w:rPr>
              <w:t>POR</w:t>
            </w:r>
            <w:r>
              <w:rPr>
                <w:spacing w:val="40"/>
                <w:sz w:val="12"/>
              </w:rPr>
              <w:t> </w:t>
            </w:r>
            <w:r>
              <w:rPr>
                <w:spacing w:val="-2"/>
                <w:sz w:val="12"/>
              </w:rPr>
              <w:t>PAGAR</w:t>
            </w:r>
          </w:p>
        </w:tc>
        <w:tc>
          <w:tcPr>
            <w:tcW w:w="1133" w:type="dxa"/>
          </w:tcPr>
          <w:p>
            <w:pPr>
              <w:pStyle w:val="TableParagraph"/>
              <w:spacing w:before="1"/>
              <w:rPr>
                <w:sz w:val="12"/>
              </w:rPr>
            </w:pPr>
          </w:p>
          <w:p>
            <w:pPr>
              <w:pStyle w:val="TableParagraph"/>
              <w:spacing w:line="116" w:lineRule="exact"/>
              <w:ind w:right="96"/>
              <w:jc w:val="right"/>
              <w:rPr>
                <w:sz w:val="12"/>
              </w:rPr>
            </w:pPr>
            <w:r>
              <w:rPr>
                <w:spacing w:val="-2"/>
                <w:sz w:val="12"/>
              </w:rPr>
              <w:t>32.391.437</w:t>
            </w:r>
          </w:p>
        </w:tc>
        <w:tc>
          <w:tcPr>
            <w:tcW w:w="1087" w:type="dxa"/>
          </w:tcPr>
          <w:p>
            <w:pPr>
              <w:pStyle w:val="TableParagraph"/>
              <w:spacing w:before="1"/>
              <w:rPr>
                <w:sz w:val="12"/>
              </w:rPr>
            </w:pPr>
          </w:p>
          <w:p>
            <w:pPr>
              <w:pStyle w:val="TableParagraph"/>
              <w:spacing w:line="116" w:lineRule="exact"/>
              <w:ind w:right="94"/>
              <w:jc w:val="right"/>
              <w:rPr>
                <w:sz w:val="12"/>
              </w:rPr>
            </w:pPr>
            <w:r>
              <w:rPr>
                <w:spacing w:val="-2"/>
                <w:sz w:val="12"/>
              </w:rPr>
              <w:t>4.972.954.053</w:t>
            </w:r>
          </w:p>
        </w:tc>
        <w:tc>
          <w:tcPr>
            <w:tcW w:w="1001" w:type="dxa"/>
          </w:tcPr>
          <w:p>
            <w:pPr>
              <w:pStyle w:val="TableParagraph"/>
              <w:spacing w:before="1"/>
              <w:rPr>
                <w:sz w:val="12"/>
              </w:rPr>
            </w:pPr>
          </w:p>
          <w:p>
            <w:pPr>
              <w:pStyle w:val="TableParagraph"/>
              <w:spacing w:line="116" w:lineRule="exact"/>
              <w:ind w:right="94"/>
              <w:jc w:val="right"/>
              <w:rPr>
                <w:sz w:val="12"/>
              </w:rPr>
            </w:pPr>
            <w:r>
              <w:rPr>
                <w:spacing w:val="-2"/>
                <w:sz w:val="12"/>
              </w:rPr>
              <w:t>4.975.084.893</w:t>
            </w:r>
          </w:p>
        </w:tc>
        <w:tc>
          <w:tcPr>
            <w:tcW w:w="1068" w:type="dxa"/>
          </w:tcPr>
          <w:p>
            <w:pPr>
              <w:pStyle w:val="TableParagraph"/>
              <w:spacing w:before="1"/>
              <w:rPr>
                <w:sz w:val="12"/>
              </w:rPr>
            </w:pPr>
          </w:p>
          <w:p>
            <w:pPr>
              <w:pStyle w:val="TableParagraph"/>
              <w:spacing w:line="116" w:lineRule="exact"/>
              <w:ind w:right="93"/>
              <w:jc w:val="right"/>
              <w:rPr>
                <w:sz w:val="12"/>
              </w:rPr>
            </w:pPr>
            <w:r>
              <w:rPr>
                <w:spacing w:val="-2"/>
                <w:sz w:val="12"/>
              </w:rPr>
              <w:t>34.522.277</w:t>
            </w:r>
          </w:p>
        </w:tc>
        <w:tc>
          <w:tcPr>
            <w:tcW w:w="1286" w:type="dxa"/>
          </w:tcPr>
          <w:p>
            <w:pPr>
              <w:pStyle w:val="TableParagraph"/>
              <w:spacing w:before="1"/>
              <w:rPr>
                <w:sz w:val="12"/>
              </w:rPr>
            </w:pPr>
          </w:p>
          <w:p>
            <w:pPr>
              <w:pStyle w:val="TableParagraph"/>
              <w:spacing w:line="116" w:lineRule="exact"/>
              <w:ind w:right="95"/>
              <w:jc w:val="right"/>
              <w:rPr>
                <w:sz w:val="12"/>
              </w:rPr>
            </w:pPr>
            <w:r>
              <w:rPr>
                <w:spacing w:val="-2"/>
                <w:sz w:val="12"/>
              </w:rPr>
              <w:t>2.130.840</w:t>
            </w:r>
          </w:p>
        </w:tc>
        <w:tc>
          <w:tcPr>
            <w:tcW w:w="672" w:type="dxa"/>
          </w:tcPr>
          <w:p>
            <w:pPr>
              <w:pStyle w:val="TableParagraph"/>
              <w:spacing w:before="1"/>
              <w:rPr>
                <w:sz w:val="12"/>
              </w:rPr>
            </w:pPr>
          </w:p>
          <w:p>
            <w:pPr>
              <w:pStyle w:val="TableParagraph"/>
              <w:spacing w:line="116" w:lineRule="exact"/>
              <w:ind w:right="93"/>
              <w:jc w:val="right"/>
              <w:rPr>
                <w:sz w:val="12"/>
              </w:rPr>
            </w:pPr>
            <w:r>
              <w:rPr>
                <w:spacing w:val="-4"/>
                <w:sz w:val="12"/>
              </w:rPr>
              <w:t>6,6%</w:t>
            </w:r>
          </w:p>
        </w:tc>
        <w:tc>
          <w:tcPr>
            <w:tcW w:w="741" w:type="dxa"/>
          </w:tcPr>
          <w:p>
            <w:pPr>
              <w:pStyle w:val="TableParagraph"/>
              <w:spacing w:before="1"/>
              <w:rPr>
                <w:sz w:val="12"/>
              </w:rPr>
            </w:pPr>
          </w:p>
          <w:p>
            <w:pPr>
              <w:pStyle w:val="TableParagraph"/>
              <w:spacing w:line="116" w:lineRule="exact"/>
              <w:ind w:right="92"/>
              <w:jc w:val="right"/>
              <w:rPr>
                <w:sz w:val="12"/>
              </w:rPr>
            </w:pPr>
            <w:r>
              <w:rPr>
                <w:spacing w:val="-2"/>
                <w:sz w:val="12"/>
              </w:rPr>
              <w:t>0,50%</w:t>
            </w:r>
          </w:p>
        </w:tc>
      </w:tr>
      <w:tr>
        <w:trPr>
          <w:trHeight w:val="547" w:hRule="atLeast"/>
        </w:trPr>
        <w:tc>
          <w:tcPr>
            <w:tcW w:w="703" w:type="dxa"/>
          </w:tcPr>
          <w:p>
            <w:pPr>
              <w:pStyle w:val="TableParagraph"/>
              <w:spacing w:before="66"/>
              <w:rPr>
                <w:sz w:val="12"/>
              </w:rPr>
            </w:pPr>
          </w:p>
          <w:p>
            <w:pPr>
              <w:pStyle w:val="TableParagraph"/>
              <w:ind w:left="11"/>
              <w:jc w:val="center"/>
              <w:rPr>
                <w:rFonts w:ascii="Arial"/>
                <w:b/>
                <w:sz w:val="12"/>
              </w:rPr>
            </w:pPr>
            <w:r>
              <w:rPr>
                <w:rFonts w:ascii="Arial"/>
                <w:b/>
                <w:spacing w:val="-2"/>
                <w:sz w:val="12"/>
              </w:rPr>
              <w:t>2.4.01</w:t>
            </w:r>
          </w:p>
        </w:tc>
        <w:tc>
          <w:tcPr>
            <w:tcW w:w="1135" w:type="dxa"/>
          </w:tcPr>
          <w:p>
            <w:pPr>
              <w:pStyle w:val="TableParagraph"/>
              <w:ind w:left="189" w:right="160" w:hanging="20"/>
              <w:jc w:val="both"/>
              <w:rPr>
                <w:sz w:val="12"/>
              </w:rPr>
            </w:pPr>
            <w:r>
              <w:rPr>
                <w:spacing w:val="-2"/>
                <w:sz w:val="12"/>
              </w:rPr>
              <w:t>ADQUISICION</w:t>
            </w:r>
            <w:r>
              <w:rPr>
                <w:spacing w:val="40"/>
                <w:sz w:val="12"/>
              </w:rPr>
              <w:t> </w:t>
            </w:r>
            <w:r>
              <w:rPr>
                <w:sz w:val="12"/>
              </w:rPr>
              <w:t>DE</w:t>
            </w:r>
            <w:r>
              <w:rPr>
                <w:spacing w:val="-9"/>
                <w:sz w:val="12"/>
              </w:rPr>
              <w:t> </w:t>
            </w:r>
            <w:r>
              <w:rPr>
                <w:sz w:val="12"/>
              </w:rPr>
              <w:t>BIENES</w:t>
            </w:r>
            <w:r>
              <w:rPr>
                <w:spacing w:val="-8"/>
                <w:sz w:val="12"/>
              </w:rPr>
              <w:t> </w:t>
            </w:r>
            <w:r>
              <w:rPr>
                <w:sz w:val="12"/>
              </w:rPr>
              <w:t>Y</w:t>
            </w:r>
            <w:r>
              <w:rPr>
                <w:spacing w:val="40"/>
                <w:sz w:val="12"/>
              </w:rPr>
              <w:t> </w:t>
            </w:r>
            <w:r>
              <w:rPr>
                <w:spacing w:val="-2"/>
                <w:sz w:val="12"/>
              </w:rPr>
              <w:t>SERVICIOS</w:t>
            </w:r>
          </w:p>
          <w:p>
            <w:pPr>
              <w:pStyle w:val="TableParagraph"/>
              <w:spacing w:line="116" w:lineRule="exact"/>
              <w:ind w:left="179"/>
              <w:rPr>
                <w:sz w:val="12"/>
              </w:rPr>
            </w:pPr>
            <w:r>
              <w:rPr>
                <w:spacing w:val="-2"/>
                <w:sz w:val="12"/>
              </w:rPr>
              <w:t>NACIONALES</w:t>
            </w:r>
          </w:p>
        </w:tc>
        <w:tc>
          <w:tcPr>
            <w:tcW w:w="1133" w:type="dxa"/>
          </w:tcPr>
          <w:p>
            <w:pPr>
              <w:pStyle w:val="TableParagraph"/>
              <w:rPr>
                <w:sz w:val="12"/>
              </w:rPr>
            </w:pPr>
          </w:p>
          <w:p>
            <w:pPr>
              <w:pStyle w:val="TableParagraph"/>
              <w:spacing w:before="134"/>
              <w:rPr>
                <w:sz w:val="12"/>
              </w:rPr>
            </w:pPr>
          </w:p>
          <w:p>
            <w:pPr>
              <w:pStyle w:val="TableParagraph"/>
              <w:spacing w:line="116" w:lineRule="exact" w:before="1"/>
              <w:ind w:right="96"/>
              <w:jc w:val="right"/>
              <w:rPr>
                <w:sz w:val="12"/>
              </w:rPr>
            </w:pPr>
            <w:r>
              <w:rPr>
                <w:spacing w:val="-2"/>
                <w:sz w:val="12"/>
              </w:rPr>
              <w:t>7.321.800</w:t>
            </w:r>
          </w:p>
        </w:tc>
        <w:tc>
          <w:tcPr>
            <w:tcW w:w="1087" w:type="dxa"/>
          </w:tcPr>
          <w:p>
            <w:pPr>
              <w:pStyle w:val="TableParagraph"/>
              <w:rPr>
                <w:sz w:val="12"/>
              </w:rPr>
            </w:pPr>
          </w:p>
          <w:p>
            <w:pPr>
              <w:pStyle w:val="TableParagraph"/>
              <w:spacing w:before="134"/>
              <w:rPr>
                <w:sz w:val="12"/>
              </w:rPr>
            </w:pPr>
          </w:p>
          <w:p>
            <w:pPr>
              <w:pStyle w:val="TableParagraph"/>
              <w:spacing w:line="116" w:lineRule="exact" w:before="1"/>
              <w:ind w:right="94"/>
              <w:jc w:val="right"/>
              <w:rPr>
                <w:sz w:val="12"/>
              </w:rPr>
            </w:pPr>
            <w:r>
              <w:rPr>
                <w:spacing w:val="-2"/>
                <w:sz w:val="12"/>
              </w:rPr>
              <w:t>3.878.467.817</w:t>
            </w:r>
          </w:p>
        </w:tc>
        <w:tc>
          <w:tcPr>
            <w:tcW w:w="1001" w:type="dxa"/>
          </w:tcPr>
          <w:p>
            <w:pPr>
              <w:pStyle w:val="TableParagraph"/>
              <w:rPr>
                <w:sz w:val="12"/>
              </w:rPr>
            </w:pPr>
          </w:p>
          <w:p>
            <w:pPr>
              <w:pStyle w:val="TableParagraph"/>
              <w:spacing w:before="134"/>
              <w:rPr>
                <w:sz w:val="12"/>
              </w:rPr>
            </w:pPr>
          </w:p>
          <w:p>
            <w:pPr>
              <w:pStyle w:val="TableParagraph"/>
              <w:spacing w:line="116" w:lineRule="exact" w:before="1"/>
              <w:ind w:right="94"/>
              <w:jc w:val="right"/>
              <w:rPr>
                <w:sz w:val="12"/>
              </w:rPr>
            </w:pPr>
            <w:r>
              <w:rPr>
                <w:spacing w:val="-2"/>
                <w:sz w:val="12"/>
              </w:rPr>
              <w:t>3.871.146.017</w:t>
            </w:r>
          </w:p>
        </w:tc>
        <w:tc>
          <w:tcPr>
            <w:tcW w:w="1068" w:type="dxa"/>
          </w:tcPr>
          <w:p>
            <w:pPr>
              <w:pStyle w:val="TableParagraph"/>
              <w:rPr>
                <w:sz w:val="12"/>
              </w:rPr>
            </w:pPr>
          </w:p>
          <w:p>
            <w:pPr>
              <w:pStyle w:val="TableParagraph"/>
              <w:spacing w:before="134"/>
              <w:rPr>
                <w:sz w:val="12"/>
              </w:rPr>
            </w:pPr>
          </w:p>
          <w:p>
            <w:pPr>
              <w:pStyle w:val="TableParagraph"/>
              <w:spacing w:line="116" w:lineRule="exact" w:before="1"/>
              <w:ind w:right="95"/>
              <w:jc w:val="right"/>
              <w:rPr>
                <w:sz w:val="12"/>
              </w:rPr>
            </w:pPr>
            <w:r>
              <w:rPr>
                <w:spacing w:val="-10"/>
                <w:sz w:val="12"/>
              </w:rPr>
              <w:t>-</w:t>
            </w:r>
          </w:p>
        </w:tc>
        <w:tc>
          <w:tcPr>
            <w:tcW w:w="1286" w:type="dxa"/>
          </w:tcPr>
          <w:p>
            <w:pPr>
              <w:pStyle w:val="TableParagraph"/>
              <w:rPr>
                <w:sz w:val="12"/>
              </w:rPr>
            </w:pPr>
          </w:p>
          <w:p>
            <w:pPr>
              <w:pStyle w:val="TableParagraph"/>
              <w:spacing w:before="134"/>
              <w:rPr>
                <w:sz w:val="12"/>
              </w:rPr>
            </w:pPr>
          </w:p>
          <w:p>
            <w:pPr>
              <w:pStyle w:val="TableParagraph"/>
              <w:tabs>
                <w:tab w:pos="340" w:val="left" w:leader="none"/>
              </w:tabs>
              <w:spacing w:line="116" w:lineRule="exact" w:before="1"/>
              <w:ind w:right="95"/>
              <w:jc w:val="right"/>
              <w:rPr>
                <w:sz w:val="12"/>
              </w:rPr>
            </w:pPr>
            <w:r>
              <w:rPr>
                <w:spacing w:val="-10"/>
                <w:sz w:val="12"/>
              </w:rPr>
              <w:t>-</w:t>
            </w:r>
            <w:r>
              <w:rPr>
                <w:sz w:val="12"/>
              </w:rPr>
              <w:tab/>
            </w:r>
            <w:r>
              <w:rPr>
                <w:spacing w:val="-2"/>
                <w:sz w:val="12"/>
              </w:rPr>
              <w:t>7.321.800</w:t>
            </w:r>
          </w:p>
        </w:tc>
        <w:tc>
          <w:tcPr>
            <w:tcW w:w="672" w:type="dxa"/>
          </w:tcPr>
          <w:p>
            <w:pPr>
              <w:pStyle w:val="TableParagraph"/>
              <w:rPr>
                <w:sz w:val="12"/>
              </w:rPr>
            </w:pPr>
          </w:p>
          <w:p>
            <w:pPr>
              <w:pStyle w:val="TableParagraph"/>
              <w:spacing w:before="134"/>
              <w:rPr>
                <w:sz w:val="12"/>
              </w:rPr>
            </w:pPr>
          </w:p>
          <w:p>
            <w:pPr>
              <w:pStyle w:val="TableParagraph"/>
              <w:spacing w:line="116" w:lineRule="exact" w:before="1"/>
              <w:ind w:right="91"/>
              <w:jc w:val="right"/>
              <w:rPr>
                <w:sz w:val="12"/>
              </w:rPr>
            </w:pPr>
            <w:r>
              <w:rPr>
                <w:sz w:val="12"/>
              </w:rPr>
              <w:t>-</w:t>
            </w:r>
            <w:r>
              <w:rPr>
                <w:spacing w:val="-2"/>
                <w:sz w:val="12"/>
              </w:rPr>
              <w:t>100,0%</w:t>
            </w:r>
          </w:p>
        </w:tc>
        <w:tc>
          <w:tcPr>
            <w:tcW w:w="741" w:type="dxa"/>
          </w:tcPr>
          <w:p>
            <w:pPr>
              <w:pStyle w:val="TableParagraph"/>
              <w:rPr>
                <w:sz w:val="12"/>
              </w:rPr>
            </w:pPr>
          </w:p>
          <w:p>
            <w:pPr>
              <w:pStyle w:val="TableParagraph"/>
              <w:spacing w:before="134"/>
              <w:rPr>
                <w:sz w:val="12"/>
              </w:rPr>
            </w:pPr>
          </w:p>
          <w:p>
            <w:pPr>
              <w:pStyle w:val="TableParagraph"/>
              <w:spacing w:line="116" w:lineRule="exact" w:before="1"/>
              <w:ind w:right="92"/>
              <w:jc w:val="right"/>
              <w:rPr>
                <w:sz w:val="12"/>
              </w:rPr>
            </w:pPr>
            <w:r>
              <w:rPr>
                <w:spacing w:val="-2"/>
                <w:sz w:val="12"/>
              </w:rPr>
              <w:t>0,00%</w:t>
            </w:r>
          </w:p>
        </w:tc>
      </w:tr>
      <w:tr>
        <w:trPr>
          <w:trHeight w:val="275" w:hRule="atLeast"/>
        </w:trPr>
        <w:tc>
          <w:tcPr>
            <w:tcW w:w="703" w:type="dxa"/>
          </w:tcPr>
          <w:p>
            <w:pPr>
              <w:pStyle w:val="TableParagraph"/>
              <w:spacing w:before="69"/>
              <w:ind w:left="11"/>
              <w:jc w:val="center"/>
              <w:rPr>
                <w:rFonts w:ascii="Arial"/>
                <w:b/>
                <w:sz w:val="12"/>
              </w:rPr>
            </w:pPr>
            <w:r>
              <w:rPr>
                <w:rFonts w:ascii="Arial"/>
                <w:b/>
                <w:spacing w:val="-2"/>
                <w:sz w:val="12"/>
              </w:rPr>
              <w:t>2.4.24</w:t>
            </w:r>
          </w:p>
        </w:tc>
        <w:tc>
          <w:tcPr>
            <w:tcW w:w="1135" w:type="dxa"/>
          </w:tcPr>
          <w:p>
            <w:pPr>
              <w:pStyle w:val="TableParagraph"/>
              <w:spacing w:line="140" w:lineRule="exact"/>
              <w:ind w:left="225" w:right="16" w:hanging="77"/>
              <w:rPr>
                <w:sz w:val="12"/>
              </w:rPr>
            </w:pPr>
            <w:r>
              <w:rPr>
                <w:spacing w:val="-2"/>
                <w:sz w:val="12"/>
              </w:rPr>
              <w:t>DESCUENTOS</w:t>
            </w:r>
            <w:r>
              <w:rPr>
                <w:spacing w:val="40"/>
                <w:sz w:val="12"/>
              </w:rPr>
              <w:t> </w:t>
            </w:r>
            <w:r>
              <w:rPr>
                <w:sz w:val="12"/>
              </w:rPr>
              <w:t>DE</w:t>
            </w:r>
            <w:r>
              <w:rPr>
                <w:spacing w:val="-9"/>
                <w:sz w:val="12"/>
              </w:rPr>
              <w:t> </w:t>
            </w:r>
            <w:r>
              <w:rPr>
                <w:sz w:val="12"/>
              </w:rPr>
              <w:t>NOMINA</w:t>
            </w:r>
          </w:p>
        </w:tc>
        <w:tc>
          <w:tcPr>
            <w:tcW w:w="1133" w:type="dxa"/>
          </w:tcPr>
          <w:p>
            <w:pPr>
              <w:pStyle w:val="TableParagraph"/>
              <w:spacing w:before="1"/>
              <w:rPr>
                <w:sz w:val="12"/>
              </w:rPr>
            </w:pPr>
          </w:p>
          <w:p>
            <w:pPr>
              <w:pStyle w:val="TableParagraph"/>
              <w:spacing w:line="116" w:lineRule="exact"/>
              <w:ind w:right="96"/>
              <w:jc w:val="right"/>
              <w:rPr>
                <w:sz w:val="12"/>
              </w:rPr>
            </w:pPr>
            <w:r>
              <w:rPr>
                <w:spacing w:val="-2"/>
                <w:sz w:val="12"/>
              </w:rPr>
              <w:t>754.355</w:t>
            </w:r>
          </w:p>
        </w:tc>
        <w:tc>
          <w:tcPr>
            <w:tcW w:w="1087" w:type="dxa"/>
          </w:tcPr>
          <w:p>
            <w:pPr>
              <w:pStyle w:val="TableParagraph"/>
              <w:spacing w:before="1"/>
              <w:rPr>
                <w:sz w:val="12"/>
              </w:rPr>
            </w:pPr>
          </w:p>
          <w:p>
            <w:pPr>
              <w:pStyle w:val="TableParagraph"/>
              <w:spacing w:line="116" w:lineRule="exact"/>
              <w:ind w:right="94"/>
              <w:jc w:val="right"/>
              <w:rPr>
                <w:sz w:val="12"/>
              </w:rPr>
            </w:pPr>
            <w:r>
              <w:rPr>
                <w:spacing w:val="-2"/>
                <w:sz w:val="12"/>
              </w:rPr>
              <w:t>326.895.865</w:t>
            </w:r>
          </w:p>
        </w:tc>
        <w:tc>
          <w:tcPr>
            <w:tcW w:w="1001" w:type="dxa"/>
          </w:tcPr>
          <w:p>
            <w:pPr>
              <w:pStyle w:val="TableParagraph"/>
              <w:spacing w:before="1"/>
              <w:rPr>
                <w:sz w:val="12"/>
              </w:rPr>
            </w:pPr>
          </w:p>
          <w:p>
            <w:pPr>
              <w:pStyle w:val="TableParagraph"/>
              <w:spacing w:line="116" w:lineRule="exact"/>
              <w:ind w:right="94"/>
              <w:jc w:val="right"/>
              <w:rPr>
                <w:sz w:val="12"/>
              </w:rPr>
            </w:pPr>
            <w:r>
              <w:rPr>
                <w:spacing w:val="-2"/>
                <w:sz w:val="12"/>
              </w:rPr>
              <w:t>326.177.365</w:t>
            </w:r>
          </w:p>
        </w:tc>
        <w:tc>
          <w:tcPr>
            <w:tcW w:w="1068" w:type="dxa"/>
          </w:tcPr>
          <w:p>
            <w:pPr>
              <w:pStyle w:val="TableParagraph"/>
              <w:spacing w:before="1"/>
              <w:rPr>
                <w:sz w:val="12"/>
              </w:rPr>
            </w:pPr>
          </w:p>
          <w:p>
            <w:pPr>
              <w:pStyle w:val="TableParagraph"/>
              <w:spacing w:line="116" w:lineRule="exact"/>
              <w:ind w:right="93"/>
              <w:jc w:val="right"/>
              <w:rPr>
                <w:sz w:val="12"/>
              </w:rPr>
            </w:pPr>
            <w:r>
              <w:rPr>
                <w:spacing w:val="-2"/>
                <w:sz w:val="12"/>
              </w:rPr>
              <w:t>35.855</w:t>
            </w:r>
          </w:p>
        </w:tc>
        <w:tc>
          <w:tcPr>
            <w:tcW w:w="1286" w:type="dxa"/>
          </w:tcPr>
          <w:p>
            <w:pPr>
              <w:pStyle w:val="TableParagraph"/>
              <w:spacing w:before="1"/>
              <w:rPr>
                <w:sz w:val="12"/>
              </w:rPr>
            </w:pPr>
          </w:p>
          <w:p>
            <w:pPr>
              <w:pStyle w:val="TableParagraph"/>
              <w:tabs>
                <w:tab w:pos="475" w:val="left" w:leader="none"/>
              </w:tabs>
              <w:spacing w:line="116" w:lineRule="exact"/>
              <w:ind w:right="95"/>
              <w:jc w:val="right"/>
              <w:rPr>
                <w:sz w:val="12"/>
              </w:rPr>
            </w:pPr>
            <w:r>
              <w:rPr>
                <w:spacing w:val="-10"/>
                <w:sz w:val="12"/>
              </w:rPr>
              <w:t>-</w:t>
            </w:r>
            <w:r>
              <w:rPr>
                <w:sz w:val="12"/>
              </w:rPr>
              <w:tab/>
            </w:r>
            <w:r>
              <w:rPr>
                <w:spacing w:val="-2"/>
                <w:sz w:val="12"/>
              </w:rPr>
              <w:t>718.500</w:t>
            </w:r>
          </w:p>
        </w:tc>
        <w:tc>
          <w:tcPr>
            <w:tcW w:w="672" w:type="dxa"/>
          </w:tcPr>
          <w:p>
            <w:pPr>
              <w:pStyle w:val="TableParagraph"/>
              <w:spacing w:before="1"/>
              <w:rPr>
                <w:sz w:val="12"/>
              </w:rPr>
            </w:pPr>
          </w:p>
          <w:p>
            <w:pPr>
              <w:pStyle w:val="TableParagraph"/>
              <w:spacing w:line="116" w:lineRule="exact"/>
              <w:ind w:right="90"/>
              <w:jc w:val="right"/>
              <w:rPr>
                <w:sz w:val="12"/>
              </w:rPr>
            </w:pPr>
            <w:r>
              <w:rPr>
                <w:sz w:val="12"/>
              </w:rPr>
              <w:t>-</w:t>
            </w:r>
            <w:r>
              <w:rPr>
                <w:spacing w:val="-2"/>
                <w:sz w:val="12"/>
              </w:rPr>
              <w:t>95,2%</w:t>
            </w:r>
          </w:p>
        </w:tc>
        <w:tc>
          <w:tcPr>
            <w:tcW w:w="741" w:type="dxa"/>
          </w:tcPr>
          <w:p>
            <w:pPr>
              <w:pStyle w:val="TableParagraph"/>
              <w:spacing w:before="1"/>
              <w:rPr>
                <w:sz w:val="12"/>
              </w:rPr>
            </w:pPr>
          </w:p>
          <w:p>
            <w:pPr>
              <w:pStyle w:val="TableParagraph"/>
              <w:spacing w:line="116" w:lineRule="exact"/>
              <w:ind w:right="92"/>
              <w:jc w:val="right"/>
              <w:rPr>
                <w:sz w:val="12"/>
              </w:rPr>
            </w:pPr>
            <w:r>
              <w:rPr>
                <w:spacing w:val="-2"/>
                <w:sz w:val="12"/>
              </w:rPr>
              <w:t>0,00%</w:t>
            </w:r>
          </w:p>
        </w:tc>
      </w:tr>
      <w:tr>
        <w:trPr>
          <w:trHeight w:val="550" w:hRule="atLeast"/>
        </w:trPr>
        <w:tc>
          <w:tcPr>
            <w:tcW w:w="703" w:type="dxa"/>
          </w:tcPr>
          <w:p>
            <w:pPr>
              <w:pStyle w:val="TableParagraph"/>
              <w:spacing w:before="66"/>
              <w:rPr>
                <w:sz w:val="12"/>
              </w:rPr>
            </w:pPr>
          </w:p>
          <w:p>
            <w:pPr>
              <w:pStyle w:val="TableParagraph"/>
              <w:ind w:left="11"/>
              <w:jc w:val="center"/>
              <w:rPr>
                <w:rFonts w:ascii="Arial"/>
                <w:b/>
                <w:sz w:val="12"/>
              </w:rPr>
            </w:pPr>
            <w:r>
              <w:rPr>
                <w:rFonts w:ascii="Arial"/>
                <w:b/>
                <w:spacing w:val="-2"/>
                <w:sz w:val="12"/>
              </w:rPr>
              <w:t>2.4.36</w:t>
            </w:r>
          </w:p>
        </w:tc>
        <w:tc>
          <w:tcPr>
            <w:tcW w:w="1135" w:type="dxa"/>
          </w:tcPr>
          <w:p>
            <w:pPr>
              <w:pStyle w:val="TableParagraph"/>
              <w:ind w:left="98" w:right="91"/>
              <w:jc w:val="center"/>
              <w:rPr>
                <w:sz w:val="12"/>
              </w:rPr>
            </w:pPr>
            <w:r>
              <w:rPr>
                <w:spacing w:val="-2"/>
                <w:sz w:val="12"/>
              </w:rPr>
              <w:t>RETENCIÓN</w:t>
            </w:r>
            <w:r>
              <w:rPr>
                <w:spacing w:val="-7"/>
                <w:sz w:val="12"/>
              </w:rPr>
              <w:t> </w:t>
            </w:r>
            <w:r>
              <w:rPr>
                <w:spacing w:val="-2"/>
                <w:sz w:val="12"/>
              </w:rPr>
              <w:t>EN</w:t>
            </w:r>
            <w:r>
              <w:rPr>
                <w:spacing w:val="40"/>
                <w:sz w:val="12"/>
              </w:rPr>
              <w:t> </w:t>
            </w:r>
            <w:r>
              <w:rPr>
                <w:sz w:val="12"/>
              </w:rPr>
              <w:t>LA FUENTE E</w:t>
            </w:r>
            <w:r>
              <w:rPr>
                <w:spacing w:val="40"/>
                <w:sz w:val="12"/>
              </w:rPr>
              <w:t> </w:t>
            </w:r>
            <w:r>
              <w:rPr>
                <w:sz w:val="12"/>
              </w:rPr>
              <w:t>IMPUESTO</w:t>
            </w:r>
            <w:r>
              <w:rPr>
                <w:spacing w:val="-7"/>
                <w:sz w:val="12"/>
              </w:rPr>
              <w:t> </w:t>
            </w:r>
            <w:r>
              <w:rPr>
                <w:sz w:val="12"/>
              </w:rPr>
              <w:t>DE</w:t>
            </w:r>
          </w:p>
          <w:p>
            <w:pPr>
              <w:pStyle w:val="TableParagraph"/>
              <w:spacing w:line="118" w:lineRule="exact"/>
              <w:ind w:left="98" w:right="92"/>
              <w:jc w:val="center"/>
              <w:rPr>
                <w:sz w:val="12"/>
              </w:rPr>
            </w:pPr>
            <w:r>
              <w:rPr>
                <w:spacing w:val="-2"/>
                <w:sz w:val="12"/>
              </w:rPr>
              <w:t>TIMBRE</w:t>
            </w:r>
          </w:p>
        </w:tc>
        <w:tc>
          <w:tcPr>
            <w:tcW w:w="1133" w:type="dxa"/>
          </w:tcPr>
          <w:p>
            <w:pPr>
              <w:pStyle w:val="TableParagraph"/>
              <w:rPr>
                <w:sz w:val="12"/>
              </w:rPr>
            </w:pPr>
          </w:p>
          <w:p>
            <w:pPr>
              <w:pStyle w:val="TableParagraph"/>
              <w:spacing w:before="134"/>
              <w:rPr>
                <w:sz w:val="12"/>
              </w:rPr>
            </w:pPr>
          </w:p>
          <w:p>
            <w:pPr>
              <w:pStyle w:val="TableParagraph"/>
              <w:spacing w:line="119" w:lineRule="exact" w:before="1"/>
              <w:ind w:right="96"/>
              <w:jc w:val="right"/>
              <w:rPr>
                <w:sz w:val="12"/>
              </w:rPr>
            </w:pPr>
            <w:r>
              <w:rPr>
                <w:spacing w:val="-2"/>
                <w:sz w:val="12"/>
              </w:rPr>
              <w:t>19.494.074</w:t>
            </w:r>
          </w:p>
        </w:tc>
        <w:tc>
          <w:tcPr>
            <w:tcW w:w="1087" w:type="dxa"/>
          </w:tcPr>
          <w:p>
            <w:pPr>
              <w:pStyle w:val="TableParagraph"/>
              <w:rPr>
                <w:sz w:val="12"/>
              </w:rPr>
            </w:pPr>
          </w:p>
          <w:p>
            <w:pPr>
              <w:pStyle w:val="TableParagraph"/>
              <w:spacing w:before="134"/>
              <w:rPr>
                <w:sz w:val="12"/>
              </w:rPr>
            </w:pPr>
          </w:p>
          <w:p>
            <w:pPr>
              <w:pStyle w:val="TableParagraph"/>
              <w:spacing w:line="119" w:lineRule="exact" w:before="1"/>
              <w:ind w:right="94"/>
              <w:jc w:val="right"/>
              <w:rPr>
                <w:sz w:val="12"/>
              </w:rPr>
            </w:pPr>
            <w:r>
              <w:rPr>
                <w:spacing w:val="-2"/>
                <w:sz w:val="12"/>
              </w:rPr>
              <w:t>172.170.303</w:t>
            </w:r>
          </w:p>
        </w:tc>
        <w:tc>
          <w:tcPr>
            <w:tcW w:w="1001" w:type="dxa"/>
          </w:tcPr>
          <w:p>
            <w:pPr>
              <w:pStyle w:val="TableParagraph"/>
              <w:rPr>
                <w:sz w:val="12"/>
              </w:rPr>
            </w:pPr>
          </w:p>
          <w:p>
            <w:pPr>
              <w:pStyle w:val="TableParagraph"/>
              <w:spacing w:before="134"/>
              <w:rPr>
                <w:sz w:val="12"/>
              </w:rPr>
            </w:pPr>
          </w:p>
          <w:p>
            <w:pPr>
              <w:pStyle w:val="TableParagraph"/>
              <w:spacing w:line="119" w:lineRule="exact" w:before="1"/>
              <w:ind w:right="94"/>
              <w:jc w:val="right"/>
              <w:rPr>
                <w:sz w:val="12"/>
              </w:rPr>
            </w:pPr>
            <w:r>
              <w:rPr>
                <w:spacing w:val="-2"/>
                <w:sz w:val="12"/>
              </w:rPr>
              <w:t>187.162.651</w:t>
            </w:r>
          </w:p>
        </w:tc>
        <w:tc>
          <w:tcPr>
            <w:tcW w:w="1068" w:type="dxa"/>
          </w:tcPr>
          <w:p>
            <w:pPr>
              <w:pStyle w:val="TableParagraph"/>
              <w:rPr>
                <w:sz w:val="12"/>
              </w:rPr>
            </w:pPr>
          </w:p>
          <w:p>
            <w:pPr>
              <w:pStyle w:val="TableParagraph"/>
              <w:spacing w:before="134"/>
              <w:rPr>
                <w:sz w:val="12"/>
              </w:rPr>
            </w:pPr>
          </w:p>
          <w:p>
            <w:pPr>
              <w:pStyle w:val="TableParagraph"/>
              <w:spacing w:line="119" w:lineRule="exact" w:before="1"/>
              <w:ind w:right="93"/>
              <w:jc w:val="right"/>
              <w:rPr>
                <w:sz w:val="12"/>
              </w:rPr>
            </w:pPr>
            <w:r>
              <w:rPr>
                <w:spacing w:val="-2"/>
                <w:sz w:val="12"/>
              </w:rPr>
              <w:t>34.486.422</w:t>
            </w:r>
          </w:p>
        </w:tc>
        <w:tc>
          <w:tcPr>
            <w:tcW w:w="1286" w:type="dxa"/>
          </w:tcPr>
          <w:p>
            <w:pPr>
              <w:pStyle w:val="TableParagraph"/>
              <w:rPr>
                <w:sz w:val="12"/>
              </w:rPr>
            </w:pPr>
          </w:p>
          <w:p>
            <w:pPr>
              <w:pStyle w:val="TableParagraph"/>
              <w:spacing w:before="134"/>
              <w:rPr>
                <w:sz w:val="12"/>
              </w:rPr>
            </w:pPr>
          </w:p>
          <w:p>
            <w:pPr>
              <w:pStyle w:val="TableParagraph"/>
              <w:spacing w:line="119" w:lineRule="exact" w:before="1"/>
              <w:ind w:right="95"/>
              <w:jc w:val="right"/>
              <w:rPr>
                <w:sz w:val="12"/>
              </w:rPr>
            </w:pPr>
            <w:r>
              <w:rPr>
                <w:spacing w:val="-2"/>
                <w:sz w:val="12"/>
              </w:rPr>
              <w:t>14.992.348</w:t>
            </w:r>
          </w:p>
        </w:tc>
        <w:tc>
          <w:tcPr>
            <w:tcW w:w="672" w:type="dxa"/>
          </w:tcPr>
          <w:p>
            <w:pPr>
              <w:pStyle w:val="TableParagraph"/>
              <w:rPr>
                <w:sz w:val="12"/>
              </w:rPr>
            </w:pPr>
          </w:p>
          <w:p>
            <w:pPr>
              <w:pStyle w:val="TableParagraph"/>
              <w:spacing w:before="134"/>
              <w:rPr>
                <w:sz w:val="12"/>
              </w:rPr>
            </w:pPr>
          </w:p>
          <w:p>
            <w:pPr>
              <w:pStyle w:val="TableParagraph"/>
              <w:spacing w:line="119" w:lineRule="exact" w:before="1"/>
              <w:ind w:right="93"/>
              <w:jc w:val="right"/>
              <w:rPr>
                <w:sz w:val="12"/>
              </w:rPr>
            </w:pPr>
            <w:r>
              <w:rPr>
                <w:spacing w:val="-2"/>
                <w:sz w:val="12"/>
              </w:rPr>
              <w:t>76,9%</w:t>
            </w:r>
          </w:p>
        </w:tc>
        <w:tc>
          <w:tcPr>
            <w:tcW w:w="741" w:type="dxa"/>
          </w:tcPr>
          <w:p>
            <w:pPr>
              <w:pStyle w:val="TableParagraph"/>
              <w:rPr>
                <w:sz w:val="12"/>
              </w:rPr>
            </w:pPr>
          </w:p>
          <w:p>
            <w:pPr>
              <w:pStyle w:val="TableParagraph"/>
              <w:spacing w:before="134"/>
              <w:rPr>
                <w:sz w:val="12"/>
              </w:rPr>
            </w:pPr>
          </w:p>
          <w:p>
            <w:pPr>
              <w:pStyle w:val="TableParagraph"/>
              <w:spacing w:line="119" w:lineRule="exact" w:before="1"/>
              <w:ind w:right="92"/>
              <w:jc w:val="right"/>
              <w:rPr>
                <w:sz w:val="12"/>
              </w:rPr>
            </w:pPr>
            <w:r>
              <w:rPr>
                <w:spacing w:val="-2"/>
                <w:sz w:val="12"/>
              </w:rPr>
              <w:t>0,50%</w:t>
            </w:r>
          </w:p>
        </w:tc>
      </w:tr>
      <w:tr>
        <w:trPr>
          <w:trHeight w:val="412" w:hRule="atLeast"/>
        </w:trPr>
        <w:tc>
          <w:tcPr>
            <w:tcW w:w="703" w:type="dxa"/>
          </w:tcPr>
          <w:p>
            <w:pPr>
              <w:pStyle w:val="TableParagraph"/>
              <w:spacing w:before="137"/>
              <w:ind w:left="11" w:right="5"/>
              <w:jc w:val="center"/>
              <w:rPr>
                <w:rFonts w:ascii="Arial"/>
                <w:b/>
                <w:sz w:val="12"/>
              </w:rPr>
            </w:pPr>
            <w:r>
              <w:rPr>
                <w:rFonts w:ascii="Arial"/>
                <w:b/>
                <w:spacing w:val="-5"/>
                <w:sz w:val="12"/>
              </w:rPr>
              <w:t>2.5</w:t>
            </w:r>
          </w:p>
        </w:tc>
        <w:tc>
          <w:tcPr>
            <w:tcW w:w="1135" w:type="dxa"/>
          </w:tcPr>
          <w:p>
            <w:pPr>
              <w:pStyle w:val="TableParagraph"/>
              <w:ind w:left="446" w:hanging="300"/>
              <w:rPr>
                <w:sz w:val="12"/>
              </w:rPr>
            </w:pPr>
            <w:r>
              <w:rPr>
                <w:spacing w:val="-2"/>
                <w:sz w:val="12"/>
              </w:rPr>
              <w:t>BENEFICIOS</w:t>
            </w:r>
            <w:r>
              <w:rPr>
                <w:spacing w:val="-7"/>
                <w:sz w:val="12"/>
              </w:rPr>
              <w:t> </w:t>
            </w:r>
            <w:r>
              <w:rPr>
                <w:spacing w:val="-2"/>
                <w:sz w:val="12"/>
              </w:rPr>
              <w:t>A</w:t>
            </w:r>
            <w:r>
              <w:rPr>
                <w:spacing w:val="40"/>
                <w:sz w:val="12"/>
              </w:rPr>
              <w:t> </w:t>
            </w:r>
            <w:r>
              <w:rPr>
                <w:spacing w:val="-4"/>
                <w:sz w:val="12"/>
              </w:rPr>
              <w:t>LOS</w:t>
            </w:r>
          </w:p>
          <w:p>
            <w:pPr>
              <w:pStyle w:val="TableParagraph"/>
              <w:spacing w:line="116" w:lineRule="exact"/>
              <w:ind w:left="191"/>
              <w:rPr>
                <w:sz w:val="12"/>
              </w:rPr>
            </w:pPr>
            <w:r>
              <w:rPr>
                <w:spacing w:val="-2"/>
                <w:sz w:val="12"/>
              </w:rPr>
              <w:t>EMPLEADOS</w:t>
            </w:r>
          </w:p>
        </w:tc>
        <w:tc>
          <w:tcPr>
            <w:tcW w:w="1133" w:type="dxa"/>
          </w:tcPr>
          <w:p>
            <w:pPr>
              <w:pStyle w:val="TableParagraph"/>
              <w:rPr>
                <w:sz w:val="12"/>
              </w:rPr>
            </w:pPr>
          </w:p>
          <w:p>
            <w:pPr>
              <w:pStyle w:val="TableParagraph"/>
              <w:rPr>
                <w:sz w:val="12"/>
              </w:rPr>
            </w:pPr>
          </w:p>
          <w:p>
            <w:pPr>
              <w:pStyle w:val="TableParagraph"/>
              <w:spacing w:line="116" w:lineRule="exact"/>
              <w:ind w:right="96"/>
              <w:jc w:val="right"/>
              <w:rPr>
                <w:sz w:val="12"/>
              </w:rPr>
            </w:pPr>
            <w:r>
              <w:rPr>
                <w:spacing w:val="-2"/>
                <w:sz w:val="12"/>
              </w:rPr>
              <w:t>3.243.400</w:t>
            </w:r>
          </w:p>
        </w:tc>
        <w:tc>
          <w:tcPr>
            <w:tcW w:w="1087"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2.967.368.835</w:t>
            </w:r>
          </w:p>
        </w:tc>
        <w:tc>
          <w:tcPr>
            <w:tcW w:w="1001" w:type="dxa"/>
          </w:tcPr>
          <w:p>
            <w:pPr>
              <w:pStyle w:val="TableParagraph"/>
              <w:rPr>
                <w:sz w:val="12"/>
              </w:rPr>
            </w:pPr>
          </w:p>
          <w:p>
            <w:pPr>
              <w:pStyle w:val="TableParagraph"/>
              <w:rPr>
                <w:sz w:val="12"/>
              </w:rPr>
            </w:pPr>
          </w:p>
          <w:p>
            <w:pPr>
              <w:pStyle w:val="TableParagraph"/>
              <w:spacing w:line="116" w:lineRule="exact"/>
              <w:ind w:right="94"/>
              <w:jc w:val="right"/>
              <w:rPr>
                <w:sz w:val="12"/>
              </w:rPr>
            </w:pPr>
            <w:r>
              <w:rPr>
                <w:spacing w:val="-2"/>
                <w:sz w:val="12"/>
              </w:rPr>
              <w:t>2.964.125.435</w:t>
            </w:r>
          </w:p>
        </w:tc>
        <w:tc>
          <w:tcPr>
            <w:tcW w:w="1068" w:type="dxa"/>
          </w:tcPr>
          <w:p>
            <w:pPr>
              <w:pStyle w:val="TableParagraph"/>
              <w:rPr>
                <w:sz w:val="12"/>
              </w:rPr>
            </w:pPr>
          </w:p>
          <w:p>
            <w:pPr>
              <w:pStyle w:val="TableParagraph"/>
              <w:rPr>
                <w:sz w:val="12"/>
              </w:rPr>
            </w:pPr>
          </w:p>
          <w:p>
            <w:pPr>
              <w:pStyle w:val="TableParagraph"/>
              <w:spacing w:line="116" w:lineRule="exact"/>
              <w:ind w:right="95"/>
              <w:jc w:val="right"/>
              <w:rPr>
                <w:sz w:val="12"/>
              </w:rPr>
            </w:pPr>
            <w:r>
              <w:rPr>
                <w:spacing w:val="-10"/>
                <w:sz w:val="12"/>
              </w:rPr>
              <w:t>-</w:t>
            </w:r>
          </w:p>
        </w:tc>
        <w:tc>
          <w:tcPr>
            <w:tcW w:w="1286" w:type="dxa"/>
          </w:tcPr>
          <w:p>
            <w:pPr>
              <w:pStyle w:val="TableParagraph"/>
              <w:rPr>
                <w:sz w:val="12"/>
              </w:rPr>
            </w:pPr>
          </w:p>
          <w:p>
            <w:pPr>
              <w:pStyle w:val="TableParagraph"/>
              <w:rPr>
                <w:sz w:val="12"/>
              </w:rPr>
            </w:pPr>
          </w:p>
          <w:p>
            <w:pPr>
              <w:pStyle w:val="TableParagraph"/>
              <w:tabs>
                <w:tab w:pos="340" w:val="left" w:leader="none"/>
              </w:tabs>
              <w:spacing w:line="116" w:lineRule="exact"/>
              <w:ind w:right="95"/>
              <w:jc w:val="right"/>
              <w:rPr>
                <w:sz w:val="12"/>
              </w:rPr>
            </w:pPr>
            <w:r>
              <w:rPr>
                <w:spacing w:val="-10"/>
                <w:sz w:val="12"/>
              </w:rPr>
              <w:t>-</w:t>
            </w:r>
            <w:r>
              <w:rPr>
                <w:sz w:val="12"/>
              </w:rPr>
              <w:tab/>
            </w:r>
            <w:r>
              <w:rPr>
                <w:spacing w:val="-2"/>
                <w:sz w:val="12"/>
              </w:rPr>
              <w:t>3.243.400</w:t>
            </w:r>
          </w:p>
        </w:tc>
        <w:tc>
          <w:tcPr>
            <w:tcW w:w="672" w:type="dxa"/>
          </w:tcPr>
          <w:p>
            <w:pPr>
              <w:pStyle w:val="TableParagraph"/>
              <w:rPr>
                <w:sz w:val="12"/>
              </w:rPr>
            </w:pPr>
          </w:p>
          <w:p>
            <w:pPr>
              <w:pStyle w:val="TableParagraph"/>
              <w:rPr>
                <w:sz w:val="12"/>
              </w:rPr>
            </w:pPr>
          </w:p>
          <w:p>
            <w:pPr>
              <w:pStyle w:val="TableParagraph"/>
              <w:spacing w:line="116" w:lineRule="exact"/>
              <w:ind w:right="91"/>
              <w:jc w:val="right"/>
              <w:rPr>
                <w:sz w:val="12"/>
              </w:rPr>
            </w:pPr>
            <w:r>
              <w:rPr>
                <w:sz w:val="12"/>
              </w:rPr>
              <w:t>-</w:t>
            </w:r>
            <w:r>
              <w:rPr>
                <w:spacing w:val="-2"/>
                <w:sz w:val="12"/>
              </w:rPr>
              <w:t>100,0%</w:t>
            </w:r>
          </w:p>
        </w:tc>
        <w:tc>
          <w:tcPr>
            <w:tcW w:w="741" w:type="dxa"/>
          </w:tcPr>
          <w:p>
            <w:pPr>
              <w:pStyle w:val="TableParagraph"/>
              <w:rPr>
                <w:sz w:val="12"/>
              </w:rPr>
            </w:pPr>
          </w:p>
          <w:p>
            <w:pPr>
              <w:pStyle w:val="TableParagraph"/>
              <w:rPr>
                <w:sz w:val="12"/>
              </w:rPr>
            </w:pPr>
          </w:p>
          <w:p>
            <w:pPr>
              <w:pStyle w:val="TableParagraph"/>
              <w:spacing w:line="116" w:lineRule="exact"/>
              <w:ind w:right="92"/>
              <w:jc w:val="right"/>
              <w:rPr>
                <w:sz w:val="12"/>
              </w:rPr>
            </w:pPr>
            <w:r>
              <w:rPr>
                <w:spacing w:val="-2"/>
                <w:sz w:val="12"/>
              </w:rPr>
              <w:t>0,00%</w:t>
            </w:r>
          </w:p>
        </w:tc>
      </w:tr>
      <w:tr>
        <w:trPr>
          <w:trHeight w:val="551" w:hRule="atLeast"/>
        </w:trPr>
        <w:tc>
          <w:tcPr>
            <w:tcW w:w="703" w:type="dxa"/>
          </w:tcPr>
          <w:p>
            <w:pPr>
              <w:pStyle w:val="TableParagraph"/>
              <w:spacing w:before="70"/>
              <w:rPr>
                <w:sz w:val="12"/>
              </w:rPr>
            </w:pPr>
          </w:p>
          <w:p>
            <w:pPr>
              <w:pStyle w:val="TableParagraph"/>
              <w:spacing w:before="1"/>
              <w:ind w:left="11"/>
              <w:jc w:val="center"/>
              <w:rPr>
                <w:rFonts w:ascii="Arial"/>
                <w:b/>
                <w:sz w:val="12"/>
              </w:rPr>
            </w:pPr>
            <w:r>
              <w:rPr>
                <w:rFonts w:ascii="Arial"/>
                <w:b/>
                <w:spacing w:val="-2"/>
                <w:sz w:val="12"/>
              </w:rPr>
              <w:t>2.5.11</w:t>
            </w:r>
          </w:p>
        </w:tc>
        <w:tc>
          <w:tcPr>
            <w:tcW w:w="1135" w:type="dxa"/>
          </w:tcPr>
          <w:p>
            <w:pPr>
              <w:pStyle w:val="TableParagraph"/>
              <w:ind w:left="98" w:right="91"/>
              <w:jc w:val="center"/>
              <w:rPr>
                <w:sz w:val="12"/>
              </w:rPr>
            </w:pPr>
            <w:r>
              <w:rPr>
                <w:sz w:val="12"/>
              </w:rPr>
              <w:t>BENEFICIOS</w:t>
            </w:r>
            <w:r>
              <w:rPr>
                <w:spacing w:val="-9"/>
                <w:sz w:val="12"/>
              </w:rPr>
              <w:t> </w:t>
            </w:r>
            <w:r>
              <w:rPr>
                <w:sz w:val="12"/>
              </w:rPr>
              <w:t>A</w:t>
            </w:r>
            <w:r>
              <w:rPr>
                <w:spacing w:val="40"/>
                <w:sz w:val="12"/>
              </w:rPr>
              <w:t> </w:t>
            </w:r>
            <w:r>
              <w:rPr>
                <w:spacing w:val="-4"/>
                <w:sz w:val="12"/>
              </w:rPr>
              <w:t>LOS</w:t>
            </w:r>
            <w:r>
              <w:rPr>
                <w:spacing w:val="40"/>
                <w:sz w:val="12"/>
              </w:rPr>
              <w:t> </w:t>
            </w:r>
            <w:r>
              <w:rPr>
                <w:sz w:val="12"/>
              </w:rPr>
              <w:t>EMPLEADOS</w:t>
            </w:r>
            <w:r>
              <w:rPr>
                <w:spacing w:val="-5"/>
                <w:sz w:val="12"/>
              </w:rPr>
              <w:t> </w:t>
            </w:r>
            <w:r>
              <w:rPr>
                <w:spacing w:val="-10"/>
                <w:sz w:val="12"/>
              </w:rPr>
              <w:t>A</w:t>
            </w:r>
          </w:p>
          <w:p>
            <w:pPr>
              <w:pStyle w:val="TableParagraph"/>
              <w:spacing w:line="116" w:lineRule="exact" w:before="1"/>
              <w:ind w:left="100" w:right="91"/>
              <w:jc w:val="center"/>
              <w:rPr>
                <w:sz w:val="12"/>
              </w:rPr>
            </w:pPr>
            <w:r>
              <w:rPr>
                <w:sz w:val="12"/>
              </w:rPr>
              <w:t>CORTO </w:t>
            </w:r>
            <w:r>
              <w:rPr>
                <w:spacing w:val="-2"/>
                <w:sz w:val="12"/>
              </w:rPr>
              <w:t>PLAZO</w:t>
            </w:r>
          </w:p>
        </w:tc>
        <w:tc>
          <w:tcPr>
            <w:tcW w:w="1133"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6"/>
              <w:jc w:val="right"/>
              <w:rPr>
                <w:sz w:val="12"/>
              </w:rPr>
            </w:pPr>
            <w:r>
              <w:rPr>
                <w:spacing w:val="-2"/>
                <w:sz w:val="12"/>
              </w:rPr>
              <w:t>3.243.400</w:t>
            </w:r>
          </w:p>
        </w:tc>
        <w:tc>
          <w:tcPr>
            <w:tcW w:w="1087"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4"/>
              <w:jc w:val="right"/>
              <w:rPr>
                <w:sz w:val="12"/>
              </w:rPr>
            </w:pPr>
            <w:r>
              <w:rPr>
                <w:spacing w:val="-2"/>
                <w:sz w:val="12"/>
              </w:rPr>
              <w:t>2.967.368.835</w:t>
            </w:r>
          </w:p>
        </w:tc>
        <w:tc>
          <w:tcPr>
            <w:tcW w:w="1001"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4"/>
              <w:jc w:val="right"/>
              <w:rPr>
                <w:sz w:val="12"/>
              </w:rPr>
            </w:pPr>
            <w:r>
              <w:rPr>
                <w:spacing w:val="-2"/>
                <w:sz w:val="12"/>
              </w:rPr>
              <w:t>2.964.125.435</w:t>
            </w:r>
          </w:p>
        </w:tc>
        <w:tc>
          <w:tcPr>
            <w:tcW w:w="1068"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5"/>
              <w:jc w:val="right"/>
              <w:rPr>
                <w:sz w:val="12"/>
              </w:rPr>
            </w:pPr>
            <w:r>
              <w:rPr>
                <w:spacing w:val="-10"/>
                <w:sz w:val="12"/>
              </w:rPr>
              <w:t>-</w:t>
            </w:r>
          </w:p>
        </w:tc>
        <w:tc>
          <w:tcPr>
            <w:tcW w:w="1286" w:type="dxa"/>
          </w:tcPr>
          <w:p>
            <w:pPr>
              <w:pStyle w:val="TableParagraph"/>
              <w:rPr>
                <w:sz w:val="12"/>
              </w:rPr>
            </w:pPr>
          </w:p>
          <w:p>
            <w:pPr>
              <w:pStyle w:val="TableParagraph"/>
              <w:rPr>
                <w:sz w:val="12"/>
              </w:rPr>
            </w:pPr>
          </w:p>
          <w:p>
            <w:pPr>
              <w:pStyle w:val="TableParagraph"/>
              <w:spacing w:before="1"/>
              <w:rPr>
                <w:sz w:val="12"/>
              </w:rPr>
            </w:pPr>
          </w:p>
          <w:p>
            <w:pPr>
              <w:pStyle w:val="TableParagraph"/>
              <w:tabs>
                <w:tab w:pos="340" w:val="left" w:leader="none"/>
              </w:tabs>
              <w:spacing w:line="116" w:lineRule="exact"/>
              <w:ind w:right="95"/>
              <w:jc w:val="right"/>
              <w:rPr>
                <w:sz w:val="12"/>
              </w:rPr>
            </w:pPr>
            <w:r>
              <w:rPr>
                <w:spacing w:val="-10"/>
                <w:sz w:val="12"/>
              </w:rPr>
              <w:t>-</w:t>
            </w:r>
            <w:r>
              <w:rPr>
                <w:sz w:val="12"/>
              </w:rPr>
              <w:tab/>
            </w:r>
            <w:r>
              <w:rPr>
                <w:spacing w:val="-2"/>
                <w:sz w:val="12"/>
              </w:rPr>
              <w:t>3.243.400</w:t>
            </w:r>
          </w:p>
        </w:tc>
        <w:tc>
          <w:tcPr>
            <w:tcW w:w="672"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1"/>
              <w:jc w:val="right"/>
              <w:rPr>
                <w:sz w:val="12"/>
              </w:rPr>
            </w:pPr>
            <w:r>
              <w:rPr>
                <w:sz w:val="12"/>
              </w:rPr>
              <w:t>-</w:t>
            </w:r>
            <w:r>
              <w:rPr>
                <w:spacing w:val="-2"/>
                <w:sz w:val="12"/>
              </w:rPr>
              <w:t>100,0%</w:t>
            </w:r>
          </w:p>
        </w:tc>
        <w:tc>
          <w:tcPr>
            <w:tcW w:w="741" w:type="dxa"/>
          </w:tcPr>
          <w:p>
            <w:pPr>
              <w:pStyle w:val="TableParagraph"/>
              <w:rPr>
                <w:sz w:val="12"/>
              </w:rPr>
            </w:pPr>
          </w:p>
          <w:p>
            <w:pPr>
              <w:pStyle w:val="TableParagraph"/>
              <w:rPr>
                <w:sz w:val="12"/>
              </w:rPr>
            </w:pPr>
          </w:p>
          <w:p>
            <w:pPr>
              <w:pStyle w:val="TableParagraph"/>
              <w:spacing w:before="1"/>
              <w:rPr>
                <w:sz w:val="12"/>
              </w:rPr>
            </w:pPr>
          </w:p>
          <w:p>
            <w:pPr>
              <w:pStyle w:val="TableParagraph"/>
              <w:spacing w:line="116" w:lineRule="exact"/>
              <w:ind w:right="92"/>
              <w:jc w:val="right"/>
              <w:rPr>
                <w:sz w:val="12"/>
              </w:rPr>
            </w:pPr>
            <w:r>
              <w:rPr>
                <w:spacing w:val="-2"/>
                <w:sz w:val="12"/>
              </w:rPr>
              <w:t>0,00%</w:t>
            </w:r>
          </w:p>
        </w:tc>
      </w:tr>
      <w:tr>
        <w:trPr>
          <w:trHeight w:val="278" w:hRule="atLeast"/>
        </w:trPr>
        <w:tc>
          <w:tcPr>
            <w:tcW w:w="703" w:type="dxa"/>
          </w:tcPr>
          <w:p>
            <w:pPr>
              <w:pStyle w:val="TableParagraph"/>
              <w:spacing w:before="69"/>
              <w:ind w:left="11" w:right="5"/>
              <w:jc w:val="center"/>
              <w:rPr>
                <w:rFonts w:ascii="Arial"/>
                <w:b/>
                <w:sz w:val="12"/>
              </w:rPr>
            </w:pPr>
            <w:r>
              <w:rPr>
                <w:rFonts w:ascii="Arial"/>
                <w:b/>
                <w:spacing w:val="-10"/>
                <w:sz w:val="12"/>
              </w:rPr>
              <w:t>3</w:t>
            </w:r>
          </w:p>
        </w:tc>
        <w:tc>
          <w:tcPr>
            <w:tcW w:w="1135" w:type="dxa"/>
          </w:tcPr>
          <w:p>
            <w:pPr>
              <w:pStyle w:val="TableParagraph"/>
              <w:spacing w:before="2"/>
              <w:ind w:left="4"/>
              <w:jc w:val="center"/>
              <w:rPr>
                <w:sz w:val="12"/>
              </w:rPr>
            </w:pPr>
            <w:r>
              <w:rPr>
                <w:spacing w:val="-2"/>
                <w:sz w:val="12"/>
              </w:rPr>
              <w:t>PATRIMONIO</w:t>
            </w:r>
          </w:p>
        </w:tc>
        <w:tc>
          <w:tcPr>
            <w:tcW w:w="1133" w:type="dxa"/>
          </w:tcPr>
          <w:p>
            <w:pPr>
              <w:pStyle w:val="TableParagraph"/>
              <w:spacing w:line="136" w:lineRule="exact"/>
              <w:ind w:left="187" w:right="91" w:firstLine="795"/>
              <w:rPr>
                <w:sz w:val="12"/>
              </w:rPr>
            </w:pPr>
            <w:r>
              <w:rPr>
                <w:spacing w:val="-10"/>
                <w:sz w:val="12"/>
              </w:rPr>
              <w:t>-</w:t>
            </w:r>
            <w:r>
              <w:rPr>
                <w:spacing w:val="40"/>
                <w:sz w:val="12"/>
              </w:rPr>
              <w:t> </w:t>
            </w:r>
            <w:r>
              <w:rPr>
                <w:spacing w:val="-2"/>
                <w:sz w:val="12"/>
              </w:rPr>
              <w:t>22.871.358.437</w:t>
            </w:r>
          </w:p>
        </w:tc>
        <w:tc>
          <w:tcPr>
            <w:tcW w:w="1087" w:type="dxa"/>
          </w:tcPr>
          <w:p>
            <w:pPr>
              <w:pStyle w:val="TableParagraph"/>
              <w:spacing w:before="1"/>
              <w:rPr>
                <w:sz w:val="12"/>
              </w:rPr>
            </w:pPr>
          </w:p>
          <w:p>
            <w:pPr>
              <w:pStyle w:val="TableParagraph"/>
              <w:spacing w:line="119" w:lineRule="exact"/>
              <w:ind w:right="94"/>
              <w:jc w:val="right"/>
              <w:rPr>
                <w:sz w:val="12"/>
              </w:rPr>
            </w:pPr>
            <w:r>
              <w:rPr>
                <w:spacing w:val="-2"/>
                <w:sz w:val="12"/>
              </w:rPr>
              <w:t>12.236.578.617</w:t>
            </w:r>
          </w:p>
        </w:tc>
        <w:tc>
          <w:tcPr>
            <w:tcW w:w="1001" w:type="dxa"/>
          </w:tcPr>
          <w:p>
            <w:pPr>
              <w:pStyle w:val="TableParagraph"/>
              <w:spacing w:before="1"/>
              <w:rPr>
                <w:sz w:val="12"/>
              </w:rPr>
            </w:pPr>
          </w:p>
          <w:p>
            <w:pPr>
              <w:pStyle w:val="TableParagraph"/>
              <w:spacing w:line="119" w:lineRule="exact"/>
              <w:ind w:right="94"/>
              <w:jc w:val="right"/>
              <w:rPr>
                <w:sz w:val="12"/>
              </w:rPr>
            </w:pPr>
            <w:r>
              <w:rPr>
                <w:spacing w:val="-2"/>
                <w:sz w:val="12"/>
              </w:rPr>
              <w:t>5.846.898.834</w:t>
            </w:r>
          </w:p>
        </w:tc>
        <w:tc>
          <w:tcPr>
            <w:tcW w:w="1068" w:type="dxa"/>
          </w:tcPr>
          <w:p>
            <w:pPr>
              <w:pStyle w:val="TableParagraph"/>
              <w:spacing w:line="136" w:lineRule="exact"/>
              <w:ind w:left="125" w:right="89" w:firstLine="794"/>
              <w:rPr>
                <w:sz w:val="12"/>
              </w:rPr>
            </w:pPr>
            <w:r>
              <w:rPr>
                <w:spacing w:val="-10"/>
                <w:sz w:val="12"/>
              </w:rPr>
              <w:t>-</w:t>
            </w:r>
            <w:r>
              <w:rPr>
                <w:spacing w:val="40"/>
                <w:sz w:val="12"/>
              </w:rPr>
              <w:t> </w:t>
            </w:r>
            <w:r>
              <w:rPr>
                <w:spacing w:val="-2"/>
                <w:sz w:val="12"/>
              </w:rPr>
              <w:t>29.261.038.219</w:t>
            </w:r>
          </w:p>
        </w:tc>
        <w:tc>
          <w:tcPr>
            <w:tcW w:w="1286" w:type="dxa"/>
          </w:tcPr>
          <w:p>
            <w:pPr>
              <w:pStyle w:val="TableParagraph"/>
              <w:spacing w:before="1"/>
              <w:rPr>
                <w:sz w:val="12"/>
              </w:rPr>
            </w:pPr>
          </w:p>
          <w:p>
            <w:pPr>
              <w:pStyle w:val="TableParagraph"/>
              <w:spacing w:line="119" w:lineRule="exact"/>
              <w:ind w:right="96"/>
              <w:jc w:val="right"/>
              <w:rPr>
                <w:sz w:val="12"/>
              </w:rPr>
            </w:pPr>
            <w:r>
              <w:rPr>
                <w:sz w:val="12"/>
              </w:rPr>
              <w:t>-</w:t>
            </w:r>
            <w:r>
              <w:rPr>
                <w:spacing w:val="1"/>
                <w:sz w:val="12"/>
              </w:rPr>
              <w:t> </w:t>
            </w:r>
            <w:r>
              <w:rPr>
                <w:spacing w:val="-2"/>
                <w:sz w:val="12"/>
              </w:rPr>
              <w:t>6.389.679.783</w:t>
            </w:r>
          </w:p>
        </w:tc>
        <w:tc>
          <w:tcPr>
            <w:tcW w:w="672" w:type="dxa"/>
          </w:tcPr>
          <w:p>
            <w:pPr>
              <w:pStyle w:val="TableParagraph"/>
              <w:spacing w:before="1"/>
              <w:rPr>
                <w:sz w:val="12"/>
              </w:rPr>
            </w:pPr>
          </w:p>
          <w:p>
            <w:pPr>
              <w:pStyle w:val="TableParagraph"/>
              <w:spacing w:line="119" w:lineRule="exact"/>
              <w:ind w:right="93"/>
              <w:jc w:val="right"/>
              <w:rPr>
                <w:sz w:val="12"/>
              </w:rPr>
            </w:pPr>
            <w:r>
              <w:rPr>
                <w:spacing w:val="-2"/>
                <w:sz w:val="12"/>
              </w:rPr>
              <w:t>27,9%</w:t>
            </w:r>
          </w:p>
        </w:tc>
        <w:tc>
          <w:tcPr>
            <w:tcW w:w="741" w:type="dxa"/>
          </w:tcPr>
          <w:p>
            <w:pPr>
              <w:pStyle w:val="TableParagraph"/>
              <w:spacing w:before="1"/>
              <w:rPr>
                <w:sz w:val="12"/>
              </w:rPr>
            </w:pPr>
          </w:p>
          <w:p>
            <w:pPr>
              <w:pStyle w:val="TableParagraph"/>
              <w:spacing w:line="119" w:lineRule="exact"/>
              <w:ind w:right="90"/>
              <w:jc w:val="right"/>
              <w:rPr>
                <w:sz w:val="12"/>
              </w:rPr>
            </w:pPr>
            <w:r>
              <w:rPr>
                <w:sz w:val="12"/>
              </w:rPr>
              <w:t>-</w:t>
            </w:r>
            <w:r>
              <w:rPr>
                <w:spacing w:val="-2"/>
                <w:sz w:val="12"/>
              </w:rPr>
              <w:t>423,79%</w:t>
            </w:r>
          </w:p>
        </w:tc>
      </w:tr>
      <w:tr>
        <w:trPr>
          <w:trHeight w:val="552" w:hRule="atLeast"/>
        </w:trPr>
        <w:tc>
          <w:tcPr>
            <w:tcW w:w="703" w:type="dxa"/>
          </w:tcPr>
          <w:p>
            <w:pPr>
              <w:pStyle w:val="TableParagraph"/>
              <w:spacing w:before="69"/>
              <w:rPr>
                <w:sz w:val="12"/>
              </w:rPr>
            </w:pPr>
          </w:p>
          <w:p>
            <w:pPr>
              <w:pStyle w:val="TableParagraph"/>
              <w:ind w:left="11" w:right="5"/>
              <w:jc w:val="center"/>
              <w:rPr>
                <w:rFonts w:ascii="Arial"/>
                <w:b/>
                <w:sz w:val="12"/>
              </w:rPr>
            </w:pPr>
            <w:r>
              <w:rPr>
                <w:rFonts w:ascii="Arial"/>
                <w:b/>
                <w:spacing w:val="-5"/>
                <w:sz w:val="12"/>
              </w:rPr>
              <w:t>3.1</w:t>
            </w:r>
          </w:p>
        </w:tc>
        <w:tc>
          <w:tcPr>
            <w:tcW w:w="1135" w:type="dxa"/>
          </w:tcPr>
          <w:p>
            <w:pPr>
              <w:pStyle w:val="TableParagraph"/>
              <w:ind w:left="122" w:right="114" w:hanging="2"/>
              <w:jc w:val="center"/>
              <w:rPr>
                <w:sz w:val="12"/>
              </w:rPr>
            </w:pPr>
            <w:r>
              <w:rPr>
                <w:spacing w:val="-2"/>
                <w:sz w:val="12"/>
              </w:rPr>
              <w:t>PATRIMONIO</w:t>
            </w:r>
            <w:r>
              <w:rPr>
                <w:spacing w:val="40"/>
                <w:sz w:val="12"/>
              </w:rPr>
              <w:t> </w:t>
            </w:r>
            <w:r>
              <w:rPr>
                <w:sz w:val="12"/>
              </w:rPr>
              <w:t>DE</w:t>
            </w:r>
            <w:r>
              <w:rPr>
                <w:spacing w:val="-9"/>
                <w:sz w:val="12"/>
              </w:rPr>
              <w:t> </w:t>
            </w:r>
            <w:r>
              <w:rPr>
                <w:sz w:val="12"/>
              </w:rPr>
              <w:t>LAS</w:t>
            </w:r>
            <w:r>
              <w:rPr>
                <w:spacing w:val="40"/>
                <w:sz w:val="12"/>
              </w:rPr>
              <w:t> </w:t>
            </w:r>
            <w:r>
              <w:rPr>
                <w:sz w:val="12"/>
              </w:rPr>
              <w:t>ENTIDADES</w:t>
            </w:r>
            <w:r>
              <w:rPr>
                <w:spacing w:val="-9"/>
                <w:sz w:val="12"/>
              </w:rPr>
              <w:t> </w:t>
            </w:r>
            <w:r>
              <w:rPr>
                <w:sz w:val="12"/>
              </w:rPr>
              <w:t>DE</w:t>
            </w:r>
          </w:p>
          <w:p>
            <w:pPr>
              <w:pStyle w:val="TableParagraph"/>
              <w:spacing w:line="118" w:lineRule="exact"/>
              <w:ind w:left="4"/>
              <w:jc w:val="center"/>
              <w:rPr>
                <w:sz w:val="12"/>
              </w:rPr>
            </w:pPr>
            <w:r>
              <w:rPr>
                <w:spacing w:val="-2"/>
                <w:sz w:val="12"/>
              </w:rPr>
              <w:t>GOBIERNO</w:t>
            </w:r>
          </w:p>
        </w:tc>
        <w:tc>
          <w:tcPr>
            <w:tcW w:w="1133" w:type="dxa"/>
          </w:tcPr>
          <w:p>
            <w:pPr>
              <w:pStyle w:val="TableParagraph"/>
              <w:spacing w:before="122"/>
              <w:rPr>
                <w:sz w:val="12"/>
              </w:rPr>
            </w:pPr>
          </w:p>
          <w:p>
            <w:pPr>
              <w:pStyle w:val="TableParagraph"/>
              <w:spacing w:line="136" w:lineRule="exact"/>
              <w:ind w:left="187" w:right="91" w:firstLine="795"/>
              <w:rPr>
                <w:sz w:val="12"/>
              </w:rPr>
            </w:pPr>
            <w:r>
              <w:rPr>
                <w:spacing w:val="-10"/>
                <w:sz w:val="12"/>
              </w:rPr>
              <w:t>-</w:t>
            </w:r>
            <w:r>
              <w:rPr>
                <w:spacing w:val="40"/>
                <w:sz w:val="12"/>
              </w:rPr>
              <w:t> </w:t>
            </w:r>
            <w:r>
              <w:rPr>
                <w:spacing w:val="-2"/>
                <w:sz w:val="12"/>
              </w:rPr>
              <w:t>22.871.358.437</w:t>
            </w:r>
          </w:p>
        </w:tc>
        <w:tc>
          <w:tcPr>
            <w:tcW w:w="1087" w:type="dxa"/>
          </w:tcPr>
          <w:p>
            <w:pPr>
              <w:pStyle w:val="TableParagraph"/>
              <w:rPr>
                <w:sz w:val="12"/>
              </w:rPr>
            </w:pPr>
          </w:p>
          <w:p>
            <w:pPr>
              <w:pStyle w:val="TableParagraph"/>
              <w:spacing w:before="137"/>
              <w:rPr>
                <w:sz w:val="12"/>
              </w:rPr>
            </w:pPr>
          </w:p>
          <w:p>
            <w:pPr>
              <w:pStyle w:val="TableParagraph"/>
              <w:spacing w:line="119" w:lineRule="exact"/>
              <w:ind w:right="94"/>
              <w:jc w:val="right"/>
              <w:rPr>
                <w:sz w:val="12"/>
              </w:rPr>
            </w:pPr>
            <w:r>
              <w:rPr>
                <w:spacing w:val="-2"/>
                <w:sz w:val="12"/>
              </w:rPr>
              <w:t>12.236.578.617</w:t>
            </w:r>
          </w:p>
        </w:tc>
        <w:tc>
          <w:tcPr>
            <w:tcW w:w="1001" w:type="dxa"/>
          </w:tcPr>
          <w:p>
            <w:pPr>
              <w:pStyle w:val="TableParagraph"/>
              <w:rPr>
                <w:sz w:val="12"/>
              </w:rPr>
            </w:pPr>
          </w:p>
          <w:p>
            <w:pPr>
              <w:pStyle w:val="TableParagraph"/>
              <w:spacing w:before="137"/>
              <w:rPr>
                <w:sz w:val="12"/>
              </w:rPr>
            </w:pPr>
          </w:p>
          <w:p>
            <w:pPr>
              <w:pStyle w:val="TableParagraph"/>
              <w:spacing w:line="119" w:lineRule="exact"/>
              <w:ind w:right="94"/>
              <w:jc w:val="right"/>
              <w:rPr>
                <w:sz w:val="12"/>
              </w:rPr>
            </w:pPr>
            <w:r>
              <w:rPr>
                <w:spacing w:val="-2"/>
                <w:sz w:val="12"/>
              </w:rPr>
              <w:t>5.846.898.834</w:t>
            </w:r>
          </w:p>
        </w:tc>
        <w:tc>
          <w:tcPr>
            <w:tcW w:w="1068" w:type="dxa"/>
          </w:tcPr>
          <w:p>
            <w:pPr>
              <w:pStyle w:val="TableParagraph"/>
              <w:spacing w:before="122"/>
              <w:rPr>
                <w:sz w:val="12"/>
              </w:rPr>
            </w:pPr>
          </w:p>
          <w:p>
            <w:pPr>
              <w:pStyle w:val="TableParagraph"/>
              <w:spacing w:line="136" w:lineRule="exact"/>
              <w:ind w:left="125" w:right="89" w:firstLine="794"/>
              <w:rPr>
                <w:sz w:val="12"/>
              </w:rPr>
            </w:pPr>
            <w:r>
              <w:rPr>
                <w:spacing w:val="-10"/>
                <w:sz w:val="12"/>
              </w:rPr>
              <w:t>-</w:t>
            </w:r>
            <w:r>
              <w:rPr>
                <w:spacing w:val="40"/>
                <w:sz w:val="12"/>
              </w:rPr>
              <w:t> </w:t>
            </w:r>
            <w:r>
              <w:rPr>
                <w:spacing w:val="-2"/>
                <w:sz w:val="12"/>
              </w:rPr>
              <w:t>29.261.038.219</w:t>
            </w:r>
          </w:p>
        </w:tc>
        <w:tc>
          <w:tcPr>
            <w:tcW w:w="1286" w:type="dxa"/>
          </w:tcPr>
          <w:p>
            <w:pPr>
              <w:pStyle w:val="TableParagraph"/>
              <w:rPr>
                <w:sz w:val="12"/>
              </w:rPr>
            </w:pPr>
          </w:p>
          <w:p>
            <w:pPr>
              <w:pStyle w:val="TableParagraph"/>
              <w:spacing w:before="137"/>
              <w:rPr>
                <w:sz w:val="12"/>
              </w:rPr>
            </w:pPr>
          </w:p>
          <w:p>
            <w:pPr>
              <w:pStyle w:val="TableParagraph"/>
              <w:spacing w:line="119" w:lineRule="exact"/>
              <w:ind w:right="96"/>
              <w:jc w:val="right"/>
              <w:rPr>
                <w:sz w:val="12"/>
              </w:rPr>
            </w:pPr>
            <w:r>
              <w:rPr>
                <w:sz w:val="12"/>
              </w:rPr>
              <w:t>-</w:t>
            </w:r>
            <w:r>
              <w:rPr>
                <w:spacing w:val="1"/>
                <w:sz w:val="12"/>
              </w:rPr>
              <w:t> </w:t>
            </w:r>
            <w:r>
              <w:rPr>
                <w:spacing w:val="-2"/>
                <w:sz w:val="12"/>
              </w:rPr>
              <w:t>6.389.679.783</w:t>
            </w:r>
          </w:p>
        </w:tc>
        <w:tc>
          <w:tcPr>
            <w:tcW w:w="672" w:type="dxa"/>
          </w:tcPr>
          <w:p>
            <w:pPr>
              <w:pStyle w:val="TableParagraph"/>
              <w:rPr>
                <w:sz w:val="12"/>
              </w:rPr>
            </w:pPr>
          </w:p>
          <w:p>
            <w:pPr>
              <w:pStyle w:val="TableParagraph"/>
              <w:spacing w:before="137"/>
              <w:rPr>
                <w:sz w:val="12"/>
              </w:rPr>
            </w:pPr>
          </w:p>
          <w:p>
            <w:pPr>
              <w:pStyle w:val="TableParagraph"/>
              <w:spacing w:line="119" w:lineRule="exact"/>
              <w:ind w:right="93"/>
              <w:jc w:val="right"/>
              <w:rPr>
                <w:sz w:val="12"/>
              </w:rPr>
            </w:pPr>
            <w:r>
              <w:rPr>
                <w:spacing w:val="-2"/>
                <w:sz w:val="12"/>
              </w:rPr>
              <w:t>27,9%</w:t>
            </w:r>
          </w:p>
        </w:tc>
        <w:tc>
          <w:tcPr>
            <w:tcW w:w="741" w:type="dxa"/>
          </w:tcPr>
          <w:p>
            <w:pPr>
              <w:pStyle w:val="TableParagraph"/>
              <w:rPr>
                <w:sz w:val="12"/>
              </w:rPr>
            </w:pPr>
          </w:p>
          <w:p>
            <w:pPr>
              <w:pStyle w:val="TableParagraph"/>
              <w:spacing w:before="137"/>
              <w:rPr>
                <w:sz w:val="12"/>
              </w:rPr>
            </w:pPr>
          </w:p>
          <w:p>
            <w:pPr>
              <w:pStyle w:val="TableParagraph"/>
              <w:spacing w:line="119" w:lineRule="exact"/>
              <w:ind w:right="90"/>
              <w:jc w:val="right"/>
              <w:rPr>
                <w:sz w:val="12"/>
              </w:rPr>
            </w:pPr>
            <w:r>
              <w:rPr>
                <w:sz w:val="12"/>
              </w:rPr>
              <w:t>-</w:t>
            </w:r>
            <w:r>
              <w:rPr>
                <w:spacing w:val="-2"/>
                <w:sz w:val="12"/>
              </w:rPr>
              <w:t>423,79%</w:t>
            </w:r>
          </w:p>
        </w:tc>
      </w:tr>
    </w:tbl>
    <w:p>
      <w:pPr>
        <w:spacing w:before="7"/>
        <w:ind w:left="1702" w:right="0" w:firstLine="0"/>
        <w:jc w:val="both"/>
        <w:rPr>
          <w:rFonts w:ascii="Arial" w:hAnsi="Arial"/>
          <w:i/>
          <w:sz w:val="18"/>
        </w:rPr>
      </w:pPr>
      <w:r>
        <w:rPr>
          <w:rFonts w:ascii="Arial" w:hAnsi="Arial"/>
          <w:i/>
          <w:sz w:val="18"/>
        </w:rPr>
        <w:drawing>
          <wp:anchor distT="0" distB="0" distL="0" distR="0" allowOverlap="1" layoutInCell="1" locked="0" behindDoc="0" simplePos="0" relativeHeight="15741440">
            <wp:simplePos x="0" y="0"/>
            <wp:positionH relativeFrom="page">
              <wp:posOffset>400830</wp:posOffset>
            </wp:positionH>
            <wp:positionV relativeFrom="paragraph">
              <wp:posOffset>-525165</wp:posOffset>
            </wp:positionV>
            <wp:extent cx="217674" cy="1090336"/>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hAnsi="Arial"/>
          <w:b/>
          <w:i/>
          <w:sz w:val="18"/>
        </w:rPr>
        <w:t>Fuente:</w:t>
      </w:r>
      <w:r>
        <w:rPr>
          <w:rFonts w:ascii="Arial" w:hAnsi="Arial"/>
          <w:b/>
          <w:i/>
          <w:spacing w:val="-6"/>
          <w:sz w:val="18"/>
        </w:rPr>
        <w:t> </w:t>
      </w:r>
      <w:r>
        <w:rPr>
          <w:rFonts w:ascii="Arial" w:hAnsi="Arial"/>
          <w:i/>
          <w:sz w:val="18"/>
        </w:rPr>
        <w:t>Información</w:t>
      </w:r>
      <w:r>
        <w:rPr>
          <w:rFonts w:ascii="Arial" w:hAnsi="Arial"/>
          <w:i/>
          <w:spacing w:val="-4"/>
          <w:sz w:val="18"/>
        </w:rPr>
        <w:t> </w:t>
      </w:r>
      <w:r>
        <w:rPr>
          <w:rFonts w:ascii="Arial" w:hAnsi="Arial"/>
          <w:i/>
          <w:sz w:val="18"/>
        </w:rPr>
        <w:t>Contable</w:t>
      </w:r>
      <w:r>
        <w:rPr>
          <w:rFonts w:ascii="Arial" w:hAnsi="Arial"/>
          <w:i/>
          <w:spacing w:val="-5"/>
          <w:sz w:val="18"/>
        </w:rPr>
        <w:t> </w:t>
      </w:r>
      <w:r>
        <w:rPr>
          <w:rFonts w:ascii="Arial" w:hAnsi="Arial"/>
          <w:i/>
          <w:sz w:val="18"/>
        </w:rPr>
        <w:t>a</w:t>
      </w:r>
      <w:r>
        <w:rPr>
          <w:rFonts w:ascii="Arial" w:hAnsi="Arial"/>
          <w:i/>
          <w:spacing w:val="-4"/>
          <w:sz w:val="18"/>
        </w:rPr>
        <w:t> </w:t>
      </w:r>
      <w:r>
        <w:rPr>
          <w:rFonts w:ascii="Arial" w:hAnsi="Arial"/>
          <w:i/>
          <w:sz w:val="18"/>
        </w:rPr>
        <w:t>31</w:t>
      </w:r>
      <w:r>
        <w:rPr>
          <w:rFonts w:ascii="Arial" w:hAnsi="Arial"/>
          <w:i/>
          <w:spacing w:val="-5"/>
          <w:sz w:val="18"/>
        </w:rPr>
        <w:t> </w:t>
      </w:r>
      <w:r>
        <w:rPr>
          <w:rFonts w:ascii="Arial" w:hAnsi="Arial"/>
          <w:i/>
          <w:sz w:val="18"/>
        </w:rPr>
        <w:t>de</w:t>
      </w:r>
      <w:r>
        <w:rPr>
          <w:rFonts w:ascii="Arial" w:hAnsi="Arial"/>
          <w:i/>
          <w:spacing w:val="-3"/>
          <w:sz w:val="18"/>
        </w:rPr>
        <w:t> </w:t>
      </w:r>
      <w:r>
        <w:rPr>
          <w:rFonts w:ascii="Arial" w:hAnsi="Arial"/>
          <w:i/>
          <w:sz w:val="18"/>
        </w:rPr>
        <w:t>diciembre</w:t>
      </w:r>
      <w:r>
        <w:rPr>
          <w:rFonts w:ascii="Arial" w:hAnsi="Arial"/>
          <w:i/>
          <w:spacing w:val="-3"/>
          <w:sz w:val="18"/>
        </w:rPr>
        <w:t> </w:t>
      </w:r>
      <w:r>
        <w:rPr>
          <w:rFonts w:ascii="Arial" w:hAnsi="Arial"/>
          <w:i/>
          <w:sz w:val="18"/>
        </w:rPr>
        <w:t>de</w:t>
      </w:r>
      <w:r>
        <w:rPr>
          <w:rFonts w:ascii="Arial" w:hAnsi="Arial"/>
          <w:i/>
          <w:spacing w:val="-4"/>
          <w:sz w:val="18"/>
        </w:rPr>
        <w:t> </w:t>
      </w:r>
      <w:r>
        <w:rPr>
          <w:rFonts w:ascii="Arial" w:hAnsi="Arial"/>
          <w:i/>
          <w:sz w:val="18"/>
        </w:rPr>
        <w:t>2024</w:t>
      </w:r>
      <w:r>
        <w:rPr>
          <w:rFonts w:ascii="Arial" w:hAnsi="Arial"/>
          <w:i/>
          <w:spacing w:val="-3"/>
          <w:sz w:val="18"/>
        </w:rPr>
        <w:t> </w:t>
      </w:r>
      <w:r>
        <w:rPr>
          <w:rFonts w:ascii="Arial" w:hAnsi="Arial"/>
          <w:i/>
          <w:sz w:val="18"/>
        </w:rPr>
        <w:t>Dirección</w:t>
      </w:r>
      <w:r>
        <w:rPr>
          <w:rFonts w:ascii="Arial" w:hAnsi="Arial"/>
          <w:i/>
          <w:spacing w:val="-5"/>
          <w:sz w:val="18"/>
        </w:rPr>
        <w:t> </w:t>
      </w:r>
      <w:r>
        <w:rPr>
          <w:rFonts w:ascii="Arial" w:hAnsi="Arial"/>
          <w:i/>
          <w:sz w:val="18"/>
        </w:rPr>
        <w:t>Territorial</w:t>
      </w:r>
      <w:r>
        <w:rPr>
          <w:rFonts w:ascii="Arial" w:hAnsi="Arial"/>
          <w:i/>
          <w:spacing w:val="-3"/>
          <w:sz w:val="18"/>
        </w:rPr>
        <w:t> </w:t>
      </w:r>
      <w:r>
        <w:rPr>
          <w:rFonts w:ascii="Arial" w:hAnsi="Arial"/>
          <w:i/>
          <w:spacing w:val="-2"/>
          <w:sz w:val="18"/>
        </w:rPr>
        <w:t>Caldas.</w:t>
      </w:r>
    </w:p>
    <w:p>
      <w:pPr>
        <w:pStyle w:val="BodyText"/>
        <w:spacing w:before="47"/>
        <w:rPr>
          <w:rFonts w:ascii="Arial"/>
          <w:i/>
          <w:sz w:val="18"/>
        </w:rPr>
      </w:pPr>
    </w:p>
    <w:p>
      <w:pPr>
        <w:pStyle w:val="BodyText"/>
        <w:spacing w:before="1"/>
        <w:ind w:left="1702" w:right="1742"/>
        <w:jc w:val="both"/>
      </w:pPr>
      <w:r>
        <w:rPr/>
        <w:t>En la tabla</w:t>
      </w:r>
      <w:r>
        <w:rPr>
          <w:spacing w:val="-2"/>
        </w:rPr>
        <w:t> </w:t>
      </w:r>
      <w:r>
        <w:rPr/>
        <w:t>anterior se destacan</w:t>
      </w:r>
      <w:r>
        <w:rPr>
          <w:spacing w:val="-2"/>
        </w:rPr>
        <w:t> </w:t>
      </w:r>
      <w:r>
        <w:rPr/>
        <w:t>las cuentas</w:t>
      </w:r>
      <w:r>
        <w:rPr>
          <w:spacing w:val="-2"/>
        </w:rPr>
        <w:t> </w:t>
      </w:r>
      <w:r>
        <w:rPr/>
        <w:t>más</w:t>
      </w:r>
      <w:r>
        <w:rPr>
          <w:spacing w:val="-2"/>
        </w:rPr>
        <w:t> </w:t>
      </w:r>
      <w:r>
        <w:rPr/>
        <w:t>representativas del</w:t>
      </w:r>
      <w:r>
        <w:rPr>
          <w:spacing w:val="-2"/>
        </w:rPr>
        <w:t> </w:t>
      </w:r>
      <w:r>
        <w:rPr/>
        <w:t>Activo y</w:t>
      </w:r>
      <w:r>
        <w:rPr>
          <w:spacing w:val="-2"/>
        </w:rPr>
        <w:t> </w:t>
      </w:r>
      <w:r>
        <w:rPr/>
        <w:t>el</w:t>
      </w:r>
      <w:r>
        <w:rPr>
          <w:spacing w:val="-1"/>
        </w:rPr>
        <w:t> </w:t>
      </w:r>
      <w:r>
        <w:rPr/>
        <w:t>Pasivo de la Dirección Territorial Caldas, así mismo aparece el saldo de los anticipos y avances correspondientes a los gastos de viaje, que se explicarán más adelante.</w:t>
      </w:r>
    </w:p>
    <w:p>
      <w:pPr>
        <w:pStyle w:val="BodyText"/>
        <w:spacing w:after="0"/>
        <w:jc w:val="both"/>
        <w:sectPr>
          <w:pgSz w:w="12240" w:h="15840"/>
          <w:pgMar w:header="943" w:footer="1606" w:top="2800" w:bottom="1800" w:left="0" w:right="0"/>
        </w:sectPr>
      </w:pPr>
    </w:p>
    <w:p>
      <w:pPr>
        <w:pStyle w:val="BodyText"/>
        <w:spacing w:before="233"/>
        <w:ind w:left="1702" w:right="1742"/>
        <w:jc w:val="both"/>
      </w:pPr>
      <w:r>
        <w:rPr/>
        <w:t>La Territorial Caldas cuenta con un terreno y una edificación en la ciudad de Manizales donde</w:t>
      </w:r>
      <w:r>
        <w:rPr>
          <w:spacing w:val="-9"/>
        </w:rPr>
        <w:t> </w:t>
      </w:r>
      <w:r>
        <w:rPr/>
        <w:t>se</w:t>
      </w:r>
      <w:r>
        <w:rPr>
          <w:spacing w:val="-9"/>
        </w:rPr>
        <w:t> </w:t>
      </w:r>
      <w:r>
        <w:rPr/>
        <w:t>ubica</w:t>
      </w:r>
      <w:r>
        <w:rPr>
          <w:spacing w:val="-11"/>
        </w:rPr>
        <w:t> </w:t>
      </w:r>
      <w:r>
        <w:rPr/>
        <w:t>la</w:t>
      </w:r>
      <w:r>
        <w:rPr>
          <w:spacing w:val="-9"/>
        </w:rPr>
        <w:t> </w:t>
      </w:r>
      <w:r>
        <w:rPr/>
        <w:t>sede</w:t>
      </w:r>
      <w:r>
        <w:rPr>
          <w:spacing w:val="-11"/>
        </w:rPr>
        <w:t> </w:t>
      </w:r>
      <w:r>
        <w:rPr/>
        <w:t>principal</w:t>
      </w:r>
      <w:r>
        <w:rPr>
          <w:spacing w:val="-10"/>
        </w:rPr>
        <w:t> </w:t>
      </w:r>
      <w:r>
        <w:rPr/>
        <w:t>de</w:t>
      </w:r>
      <w:r>
        <w:rPr>
          <w:spacing w:val="-8"/>
        </w:rPr>
        <w:t> </w:t>
      </w:r>
      <w:r>
        <w:rPr/>
        <w:t>la</w:t>
      </w:r>
      <w:r>
        <w:rPr>
          <w:spacing w:val="-9"/>
        </w:rPr>
        <w:t> </w:t>
      </w:r>
      <w:r>
        <w:rPr/>
        <w:t>ESAP</w:t>
      </w:r>
      <w:r>
        <w:rPr>
          <w:spacing w:val="-9"/>
        </w:rPr>
        <w:t> </w:t>
      </w:r>
      <w:r>
        <w:rPr/>
        <w:t>en</w:t>
      </w:r>
      <w:r>
        <w:rPr>
          <w:spacing w:val="-9"/>
        </w:rPr>
        <w:t> </w:t>
      </w:r>
      <w:r>
        <w:rPr/>
        <w:t>el</w:t>
      </w:r>
      <w:r>
        <w:rPr>
          <w:spacing w:val="-12"/>
        </w:rPr>
        <w:t> </w:t>
      </w:r>
      <w:r>
        <w:rPr/>
        <w:t>departamento</w:t>
      </w:r>
      <w:r>
        <w:rPr>
          <w:spacing w:val="-11"/>
        </w:rPr>
        <w:t> </w:t>
      </w:r>
      <w:r>
        <w:rPr/>
        <w:t>de</w:t>
      </w:r>
      <w:r>
        <w:rPr>
          <w:spacing w:val="-9"/>
        </w:rPr>
        <w:t> </w:t>
      </w:r>
      <w:r>
        <w:rPr/>
        <w:t>Caldas.</w:t>
      </w:r>
      <w:r>
        <w:rPr>
          <w:spacing w:val="-10"/>
        </w:rPr>
        <w:t> </w:t>
      </w:r>
      <w:r>
        <w:rPr/>
        <w:t>Ambos</w:t>
      </w:r>
      <w:r>
        <w:rPr>
          <w:spacing w:val="-11"/>
        </w:rPr>
        <w:t> </w:t>
      </w:r>
      <w:r>
        <w:rPr/>
        <w:t>son</w:t>
      </w:r>
      <w:r>
        <w:rPr>
          <w:spacing w:val="-8"/>
        </w:rPr>
        <w:t> </w:t>
      </w:r>
      <w:r>
        <w:rPr/>
        <w:t>las propiedades más</w:t>
      </w:r>
      <w:r>
        <w:rPr>
          <w:spacing w:val="-1"/>
        </w:rPr>
        <w:t> </w:t>
      </w:r>
      <w:r>
        <w:rPr/>
        <w:t>representativas y se</w:t>
      </w:r>
      <w:r>
        <w:rPr>
          <w:spacing w:val="-1"/>
        </w:rPr>
        <w:t> </w:t>
      </w:r>
      <w:r>
        <w:rPr/>
        <w:t>distribuyen en dos matrículas</w:t>
      </w:r>
      <w:r>
        <w:rPr>
          <w:spacing w:val="-1"/>
        </w:rPr>
        <w:t> </w:t>
      </w:r>
      <w:r>
        <w:rPr/>
        <w:t>inmobiliarias. Para el año</w:t>
      </w:r>
      <w:r>
        <w:rPr>
          <w:spacing w:val="72"/>
        </w:rPr>
        <w:t> </w:t>
      </w:r>
      <w:r>
        <w:rPr/>
        <w:t>2024</w:t>
      </w:r>
      <w:r>
        <w:rPr>
          <w:spacing w:val="70"/>
        </w:rPr>
        <w:t> </w:t>
      </w:r>
      <w:r>
        <w:rPr/>
        <w:t>se</w:t>
      </w:r>
      <w:r>
        <w:rPr>
          <w:spacing w:val="72"/>
        </w:rPr>
        <w:t> </w:t>
      </w:r>
      <w:r>
        <w:rPr/>
        <w:t>hizo</w:t>
      </w:r>
      <w:r>
        <w:rPr>
          <w:spacing w:val="70"/>
        </w:rPr>
        <w:t> </w:t>
      </w:r>
      <w:r>
        <w:rPr/>
        <w:t>el</w:t>
      </w:r>
      <w:r>
        <w:rPr>
          <w:spacing w:val="69"/>
        </w:rPr>
        <w:t> </w:t>
      </w:r>
      <w:r>
        <w:rPr/>
        <w:t>pago</w:t>
      </w:r>
      <w:r>
        <w:rPr>
          <w:spacing w:val="72"/>
        </w:rPr>
        <w:t> </w:t>
      </w:r>
      <w:r>
        <w:rPr/>
        <w:t>del</w:t>
      </w:r>
      <w:r>
        <w:rPr>
          <w:spacing w:val="72"/>
        </w:rPr>
        <w:t> </w:t>
      </w:r>
      <w:r>
        <w:rPr/>
        <w:t>impuesto</w:t>
      </w:r>
      <w:r>
        <w:rPr>
          <w:spacing w:val="70"/>
        </w:rPr>
        <w:t> </w:t>
      </w:r>
      <w:r>
        <w:rPr/>
        <w:t>predial</w:t>
      </w:r>
      <w:r>
        <w:rPr>
          <w:spacing w:val="72"/>
        </w:rPr>
        <w:t> </w:t>
      </w:r>
      <w:r>
        <w:rPr/>
        <w:t>de</w:t>
      </w:r>
      <w:r>
        <w:rPr>
          <w:spacing w:val="72"/>
        </w:rPr>
        <w:t> </w:t>
      </w:r>
      <w:r>
        <w:rPr/>
        <w:t>manera</w:t>
      </w:r>
      <w:r>
        <w:rPr>
          <w:spacing w:val="70"/>
        </w:rPr>
        <w:t> </w:t>
      </w:r>
      <w:r>
        <w:rPr/>
        <w:t>oportuna</w:t>
      </w:r>
      <w:r>
        <w:rPr>
          <w:spacing w:val="72"/>
        </w:rPr>
        <w:t> </w:t>
      </w:r>
      <w:r>
        <w:rPr/>
        <w:t>por</w:t>
      </w:r>
      <w:r>
        <w:rPr>
          <w:spacing w:val="71"/>
        </w:rPr>
        <w:t> </w:t>
      </w:r>
      <w:r>
        <w:rPr/>
        <w:t>valor</w:t>
      </w:r>
      <w:r>
        <w:rPr>
          <w:spacing w:val="71"/>
        </w:rPr>
        <w:t> </w:t>
      </w:r>
      <w:r>
        <w:rPr/>
        <w:t>de</w:t>
      </w:r>
    </w:p>
    <w:p>
      <w:pPr>
        <w:pStyle w:val="BodyText"/>
        <w:ind w:left="1702"/>
        <w:jc w:val="both"/>
      </w:pPr>
      <w:r>
        <w:rPr/>
        <w:t>$56.685.070</w:t>
      </w:r>
      <w:r>
        <w:rPr>
          <w:spacing w:val="-9"/>
        </w:rPr>
        <w:t> </w:t>
      </w:r>
      <w:r>
        <w:rPr/>
        <w:t>para</w:t>
      </w:r>
      <w:r>
        <w:rPr>
          <w:spacing w:val="-7"/>
        </w:rPr>
        <w:t> </w:t>
      </w:r>
      <w:r>
        <w:rPr/>
        <w:t>la</w:t>
      </w:r>
      <w:r>
        <w:rPr>
          <w:spacing w:val="-7"/>
        </w:rPr>
        <w:t> </w:t>
      </w:r>
      <w:r>
        <w:rPr/>
        <w:t>matrícula</w:t>
      </w:r>
      <w:r>
        <w:rPr>
          <w:spacing w:val="-4"/>
        </w:rPr>
        <w:t> </w:t>
      </w:r>
      <w:r>
        <w:rPr/>
        <w:t>100-8135</w:t>
      </w:r>
      <w:r>
        <w:rPr>
          <w:spacing w:val="-7"/>
        </w:rPr>
        <w:t> </w:t>
      </w:r>
      <w:r>
        <w:rPr/>
        <w:t>y</w:t>
      </w:r>
      <w:r>
        <w:rPr>
          <w:spacing w:val="-4"/>
        </w:rPr>
        <w:t> </w:t>
      </w:r>
      <w:r>
        <w:rPr/>
        <w:t>$490.506</w:t>
      </w:r>
      <w:r>
        <w:rPr>
          <w:spacing w:val="-4"/>
        </w:rPr>
        <w:t> </w:t>
      </w:r>
      <w:r>
        <w:rPr/>
        <w:t>para</w:t>
      </w:r>
      <w:r>
        <w:rPr>
          <w:spacing w:val="-7"/>
        </w:rPr>
        <w:t> </w:t>
      </w:r>
      <w:r>
        <w:rPr/>
        <w:t>la</w:t>
      </w:r>
      <w:r>
        <w:rPr>
          <w:spacing w:val="-4"/>
        </w:rPr>
        <w:t> </w:t>
      </w:r>
      <w:r>
        <w:rPr/>
        <w:t>100-</w:t>
      </w:r>
      <w:r>
        <w:rPr>
          <w:spacing w:val="-2"/>
        </w:rPr>
        <w:t>191924.</w:t>
      </w:r>
    </w:p>
    <w:p>
      <w:pPr>
        <w:pStyle w:val="BodyText"/>
        <w:spacing w:before="1"/>
      </w:pPr>
    </w:p>
    <w:p>
      <w:pPr>
        <w:pStyle w:val="BodyText"/>
        <w:ind w:left="1702" w:right="1740"/>
        <w:jc w:val="both"/>
      </w:pPr>
      <w:r>
        <w:rPr/>
        <w:t>Además</w:t>
      </w:r>
      <w:r>
        <w:rPr>
          <w:spacing w:val="-7"/>
        </w:rPr>
        <w:t> </w:t>
      </w:r>
      <w:r>
        <w:rPr/>
        <w:t>de</w:t>
      </w:r>
      <w:r>
        <w:rPr>
          <w:spacing w:val="-7"/>
        </w:rPr>
        <w:t> </w:t>
      </w:r>
      <w:r>
        <w:rPr/>
        <w:t>lo</w:t>
      </w:r>
      <w:r>
        <w:rPr>
          <w:spacing w:val="-7"/>
        </w:rPr>
        <w:t> </w:t>
      </w:r>
      <w:r>
        <w:rPr/>
        <w:t>anterior,</w:t>
      </w:r>
      <w:r>
        <w:rPr>
          <w:spacing w:val="-6"/>
        </w:rPr>
        <w:t> </w:t>
      </w:r>
      <w:r>
        <w:rPr/>
        <w:t>la</w:t>
      </w:r>
      <w:r>
        <w:rPr>
          <w:spacing w:val="-9"/>
        </w:rPr>
        <w:t> </w:t>
      </w:r>
      <w:r>
        <w:rPr/>
        <w:t>territorial</w:t>
      </w:r>
      <w:r>
        <w:rPr>
          <w:spacing w:val="-7"/>
        </w:rPr>
        <w:t> </w:t>
      </w:r>
      <w:r>
        <w:rPr/>
        <w:t>cuenta</w:t>
      </w:r>
      <w:r>
        <w:rPr>
          <w:spacing w:val="-7"/>
        </w:rPr>
        <w:t> </w:t>
      </w:r>
      <w:r>
        <w:rPr/>
        <w:t>con</w:t>
      </w:r>
      <w:r>
        <w:rPr>
          <w:spacing w:val="-6"/>
        </w:rPr>
        <w:t> </w:t>
      </w:r>
      <w:r>
        <w:rPr/>
        <w:t>equipo</w:t>
      </w:r>
      <w:r>
        <w:rPr>
          <w:spacing w:val="-7"/>
        </w:rPr>
        <w:t> </w:t>
      </w:r>
      <w:r>
        <w:rPr/>
        <w:t>de</w:t>
      </w:r>
      <w:r>
        <w:rPr>
          <w:spacing w:val="-7"/>
        </w:rPr>
        <w:t> </w:t>
      </w:r>
      <w:r>
        <w:rPr/>
        <w:t>comunicación</w:t>
      </w:r>
      <w:r>
        <w:rPr>
          <w:spacing w:val="-7"/>
        </w:rPr>
        <w:t> </w:t>
      </w:r>
      <w:r>
        <w:rPr/>
        <w:t>y</w:t>
      </w:r>
      <w:r>
        <w:rPr>
          <w:spacing w:val="-7"/>
        </w:rPr>
        <w:t> </w:t>
      </w:r>
      <w:r>
        <w:rPr/>
        <w:t>computación</w:t>
      </w:r>
      <w:r>
        <w:rPr>
          <w:spacing w:val="-7"/>
        </w:rPr>
        <w:t> </w:t>
      </w:r>
      <w:r>
        <w:rPr/>
        <w:t>que representa</w:t>
      </w:r>
      <w:r>
        <w:rPr>
          <w:spacing w:val="-6"/>
        </w:rPr>
        <w:t> </w:t>
      </w:r>
      <w:r>
        <w:rPr/>
        <w:t>el</w:t>
      </w:r>
      <w:r>
        <w:rPr>
          <w:spacing w:val="-7"/>
        </w:rPr>
        <w:t> </w:t>
      </w:r>
      <w:r>
        <w:rPr/>
        <w:t>27%</w:t>
      </w:r>
      <w:r>
        <w:rPr>
          <w:spacing w:val="-6"/>
        </w:rPr>
        <w:t> </w:t>
      </w:r>
      <w:r>
        <w:rPr/>
        <w:t>del</w:t>
      </w:r>
      <w:r>
        <w:rPr>
          <w:spacing w:val="-10"/>
        </w:rPr>
        <w:t> </w:t>
      </w:r>
      <w:r>
        <w:rPr/>
        <w:t>total</w:t>
      </w:r>
      <w:r>
        <w:rPr>
          <w:spacing w:val="-7"/>
        </w:rPr>
        <w:t> </w:t>
      </w:r>
      <w:r>
        <w:rPr/>
        <w:t>del</w:t>
      </w:r>
      <w:r>
        <w:rPr>
          <w:spacing w:val="-7"/>
        </w:rPr>
        <w:t> </w:t>
      </w:r>
      <w:r>
        <w:rPr/>
        <w:t>activo</w:t>
      </w:r>
      <w:r>
        <w:rPr>
          <w:spacing w:val="-9"/>
        </w:rPr>
        <w:t> </w:t>
      </w:r>
      <w:r>
        <w:rPr/>
        <w:t>(después</w:t>
      </w:r>
      <w:r>
        <w:rPr>
          <w:spacing w:val="-9"/>
        </w:rPr>
        <w:t> </w:t>
      </w:r>
      <w:r>
        <w:rPr/>
        <w:t>de</w:t>
      </w:r>
      <w:r>
        <w:rPr>
          <w:spacing w:val="-9"/>
        </w:rPr>
        <w:t> </w:t>
      </w:r>
      <w:r>
        <w:rPr/>
        <w:t>restar</w:t>
      </w:r>
      <w:r>
        <w:rPr>
          <w:spacing w:val="-8"/>
        </w:rPr>
        <w:t> </w:t>
      </w:r>
      <w:r>
        <w:rPr/>
        <w:t>la</w:t>
      </w:r>
      <w:r>
        <w:rPr>
          <w:spacing w:val="-6"/>
        </w:rPr>
        <w:t> </w:t>
      </w:r>
      <w:r>
        <w:rPr/>
        <w:t>depreciación</w:t>
      </w:r>
      <w:r>
        <w:rPr>
          <w:spacing w:val="-7"/>
        </w:rPr>
        <w:t> </w:t>
      </w:r>
      <w:r>
        <w:rPr/>
        <w:t>acumulada)</w:t>
      </w:r>
      <w:r>
        <w:rPr>
          <w:spacing w:val="-3"/>
        </w:rPr>
        <w:t> </w:t>
      </w:r>
      <w:r>
        <w:rPr/>
        <w:t>y</w:t>
      </w:r>
      <w:r>
        <w:rPr>
          <w:spacing w:val="-8"/>
        </w:rPr>
        <w:t> </w:t>
      </w:r>
      <w:r>
        <w:rPr/>
        <w:t>que durante el año 2024 tuvo un incremento del 57.8% por la adquisición de equipos para la instalación de las seis (6) aulas híbridas que funcionan en la territorial.</w:t>
      </w:r>
    </w:p>
    <w:p>
      <w:pPr>
        <w:pStyle w:val="BodyText"/>
      </w:pPr>
    </w:p>
    <w:p>
      <w:pPr>
        <w:pStyle w:val="BodyText"/>
        <w:ind w:left="1702" w:right="1744"/>
        <w:jc w:val="both"/>
      </w:pPr>
      <w:r>
        <w:rPr/>
        <w:t>En cuanto a la depreciación acumulada, se estableció que corresponde a un cálculo basado</w:t>
      </w:r>
      <w:r>
        <w:rPr>
          <w:spacing w:val="-12"/>
        </w:rPr>
        <w:t> </w:t>
      </w:r>
      <w:r>
        <w:rPr/>
        <w:t>en</w:t>
      </w:r>
      <w:r>
        <w:rPr>
          <w:spacing w:val="-13"/>
        </w:rPr>
        <w:t> </w:t>
      </w:r>
      <w:r>
        <w:rPr/>
        <w:t>parámetros</w:t>
      </w:r>
      <w:r>
        <w:rPr>
          <w:spacing w:val="-12"/>
        </w:rPr>
        <w:t> </w:t>
      </w:r>
      <w:r>
        <w:rPr/>
        <w:t>preestablecidos,</w:t>
      </w:r>
      <w:r>
        <w:rPr>
          <w:spacing w:val="-11"/>
        </w:rPr>
        <w:t> </w:t>
      </w:r>
      <w:r>
        <w:rPr/>
        <w:t>que</w:t>
      </w:r>
      <w:r>
        <w:rPr>
          <w:spacing w:val="-15"/>
        </w:rPr>
        <w:t> </w:t>
      </w:r>
      <w:r>
        <w:rPr/>
        <w:t>se</w:t>
      </w:r>
      <w:r>
        <w:rPr>
          <w:spacing w:val="-12"/>
        </w:rPr>
        <w:t> </w:t>
      </w:r>
      <w:r>
        <w:rPr/>
        <w:t>pueden</w:t>
      </w:r>
      <w:r>
        <w:rPr>
          <w:spacing w:val="-13"/>
        </w:rPr>
        <w:t> </w:t>
      </w:r>
      <w:r>
        <w:rPr/>
        <w:t>observar</w:t>
      </w:r>
      <w:r>
        <w:rPr>
          <w:spacing w:val="-11"/>
        </w:rPr>
        <w:t> </w:t>
      </w:r>
      <w:r>
        <w:rPr/>
        <w:t>en</w:t>
      </w:r>
      <w:r>
        <w:rPr>
          <w:spacing w:val="-13"/>
        </w:rPr>
        <w:t> </w:t>
      </w:r>
      <w:r>
        <w:rPr/>
        <w:t>las</w:t>
      </w:r>
      <w:r>
        <w:rPr>
          <w:spacing w:val="-12"/>
        </w:rPr>
        <w:t> </w:t>
      </w:r>
      <w:r>
        <w:rPr/>
        <w:t>notas</w:t>
      </w:r>
      <w:r>
        <w:rPr>
          <w:spacing w:val="-12"/>
        </w:rPr>
        <w:t> </w:t>
      </w:r>
      <w:r>
        <w:rPr/>
        <w:t>a</w:t>
      </w:r>
      <w:r>
        <w:rPr>
          <w:spacing w:val="-12"/>
        </w:rPr>
        <w:t> </w:t>
      </w:r>
      <w:r>
        <w:rPr/>
        <w:t>los</w:t>
      </w:r>
      <w:r>
        <w:rPr>
          <w:spacing w:val="-12"/>
        </w:rPr>
        <w:t> </w:t>
      </w:r>
      <w:r>
        <w:rPr/>
        <w:t>estados financieros preparados por la Contadora Pública responsable de la gestión contable de la territorial y son calculadas desde la Sede Central.</w:t>
      </w:r>
    </w:p>
    <w:p>
      <w:pPr>
        <w:pStyle w:val="BodyText"/>
      </w:pPr>
    </w:p>
    <w:p>
      <w:pPr>
        <w:pStyle w:val="BodyText"/>
        <w:ind w:left="1702" w:right="1741"/>
        <w:jc w:val="both"/>
      </w:pPr>
      <w:r>
        <w:rPr/>
        <w:t>En la verificación del saldo de anticipos para viáticos y gastos de viaje se encontró que al cierre de la vigencia 2024 aparecía</w:t>
      </w:r>
      <w:r>
        <w:rPr>
          <w:spacing w:val="-2"/>
        </w:rPr>
        <w:t> </w:t>
      </w:r>
      <w:r>
        <w:rPr/>
        <w:t>un valor de</w:t>
      </w:r>
      <w:r>
        <w:rPr>
          <w:spacing w:val="-2"/>
        </w:rPr>
        <w:t> </w:t>
      </w:r>
      <w:r>
        <w:rPr/>
        <w:t>$1.048.508. Al consultar con la Contadora Pública de la territorial se pudo establecer que no se trata de comisiones pendientes por legalizar sino de reintegros que se han realizado por parte de algunos docentes o administrativos que no pudieron cumplir con la comisión, y que aún no han sido descargados</w:t>
      </w:r>
      <w:r>
        <w:rPr>
          <w:spacing w:val="-13"/>
        </w:rPr>
        <w:t> </w:t>
      </w:r>
      <w:r>
        <w:rPr/>
        <w:t>de</w:t>
      </w:r>
      <w:r>
        <w:rPr>
          <w:spacing w:val="-12"/>
        </w:rPr>
        <w:t> </w:t>
      </w:r>
      <w:r>
        <w:rPr/>
        <w:t>la</w:t>
      </w:r>
      <w:r>
        <w:rPr>
          <w:spacing w:val="-11"/>
        </w:rPr>
        <w:t> </w:t>
      </w:r>
      <w:r>
        <w:rPr/>
        <w:t>cuenta</w:t>
      </w:r>
      <w:r>
        <w:rPr>
          <w:spacing w:val="-11"/>
        </w:rPr>
        <w:t> </w:t>
      </w:r>
      <w:r>
        <w:rPr/>
        <w:t>1906</w:t>
      </w:r>
      <w:r>
        <w:rPr>
          <w:spacing w:val="-12"/>
        </w:rPr>
        <w:t> </w:t>
      </w:r>
      <w:r>
        <w:rPr/>
        <w:t>por</w:t>
      </w:r>
      <w:r>
        <w:rPr>
          <w:spacing w:val="-10"/>
        </w:rPr>
        <w:t> </w:t>
      </w:r>
      <w:r>
        <w:rPr/>
        <w:t>parte</w:t>
      </w:r>
      <w:r>
        <w:rPr>
          <w:spacing w:val="-14"/>
        </w:rPr>
        <w:t> </w:t>
      </w:r>
      <w:r>
        <w:rPr/>
        <w:t>del</w:t>
      </w:r>
      <w:r>
        <w:rPr>
          <w:spacing w:val="-12"/>
        </w:rPr>
        <w:t> </w:t>
      </w:r>
      <w:r>
        <w:rPr/>
        <w:t>área</w:t>
      </w:r>
      <w:r>
        <w:rPr>
          <w:spacing w:val="-14"/>
        </w:rPr>
        <w:t> </w:t>
      </w:r>
      <w:r>
        <w:rPr/>
        <w:t>contable</w:t>
      </w:r>
      <w:r>
        <w:rPr>
          <w:spacing w:val="-11"/>
        </w:rPr>
        <w:t> </w:t>
      </w:r>
      <w:r>
        <w:rPr/>
        <w:t>en</w:t>
      </w:r>
      <w:r>
        <w:rPr>
          <w:spacing w:val="-14"/>
        </w:rPr>
        <w:t> </w:t>
      </w:r>
      <w:r>
        <w:rPr/>
        <w:t>la</w:t>
      </w:r>
      <w:r>
        <w:rPr>
          <w:spacing w:val="-11"/>
        </w:rPr>
        <w:t> </w:t>
      </w:r>
      <w:r>
        <w:rPr/>
        <w:t>sede</w:t>
      </w:r>
      <w:r>
        <w:rPr>
          <w:spacing w:val="-14"/>
        </w:rPr>
        <w:t> </w:t>
      </w:r>
      <w:r>
        <w:rPr/>
        <w:t>central</w:t>
      </w:r>
      <w:r>
        <w:rPr>
          <w:spacing w:val="-12"/>
        </w:rPr>
        <w:t> </w:t>
      </w:r>
      <w:r>
        <w:rPr/>
        <w:t>de</w:t>
      </w:r>
      <w:r>
        <w:rPr>
          <w:spacing w:val="-11"/>
        </w:rPr>
        <w:t> </w:t>
      </w:r>
      <w:r>
        <w:rPr/>
        <w:t>la</w:t>
      </w:r>
      <w:r>
        <w:rPr>
          <w:spacing w:val="-11"/>
        </w:rPr>
        <w:t> </w:t>
      </w:r>
      <w:r>
        <w:rPr/>
        <w:t>entidad.</w:t>
      </w:r>
    </w:p>
    <w:p>
      <w:pPr>
        <w:pStyle w:val="BodyText"/>
        <w:spacing w:before="1"/>
      </w:pPr>
    </w:p>
    <w:p>
      <w:pPr>
        <w:pStyle w:val="BodyText"/>
        <w:ind w:left="1702" w:right="1745"/>
        <w:jc w:val="both"/>
        <w:rPr>
          <w:rFonts w:ascii="Arial" w:hAnsi="Arial"/>
          <w:b/>
        </w:rPr>
      </w:pPr>
      <w:r>
        <w:rPr/>
        <w:t>Dado</w:t>
      </w:r>
      <w:r>
        <w:rPr>
          <w:spacing w:val="-6"/>
        </w:rPr>
        <w:t> </w:t>
      </w:r>
      <w:r>
        <w:rPr/>
        <w:t>que</w:t>
      </w:r>
      <w:r>
        <w:rPr>
          <w:spacing w:val="-8"/>
        </w:rPr>
        <w:t> </w:t>
      </w:r>
      <w:r>
        <w:rPr/>
        <w:t>la</w:t>
      </w:r>
      <w:r>
        <w:rPr>
          <w:spacing w:val="-6"/>
        </w:rPr>
        <w:t> </w:t>
      </w:r>
      <w:r>
        <w:rPr/>
        <w:t>información</w:t>
      </w:r>
      <w:r>
        <w:rPr>
          <w:spacing w:val="-9"/>
        </w:rPr>
        <w:t> </w:t>
      </w:r>
      <w:r>
        <w:rPr/>
        <w:t>de</w:t>
      </w:r>
      <w:r>
        <w:rPr>
          <w:spacing w:val="-6"/>
        </w:rPr>
        <w:t> </w:t>
      </w:r>
      <w:r>
        <w:rPr/>
        <w:t>SEVEN</w:t>
      </w:r>
      <w:r>
        <w:rPr>
          <w:spacing w:val="-7"/>
        </w:rPr>
        <w:t> </w:t>
      </w:r>
      <w:r>
        <w:rPr/>
        <w:t>posteriormente</w:t>
      </w:r>
      <w:r>
        <w:rPr>
          <w:spacing w:val="-6"/>
        </w:rPr>
        <w:t> </w:t>
      </w:r>
      <w:r>
        <w:rPr/>
        <w:t>debe</w:t>
      </w:r>
      <w:r>
        <w:rPr>
          <w:spacing w:val="-9"/>
        </w:rPr>
        <w:t> </w:t>
      </w:r>
      <w:r>
        <w:rPr/>
        <w:t>ser</w:t>
      </w:r>
      <w:r>
        <w:rPr>
          <w:spacing w:val="-7"/>
        </w:rPr>
        <w:t> </w:t>
      </w:r>
      <w:r>
        <w:rPr/>
        <w:t>conciliada</w:t>
      </w:r>
      <w:r>
        <w:rPr>
          <w:spacing w:val="-6"/>
        </w:rPr>
        <w:t> </w:t>
      </w:r>
      <w:r>
        <w:rPr/>
        <w:t>con</w:t>
      </w:r>
      <w:r>
        <w:rPr>
          <w:spacing w:val="-6"/>
        </w:rPr>
        <w:t> </w:t>
      </w:r>
      <w:r>
        <w:rPr/>
        <w:t>la</w:t>
      </w:r>
      <w:r>
        <w:rPr>
          <w:spacing w:val="-8"/>
        </w:rPr>
        <w:t> </w:t>
      </w:r>
      <w:r>
        <w:rPr/>
        <w:t>información contable correspondiente a la Propiedad Planta y Equipo de la entidad, es necesario que la misma se encuentre actualizada, Se encontró que algunas bodegas en SEVEN contienen datos que aún no se encuentran ajustados a la toma física realizada por lo que se recomienda gestionar las modificaciones correspondientes con el área de inventarios de la sede central de la ESAP </w:t>
      </w:r>
      <w:r>
        <w:rPr>
          <w:rFonts w:ascii="Arial" w:hAnsi="Arial"/>
          <w:b/>
        </w:rPr>
        <w:t>(Ver recomendación 24).</w:t>
      </w:r>
    </w:p>
    <w:p>
      <w:pPr>
        <w:pStyle w:val="BodyText"/>
        <w:rPr>
          <w:rFonts w:ascii="Arial"/>
          <w:b/>
        </w:rPr>
      </w:pPr>
    </w:p>
    <w:p>
      <w:pPr>
        <w:pStyle w:val="BodyText"/>
        <w:ind w:left="1702" w:right="1742"/>
        <w:jc w:val="both"/>
      </w:pPr>
      <w:r>
        <w:rPr/>
        <w:drawing>
          <wp:anchor distT="0" distB="0" distL="0" distR="0" allowOverlap="1" layoutInCell="1" locked="0" behindDoc="0" simplePos="0" relativeHeight="15741952">
            <wp:simplePos x="0" y="0"/>
            <wp:positionH relativeFrom="page">
              <wp:posOffset>400830</wp:posOffset>
            </wp:positionH>
            <wp:positionV relativeFrom="paragraph">
              <wp:posOffset>625741</wp:posOffset>
            </wp:positionV>
            <wp:extent cx="217674" cy="1090336"/>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3" cstate="print"/>
                    <a:stretch>
                      <a:fillRect/>
                    </a:stretch>
                  </pic:blipFill>
                  <pic:spPr>
                    <a:xfrm>
                      <a:off x="0" y="0"/>
                      <a:ext cx="217674" cy="1090336"/>
                    </a:xfrm>
                    <a:prstGeom prst="rect">
                      <a:avLst/>
                    </a:prstGeom>
                  </pic:spPr>
                </pic:pic>
              </a:graphicData>
            </a:graphic>
          </wp:anchor>
        </w:drawing>
      </w:r>
      <w:r>
        <w:rPr/>
        <w:t>En cuanto al pasivo, se encontró que no existen cuentas por pagar asociadas al presupuesto asignado para la vigencia 2024, así que no quedaron pendientes pagos a proveedores o contratistas. Los demás pasivos se encuentran asociados a los aportes</w:t>
      </w:r>
      <w:r>
        <w:rPr>
          <w:spacing w:val="-1"/>
        </w:rPr>
        <w:t> </w:t>
      </w:r>
      <w:r>
        <w:rPr/>
        <w:t>de nómina y a la retención en la fuente practicada a terceros y que debía ser declarada y pagada en el primer período del año 2025.</w:t>
      </w:r>
    </w:p>
    <w:p>
      <w:pPr>
        <w:pStyle w:val="BodyText"/>
      </w:pPr>
    </w:p>
    <w:p>
      <w:pPr>
        <w:pStyle w:val="BodyText"/>
        <w:ind w:left="1702" w:right="1582"/>
        <w:rPr>
          <w:rFonts w:ascii="Arial"/>
          <w:i/>
        </w:rPr>
      </w:pPr>
      <w:r>
        <w:rPr>
          <w:rFonts w:ascii="Arial"/>
          <w:b/>
        </w:rPr>
        <w:t>Tabla</w:t>
      </w:r>
      <w:r>
        <w:rPr>
          <w:rFonts w:ascii="Arial"/>
          <w:b/>
          <w:spacing w:val="80"/>
        </w:rPr>
        <w:t> </w:t>
      </w:r>
      <w:r>
        <w:rPr>
          <w:rFonts w:ascii="Arial"/>
          <w:b/>
        </w:rPr>
        <w:t>18</w:t>
      </w:r>
      <w:r>
        <w:rPr>
          <w:rFonts w:ascii="Arial"/>
          <w:b/>
          <w:spacing w:val="80"/>
        </w:rPr>
        <w:t> </w:t>
      </w:r>
      <w:r>
        <w:rPr/>
        <w:t>Cuentas</w:t>
      </w:r>
      <w:r>
        <w:rPr>
          <w:spacing w:val="80"/>
        </w:rPr>
        <w:t> </w:t>
      </w:r>
      <w:r>
        <w:rPr/>
        <w:t>de</w:t>
      </w:r>
      <w:r>
        <w:rPr>
          <w:spacing w:val="80"/>
        </w:rPr>
        <w:t> </w:t>
      </w:r>
      <w:r>
        <w:rPr/>
        <w:t>Resultado</w:t>
      </w:r>
      <w:r>
        <w:rPr>
          <w:spacing w:val="80"/>
        </w:rPr>
        <w:t> </w:t>
      </w:r>
      <w:r>
        <w:rPr>
          <w:rFonts w:ascii="Arial"/>
          <w:i/>
        </w:rPr>
        <w:t>-</w:t>
      </w:r>
      <w:r>
        <w:rPr>
          <w:rFonts w:ascii="Arial"/>
          <w:i/>
          <w:spacing w:val="80"/>
        </w:rPr>
        <w:t> </w:t>
      </w:r>
      <w:r>
        <w:rPr/>
        <w:t>31</w:t>
      </w:r>
      <w:r>
        <w:rPr>
          <w:spacing w:val="80"/>
        </w:rPr>
        <w:t> </w:t>
      </w:r>
      <w:r>
        <w:rPr/>
        <w:t>de</w:t>
      </w:r>
      <w:r>
        <w:rPr>
          <w:spacing w:val="80"/>
        </w:rPr>
        <w:t> </w:t>
      </w:r>
      <w:r>
        <w:rPr/>
        <w:t>diciembre</w:t>
      </w:r>
      <w:r>
        <w:rPr>
          <w:spacing w:val="80"/>
        </w:rPr>
        <w:t> </w:t>
      </w:r>
      <w:r>
        <w:rPr/>
        <w:t>de</w:t>
      </w:r>
      <w:r>
        <w:rPr>
          <w:spacing w:val="80"/>
        </w:rPr>
        <w:t> </w:t>
      </w:r>
      <w:r>
        <w:rPr/>
        <w:t>2024.</w:t>
      </w:r>
      <w:r>
        <w:rPr>
          <w:spacing w:val="80"/>
        </w:rPr>
        <w:t> </w:t>
      </w:r>
      <w:r>
        <w:rPr/>
        <w:t>(Cifras</w:t>
      </w:r>
      <w:r>
        <w:rPr>
          <w:spacing w:val="80"/>
        </w:rPr>
        <w:t> </w:t>
      </w:r>
      <w:r>
        <w:rPr/>
        <w:t>en</w:t>
      </w:r>
      <w:r>
        <w:rPr>
          <w:spacing w:val="80"/>
        </w:rPr>
        <w:t> </w:t>
      </w:r>
      <w:r>
        <w:rPr/>
        <w:t>pesos </w:t>
      </w:r>
      <w:r>
        <w:rPr>
          <w:spacing w:val="-2"/>
        </w:rPr>
        <w:t>colombianos)</w:t>
      </w:r>
      <w:r>
        <w:rPr>
          <w:rFonts w:ascii="Arial"/>
          <w:i/>
          <w:spacing w:val="-2"/>
        </w:rPr>
        <w:t>.</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195"/>
        <w:gridCol w:w="3380"/>
        <w:gridCol w:w="1719"/>
        <w:gridCol w:w="1597"/>
        <w:gridCol w:w="939"/>
      </w:tblGrid>
      <w:tr>
        <w:trPr>
          <w:trHeight w:val="366" w:hRule="atLeast"/>
        </w:trPr>
        <w:tc>
          <w:tcPr>
            <w:tcW w:w="1195" w:type="dxa"/>
            <w:tcBorders>
              <w:bottom w:val="single" w:sz="12" w:space="0" w:color="666666"/>
            </w:tcBorders>
          </w:tcPr>
          <w:p>
            <w:pPr>
              <w:pStyle w:val="TableParagraph"/>
              <w:spacing w:before="92"/>
              <w:ind w:left="321"/>
              <w:rPr>
                <w:rFonts w:ascii="Arial" w:hAnsi="Arial"/>
                <w:b/>
                <w:sz w:val="16"/>
              </w:rPr>
            </w:pPr>
            <w:r>
              <w:rPr>
                <w:rFonts w:ascii="Arial" w:hAnsi="Arial"/>
                <w:b/>
                <w:spacing w:val="-2"/>
                <w:sz w:val="16"/>
              </w:rPr>
              <w:t>Código</w:t>
            </w:r>
          </w:p>
        </w:tc>
        <w:tc>
          <w:tcPr>
            <w:tcW w:w="3380" w:type="dxa"/>
            <w:tcBorders>
              <w:bottom w:val="single" w:sz="12" w:space="0" w:color="666666"/>
            </w:tcBorders>
          </w:tcPr>
          <w:p>
            <w:pPr>
              <w:pStyle w:val="TableParagraph"/>
              <w:spacing w:before="92"/>
              <w:ind w:left="12"/>
              <w:jc w:val="center"/>
              <w:rPr>
                <w:rFonts w:ascii="Arial" w:hAnsi="Arial"/>
                <w:b/>
                <w:sz w:val="16"/>
              </w:rPr>
            </w:pPr>
            <w:r>
              <w:rPr>
                <w:rFonts w:ascii="Arial" w:hAnsi="Arial"/>
                <w:b/>
                <w:spacing w:val="-2"/>
                <w:sz w:val="16"/>
              </w:rPr>
              <w:t>Descripción</w:t>
            </w:r>
          </w:p>
        </w:tc>
        <w:tc>
          <w:tcPr>
            <w:tcW w:w="1719" w:type="dxa"/>
            <w:tcBorders>
              <w:bottom w:val="single" w:sz="12" w:space="0" w:color="666666"/>
            </w:tcBorders>
          </w:tcPr>
          <w:p>
            <w:pPr>
              <w:pStyle w:val="TableParagraph"/>
              <w:spacing w:line="182" w:lineRule="exact"/>
              <w:ind w:left="609" w:hanging="243"/>
              <w:rPr>
                <w:rFonts w:ascii="Arial"/>
                <w:b/>
                <w:sz w:val="16"/>
              </w:rPr>
            </w:pPr>
            <w:r>
              <w:rPr>
                <w:rFonts w:ascii="Arial"/>
                <w:b/>
                <w:spacing w:val="-2"/>
                <w:sz w:val="16"/>
              </w:rPr>
              <w:t>Movimientos Debito</w:t>
            </w:r>
          </w:p>
        </w:tc>
        <w:tc>
          <w:tcPr>
            <w:tcW w:w="1597" w:type="dxa"/>
            <w:tcBorders>
              <w:bottom w:val="single" w:sz="12" w:space="0" w:color="666666"/>
            </w:tcBorders>
          </w:tcPr>
          <w:p>
            <w:pPr>
              <w:pStyle w:val="TableParagraph"/>
              <w:spacing w:line="182" w:lineRule="exact"/>
              <w:ind w:left="517" w:hanging="212"/>
              <w:rPr>
                <w:rFonts w:ascii="Arial" w:hAnsi="Arial"/>
                <w:b/>
                <w:sz w:val="16"/>
              </w:rPr>
            </w:pPr>
            <w:r>
              <w:rPr>
                <w:rFonts w:ascii="Arial" w:hAnsi="Arial"/>
                <w:b/>
                <w:spacing w:val="-2"/>
                <w:sz w:val="16"/>
              </w:rPr>
              <w:t>Movimientos Crédito</w:t>
            </w:r>
          </w:p>
        </w:tc>
        <w:tc>
          <w:tcPr>
            <w:tcW w:w="939" w:type="dxa"/>
            <w:tcBorders>
              <w:bottom w:val="single" w:sz="12" w:space="0" w:color="666666"/>
            </w:tcBorders>
          </w:tcPr>
          <w:p>
            <w:pPr>
              <w:pStyle w:val="TableParagraph"/>
              <w:spacing w:before="92"/>
              <w:ind w:left="8"/>
              <w:jc w:val="center"/>
              <w:rPr>
                <w:rFonts w:ascii="Arial"/>
                <w:b/>
                <w:sz w:val="16"/>
              </w:rPr>
            </w:pPr>
            <w:r>
              <w:rPr>
                <w:rFonts w:ascii="Arial"/>
                <w:b/>
                <w:spacing w:val="-2"/>
                <w:sz w:val="16"/>
              </w:rPr>
              <w:t>Vertical</w:t>
            </w:r>
          </w:p>
        </w:tc>
      </w:tr>
      <w:tr>
        <w:trPr>
          <w:trHeight w:val="284" w:hRule="atLeast"/>
        </w:trPr>
        <w:tc>
          <w:tcPr>
            <w:tcW w:w="1195" w:type="dxa"/>
            <w:tcBorders>
              <w:top w:val="single" w:sz="12" w:space="0" w:color="666666"/>
            </w:tcBorders>
          </w:tcPr>
          <w:p>
            <w:pPr>
              <w:pStyle w:val="TableParagraph"/>
              <w:spacing w:line="163" w:lineRule="exact" w:before="101"/>
              <w:ind w:right="95"/>
              <w:jc w:val="right"/>
              <w:rPr>
                <w:rFonts w:ascii="Arial"/>
                <w:b/>
                <w:sz w:val="16"/>
              </w:rPr>
            </w:pPr>
            <w:r>
              <w:rPr>
                <w:rFonts w:ascii="Arial"/>
                <w:b/>
                <w:spacing w:val="-10"/>
                <w:sz w:val="16"/>
              </w:rPr>
              <w:t>4</w:t>
            </w:r>
          </w:p>
        </w:tc>
        <w:tc>
          <w:tcPr>
            <w:tcW w:w="3380" w:type="dxa"/>
            <w:tcBorders>
              <w:top w:val="single" w:sz="12" w:space="0" w:color="666666"/>
            </w:tcBorders>
          </w:tcPr>
          <w:p>
            <w:pPr>
              <w:pStyle w:val="TableParagraph"/>
              <w:spacing w:line="163" w:lineRule="exact" w:before="101"/>
              <w:ind w:left="107"/>
              <w:rPr>
                <w:sz w:val="16"/>
              </w:rPr>
            </w:pPr>
            <w:r>
              <w:rPr>
                <w:spacing w:val="-2"/>
                <w:sz w:val="16"/>
              </w:rPr>
              <w:t>INGRESOS</w:t>
            </w:r>
          </w:p>
        </w:tc>
        <w:tc>
          <w:tcPr>
            <w:tcW w:w="1719" w:type="dxa"/>
            <w:tcBorders>
              <w:top w:val="single" w:sz="12" w:space="0" w:color="666666"/>
            </w:tcBorders>
          </w:tcPr>
          <w:p>
            <w:pPr>
              <w:pStyle w:val="TableParagraph"/>
              <w:rPr>
                <w:rFonts w:ascii="Times New Roman"/>
                <w:sz w:val="20"/>
              </w:rPr>
            </w:pPr>
          </w:p>
        </w:tc>
        <w:tc>
          <w:tcPr>
            <w:tcW w:w="1597" w:type="dxa"/>
            <w:tcBorders>
              <w:top w:val="single" w:sz="12" w:space="0" w:color="666666"/>
            </w:tcBorders>
          </w:tcPr>
          <w:p>
            <w:pPr>
              <w:pStyle w:val="TableParagraph"/>
              <w:spacing w:line="163" w:lineRule="exact" w:before="101"/>
              <w:ind w:left="597"/>
              <w:rPr>
                <w:sz w:val="16"/>
              </w:rPr>
            </w:pPr>
            <w:r>
              <w:rPr>
                <w:spacing w:val="-2"/>
                <w:sz w:val="16"/>
              </w:rPr>
              <w:t>793.097.257</w:t>
            </w:r>
          </w:p>
        </w:tc>
        <w:tc>
          <w:tcPr>
            <w:tcW w:w="939" w:type="dxa"/>
            <w:tcBorders>
              <w:top w:val="single" w:sz="12" w:space="0" w:color="666666"/>
            </w:tcBorders>
          </w:tcPr>
          <w:p>
            <w:pPr>
              <w:pStyle w:val="TableParagraph"/>
              <w:spacing w:line="163" w:lineRule="exact" w:before="101"/>
              <w:ind w:left="99"/>
              <w:jc w:val="center"/>
              <w:rPr>
                <w:sz w:val="16"/>
              </w:rPr>
            </w:pPr>
            <w:r>
              <w:rPr>
                <w:spacing w:val="-2"/>
                <w:sz w:val="16"/>
              </w:rPr>
              <w:t>100,00%</w:t>
            </w:r>
          </w:p>
        </w:tc>
      </w:tr>
    </w:tbl>
    <w:p>
      <w:pPr>
        <w:pStyle w:val="TableParagraph"/>
        <w:spacing w:after="0" w:line="163" w:lineRule="exact"/>
        <w:jc w:val="center"/>
        <w:rPr>
          <w:sz w:val="16"/>
        </w:rPr>
        <w:sectPr>
          <w:pgSz w:w="12240" w:h="15840"/>
          <w:pgMar w:header="943" w:footer="1606" w:top="2800" w:bottom="1800" w:left="0" w:right="0"/>
        </w:sectPr>
      </w:pPr>
    </w:p>
    <w:p>
      <w:pPr>
        <w:pStyle w:val="BodyText"/>
        <w:spacing w:before="2" w:after="1"/>
        <w:rPr>
          <w:rFonts w:ascii="Arial"/>
          <w:i/>
          <w:sz w:val="20"/>
        </w:rPr>
      </w:pP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195"/>
        <w:gridCol w:w="3380"/>
        <w:gridCol w:w="1719"/>
        <w:gridCol w:w="1597"/>
        <w:gridCol w:w="939"/>
      </w:tblGrid>
      <w:tr>
        <w:trPr>
          <w:trHeight w:val="513" w:hRule="atLeast"/>
        </w:trPr>
        <w:tc>
          <w:tcPr>
            <w:tcW w:w="1195" w:type="dxa"/>
          </w:tcPr>
          <w:p>
            <w:pPr>
              <w:pStyle w:val="TableParagraph"/>
              <w:spacing w:before="145"/>
              <w:rPr>
                <w:rFonts w:ascii="Arial"/>
                <w:i/>
                <w:sz w:val="16"/>
              </w:rPr>
            </w:pPr>
          </w:p>
          <w:p>
            <w:pPr>
              <w:pStyle w:val="TableParagraph"/>
              <w:spacing w:line="163" w:lineRule="exact"/>
              <w:ind w:right="93"/>
              <w:jc w:val="right"/>
              <w:rPr>
                <w:rFonts w:ascii="Arial"/>
                <w:b/>
                <w:sz w:val="16"/>
              </w:rPr>
            </w:pPr>
            <w:r>
              <w:rPr>
                <w:rFonts w:ascii="Arial"/>
                <w:b/>
                <w:spacing w:val="-2"/>
                <w:sz w:val="16"/>
              </w:rPr>
              <w:t>4.8.08.90.005</w:t>
            </w:r>
          </w:p>
        </w:tc>
        <w:tc>
          <w:tcPr>
            <w:tcW w:w="3380" w:type="dxa"/>
          </w:tcPr>
          <w:p>
            <w:pPr>
              <w:pStyle w:val="TableParagraph"/>
              <w:spacing w:line="180" w:lineRule="atLeast" w:before="125"/>
              <w:ind w:left="107" w:right="66"/>
              <w:rPr>
                <w:sz w:val="16"/>
              </w:rPr>
            </w:pPr>
            <w:r>
              <w:rPr>
                <w:sz w:val="16"/>
              </w:rPr>
              <w:t>Bienes,</w:t>
            </w:r>
            <w:r>
              <w:rPr>
                <w:spacing w:val="-9"/>
                <w:sz w:val="16"/>
              </w:rPr>
              <w:t> </w:t>
            </w:r>
            <w:r>
              <w:rPr>
                <w:sz w:val="16"/>
              </w:rPr>
              <w:t>recursos</w:t>
            </w:r>
            <w:r>
              <w:rPr>
                <w:spacing w:val="-12"/>
                <w:sz w:val="16"/>
              </w:rPr>
              <w:t> </w:t>
            </w:r>
            <w:r>
              <w:rPr>
                <w:sz w:val="16"/>
              </w:rPr>
              <w:t>y</w:t>
            </w:r>
            <w:r>
              <w:rPr>
                <w:spacing w:val="-7"/>
                <w:sz w:val="16"/>
              </w:rPr>
              <w:t> </w:t>
            </w:r>
            <w:r>
              <w:rPr>
                <w:sz w:val="16"/>
              </w:rPr>
              <w:t>obligaciones</w:t>
            </w:r>
            <w:r>
              <w:rPr>
                <w:spacing w:val="-10"/>
                <w:sz w:val="16"/>
              </w:rPr>
              <w:t> </w:t>
            </w:r>
            <w:r>
              <w:rPr>
                <w:sz w:val="16"/>
              </w:rPr>
              <w:t>transferidas al interior de una misma entidad</w:t>
            </w:r>
          </w:p>
        </w:tc>
        <w:tc>
          <w:tcPr>
            <w:tcW w:w="1719" w:type="dxa"/>
          </w:tcPr>
          <w:p>
            <w:pPr>
              <w:pStyle w:val="TableParagraph"/>
              <w:rPr>
                <w:rFonts w:ascii="Times New Roman"/>
                <w:sz w:val="20"/>
              </w:rPr>
            </w:pPr>
          </w:p>
        </w:tc>
        <w:tc>
          <w:tcPr>
            <w:tcW w:w="1597" w:type="dxa"/>
          </w:tcPr>
          <w:p>
            <w:pPr>
              <w:pStyle w:val="TableParagraph"/>
              <w:spacing w:before="145"/>
              <w:rPr>
                <w:rFonts w:ascii="Arial"/>
                <w:i/>
                <w:sz w:val="16"/>
              </w:rPr>
            </w:pPr>
          </w:p>
          <w:p>
            <w:pPr>
              <w:pStyle w:val="TableParagraph"/>
              <w:spacing w:line="163" w:lineRule="exact"/>
              <w:ind w:left="597"/>
              <w:rPr>
                <w:sz w:val="16"/>
              </w:rPr>
            </w:pPr>
            <w:r>
              <w:rPr>
                <w:spacing w:val="-2"/>
                <w:sz w:val="16"/>
              </w:rPr>
              <w:t>793.088.145</w:t>
            </w:r>
          </w:p>
        </w:tc>
        <w:tc>
          <w:tcPr>
            <w:tcW w:w="939" w:type="dxa"/>
          </w:tcPr>
          <w:p>
            <w:pPr>
              <w:pStyle w:val="TableParagraph"/>
              <w:spacing w:before="145"/>
              <w:rPr>
                <w:rFonts w:ascii="Arial"/>
                <w:i/>
                <w:sz w:val="16"/>
              </w:rPr>
            </w:pPr>
          </w:p>
          <w:p>
            <w:pPr>
              <w:pStyle w:val="TableParagraph"/>
              <w:spacing w:line="163" w:lineRule="exact"/>
              <w:ind w:left="99"/>
              <w:jc w:val="center"/>
              <w:rPr>
                <w:sz w:val="16"/>
              </w:rPr>
            </w:pPr>
            <w:r>
              <w:rPr>
                <w:spacing w:val="-2"/>
                <w:sz w:val="16"/>
              </w:rPr>
              <w:t>100,00%</w:t>
            </w:r>
          </w:p>
        </w:tc>
      </w:tr>
      <w:tr>
        <w:trPr>
          <w:trHeight w:val="282" w:hRule="atLeast"/>
        </w:trPr>
        <w:tc>
          <w:tcPr>
            <w:tcW w:w="1195" w:type="dxa"/>
          </w:tcPr>
          <w:p>
            <w:pPr>
              <w:pStyle w:val="TableParagraph"/>
              <w:spacing w:line="163" w:lineRule="exact" w:before="99"/>
              <w:ind w:right="95"/>
              <w:jc w:val="right"/>
              <w:rPr>
                <w:rFonts w:ascii="Arial"/>
                <w:b/>
                <w:sz w:val="16"/>
              </w:rPr>
            </w:pPr>
            <w:r>
              <w:rPr>
                <w:rFonts w:ascii="Arial"/>
                <w:b/>
                <w:spacing w:val="-10"/>
                <w:sz w:val="16"/>
              </w:rPr>
              <w:t>5</w:t>
            </w:r>
          </w:p>
        </w:tc>
        <w:tc>
          <w:tcPr>
            <w:tcW w:w="3380" w:type="dxa"/>
          </w:tcPr>
          <w:p>
            <w:pPr>
              <w:pStyle w:val="TableParagraph"/>
              <w:spacing w:line="163" w:lineRule="exact" w:before="99"/>
              <w:ind w:left="107"/>
              <w:rPr>
                <w:rFonts w:ascii="Arial"/>
                <w:b/>
                <w:sz w:val="16"/>
              </w:rPr>
            </w:pPr>
            <w:r>
              <w:rPr>
                <w:rFonts w:ascii="Arial"/>
                <w:b/>
                <w:spacing w:val="-2"/>
                <w:sz w:val="16"/>
              </w:rPr>
              <w:t>GASTOS</w:t>
            </w:r>
          </w:p>
        </w:tc>
        <w:tc>
          <w:tcPr>
            <w:tcW w:w="1719" w:type="dxa"/>
          </w:tcPr>
          <w:p>
            <w:pPr>
              <w:pStyle w:val="TableParagraph"/>
              <w:spacing w:line="163" w:lineRule="exact" w:before="99"/>
              <w:ind w:right="94"/>
              <w:jc w:val="right"/>
              <w:rPr>
                <w:rFonts w:ascii="Arial"/>
                <w:b/>
                <w:sz w:val="16"/>
              </w:rPr>
            </w:pPr>
            <w:r>
              <w:rPr>
                <w:rFonts w:ascii="Arial"/>
                <w:b/>
                <w:spacing w:val="-2"/>
                <w:sz w:val="16"/>
              </w:rPr>
              <w:t>8.476.264.519</w:t>
            </w:r>
          </w:p>
        </w:tc>
        <w:tc>
          <w:tcPr>
            <w:tcW w:w="1597" w:type="dxa"/>
          </w:tcPr>
          <w:p>
            <w:pPr>
              <w:pStyle w:val="TableParagraph"/>
              <w:rPr>
                <w:rFonts w:ascii="Times New Roman"/>
                <w:sz w:val="20"/>
              </w:rPr>
            </w:pPr>
          </w:p>
        </w:tc>
        <w:tc>
          <w:tcPr>
            <w:tcW w:w="939" w:type="dxa"/>
          </w:tcPr>
          <w:p>
            <w:pPr>
              <w:pStyle w:val="TableParagraph"/>
              <w:spacing w:line="163" w:lineRule="exact" w:before="99"/>
              <w:ind w:left="99"/>
              <w:jc w:val="center"/>
              <w:rPr>
                <w:rFonts w:ascii="Arial"/>
                <w:b/>
                <w:sz w:val="16"/>
              </w:rPr>
            </w:pPr>
            <w:r>
              <w:rPr>
                <w:rFonts w:ascii="Arial"/>
                <w:b/>
                <w:spacing w:val="-2"/>
                <w:sz w:val="16"/>
              </w:rPr>
              <w:t>100,00%</w:t>
            </w:r>
          </w:p>
        </w:tc>
      </w:tr>
      <w:tr>
        <w:trPr>
          <w:trHeight w:val="282" w:hRule="atLeast"/>
        </w:trPr>
        <w:tc>
          <w:tcPr>
            <w:tcW w:w="1195" w:type="dxa"/>
          </w:tcPr>
          <w:p>
            <w:pPr>
              <w:pStyle w:val="TableParagraph"/>
              <w:spacing w:line="163" w:lineRule="exact" w:before="99"/>
              <w:ind w:right="95"/>
              <w:jc w:val="right"/>
              <w:rPr>
                <w:rFonts w:ascii="Arial"/>
                <w:b/>
                <w:sz w:val="16"/>
              </w:rPr>
            </w:pPr>
            <w:r>
              <w:rPr>
                <w:rFonts w:ascii="Arial"/>
                <w:b/>
                <w:spacing w:val="-5"/>
                <w:sz w:val="16"/>
              </w:rPr>
              <w:t>5.1</w:t>
            </w:r>
          </w:p>
        </w:tc>
        <w:tc>
          <w:tcPr>
            <w:tcW w:w="3380" w:type="dxa"/>
          </w:tcPr>
          <w:p>
            <w:pPr>
              <w:pStyle w:val="TableParagraph"/>
              <w:spacing w:line="163" w:lineRule="exact" w:before="99"/>
              <w:ind w:left="107"/>
              <w:rPr>
                <w:sz w:val="16"/>
              </w:rPr>
            </w:pPr>
            <w:r>
              <w:rPr>
                <w:sz w:val="16"/>
              </w:rPr>
              <w:t>DE</w:t>
            </w:r>
            <w:r>
              <w:rPr>
                <w:spacing w:val="-5"/>
                <w:sz w:val="16"/>
              </w:rPr>
              <w:t> </w:t>
            </w:r>
            <w:r>
              <w:rPr>
                <w:sz w:val="16"/>
              </w:rPr>
              <w:t>ADMINISTRACIÓN</w:t>
            </w:r>
            <w:r>
              <w:rPr>
                <w:spacing w:val="-7"/>
                <w:sz w:val="16"/>
              </w:rPr>
              <w:t> </w:t>
            </w:r>
            <w:r>
              <w:rPr>
                <w:sz w:val="16"/>
              </w:rPr>
              <w:t>Y</w:t>
            </w:r>
            <w:r>
              <w:rPr>
                <w:spacing w:val="-6"/>
                <w:sz w:val="16"/>
              </w:rPr>
              <w:t> </w:t>
            </w:r>
            <w:r>
              <w:rPr>
                <w:spacing w:val="-2"/>
                <w:sz w:val="16"/>
              </w:rPr>
              <w:t>OPERACIÓN</w:t>
            </w:r>
          </w:p>
        </w:tc>
        <w:tc>
          <w:tcPr>
            <w:tcW w:w="1719" w:type="dxa"/>
          </w:tcPr>
          <w:p>
            <w:pPr>
              <w:pStyle w:val="TableParagraph"/>
              <w:spacing w:line="163" w:lineRule="exact" w:before="99"/>
              <w:ind w:right="94"/>
              <w:jc w:val="right"/>
              <w:rPr>
                <w:sz w:val="16"/>
              </w:rPr>
            </w:pPr>
            <w:r>
              <w:rPr>
                <w:spacing w:val="-2"/>
                <w:sz w:val="16"/>
              </w:rPr>
              <w:t>8.131.797.239</w:t>
            </w:r>
          </w:p>
        </w:tc>
        <w:tc>
          <w:tcPr>
            <w:tcW w:w="1597" w:type="dxa"/>
          </w:tcPr>
          <w:p>
            <w:pPr>
              <w:pStyle w:val="TableParagraph"/>
              <w:rPr>
                <w:rFonts w:ascii="Times New Roman"/>
                <w:sz w:val="20"/>
              </w:rPr>
            </w:pPr>
          </w:p>
        </w:tc>
        <w:tc>
          <w:tcPr>
            <w:tcW w:w="939" w:type="dxa"/>
          </w:tcPr>
          <w:p>
            <w:pPr>
              <w:pStyle w:val="TableParagraph"/>
              <w:spacing w:line="163" w:lineRule="exact" w:before="99"/>
              <w:ind w:left="188"/>
              <w:jc w:val="center"/>
              <w:rPr>
                <w:sz w:val="16"/>
              </w:rPr>
            </w:pPr>
            <w:r>
              <w:rPr>
                <w:spacing w:val="-2"/>
                <w:sz w:val="16"/>
              </w:rPr>
              <w:t>95.94%</w:t>
            </w:r>
          </w:p>
        </w:tc>
      </w:tr>
      <w:tr>
        <w:trPr>
          <w:trHeight w:val="369" w:hRule="atLeast"/>
        </w:trPr>
        <w:tc>
          <w:tcPr>
            <w:tcW w:w="1195" w:type="dxa"/>
          </w:tcPr>
          <w:p>
            <w:pPr>
              <w:pStyle w:val="TableParagraph"/>
              <w:spacing w:before="1"/>
              <w:rPr>
                <w:rFonts w:ascii="Arial"/>
                <w:i/>
                <w:sz w:val="16"/>
              </w:rPr>
            </w:pPr>
          </w:p>
          <w:p>
            <w:pPr>
              <w:pStyle w:val="TableParagraph"/>
              <w:spacing w:line="163" w:lineRule="exact"/>
              <w:ind w:right="93"/>
              <w:jc w:val="right"/>
              <w:rPr>
                <w:rFonts w:ascii="Arial"/>
                <w:b/>
                <w:sz w:val="16"/>
              </w:rPr>
            </w:pPr>
            <w:r>
              <w:rPr>
                <w:rFonts w:ascii="Arial"/>
                <w:b/>
                <w:spacing w:val="-2"/>
                <w:sz w:val="16"/>
              </w:rPr>
              <w:t>5.1.01</w:t>
            </w:r>
          </w:p>
        </w:tc>
        <w:tc>
          <w:tcPr>
            <w:tcW w:w="3380" w:type="dxa"/>
          </w:tcPr>
          <w:p>
            <w:pPr>
              <w:pStyle w:val="TableParagraph"/>
              <w:spacing w:line="180" w:lineRule="atLeast"/>
              <w:ind w:left="107" w:right="66"/>
              <w:rPr>
                <w:sz w:val="16"/>
              </w:rPr>
            </w:pPr>
            <w:r>
              <w:rPr>
                <w:sz w:val="16"/>
              </w:rPr>
              <w:t>SUELDOS</w:t>
            </w:r>
            <w:r>
              <w:rPr>
                <w:spacing w:val="-10"/>
                <w:sz w:val="16"/>
              </w:rPr>
              <w:t> </w:t>
            </w:r>
            <w:r>
              <w:rPr>
                <w:sz w:val="16"/>
              </w:rPr>
              <w:t>Y</w:t>
            </w:r>
            <w:r>
              <w:rPr>
                <w:spacing w:val="-10"/>
                <w:sz w:val="16"/>
              </w:rPr>
              <w:t> </w:t>
            </w:r>
            <w:r>
              <w:rPr>
                <w:sz w:val="16"/>
              </w:rPr>
              <w:t>SALARIOS</w:t>
            </w:r>
            <w:r>
              <w:rPr>
                <w:spacing w:val="-10"/>
                <w:sz w:val="16"/>
              </w:rPr>
              <w:t> </w:t>
            </w:r>
            <w:r>
              <w:rPr>
                <w:sz w:val="16"/>
              </w:rPr>
              <w:t>Y</w:t>
            </w:r>
            <w:r>
              <w:rPr>
                <w:spacing w:val="-10"/>
                <w:sz w:val="16"/>
              </w:rPr>
              <w:t> </w:t>
            </w:r>
            <w:r>
              <w:rPr>
                <w:sz w:val="16"/>
              </w:rPr>
              <w:t>OTRAS CUENTAS DE NÓMINA</w:t>
            </w:r>
          </w:p>
        </w:tc>
        <w:tc>
          <w:tcPr>
            <w:tcW w:w="1719" w:type="dxa"/>
          </w:tcPr>
          <w:p>
            <w:pPr>
              <w:pStyle w:val="TableParagraph"/>
              <w:spacing w:before="1"/>
              <w:rPr>
                <w:rFonts w:ascii="Arial"/>
                <w:i/>
                <w:sz w:val="16"/>
              </w:rPr>
            </w:pPr>
          </w:p>
          <w:p>
            <w:pPr>
              <w:pStyle w:val="TableParagraph"/>
              <w:spacing w:line="163" w:lineRule="exact"/>
              <w:ind w:right="94"/>
              <w:jc w:val="right"/>
              <w:rPr>
                <w:sz w:val="16"/>
              </w:rPr>
            </w:pPr>
            <w:r>
              <w:rPr>
                <w:spacing w:val="-2"/>
                <w:sz w:val="16"/>
              </w:rPr>
              <w:t>2.488.082.856</w:t>
            </w:r>
          </w:p>
        </w:tc>
        <w:tc>
          <w:tcPr>
            <w:tcW w:w="1597" w:type="dxa"/>
          </w:tcPr>
          <w:p>
            <w:pPr>
              <w:pStyle w:val="TableParagraph"/>
              <w:rPr>
                <w:rFonts w:ascii="Times New Roman"/>
                <w:sz w:val="20"/>
              </w:rPr>
            </w:pPr>
          </w:p>
        </w:tc>
        <w:tc>
          <w:tcPr>
            <w:tcW w:w="939" w:type="dxa"/>
          </w:tcPr>
          <w:p>
            <w:pPr>
              <w:pStyle w:val="TableParagraph"/>
              <w:spacing w:before="1"/>
              <w:rPr>
                <w:rFonts w:ascii="Arial"/>
                <w:i/>
                <w:sz w:val="16"/>
              </w:rPr>
            </w:pPr>
          </w:p>
          <w:p>
            <w:pPr>
              <w:pStyle w:val="TableParagraph"/>
              <w:spacing w:line="163" w:lineRule="exact"/>
              <w:ind w:left="188"/>
              <w:jc w:val="center"/>
              <w:rPr>
                <w:sz w:val="16"/>
              </w:rPr>
            </w:pPr>
            <w:r>
              <w:rPr>
                <w:spacing w:val="-2"/>
                <w:sz w:val="16"/>
              </w:rPr>
              <w:t>29.35%</w:t>
            </w:r>
          </w:p>
        </w:tc>
      </w:tr>
      <w:tr>
        <w:trPr>
          <w:trHeight w:val="282" w:hRule="atLeast"/>
        </w:trPr>
        <w:tc>
          <w:tcPr>
            <w:tcW w:w="1195" w:type="dxa"/>
          </w:tcPr>
          <w:p>
            <w:pPr>
              <w:pStyle w:val="TableParagraph"/>
              <w:spacing w:line="163" w:lineRule="exact" w:before="99"/>
              <w:ind w:right="93"/>
              <w:jc w:val="right"/>
              <w:rPr>
                <w:rFonts w:ascii="Arial"/>
                <w:b/>
                <w:sz w:val="16"/>
              </w:rPr>
            </w:pPr>
            <w:r>
              <w:rPr>
                <w:rFonts w:ascii="Arial"/>
                <w:b/>
                <w:spacing w:val="-2"/>
                <w:sz w:val="16"/>
              </w:rPr>
              <w:t>5.1.08</w:t>
            </w:r>
          </w:p>
        </w:tc>
        <w:tc>
          <w:tcPr>
            <w:tcW w:w="3380" w:type="dxa"/>
          </w:tcPr>
          <w:p>
            <w:pPr>
              <w:pStyle w:val="TableParagraph"/>
              <w:spacing w:line="163" w:lineRule="exact" w:before="99"/>
              <w:ind w:left="107"/>
              <w:rPr>
                <w:sz w:val="16"/>
              </w:rPr>
            </w:pPr>
            <w:r>
              <w:rPr>
                <w:sz w:val="16"/>
              </w:rPr>
              <w:t>GASTOS</w:t>
            </w:r>
            <w:r>
              <w:rPr>
                <w:spacing w:val="-5"/>
                <w:sz w:val="16"/>
              </w:rPr>
              <w:t> </w:t>
            </w:r>
            <w:r>
              <w:rPr>
                <w:sz w:val="16"/>
              </w:rPr>
              <w:t>DE</w:t>
            </w:r>
            <w:r>
              <w:rPr>
                <w:spacing w:val="-4"/>
                <w:sz w:val="16"/>
              </w:rPr>
              <w:t> </w:t>
            </w:r>
            <w:r>
              <w:rPr>
                <w:sz w:val="16"/>
              </w:rPr>
              <w:t>PERSONAL</w:t>
            </w:r>
            <w:r>
              <w:rPr>
                <w:spacing w:val="-6"/>
                <w:sz w:val="16"/>
              </w:rPr>
              <w:t> </w:t>
            </w:r>
            <w:r>
              <w:rPr>
                <w:spacing w:val="-2"/>
                <w:sz w:val="16"/>
              </w:rPr>
              <w:t>DIVERSOS</w:t>
            </w:r>
          </w:p>
        </w:tc>
        <w:tc>
          <w:tcPr>
            <w:tcW w:w="1719" w:type="dxa"/>
          </w:tcPr>
          <w:p>
            <w:pPr>
              <w:pStyle w:val="TableParagraph"/>
              <w:spacing w:line="163" w:lineRule="exact" w:before="99"/>
              <w:ind w:right="94"/>
              <w:jc w:val="right"/>
              <w:rPr>
                <w:sz w:val="16"/>
              </w:rPr>
            </w:pPr>
            <w:r>
              <w:rPr>
                <w:spacing w:val="-2"/>
                <w:sz w:val="16"/>
              </w:rPr>
              <w:t>3.677.739.846</w:t>
            </w:r>
          </w:p>
        </w:tc>
        <w:tc>
          <w:tcPr>
            <w:tcW w:w="1597" w:type="dxa"/>
          </w:tcPr>
          <w:p>
            <w:pPr>
              <w:pStyle w:val="TableParagraph"/>
              <w:rPr>
                <w:rFonts w:ascii="Times New Roman"/>
                <w:sz w:val="20"/>
              </w:rPr>
            </w:pPr>
          </w:p>
        </w:tc>
        <w:tc>
          <w:tcPr>
            <w:tcW w:w="939" w:type="dxa"/>
          </w:tcPr>
          <w:p>
            <w:pPr>
              <w:pStyle w:val="TableParagraph"/>
              <w:spacing w:line="163" w:lineRule="exact" w:before="99"/>
              <w:ind w:left="188"/>
              <w:jc w:val="center"/>
              <w:rPr>
                <w:sz w:val="16"/>
              </w:rPr>
            </w:pPr>
            <w:r>
              <w:rPr>
                <w:spacing w:val="-2"/>
                <w:sz w:val="16"/>
              </w:rPr>
              <w:t>43.39%</w:t>
            </w:r>
          </w:p>
        </w:tc>
      </w:tr>
      <w:tr>
        <w:trPr>
          <w:trHeight w:val="283" w:hRule="atLeast"/>
        </w:trPr>
        <w:tc>
          <w:tcPr>
            <w:tcW w:w="1195" w:type="dxa"/>
          </w:tcPr>
          <w:p>
            <w:pPr>
              <w:pStyle w:val="TableParagraph"/>
              <w:spacing w:line="163" w:lineRule="exact" w:before="100"/>
              <w:ind w:right="93"/>
              <w:jc w:val="right"/>
              <w:rPr>
                <w:rFonts w:ascii="Arial"/>
                <w:b/>
                <w:sz w:val="16"/>
              </w:rPr>
            </w:pPr>
            <w:r>
              <w:rPr>
                <w:rFonts w:ascii="Arial"/>
                <w:b/>
                <w:spacing w:val="-2"/>
                <w:sz w:val="16"/>
              </w:rPr>
              <w:t>5.1.08</w:t>
            </w:r>
          </w:p>
        </w:tc>
        <w:tc>
          <w:tcPr>
            <w:tcW w:w="3380" w:type="dxa"/>
          </w:tcPr>
          <w:p>
            <w:pPr>
              <w:pStyle w:val="TableParagraph"/>
              <w:spacing w:line="163" w:lineRule="exact" w:before="100"/>
              <w:ind w:left="107"/>
              <w:rPr>
                <w:sz w:val="16"/>
              </w:rPr>
            </w:pPr>
            <w:r>
              <w:rPr>
                <w:sz w:val="16"/>
              </w:rPr>
              <w:t>GASTOS</w:t>
            </w:r>
            <w:r>
              <w:rPr>
                <w:spacing w:val="-5"/>
                <w:sz w:val="16"/>
              </w:rPr>
              <w:t> </w:t>
            </w:r>
            <w:r>
              <w:rPr>
                <w:sz w:val="16"/>
              </w:rPr>
              <w:t>DE</w:t>
            </w:r>
            <w:r>
              <w:rPr>
                <w:spacing w:val="-4"/>
                <w:sz w:val="16"/>
              </w:rPr>
              <w:t> </w:t>
            </w:r>
            <w:r>
              <w:rPr>
                <w:sz w:val="16"/>
              </w:rPr>
              <w:t>PERSONAL</w:t>
            </w:r>
            <w:r>
              <w:rPr>
                <w:spacing w:val="-6"/>
                <w:sz w:val="16"/>
              </w:rPr>
              <w:t> </w:t>
            </w:r>
            <w:r>
              <w:rPr>
                <w:spacing w:val="-2"/>
                <w:sz w:val="16"/>
              </w:rPr>
              <w:t>DIVERSOS</w:t>
            </w:r>
          </w:p>
        </w:tc>
        <w:tc>
          <w:tcPr>
            <w:tcW w:w="1719" w:type="dxa"/>
          </w:tcPr>
          <w:p>
            <w:pPr>
              <w:pStyle w:val="TableParagraph"/>
              <w:spacing w:line="163" w:lineRule="exact" w:before="100"/>
              <w:ind w:right="94"/>
              <w:jc w:val="right"/>
              <w:rPr>
                <w:sz w:val="16"/>
              </w:rPr>
            </w:pPr>
            <w:r>
              <w:rPr>
                <w:spacing w:val="-2"/>
                <w:sz w:val="16"/>
              </w:rPr>
              <w:t>3.677.739.846</w:t>
            </w:r>
          </w:p>
        </w:tc>
        <w:tc>
          <w:tcPr>
            <w:tcW w:w="1597" w:type="dxa"/>
          </w:tcPr>
          <w:p>
            <w:pPr>
              <w:pStyle w:val="TableParagraph"/>
              <w:rPr>
                <w:rFonts w:ascii="Times New Roman"/>
                <w:sz w:val="20"/>
              </w:rPr>
            </w:pPr>
          </w:p>
        </w:tc>
        <w:tc>
          <w:tcPr>
            <w:tcW w:w="939" w:type="dxa"/>
          </w:tcPr>
          <w:p>
            <w:pPr>
              <w:pStyle w:val="TableParagraph"/>
              <w:spacing w:line="163" w:lineRule="exact" w:before="100"/>
              <w:ind w:left="188"/>
              <w:jc w:val="center"/>
              <w:rPr>
                <w:sz w:val="16"/>
              </w:rPr>
            </w:pPr>
            <w:r>
              <w:rPr>
                <w:spacing w:val="-2"/>
                <w:sz w:val="16"/>
              </w:rPr>
              <w:t>43.39%</w:t>
            </w:r>
          </w:p>
        </w:tc>
      </w:tr>
      <w:tr>
        <w:trPr>
          <w:trHeight w:val="366" w:hRule="atLeast"/>
        </w:trPr>
        <w:tc>
          <w:tcPr>
            <w:tcW w:w="1195" w:type="dxa"/>
          </w:tcPr>
          <w:p>
            <w:pPr>
              <w:pStyle w:val="TableParagraph"/>
              <w:spacing w:line="163" w:lineRule="exact" w:before="183"/>
              <w:ind w:right="93"/>
              <w:jc w:val="right"/>
              <w:rPr>
                <w:rFonts w:ascii="Arial"/>
                <w:b/>
                <w:sz w:val="16"/>
              </w:rPr>
            </w:pPr>
            <w:r>
              <w:rPr>
                <w:rFonts w:ascii="Arial"/>
                <w:b/>
                <w:spacing w:val="-2"/>
                <w:sz w:val="16"/>
              </w:rPr>
              <w:t>5.1.08.90</w:t>
            </w:r>
          </w:p>
        </w:tc>
        <w:tc>
          <w:tcPr>
            <w:tcW w:w="3380" w:type="dxa"/>
          </w:tcPr>
          <w:p>
            <w:pPr>
              <w:pStyle w:val="TableParagraph"/>
              <w:spacing w:line="182" w:lineRule="exact"/>
              <w:ind w:left="107"/>
              <w:rPr>
                <w:sz w:val="16"/>
              </w:rPr>
            </w:pPr>
            <w:r>
              <w:rPr>
                <w:sz w:val="16"/>
              </w:rPr>
              <w:t>Otros</w:t>
            </w:r>
            <w:r>
              <w:rPr>
                <w:spacing w:val="-6"/>
                <w:sz w:val="16"/>
              </w:rPr>
              <w:t> </w:t>
            </w:r>
            <w:r>
              <w:rPr>
                <w:sz w:val="16"/>
              </w:rPr>
              <w:t>gastos</w:t>
            </w:r>
            <w:r>
              <w:rPr>
                <w:spacing w:val="-8"/>
                <w:sz w:val="16"/>
              </w:rPr>
              <w:t> </w:t>
            </w:r>
            <w:r>
              <w:rPr>
                <w:sz w:val="16"/>
              </w:rPr>
              <w:t>de</w:t>
            </w:r>
            <w:r>
              <w:rPr>
                <w:spacing w:val="-7"/>
                <w:sz w:val="16"/>
              </w:rPr>
              <w:t> </w:t>
            </w:r>
            <w:r>
              <w:rPr>
                <w:sz w:val="16"/>
              </w:rPr>
              <w:t>personal</w:t>
            </w:r>
            <w:r>
              <w:rPr>
                <w:spacing w:val="-9"/>
                <w:sz w:val="16"/>
              </w:rPr>
              <w:t> </w:t>
            </w:r>
            <w:r>
              <w:rPr>
                <w:sz w:val="16"/>
              </w:rPr>
              <w:t>diversos</w:t>
            </w:r>
            <w:r>
              <w:rPr>
                <w:spacing w:val="-8"/>
                <w:sz w:val="16"/>
              </w:rPr>
              <w:t> </w:t>
            </w:r>
            <w:r>
              <w:rPr>
                <w:sz w:val="16"/>
              </w:rPr>
              <w:t>(incluye únicamente</w:t>
            </w:r>
            <w:r>
              <w:rPr>
                <w:spacing w:val="-2"/>
                <w:sz w:val="16"/>
              </w:rPr>
              <w:t> </w:t>
            </w:r>
            <w:r>
              <w:rPr>
                <w:sz w:val="16"/>
              </w:rPr>
              <w:t>catedráticos)</w:t>
            </w:r>
          </w:p>
        </w:tc>
        <w:tc>
          <w:tcPr>
            <w:tcW w:w="1719" w:type="dxa"/>
          </w:tcPr>
          <w:p>
            <w:pPr>
              <w:pStyle w:val="TableParagraph"/>
              <w:spacing w:line="163" w:lineRule="exact" w:before="183"/>
              <w:ind w:right="94"/>
              <w:jc w:val="right"/>
              <w:rPr>
                <w:sz w:val="16"/>
              </w:rPr>
            </w:pPr>
            <w:r>
              <w:rPr>
                <w:spacing w:val="-2"/>
                <w:sz w:val="16"/>
              </w:rPr>
              <w:t>3.585.577.525</w:t>
            </w:r>
          </w:p>
        </w:tc>
        <w:tc>
          <w:tcPr>
            <w:tcW w:w="1597" w:type="dxa"/>
          </w:tcPr>
          <w:p>
            <w:pPr>
              <w:pStyle w:val="TableParagraph"/>
              <w:rPr>
                <w:rFonts w:ascii="Times New Roman"/>
                <w:sz w:val="20"/>
              </w:rPr>
            </w:pPr>
          </w:p>
        </w:tc>
        <w:tc>
          <w:tcPr>
            <w:tcW w:w="939" w:type="dxa"/>
          </w:tcPr>
          <w:p>
            <w:pPr>
              <w:pStyle w:val="TableParagraph"/>
              <w:spacing w:line="163" w:lineRule="exact" w:before="183"/>
              <w:ind w:left="188"/>
              <w:jc w:val="center"/>
              <w:rPr>
                <w:sz w:val="16"/>
              </w:rPr>
            </w:pPr>
            <w:r>
              <w:rPr>
                <w:spacing w:val="-2"/>
                <w:sz w:val="16"/>
              </w:rPr>
              <w:t>42.30%</w:t>
            </w:r>
          </w:p>
        </w:tc>
      </w:tr>
      <w:tr>
        <w:trPr>
          <w:trHeight w:val="282" w:hRule="atLeast"/>
        </w:trPr>
        <w:tc>
          <w:tcPr>
            <w:tcW w:w="1195" w:type="dxa"/>
          </w:tcPr>
          <w:p>
            <w:pPr>
              <w:pStyle w:val="TableParagraph"/>
              <w:spacing w:line="163" w:lineRule="exact" w:before="99"/>
              <w:ind w:right="93"/>
              <w:jc w:val="right"/>
              <w:rPr>
                <w:rFonts w:ascii="Arial"/>
                <w:b/>
                <w:sz w:val="16"/>
              </w:rPr>
            </w:pPr>
            <w:r>
              <w:rPr>
                <w:rFonts w:ascii="Arial"/>
                <w:b/>
                <w:spacing w:val="-2"/>
                <w:sz w:val="16"/>
              </w:rPr>
              <w:t>5.1.11</w:t>
            </w:r>
          </w:p>
        </w:tc>
        <w:tc>
          <w:tcPr>
            <w:tcW w:w="3380" w:type="dxa"/>
          </w:tcPr>
          <w:p>
            <w:pPr>
              <w:pStyle w:val="TableParagraph"/>
              <w:spacing w:line="163" w:lineRule="exact" w:before="99"/>
              <w:ind w:left="107"/>
              <w:rPr>
                <w:sz w:val="16"/>
              </w:rPr>
            </w:pPr>
            <w:r>
              <w:rPr>
                <w:spacing w:val="-2"/>
                <w:sz w:val="16"/>
              </w:rPr>
              <w:t>GENERALES</w:t>
            </w:r>
          </w:p>
        </w:tc>
        <w:tc>
          <w:tcPr>
            <w:tcW w:w="1719" w:type="dxa"/>
          </w:tcPr>
          <w:p>
            <w:pPr>
              <w:pStyle w:val="TableParagraph"/>
              <w:spacing w:line="163" w:lineRule="exact" w:before="99"/>
              <w:ind w:right="94"/>
              <w:jc w:val="right"/>
              <w:rPr>
                <w:rFonts w:ascii="Arial"/>
                <w:b/>
                <w:sz w:val="16"/>
              </w:rPr>
            </w:pPr>
            <w:r>
              <w:rPr>
                <w:rFonts w:ascii="Arial"/>
                <w:b/>
                <w:spacing w:val="-2"/>
                <w:sz w:val="16"/>
              </w:rPr>
              <w:t>1.901.274.201</w:t>
            </w:r>
          </w:p>
        </w:tc>
        <w:tc>
          <w:tcPr>
            <w:tcW w:w="1597" w:type="dxa"/>
          </w:tcPr>
          <w:p>
            <w:pPr>
              <w:pStyle w:val="TableParagraph"/>
              <w:rPr>
                <w:rFonts w:ascii="Times New Roman"/>
                <w:sz w:val="20"/>
              </w:rPr>
            </w:pPr>
          </w:p>
        </w:tc>
        <w:tc>
          <w:tcPr>
            <w:tcW w:w="939" w:type="dxa"/>
          </w:tcPr>
          <w:p>
            <w:pPr>
              <w:pStyle w:val="TableParagraph"/>
              <w:spacing w:line="163" w:lineRule="exact" w:before="99"/>
              <w:ind w:left="188"/>
              <w:jc w:val="center"/>
              <w:rPr>
                <w:sz w:val="16"/>
              </w:rPr>
            </w:pPr>
            <w:r>
              <w:rPr>
                <w:spacing w:val="-2"/>
                <w:sz w:val="16"/>
              </w:rPr>
              <w:t>22.43%</w:t>
            </w:r>
          </w:p>
        </w:tc>
      </w:tr>
      <w:tr>
        <w:trPr>
          <w:trHeight w:val="285" w:hRule="atLeast"/>
        </w:trPr>
        <w:tc>
          <w:tcPr>
            <w:tcW w:w="1195" w:type="dxa"/>
          </w:tcPr>
          <w:p>
            <w:pPr>
              <w:pStyle w:val="TableParagraph"/>
              <w:spacing w:line="166" w:lineRule="exact" w:before="99"/>
              <w:ind w:right="93"/>
              <w:jc w:val="right"/>
              <w:rPr>
                <w:rFonts w:ascii="Arial"/>
                <w:b/>
                <w:sz w:val="16"/>
              </w:rPr>
            </w:pPr>
            <w:r>
              <w:rPr>
                <w:rFonts w:ascii="Arial"/>
                <w:b/>
                <w:spacing w:val="-2"/>
                <w:sz w:val="16"/>
              </w:rPr>
              <w:t>5.1.11.79</w:t>
            </w:r>
          </w:p>
        </w:tc>
        <w:tc>
          <w:tcPr>
            <w:tcW w:w="3380" w:type="dxa"/>
          </w:tcPr>
          <w:p>
            <w:pPr>
              <w:pStyle w:val="TableParagraph"/>
              <w:spacing w:line="166" w:lineRule="exact" w:before="99"/>
              <w:ind w:left="107"/>
              <w:rPr>
                <w:sz w:val="16"/>
              </w:rPr>
            </w:pPr>
            <w:r>
              <w:rPr>
                <w:spacing w:val="-2"/>
                <w:sz w:val="16"/>
              </w:rPr>
              <w:t>Honorarios</w:t>
            </w:r>
          </w:p>
        </w:tc>
        <w:tc>
          <w:tcPr>
            <w:tcW w:w="1719" w:type="dxa"/>
          </w:tcPr>
          <w:p>
            <w:pPr>
              <w:pStyle w:val="TableParagraph"/>
              <w:spacing w:line="166" w:lineRule="exact" w:before="99"/>
              <w:ind w:right="94"/>
              <w:jc w:val="right"/>
              <w:rPr>
                <w:sz w:val="16"/>
              </w:rPr>
            </w:pPr>
            <w:r>
              <w:rPr>
                <w:spacing w:val="-2"/>
                <w:sz w:val="16"/>
              </w:rPr>
              <w:t>1.547.041.673</w:t>
            </w:r>
          </w:p>
        </w:tc>
        <w:tc>
          <w:tcPr>
            <w:tcW w:w="1597" w:type="dxa"/>
          </w:tcPr>
          <w:p>
            <w:pPr>
              <w:pStyle w:val="TableParagraph"/>
              <w:rPr>
                <w:rFonts w:ascii="Times New Roman"/>
                <w:sz w:val="20"/>
              </w:rPr>
            </w:pPr>
          </w:p>
        </w:tc>
        <w:tc>
          <w:tcPr>
            <w:tcW w:w="939" w:type="dxa"/>
          </w:tcPr>
          <w:p>
            <w:pPr>
              <w:pStyle w:val="TableParagraph"/>
              <w:spacing w:line="166" w:lineRule="exact" w:before="99"/>
              <w:ind w:left="188"/>
              <w:jc w:val="center"/>
              <w:rPr>
                <w:sz w:val="16"/>
              </w:rPr>
            </w:pPr>
            <w:r>
              <w:rPr>
                <w:spacing w:val="-2"/>
                <w:sz w:val="16"/>
              </w:rPr>
              <w:t>18.25%</w:t>
            </w:r>
          </w:p>
        </w:tc>
      </w:tr>
    </w:tbl>
    <w:p>
      <w:pPr>
        <w:spacing w:before="3"/>
        <w:ind w:left="1702" w:right="0" w:firstLine="0"/>
        <w:jc w:val="both"/>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Información</w:t>
      </w:r>
      <w:r>
        <w:rPr>
          <w:rFonts w:ascii="Arial" w:hAnsi="Arial"/>
          <w:i/>
          <w:spacing w:val="-5"/>
          <w:sz w:val="18"/>
        </w:rPr>
        <w:t> </w:t>
      </w:r>
      <w:r>
        <w:rPr>
          <w:rFonts w:ascii="Arial" w:hAnsi="Arial"/>
          <w:i/>
          <w:sz w:val="18"/>
        </w:rPr>
        <w:t>Contable</w:t>
      </w:r>
      <w:r>
        <w:rPr>
          <w:rFonts w:ascii="Arial" w:hAnsi="Arial"/>
          <w:i/>
          <w:spacing w:val="-5"/>
          <w:sz w:val="18"/>
        </w:rPr>
        <w:t> </w:t>
      </w:r>
      <w:r>
        <w:rPr>
          <w:rFonts w:ascii="Arial" w:hAnsi="Arial"/>
          <w:i/>
          <w:sz w:val="18"/>
        </w:rPr>
        <w:t>a</w:t>
      </w:r>
      <w:r>
        <w:rPr>
          <w:rFonts w:ascii="Arial" w:hAnsi="Arial"/>
          <w:i/>
          <w:spacing w:val="-3"/>
          <w:sz w:val="18"/>
        </w:rPr>
        <w:t> </w:t>
      </w:r>
      <w:r>
        <w:rPr>
          <w:rFonts w:ascii="Arial" w:hAnsi="Arial"/>
          <w:i/>
          <w:sz w:val="18"/>
        </w:rPr>
        <w:t>31</w:t>
      </w:r>
      <w:r>
        <w:rPr>
          <w:rFonts w:ascii="Arial" w:hAnsi="Arial"/>
          <w:i/>
          <w:spacing w:val="-5"/>
          <w:sz w:val="18"/>
        </w:rPr>
        <w:t> </w:t>
      </w:r>
      <w:r>
        <w:rPr>
          <w:rFonts w:ascii="Arial" w:hAnsi="Arial"/>
          <w:i/>
          <w:sz w:val="18"/>
        </w:rPr>
        <w:t>de</w:t>
      </w:r>
      <w:r>
        <w:rPr>
          <w:rFonts w:ascii="Arial" w:hAnsi="Arial"/>
          <w:i/>
          <w:spacing w:val="-3"/>
          <w:sz w:val="18"/>
        </w:rPr>
        <w:t> </w:t>
      </w:r>
      <w:r>
        <w:rPr>
          <w:rFonts w:ascii="Arial" w:hAnsi="Arial"/>
          <w:i/>
          <w:sz w:val="18"/>
        </w:rPr>
        <w:t>diciembre</w:t>
      </w:r>
      <w:r>
        <w:rPr>
          <w:rFonts w:ascii="Arial" w:hAnsi="Arial"/>
          <w:i/>
          <w:spacing w:val="-3"/>
          <w:sz w:val="18"/>
        </w:rPr>
        <w:t> </w:t>
      </w:r>
      <w:r>
        <w:rPr>
          <w:rFonts w:ascii="Arial" w:hAnsi="Arial"/>
          <w:i/>
          <w:sz w:val="18"/>
        </w:rPr>
        <w:t>de</w:t>
      </w:r>
      <w:r>
        <w:rPr>
          <w:rFonts w:ascii="Arial" w:hAnsi="Arial"/>
          <w:i/>
          <w:spacing w:val="-3"/>
          <w:sz w:val="18"/>
        </w:rPr>
        <w:t> </w:t>
      </w:r>
      <w:r>
        <w:rPr>
          <w:rFonts w:ascii="Arial" w:hAnsi="Arial"/>
          <w:i/>
          <w:sz w:val="18"/>
        </w:rPr>
        <w:t>2024</w:t>
      </w:r>
      <w:r>
        <w:rPr>
          <w:rFonts w:ascii="Arial" w:hAnsi="Arial"/>
          <w:i/>
          <w:spacing w:val="-3"/>
          <w:sz w:val="18"/>
        </w:rPr>
        <w:t> </w:t>
      </w:r>
      <w:r>
        <w:rPr>
          <w:rFonts w:ascii="Arial" w:hAnsi="Arial"/>
          <w:i/>
          <w:sz w:val="18"/>
        </w:rPr>
        <w:t>Dirección</w:t>
      </w:r>
      <w:r>
        <w:rPr>
          <w:rFonts w:ascii="Arial" w:hAnsi="Arial"/>
          <w:i/>
          <w:spacing w:val="-5"/>
          <w:sz w:val="18"/>
        </w:rPr>
        <w:t> </w:t>
      </w:r>
      <w:r>
        <w:rPr>
          <w:rFonts w:ascii="Arial" w:hAnsi="Arial"/>
          <w:i/>
          <w:sz w:val="18"/>
        </w:rPr>
        <w:t>Territorial</w:t>
      </w:r>
      <w:r>
        <w:rPr>
          <w:rFonts w:ascii="Arial" w:hAnsi="Arial"/>
          <w:i/>
          <w:spacing w:val="-3"/>
          <w:sz w:val="18"/>
        </w:rPr>
        <w:t> </w:t>
      </w:r>
      <w:r>
        <w:rPr>
          <w:rFonts w:ascii="Arial" w:hAnsi="Arial"/>
          <w:i/>
          <w:sz w:val="18"/>
        </w:rPr>
        <w:t>Caldas.</w:t>
      </w:r>
      <w:r>
        <w:rPr>
          <w:rFonts w:ascii="Arial" w:hAnsi="Arial"/>
          <w:i/>
          <w:spacing w:val="49"/>
          <w:sz w:val="18"/>
        </w:rPr>
        <w:t> </w:t>
      </w:r>
      <w:r>
        <w:rPr>
          <w:rFonts w:ascii="Arial" w:hAnsi="Arial"/>
          <w:i/>
          <w:sz w:val="18"/>
        </w:rPr>
        <w:t>Cálculos</w:t>
      </w:r>
      <w:r>
        <w:rPr>
          <w:rFonts w:ascii="Arial" w:hAnsi="Arial"/>
          <w:i/>
          <w:spacing w:val="-2"/>
          <w:sz w:val="18"/>
        </w:rPr>
        <w:t> propios.</w:t>
      </w:r>
    </w:p>
    <w:p>
      <w:pPr>
        <w:pStyle w:val="BodyText"/>
        <w:spacing w:before="46"/>
        <w:rPr>
          <w:rFonts w:ascii="Arial"/>
          <w:i/>
          <w:sz w:val="18"/>
        </w:rPr>
      </w:pPr>
    </w:p>
    <w:p>
      <w:pPr>
        <w:pStyle w:val="BodyText"/>
        <w:ind w:left="1702" w:right="1743"/>
        <w:jc w:val="both"/>
      </w:pPr>
      <w:r>
        <w:rPr/>
        <w:t>En las cuentas de resultado se puede observar que la Dirección Territorial Caldas no registra</w:t>
      </w:r>
      <w:r>
        <w:rPr>
          <w:spacing w:val="-2"/>
        </w:rPr>
        <w:t> </w:t>
      </w:r>
      <w:r>
        <w:rPr/>
        <w:t>ingresos</w:t>
      </w:r>
      <w:r>
        <w:rPr>
          <w:spacing w:val="-2"/>
        </w:rPr>
        <w:t> </w:t>
      </w:r>
      <w:r>
        <w:rPr/>
        <w:t>diferentes a las</w:t>
      </w:r>
      <w:r>
        <w:rPr>
          <w:spacing w:val="-2"/>
        </w:rPr>
        <w:t> </w:t>
      </w:r>
      <w:r>
        <w:rPr/>
        <w:t>transferencias que realiza la sede</w:t>
      </w:r>
      <w:r>
        <w:rPr>
          <w:spacing w:val="-2"/>
        </w:rPr>
        <w:t> </w:t>
      </w:r>
      <w:r>
        <w:rPr/>
        <w:t>central</w:t>
      </w:r>
      <w:r>
        <w:rPr>
          <w:spacing w:val="-3"/>
        </w:rPr>
        <w:t> </w:t>
      </w:r>
      <w:r>
        <w:rPr/>
        <w:t>para los</w:t>
      </w:r>
      <w:r>
        <w:rPr>
          <w:spacing w:val="-2"/>
        </w:rPr>
        <w:t> </w:t>
      </w:r>
      <w:r>
        <w:rPr/>
        <w:t>pagos que se deben realizar a nivel local. Lo anterior genera un desequilibrio entre ingresos y gastos que se concilia al hacer la consolidación de los Estados Financiero con la sede central de la ESAP.</w:t>
      </w:r>
    </w:p>
    <w:p>
      <w:pPr>
        <w:pStyle w:val="BodyText"/>
        <w:spacing w:before="1"/>
      </w:pPr>
    </w:p>
    <w:p>
      <w:pPr>
        <w:pStyle w:val="BodyText"/>
        <w:ind w:left="1702" w:right="1745"/>
        <w:jc w:val="both"/>
      </w:pPr>
      <w:r>
        <w:rPr/>
        <w:t>Los</w:t>
      </w:r>
      <w:r>
        <w:rPr>
          <w:spacing w:val="-14"/>
        </w:rPr>
        <w:t> </w:t>
      </w:r>
      <w:r>
        <w:rPr/>
        <w:t>gastos</w:t>
      </w:r>
      <w:r>
        <w:rPr>
          <w:spacing w:val="-16"/>
        </w:rPr>
        <w:t> </w:t>
      </w:r>
      <w:r>
        <w:rPr/>
        <w:t>más</w:t>
      </w:r>
      <w:r>
        <w:rPr>
          <w:spacing w:val="-12"/>
        </w:rPr>
        <w:t> </w:t>
      </w:r>
      <w:r>
        <w:rPr/>
        <w:t>representativos</w:t>
      </w:r>
      <w:r>
        <w:rPr>
          <w:spacing w:val="-13"/>
        </w:rPr>
        <w:t> </w:t>
      </w:r>
      <w:r>
        <w:rPr/>
        <w:t>de</w:t>
      </w:r>
      <w:r>
        <w:rPr>
          <w:spacing w:val="-14"/>
        </w:rPr>
        <w:t> </w:t>
      </w:r>
      <w:r>
        <w:rPr/>
        <w:t>la</w:t>
      </w:r>
      <w:r>
        <w:rPr>
          <w:spacing w:val="-14"/>
        </w:rPr>
        <w:t> </w:t>
      </w:r>
      <w:r>
        <w:rPr/>
        <w:t>territorial</w:t>
      </w:r>
      <w:r>
        <w:rPr>
          <w:spacing w:val="-14"/>
        </w:rPr>
        <w:t> </w:t>
      </w:r>
      <w:r>
        <w:rPr/>
        <w:t>Caldas</w:t>
      </w:r>
      <w:r>
        <w:rPr>
          <w:spacing w:val="-13"/>
        </w:rPr>
        <w:t> </w:t>
      </w:r>
      <w:r>
        <w:rPr/>
        <w:t>son</w:t>
      </w:r>
      <w:r>
        <w:rPr>
          <w:spacing w:val="-14"/>
        </w:rPr>
        <w:t> </w:t>
      </w:r>
      <w:r>
        <w:rPr/>
        <w:t>los</w:t>
      </w:r>
      <w:r>
        <w:rPr>
          <w:spacing w:val="-13"/>
        </w:rPr>
        <w:t> </w:t>
      </w:r>
      <w:r>
        <w:rPr/>
        <w:t>que</w:t>
      </w:r>
      <w:r>
        <w:rPr>
          <w:spacing w:val="-14"/>
        </w:rPr>
        <w:t> </w:t>
      </w:r>
      <w:r>
        <w:rPr/>
        <w:t>se</w:t>
      </w:r>
      <w:r>
        <w:rPr>
          <w:spacing w:val="-14"/>
        </w:rPr>
        <w:t> </w:t>
      </w:r>
      <w:r>
        <w:rPr/>
        <w:t>asocian</w:t>
      </w:r>
      <w:r>
        <w:rPr>
          <w:spacing w:val="-11"/>
        </w:rPr>
        <w:t> </w:t>
      </w:r>
      <w:r>
        <w:rPr/>
        <w:t>a</w:t>
      </w:r>
      <w:r>
        <w:rPr>
          <w:spacing w:val="-14"/>
        </w:rPr>
        <w:t> </w:t>
      </w:r>
      <w:r>
        <w:rPr/>
        <w:t>los</w:t>
      </w:r>
      <w:r>
        <w:rPr>
          <w:spacing w:val="-13"/>
        </w:rPr>
        <w:t> </w:t>
      </w:r>
      <w:r>
        <w:rPr/>
        <w:t>salarios del personal y al pago de honorarios de los contratistas. Entre los gastos de personal, lo más representativo es el pago de la nómina de catedráticos que se registra en la cuenta 510890 y que para el año 2024 representó el 43.39% del total de gastos de la territorial.</w:t>
      </w:r>
    </w:p>
    <w:p>
      <w:pPr>
        <w:pStyle w:val="BodyText"/>
      </w:pPr>
    </w:p>
    <w:p>
      <w:pPr>
        <w:pStyle w:val="BodyText"/>
        <w:ind w:left="1702" w:right="1741"/>
        <w:jc w:val="both"/>
      </w:pPr>
      <w:r>
        <w:rPr/>
        <w:t>Lo</w:t>
      </w:r>
      <w:r>
        <w:rPr>
          <w:spacing w:val="-16"/>
        </w:rPr>
        <w:t> </w:t>
      </w:r>
      <w:r>
        <w:rPr/>
        <w:t>anterior,</w:t>
      </w:r>
      <w:r>
        <w:rPr>
          <w:spacing w:val="-15"/>
        </w:rPr>
        <w:t> </w:t>
      </w:r>
      <w:r>
        <w:rPr/>
        <w:t>hace</w:t>
      </w:r>
      <w:r>
        <w:rPr>
          <w:spacing w:val="-15"/>
        </w:rPr>
        <w:t> </w:t>
      </w:r>
      <w:r>
        <w:rPr/>
        <w:t>sentido</w:t>
      </w:r>
      <w:r>
        <w:rPr>
          <w:spacing w:val="-16"/>
        </w:rPr>
        <w:t> </w:t>
      </w:r>
      <w:r>
        <w:rPr/>
        <w:t>dado</w:t>
      </w:r>
      <w:r>
        <w:rPr>
          <w:spacing w:val="-15"/>
        </w:rPr>
        <w:t> </w:t>
      </w:r>
      <w:r>
        <w:rPr/>
        <w:t>que</w:t>
      </w:r>
      <w:r>
        <w:rPr>
          <w:spacing w:val="-15"/>
        </w:rPr>
        <w:t> </w:t>
      </w:r>
      <w:r>
        <w:rPr/>
        <w:t>esta</w:t>
      </w:r>
      <w:r>
        <w:rPr>
          <w:spacing w:val="-15"/>
        </w:rPr>
        <w:t> </w:t>
      </w:r>
      <w:r>
        <w:rPr/>
        <w:t>territorial</w:t>
      </w:r>
      <w:r>
        <w:rPr>
          <w:spacing w:val="-14"/>
        </w:rPr>
        <w:t> </w:t>
      </w:r>
      <w:r>
        <w:rPr/>
        <w:t>contó</w:t>
      </w:r>
      <w:r>
        <w:rPr>
          <w:spacing w:val="-14"/>
        </w:rPr>
        <w:t> </w:t>
      </w:r>
      <w:r>
        <w:rPr/>
        <w:t>con</w:t>
      </w:r>
      <w:r>
        <w:rPr>
          <w:spacing w:val="-14"/>
        </w:rPr>
        <w:t> </w:t>
      </w:r>
      <w:r>
        <w:rPr/>
        <w:t>cincuenta</w:t>
      </w:r>
      <w:r>
        <w:rPr>
          <w:spacing w:val="-16"/>
        </w:rPr>
        <w:t> </w:t>
      </w:r>
      <w:r>
        <w:rPr/>
        <w:t>y</w:t>
      </w:r>
      <w:r>
        <w:rPr>
          <w:spacing w:val="-15"/>
        </w:rPr>
        <w:t> </w:t>
      </w:r>
      <w:r>
        <w:rPr/>
        <w:t>cinco</w:t>
      </w:r>
      <w:r>
        <w:rPr>
          <w:spacing w:val="-14"/>
        </w:rPr>
        <w:t> </w:t>
      </w:r>
      <w:r>
        <w:rPr/>
        <w:t>(55)</w:t>
      </w:r>
      <w:r>
        <w:rPr>
          <w:spacing w:val="-15"/>
        </w:rPr>
        <w:t> </w:t>
      </w:r>
      <w:r>
        <w:rPr/>
        <w:t>docentes de cátedra y cinco (5) docentes ocasionales para el segundo semestre de 2024 mientras que los docentes de carrera en este mismo período fueron seis (6).</w:t>
      </w:r>
    </w:p>
    <w:p>
      <w:pPr>
        <w:pStyle w:val="BodyText"/>
        <w:spacing w:before="252"/>
        <w:ind w:left="1702" w:right="1741"/>
        <w:jc w:val="both"/>
      </w:pPr>
      <w:r>
        <w:rPr/>
        <w:t>Por</w:t>
      </w:r>
      <w:r>
        <w:rPr>
          <w:spacing w:val="-2"/>
        </w:rPr>
        <w:t> </w:t>
      </w:r>
      <w:r>
        <w:rPr/>
        <w:t>último,</w:t>
      </w:r>
      <w:r>
        <w:rPr>
          <w:spacing w:val="-3"/>
        </w:rPr>
        <w:t> </w:t>
      </w:r>
      <w:r>
        <w:rPr/>
        <w:t>en</w:t>
      </w:r>
      <w:r>
        <w:rPr>
          <w:spacing w:val="-4"/>
        </w:rPr>
        <w:t> </w:t>
      </w:r>
      <w:r>
        <w:rPr/>
        <w:t>la</w:t>
      </w:r>
      <w:r>
        <w:rPr>
          <w:spacing w:val="-4"/>
        </w:rPr>
        <w:t> </w:t>
      </w:r>
      <w:r>
        <w:rPr/>
        <w:t>gestión</w:t>
      </w:r>
      <w:r>
        <w:rPr>
          <w:spacing w:val="-4"/>
        </w:rPr>
        <w:t> </w:t>
      </w:r>
      <w:r>
        <w:rPr/>
        <w:t>contable</w:t>
      </w:r>
      <w:r>
        <w:rPr>
          <w:spacing w:val="-4"/>
        </w:rPr>
        <w:t> </w:t>
      </w:r>
      <w:r>
        <w:rPr/>
        <w:t>se</w:t>
      </w:r>
      <w:r>
        <w:rPr>
          <w:spacing w:val="-2"/>
        </w:rPr>
        <w:t> </w:t>
      </w:r>
      <w:r>
        <w:rPr/>
        <w:t>constató</w:t>
      </w:r>
      <w:r>
        <w:rPr>
          <w:spacing w:val="-4"/>
        </w:rPr>
        <w:t> </w:t>
      </w:r>
      <w:r>
        <w:rPr/>
        <w:t>la</w:t>
      </w:r>
      <w:r>
        <w:rPr>
          <w:spacing w:val="-4"/>
        </w:rPr>
        <w:t> </w:t>
      </w:r>
      <w:r>
        <w:rPr/>
        <w:t>existencia</w:t>
      </w:r>
      <w:r>
        <w:rPr>
          <w:spacing w:val="-2"/>
        </w:rPr>
        <w:t> </w:t>
      </w:r>
      <w:r>
        <w:rPr/>
        <w:t>de</w:t>
      </w:r>
      <w:r>
        <w:rPr>
          <w:spacing w:val="-2"/>
        </w:rPr>
        <w:t> </w:t>
      </w:r>
      <w:r>
        <w:rPr/>
        <w:t>controles</w:t>
      </w:r>
      <w:r>
        <w:rPr>
          <w:spacing w:val="-2"/>
        </w:rPr>
        <w:t> </w:t>
      </w:r>
      <w:r>
        <w:rPr/>
        <w:t>para</w:t>
      </w:r>
      <w:r>
        <w:rPr>
          <w:spacing w:val="-2"/>
        </w:rPr>
        <w:t> </w:t>
      </w:r>
      <w:r>
        <w:rPr/>
        <w:t>el</w:t>
      </w:r>
      <w:r>
        <w:rPr>
          <w:spacing w:val="-7"/>
        </w:rPr>
        <w:t> </w:t>
      </w:r>
      <w:r>
        <w:rPr/>
        <w:t>registro</w:t>
      </w:r>
      <w:r>
        <w:rPr>
          <w:spacing w:val="-4"/>
        </w:rPr>
        <w:t> </w:t>
      </w:r>
      <w:r>
        <w:rPr/>
        <w:t>de las</w:t>
      </w:r>
      <w:r>
        <w:rPr>
          <w:spacing w:val="-16"/>
        </w:rPr>
        <w:t> </w:t>
      </w:r>
      <w:r>
        <w:rPr/>
        <w:t>transacciones,</w:t>
      </w:r>
      <w:r>
        <w:rPr>
          <w:spacing w:val="-15"/>
        </w:rPr>
        <w:t> </w:t>
      </w:r>
      <w:r>
        <w:rPr/>
        <w:t>encontrando</w:t>
      </w:r>
      <w:r>
        <w:rPr>
          <w:spacing w:val="-15"/>
        </w:rPr>
        <w:t> </w:t>
      </w:r>
      <w:r>
        <w:rPr/>
        <w:t>que</w:t>
      </w:r>
      <w:r>
        <w:rPr>
          <w:spacing w:val="-16"/>
        </w:rPr>
        <w:t> </w:t>
      </w:r>
      <w:r>
        <w:rPr/>
        <w:t>se</w:t>
      </w:r>
      <w:r>
        <w:rPr>
          <w:spacing w:val="-15"/>
        </w:rPr>
        <w:t> </w:t>
      </w:r>
      <w:r>
        <w:rPr/>
        <w:t>aplican</w:t>
      </w:r>
      <w:r>
        <w:rPr>
          <w:spacing w:val="-15"/>
        </w:rPr>
        <w:t> </w:t>
      </w:r>
      <w:r>
        <w:rPr/>
        <w:t>diferentes</w:t>
      </w:r>
      <w:r>
        <w:rPr>
          <w:spacing w:val="-15"/>
        </w:rPr>
        <w:t> </w:t>
      </w:r>
      <w:r>
        <w:rPr/>
        <w:t>actividades</w:t>
      </w:r>
      <w:r>
        <w:rPr>
          <w:spacing w:val="-16"/>
        </w:rPr>
        <w:t> </w:t>
      </w:r>
      <w:r>
        <w:rPr/>
        <w:t>de</w:t>
      </w:r>
      <w:r>
        <w:rPr>
          <w:spacing w:val="-15"/>
        </w:rPr>
        <w:t> </w:t>
      </w:r>
      <w:r>
        <w:rPr/>
        <w:t>control,</w:t>
      </w:r>
      <w:r>
        <w:rPr>
          <w:spacing w:val="-15"/>
        </w:rPr>
        <w:t> </w:t>
      </w:r>
      <w:r>
        <w:rPr/>
        <w:t>tales</w:t>
      </w:r>
      <w:r>
        <w:rPr>
          <w:spacing w:val="-16"/>
        </w:rPr>
        <w:t> </w:t>
      </w:r>
      <w:r>
        <w:rPr/>
        <w:t>como usuarios y roles diferenciados en SIIF, conciliaciones bancarias mensuales, soportes completos para la legalización de viáticos.</w:t>
      </w:r>
    </w:p>
    <w:p>
      <w:pPr>
        <w:pStyle w:val="BodyText"/>
      </w:pPr>
    </w:p>
    <w:p>
      <w:pPr>
        <w:pStyle w:val="BodyText"/>
        <w:ind w:left="1702" w:right="1740"/>
        <w:jc w:val="both"/>
      </w:pPr>
      <w:r>
        <w:rPr/>
        <w:drawing>
          <wp:anchor distT="0" distB="0" distL="0" distR="0" allowOverlap="1" layoutInCell="1" locked="0" behindDoc="0" simplePos="0" relativeHeight="15742464">
            <wp:simplePos x="0" y="0"/>
            <wp:positionH relativeFrom="page">
              <wp:posOffset>400830</wp:posOffset>
            </wp:positionH>
            <wp:positionV relativeFrom="paragraph">
              <wp:posOffset>6615</wp:posOffset>
            </wp:positionV>
            <wp:extent cx="217674" cy="1090336"/>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3" cstate="print"/>
                    <a:stretch>
                      <a:fillRect/>
                    </a:stretch>
                  </pic:blipFill>
                  <pic:spPr>
                    <a:xfrm>
                      <a:off x="0" y="0"/>
                      <a:ext cx="217674" cy="1090336"/>
                    </a:xfrm>
                    <a:prstGeom prst="rect">
                      <a:avLst/>
                    </a:prstGeom>
                  </pic:spPr>
                </pic:pic>
              </a:graphicData>
            </a:graphic>
          </wp:anchor>
        </w:drawing>
      </w:r>
      <w:r>
        <w:rPr/>
        <w:t>Así mismo, la Dirección territorial cumplió con la elaboración del informe que contenía de forma completa las notas a los estados financieros correspondientes a la vigencia 2024 y para todos los trimestres del año e hizo la declaración y pago de impuestos de forma oportuna durante la vigencia.</w:t>
      </w:r>
    </w:p>
    <w:p>
      <w:pPr>
        <w:pStyle w:val="BodyText"/>
      </w:pPr>
    </w:p>
    <w:p>
      <w:pPr>
        <w:pStyle w:val="Heading2"/>
        <w:numPr>
          <w:ilvl w:val="1"/>
          <w:numId w:val="4"/>
        </w:numPr>
        <w:tabs>
          <w:tab w:pos="2265" w:val="left" w:leader="none"/>
        </w:tabs>
        <w:spacing w:line="240" w:lineRule="auto" w:before="0" w:after="0"/>
        <w:ind w:left="2265" w:right="0" w:hanging="563"/>
        <w:jc w:val="left"/>
      </w:pPr>
      <w:r>
        <w:rPr/>
        <w:t>Componente</w:t>
      </w:r>
      <w:r>
        <w:rPr>
          <w:spacing w:val="-4"/>
        </w:rPr>
        <w:t> </w:t>
      </w:r>
      <w:r>
        <w:rPr/>
        <w:t>–</w:t>
      </w:r>
      <w:r>
        <w:rPr>
          <w:spacing w:val="-5"/>
        </w:rPr>
        <w:t> </w:t>
      </w:r>
      <w:r>
        <w:rPr/>
        <w:t>Recaudo</w:t>
      </w:r>
      <w:r>
        <w:rPr>
          <w:spacing w:val="-4"/>
        </w:rPr>
        <w:t> </w:t>
      </w:r>
      <w:r>
        <w:rPr/>
        <w:t>y</w:t>
      </w:r>
      <w:r>
        <w:rPr>
          <w:spacing w:val="-3"/>
        </w:rPr>
        <w:t> </w:t>
      </w:r>
      <w:r>
        <w:rPr>
          <w:spacing w:val="-2"/>
        </w:rPr>
        <w:t>Cartera</w:t>
      </w:r>
    </w:p>
    <w:p>
      <w:pPr>
        <w:pStyle w:val="Heading2"/>
        <w:spacing w:after="0" w:line="240" w:lineRule="auto"/>
        <w:jc w:val="left"/>
        <w:sectPr>
          <w:pgSz w:w="12240" w:h="15840"/>
          <w:pgMar w:header="943" w:footer="1606" w:top="2800" w:bottom="1800" w:left="0" w:right="0"/>
        </w:sectPr>
      </w:pPr>
    </w:p>
    <w:p>
      <w:pPr>
        <w:pStyle w:val="BodyText"/>
        <w:spacing w:before="233"/>
        <w:ind w:left="1702" w:right="1696"/>
        <w:jc w:val="both"/>
      </w:pPr>
      <w:r>
        <w:rPr/>
        <w:t>En</w:t>
      </w:r>
      <w:r>
        <w:rPr>
          <w:spacing w:val="-9"/>
        </w:rPr>
        <w:t> </w:t>
      </w:r>
      <w:r>
        <w:rPr/>
        <w:t>cuanto</w:t>
      </w:r>
      <w:r>
        <w:rPr>
          <w:spacing w:val="-8"/>
        </w:rPr>
        <w:t> </w:t>
      </w:r>
      <w:r>
        <w:rPr/>
        <w:t>a</w:t>
      </w:r>
      <w:r>
        <w:rPr>
          <w:spacing w:val="-9"/>
        </w:rPr>
        <w:t> </w:t>
      </w:r>
      <w:r>
        <w:rPr/>
        <w:t>la</w:t>
      </w:r>
      <w:r>
        <w:rPr>
          <w:spacing w:val="-11"/>
        </w:rPr>
        <w:t> </w:t>
      </w:r>
      <w:r>
        <w:rPr/>
        <w:t>Gestión</w:t>
      </w:r>
      <w:r>
        <w:rPr>
          <w:spacing w:val="-9"/>
        </w:rPr>
        <w:t> </w:t>
      </w:r>
      <w:r>
        <w:rPr/>
        <w:t>de</w:t>
      </w:r>
      <w:r>
        <w:rPr>
          <w:spacing w:val="-9"/>
        </w:rPr>
        <w:t> </w:t>
      </w:r>
      <w:r>
        <w:rPr/>
        <w:t>Recaudo</w:t>
      </w:r>
      <w:r>
        <w:rPr>
          <w:spacing w:val="-9"/>
        </w:rPr>
        <w:t> </w:t>
      </w:r>
      <w:r>
        <w:rPr/>
        <w:t>y</w:t>
      </w:r>
      <w:r>
        <w:rPr>
          <w:spacing w:val="-8"/>
        </w:rPr>
        <w:t> </w:t>
      </w:r>
      <w:r>
        <w:rPr/>
        <w:t>Cartera,</w:t>
      </w:r>
      <w:r>
        <w:rPr>
          <w:spacing w:val="-7"/>
        </w:rPr>
        <w:t> </w:t>
      </w:r>
      <w:r>
        <w:rPr/>
        <w:t>se</w:t>
      </w:r>
      <w:r>
        <w:rPr>
          <w:spacing w:val="-11"/>
        </w:rPr>
        <w:t> </w:t>
      </w:r>
      <w:r>
        <w:rPr/>
        <w:t>encontró</w:t>
      </w:r>
      <w:r>
        <w:rPr>
          <w:spacing w:val="-9"/>
        </w:rPr>
        <w:t> </w:t>
      </w:r>
      <w:r>
        <w:rPr/>
        <w:t>que</w:t>
      </w:r>
      <w:r>
        <w:rPr>
          <w:spacing w:val="-11"/>
        </w:rPr>
        <w:t> </w:t>
      </w:r>
      <w:r>
        <w:rPr/>
        <w:t>en</w:t>
      </w:r>
      <w:r>
        <w:rPr>
          <w:spacing w:val="-9"/>
        </w:rPr>
        <w:t> </w:t>
      </w:r>
      <w:r>
        <w:rPr/>
        <w:t>la</w:t>
      </w:r>
      <w:r>
        <w:rPr>
          <w:spacing w:val="-9"/>
        </w:rPr>
        <w:t> </w:t>
      </w:r>
      <w:r>
        <w:rPr/>
        <w:t>Dirección</w:t>
      </w:r>
      <w:r>
        <w:rPr>
          <w:spacing w:val="-9"/>
        </w:rPr>
        <w:t> </w:t>
      </w:r>
      <w:r>
        <w:rPr/>
        <w:t>Territorial</w:t>
      </w:r>
      <w:r>
        <w:rPr>
          <w:spacing w:val="-10"/>
        </w:rPr>
        <w:t> </w:t>
      </w:r>
      <w:r>
        <w:rPr/>
        <w:t>se adelantaron las reuniones de Comité de Recaudo y Cartera según lo establecido en la Resolución 171 de 2022, es decir, dos veces al</w:t>
      </w:r>
      <w:r>
        <w:rPr>
          <w:spacing w:val="-1"/>
        </w:rPr>
        <w:t> </w:t>
      </w:r>
      <w:r>
        <w:rPr/>
        <w:t>año.</w:t>
      </w:r>
      <w:r>
        <w:rPr>
          <w:spacing w:val="40"/>
        </w:rPr>
        <w:t> </w:t>
      </w:r>
      <w:r>
        <w:rPr/>
        <w:t>En dichos comités se trataron</w:t>
      </w:r>
      <w:r>
        <w:rPr>
          <w:spacing w:val="-2"/>
        </w:rPr>
        <w:t> </w:t>
      </w:r>
      <w:r>
        <w:rPr/>
        <w:t>temas asociados</w:t>
      </w:r>
      <w:r>
        <w:rPr>
          <w:spacing w:val="-7"/>
        </w:rPr>
        <w:t> </w:t>
      </w:r>
      <w:r>
        <w:rPr/>
        <w:t>a</w:t>
      </w:r>
      <w:r>
        <w:rPr>
          <w:spacing w:val="-7"/>
        </w:rPr>
        <w:t> </w:t>
      </w:r>
      <w:r>
        <w:rPr/>
        <w:t>solicitudes</w:t>
      </w:r>
      <w:r>
        <w:rPr>
          <w:spacing w:val="-9"/>
        </w:rPr>
        <w:t> </w:t>
      </w:r>
      <w:r>
        <w:rPr/>
        <w:t>de</w:t>
      </w:r>
      <w:r>
        <w:rPr>
          <w:spacing w:val="-7"/>
        </w:rPr>
        <w:t> </w:t>
      </w:r>
      <w:r>
        <w:rPr/>
        <w:t>devolución</w:t>
      </w:r>
      <w:r>
        <w:rPr>
          <w:spacing w:val="-7"/>
        </w:rPr>
        <w:t> </w:t>
      </w:r>
      <w:r>
        <w:rPr/>
        <w:t>de</w:t>
      </w:r>
      <w:r>
        <w:rPr>
          <w:spacing w:val="-8"/>
        </w:rPr>
        <w:t> </w:t>
      </w:r>
      <w:r>
        <w:rPr/>
        <w:t>unos</w:t>
      </w:r>
      <w:r>
        <w:rPr>
          <w:spacing w:val="-11"/>
        </w:rPr>
        <w:t> </w:t>
      </w:r>
      <w:r>
        <w:rPr/>
        <w:t>municipios</w:t>
      </w:r>
      <w:r>
        <w:rPr>
          <w:spacing w:val="-7"/>
        </w:rPr>
        <w:t> </w:t>
      </w:r>
      <w:r>
        <w:rPr/>
        <w:t>aportantes</w:t>
      </w:r>
      <w:r>
        <w:rPr>
          <w:spacing w:val="-7"/>
        </w:rPr>
        <w:t> </w:t>
      </w:r>
      <w:r>
        <w:rPr/>
        <w:t>de</w:t>
      </w:r>
      <w:r>
        <w:rPr>
          <w:spacing w:val="-9"/>
        </w:rPr>
        <w:t> </w:t>
      </w:r>
      <w:r>
        <w:rPr/>
        <w:t>la</w:t>
      </w:r>
      <w:r>
        <w:rPr>
          <w:spacing w:val="-9"/>
        </w:rPr>
        <w:t> </w:t>
      </w:r>
      <w:r>
        <w:rPr/>
        <w:t>Ley</w:t>
      </w:r>
      <w:r>
        <w:rPr>
          <w:spacing w:val="-7"/>
        </w:rPr>
        <w:t> </w:t>
      </w:r>
      <w:r>
        <w:rPr/>
        <w:t>21</w:t>
      </w:r>
      <w:r>
        <w:rPr>
          <w:spacing w:val="-7"/>
        </w:rPr>
        <w:t> </w:t>
      </w:r>
      <w:r>
        <w:rPr/>
        <w:t>de</w:t>
      </w:r>
      <w:r>
        <w:rPr>
          <w:spacing w:val="-8"/>
        </w:rPr>
        <w:t> </w:t>
      </w:r>
      <w:r>
        <w:rPr/>
        <w:t>1982.</w:t>
      </w:r>
    </w:p>
    <w:p>
      <w:pPr>
        <w:pStyle w:val="BodyText"/>
        <w:spacing w:before="252"/>
        <w:ind w:left="1702" w:right="1694"/>
        <w:jc w:val="both"/>
      </w:pPr>
      <w:r>
        <w:rPr/>
        <w:t>En</w:t>
      </w:r>
      <w:r>
        <w:rPr>
          <w:spacing w:val="-4"/>
        </w:rPr>
        <w:t> </w:t>
      </w:r>
      <w:r>
        <w:rPr/>
        <w:t>la</w:t>
      </w:r>
      <w:r>
        <w:rPr>
          <w:spacing w:val="-4"/>
        </w:rPr>
        <w:t> </w:t>
      </w:r>
      <w:r>
        <w:rPr/>
        <w:t>revisión</w:t>
      </w:r>
      <w:r>
        <w:rPr>
          <w:spacing w:val="-4"/>
        </w:rPr>
        <w:t> </w:t>
      </w:r>
      <w:r>
        <w:rPr/>
        <w:t>de</w:t>
      </w:r>
      <w:r>
        <w:rPr>
          <w:spacing w:val="-4"/>
        </w:rPr>
        <w:t> </w:t>
      </w:r>
      <w:r>
        <w:rPr/>
        <w:t>la</w:t>
      </w:r>
      <w:r>
        <w:rPr>
          <w:spacing w:val="-6"/>
        </w:rPr>
        <w:t> </w:t>
      </w:r>
      <w:r>
        <w:rPr/>
        <w:t>gestión</w:t>
      </w:r>
      <w:r>
        <w:rPr>
          <w:spacing w:val="-4"/>
        </w:rPr>
        <w:t> </w:t>
      </w:r>
      <w:r>
        <w:rPr/>
        <w:t>de</w:t>
      </w:r>
      <w:r>
        <w:rPr>
          <w:spacing w:val="-4"/>
        </w:rPr>
        <w:t> </w:t>
      </w:r>
      <w:r>
        <w:rPr/>
        <w:t>los</w:t>
      </w:r>
      <w:r>
        <w:rPr>
          <w:spacing w:val="-4"/>
        </w:rPr>
        <w:t> </w:t>
      </w:r>
      <w:r>
        <w:rPr/>
        <w:t>aportes</w:t>
      </w:r>
      <w:r>
        <w:rPr>
          <w:spacing w:val="-6"/>
        </w:rPr>
        <w:t> </w:t>
      </w:r>
      <w:r>
        <w:rPr/>
        <w:t>de</w:t>
      </w:r>
      <w:r>
        <w:rPr>
          <w:spacing w:val="-4"/>
        </w:rPr>
        <w:t> </w:t>
      </w:r>
      <w:r>
        <w:rPr/>
        <w:t>Ley</w:t>
      </w:r>
      <w:r>
        <w:rPr>
          <w:spacing w:val="-6"/>
        </w:rPr>
        <w:t> </w:t>
      </w:r>
      <w:r>
        <w:rPr/>
        <w:t>21</w:t>
      </w:r>
      <w:r>
        <w:rPr>
          <w:spacing w:val="-4"/>
        </w:rPr>
        <w:t> </w:t>
      </w:r>
      <w:r>
        <w:rPr/>
        <w:t>se</w:t>
      </w:r>
      <w:r>
        <w:rPr>
          <w:spacing w:val="-6"/>
        </w:rPr>
        <w:t> </w:t>
      </w:r>
      <w:r>
        <w:rPr/>
        <w:t>encontró</w:t>
      </w:r>
      <w:r>
        <w:rPr>
          <w:spacing w:val="-4"/>
        </w:rPr>
        <w:t> </w:t>
      </w:r>
      <w:r>
        <w:rPr/>
        <w:t>que</w:t>
      </w:r>
      <w:r>
        <w:rPr>
          <w:spacing w:val="-6"/>
        </w:rPr>
        <w:t> </w:t>
      </w:r>
      <w:r>
        <w:rPr/>
        <w:t>para</w:t>
      </w:r>
      <w:r>
        <w:rPr>
          <w:spacing w:val="-6"/>
        </w:rPr>
        <w:t> </w:t>
      </w:r>
      <w:r>
        <w:rPr/>
        <w:t>el</w:t>
      </w:r>
      <w:r>
        <w:rPr>
          <w:spacing w:val="-5"/>
        </w:rPr>
        <w:t> </w:t>
      </w:r>
      <w:r>
        <w:rPr/>
        <w:t>2024</w:t>
      </w:r>
      <w:r>
        <w:rPr>
          <w:spacing w:val="-4"/>
        </w:rPr>
        <w:t> </w:t>
      </w:r>
      <w:r>
        <w:rPr/>
        <w:t>no</w:t>
      </w:r>
      <w:r>
        <w:rPr>
          <w:spacing w:val="-7"/>
        </w:rPr>
        <w:t> </w:t>
      </w:r>
      <w:r>
        <w:rPr/>
        <w:t>hubo alertas con ninguna de las cuarenta y un (41) entidades obligadas en el Departamento de Caldas. Tampoco se reportaron omisos por parte del Grupo de Recaudo y Cartera de la sede central.</w:t>
      </w:r>
    </w:p>
    <w:p>
      <w:pPr>
        <w:pStyle w:val="BodyText"/>
        <w:spacing w:before="1"/>
      </w:pPr>
    </w:p>
    <w:p>
      <w:pPr>
        <w:pStyle w:val="BodyText"/>
        <w:ind w:left="1702" w:right="1696"/>
        <w:jc w:val="both"/>
      </w:pPr>
      <w:r>
        <w:rPr/>
        <w:t>La gestión y seguimiento de la cartera en las Direcciones Territoriales viene siendo objeto de ajustes dados las nuevas herramientas que se han planteado desde la sede central y que para el caso de Caldas ya se están manejando por parte del profesional responsable de esta gestión.</w:t>
      </w:r>
    </w:p>
    <w:p>
      <w:pPr>
        <w:pStyle w:val="Heading2"/>
        <w:numPr>
          <w:ilvl w:val="1"/>
          <w:numId w:val="4"/>
        </w:numPr>
        <w:tabs>
          <w:tab w:pos="2187" w:val="left" w:leader="none"/>
        </w:tabs>
        <w:spacing w:line="240" w:lineRule="auto" w:before="243" w:after="0"/>
        <w:ind w:left="2187" w:right="0" w:hanging="487"/>
        <w:jc w:val="left"/>
      </w:pPr>
      <w:r>
        <w:rPr/>
        <w:t>Componente</w:t>
      </w:r>
      <w:r>
        <w:rPr>
          <w:spacing w:val="-7"/>
        </w:rPr>
        <w:t> </w:t>
      </w:r>
      <w:r>
        <w:rPr/>
        <w:t>–</w:t>
      </w:r>
      <w:r>
        <w:rPr>
          <w:spacing w:val="-7"/>
        </w:rPr>
        <w:t> </w:t>
      </w:r>
      <w:r>
        <w:rPr>
          <w:spacing w:val="-2"/>
        </w:rPr>
        <w:t>Tesorería</w:t>
      </w:r>
    </w:p>
    <w:p>
      <w:pPr>
        <w:pStyle w:val="BodyText"/>
        <w:spacing w:before="10"/>
        <w:rPr>
          <w:rFonts w:ascii="Arial"/>
          <w:b/>
        </w:rPr>
      </w:pPr>
    </w:p>
    <w:p>
      <w:pPr>
        <w:pStyle w:val="BodyText"/>
        <w:ind w:left="1702" w:right="1695"/>
        <w:jc w:val="both"/>
      </w:pPr>
      <w:r>
        <w:rPr/>
        <w:t>En este aspecto, se hicieron verificaciones en SIIF y se estableció que todos los extractos de la vigencia de 2024 se encontraban cargados, así mismo, se encontró que la cuenta bancaria se encontraba conciliada y que las partidas conciliatorias son analizadas y se encuentran debidamente identificadas por parte del profesional responsable.</w:t>
      </w:r>
    </w:p>
    <w:p>
      <w:pPr>
        <w:pStyle w:val="BodyText"/>
      </w:pPr>
    </w:p>
    <w:p>
      <w:pPr>
        <w:pStyle w:val="BodyText"/>
        <w:spacing w:before="1"/>
        <w:ind w:left="1702"/>
        <w:jc w:val="both"/>
      </w:pPr>
      <w:r>
        <w:rPr/>
        <w:t>Para</w:t>
      </w:r>
      <w:r>
        <w:rPr>
          <w:spacing w:val="-4"/>
        </w:rPr>
        <w:t> </w:t>
      </w:r>
      <w:r>
        <w:rPr/>
        <w:t>el</w:t>
      </w:r>
      <w:r>
        <w:rPr>
          <w:spacing w:val="-3"/>
        </w:rPr>
        <w:t> </w:t>
      </w:r>
      <w:r>
        <w:rPr/>
        <w:t>año</w:t>
      </w:r>
      <w:r>
        <w:rPr>
          <w:spacing w:val="-4"/>
        </w:rPr>
        <w:t> </w:t>
      </w:r>
      <w:r>
        <w:rPr/>
        <w:t>2024</w:t>
      </w:r>
      <w:r>
        <w:rPr>
          <w:spacing w:val="-2"/>
        </w:rPr>
        <w:t> </w:t>
      </w:r>
      <w:r>
        <w:rPr/>
        <w:t>no</w:t>
      </w:r>
      <w:r>
        <w:rPr>
          <w:spacing w:val="-4"/>
        </w:rPr>
        <w:t> </w:t>
      </w:r>
      <w:r>
        <w:rPr/>
        <w:t>se</w:t>
      </w:r>
      <w:r>
        <w:rPr>
          <w:spacing w:val="-5"/>
        </w:rPr>
        <w:t> </w:t>
      </w:r>
      <w:r>
        <w:rPr/>
        <w:t>manejó</w:t>
      </w:r>
      <w:r>
        <w:rPr>
          <w:spacing w:val="-2"/>
        </w:rPr>
        <w:t> </w:t>
      </w:r>
      <w:r>
        <w:rPr/>
        <w:t>caja</w:t>
      </w:r>
      <w:r>
        <w:rPr>
          <w:spacing w:val="-4"/>
        </w:rPr>
        <w:t> </w:t>
      </w:r>
      <w:r>
        <w:rPr/>
        <w:t>menor</w:t>
      </w:r>
      <w:r>
        <w:rPr>
          <w:spacing w:val="-3"/>
        </w:rPr>
        <w:t> </w:t>
      </w:r>
      <w:r>
        <w:rPr/>
        <w:t>en</w:t>
      </w:r>
      <w:r>
        <w:rPr>
          <w:spacing w:val="-3"/>
        </w:rPr>
        <w:t> </w:t>
      </w:r>
      <w:r>
        <w:rPr/>
        <w:t>la</w:t>
      </w:r>
      <w:r>
        <w:rPr>
          <w:spacing w:val="-3"/>
        </w:rPr>
        <w:t> </w:t>
      </w:r>
      <w:r>
        <w:rPr>
          <w:spacing w:val="-2"/>
        </w:rPr>
        <w:t>territorial.</w:t>
      </w:r>
    </w:p>
    <w:p>
      <w:pPr>
        <w:pStyle w:val="BodyText"/>
      </w:pPr>
    </w:p>
    <w:p>
      <w:pPr>
        <w:pStyle w:val="BodyText"/>
        <w:ind w:left="1702" w:right="1694"/>
        <w:jc w:val="both"/>
      </w:pPr>
      <w:r>
        <w:rPr/>
        <w:t>Del análisis de las cuentas bancarias, se encontró que aun aparecía en SIIF la cuenta de Davivienda</w:t>
      </w:r>
      <w:r>
        <w:rPr>
          <w:spacing w:val="-1"/>
        </w:rPr>
        <w:t> </w:t>
      </w:r>
      <w:r>
        <w:rPr/>
        <w:t>con</w:t>
      </w:r>
      <w:r>
        <w:rPr>
          <w:spacing w:val="-1"/>
        </w:rPr>
        <w:t> </w:t>
      </w:r>
      <w:r>
        <w:rPr/>
        <w:t>número</w:t>
      </w:r>
      <w:r>
        <w:rPr>
          <w:spacing w:val="-3"/>
        </w:rPr>
        <w:t> </w:t>
      </w:r>
      <w:r>
        <w:rPr/>
        <w:t>084570021620,</w:t>
      </w:r>
      <w:r>
        <w:rPr>
          <w:spacing w:val="-2"/>
        </w:rPr>
        <w:t> </w:t>
      </w:r>
      <w:r>
        <w:rPr/>
        <w:t>la cual</w:t>
      </w:r>
      <w:r>
        <w:rPr>
          <w:spacing w:val="-3"/>
        </w:rPr>
        <w:t> </w:t>
      </w:r>
      <w:r>
        <w:rPr/>
        <w:t>ya había</w:t>
      </w:r>
      <w:r>
        <w:rPr>
          <w:spacing w:val="-3"/>
        </w:rPr>
        <w:t> </w:t>
      </w:r>
      <w:r>
        <w:rPr/>
        <w:t>sido cancelada en el</w:t>
      </w:r>
      <w:r>
        <w:rPr>
          <w:spacing w:val="-2"/>
        </w:rPr>
        <w:t> </w:t>
      </w:r>
      <w:r>
        <w:rPr/>
        <w:t>Banco.</w:t>
      </w:r>
      <w:r>
        <w:rPr>
          <w:spacing w:val="-2"/>
        </w:rPr>
        <w:t> </w:t>
      </w:r>
      <w:r>
        <w:rPr/>
        <w:t>Esta situación</w:t>
      </w:r>
      <w:r>
        <w:rPr>
          <w:spacing w:val="-14"/>
        </w:rPr>
        <w:t> </w:t>
      </w:r>
      <w:r>
        <w:rPr/>
        <w:t>fue</w:t>
      </w:r>
      <w:r>
        <w:rPr>
          <w:spacing w:val="-16"/>
        </w:rPr>
        <w:t> </w:t>
      </w:r>
      <w:r>
        <w:rPr/>
        <w:t>subsanada,</w:t>
      </w:r>
      <w:r>
        <w:rPr>
          <w:spacing w:val="-13"/>
        </w:rPr>
        <w:t> </w:t>
      </w:r>
      <w:r>
        <w:rPr/>
        <w:t>el</w:t>
      </w:r>
      <w:r>
        <w:rPr>
          <w:spacing w:val="-15"/>
        </w:rPr>
        <w:t> </w:t>
      </w:r>
      <w:r>
        <w:rPr/>
        <w:t>31</w:t>
      </w:r>
      <w:r>
        <w:rPr>
          <w:spacing w:val="-14"/>
        </w:rPr>
        <w:t> </w:t>
      </w:r>
      <w:r>
        <w:rPr/>
        <w:t>de</w:t>
      </w:r>
      <w:r>
        <w:rPr>
          <w:spacing w:val="-16"/>
        </w:rPr>
        <w:t> </w:t>
      </w:r>
      <w:r>
        <w:rPr/>
        <w:t>julio</w:t>
      </w:r>
      <w:r>
        <w:rPr>
          <w:spacing w:val="-13"/>
        </w:rPr>
        <w:t> </w:t>
      </w:r>
      <w:r>
        <w:rPr/>
        <w:t>de</w:t>
      </w:r>
      <w:r>
        <w:rPr>
          <w:spacing w:val="-14"/>
        </w:rPr>
        <w:t> </w:t>
      </w:r>
      <w:r>
        <w:rPr/>
        <w:t>2025</w:t>
      </w:r>
      <w:r>
        <w:rPr>
          <w:spacing w:val="-16"/>
        </w:rPr>
        <w:t> </w:t>
      </w:r>
      <w:r>
        <w:rPr/>
        <w:t>por</w:t>
      </w:r>
      <w:r>
        <w:rPr>
          <w:spacing w:val="-14"/>
        </w:rPr>
        <w:t> </w:t>
      </w:r>
      <w:r>
        <w:rPr/>
        <w:t>parte</w:t>
      </w:r>
      <w:r>
        <w:rPr>
          <w:spacing w:val="-16"/>
        </w:rPr>
        <w:t> </w:t>
      </w:r>
      <w:r>
        <w:rPr/>
        <w:t>de</w:t>
      </w:r>
      <w:r>
        <w:rPr>
          <w:spacing w:val="-13"/>
        </w:rPr>
        <w:t> </w:t>
      </w:r>
      <w:r>
        <w:rPr/>
        <w:t>los</w:t>
      </w:r>
      <w:r>
        <w:rPr>
          <w:spacing w:val="-16"/>
        </w:rPr>
        <w:t> </w:t>
      </w:r>
      <w:r>
        <w:rPr/>
        <w:t>profesionales</w:t>
      </w:r>
      <w:r>
        <w:rPr>
          <w:spacing w:val="-12"/>
        </w:rPr>
        <w:t> </w:t>
      </w:r>
      <w:r>
        <w:rPr/>
        <w:t>de</w:t>
      </w:r>
      <w:r>
        <w:rPr>
          <w:spacing w:val="-14"/>
        </w:rPr>
        <w:t> </w:t>
      </w:r>
      <w:r>
        <w:rPr/>
        <w:t>la</w:t>
      </w:r>
      <w:r>
        <w:rPr>
          <w:spacing w:val="-12"/>
        </w:rPr>
        <w:t> </w:t>
      </w:r>
      <w:r>
        <w:rPr/>
        <w:t>dirección territorial, y actualmente se puede observar que la cuenta también está cancelada en el </w:t>
      </w:r>
      <w:r>
        <w:rPr>
          <w:spacing w:val="-2"/>
        </w:rPr>
        <w:t>SIIF.</w:t>
      </w:r>
    </w:p>
    <w:p>
      <w:pPr>
        <w:pStyle w:val="BodyText"/>
        <w:spacing w:before="1"/>
      </w:pPr>
    </w:p>
    <w:p>
      <w:pPr>
        <w:pStyle w:val="BodyText"/>
        <w:ind w:left="1702" w:right="1694"/>
        <w:jc w:val="both"/>
      </w:pPr>
      <w:r>
        <w:rPr/>
        <w:t>En cuanto a las cuentas por pagar, se encontró que al cierre de 2024 no quedaron obligaciones pendientes para pago en el año 2025 y las que correspondían a la vigencia 2023 fueron pagadas durante la vigencia 2024.</w:t>
      </w:r>
    </w:p>
    <w:p>
      <w:pPr>
        <w:pStyle w:val="BodyText"/>
        <w:spacing w:before="252"/>
        <w:ind w:left="1702" w:right="1695"/>
        <w:jc w:val="both"/>
      </w:pPr>
      <w:r>
        <w:rPr/>
        <w:drawing>
          <wp:anchor distT="0" distB="0" distL="0" distR="0" allowOverlap="1" layoutInCell="1" locked="0" behindDoc="0" simplePos="0" relativeHeight="15743488">
            <wp:simplePos x="0" y="0"/>
            <wp:positionH relativeFrom="page">
              <wp:posOffset>400830</wp:posOffset>
            </wp:positionH>
            <wp:positionV relativeFrom="paragraph">
              <wp:posOffset>143789</wp:posOffset>
            </wp:positionV>
            <wp:extent cx="217674" cy="1090336"/>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3" cstate="print"/>
                    <a:stretch>
                      <a:fillRect/>
                    </a:stretch>
                  </pic:blipFill>
                  <pic:spPr>
                    <a:xfrm>
                      <a:off x="0" y="0"/>
                      <a:ext cx="217674" cy="1090336"/>
                    </a:xfrm>
                    <a:prstGeom prst="rect">
                      <a:avLst/>
                    </a:prstGeom>
                  </pic:spPr>
                </pic:pic>
              </a:graphicData>
            </a:graphic>
          </wp:anchor>
        </w:drawing>
      </w:r>
      <w:r>
        <w:rPr/>
        <w:t>Dentro de la verificación adelantada se incluyó la revisión de la nómina de catedráticos de la territorial, encontrando que la misma se elabora a través de archivos en Excel y que se realiza con base en el reporte de horas generado por la Coordinación Académica </w:t>
      </w:r>
      <w:r>
        <w:rPr>
          <w:spacing w:val="-2"/>
        </w:rPr>
        <w:t>mensualmente.</w:t>
      </w:r>
    </w:p>
    <w:p>
      <w:pPr>
        <w:pStyle w:val="BodyText"/>
      </w:pPr>
    </w:p>
    <w:p>
      <w:pPr>
        <w:pStyle w:val="BodyText"/>
        <w:ind w:left="1702" w:right="1695"/>
        <w:jc w:val="both"/>
      </w:pPr>
      <w:r>
        <w:rPr/>
        <w:t>Fue posible establecer que en el procedimiento que sigue el profesional para realizar la nómina,</w:t>
      </w:r>
      <w:r>
        <w:rPr>
          <w:spacing w:val="-8"/>
        </w:rPr>
        <w:t> </w:t>
      </w:r>
      <w:r>
        <w:rPr/>
        <w:t>se</w:t>
      </w:r>
      <w:r>
        <w:rPr>
          <w:spacing w:val="-10"/>
        </w:rPr>
        <w:t> </w:t>
      </w:r>
      <w:r>
        <w:rPr/>
        <w:t>realizan</w:t>
      </w:r>
      <w:r>
        <w:rPr>
          <w:spacing w:val="-8"/>
        </w:rPr>
        <w:t> </w:t>
      </w:r>
      <w:r>
        <w:rPr/>
        <w:t>varios</w:t>
      </w:r>
      <w:r>
        <w:rPr>
          <w:spacing w:val="-7"/>
        </w:rPr>
        <w:t> </w:t>
      </w:r>
      <w:r>
        <w:rPr/>
        <w:t>controles</w:t>
      </w:r>
      <w:r>
        <w:rPr>
          <w:spacing w:val="-10"/>
        </w:rPr>
        <w:t> </w:t>
      </w:r>
      <w:r>
        <w:rPr/>
        <w:t>y</w:t>
      </w:r>
      <w:r>
        <w:rPr>
          <w:spacing w:val="-7"/>
        </w:rPr>
        <w:t> </w:t>
      </w:r>
      <w:r>
        <w:rPr/>
        <w:t>confirmación</w:t>
      </w:r>
      <w:r>
        <w:rPr>
          <w:spacing w:val="-8"/>
        </w:rPr>
        <w:t> </w:t>
      </w:r>
      <w:r>
        <w:rPr/>
        <w:t>para</w:t>
      </w:r>
      <w:r>
        <w:rPr>
          <w:spacing w:val="-10"/>
        </w:rPr>
        <w:t> </w:t>
      </w:r>
      <w:r>
        <w:rPr/>
        <w:t>evitar</w:t>
      </w:r>
      <w:r>
        <w:rPr>
          <w:spacing w:val="-6"/>
        </w:rPr>
        <w:t> </w:t>
      </w:r>
      <w:r>
        <w:rPr/>
        <w:t>errores.</w:t>
      </w:r>
      <w:r>
        <w:rPr>
          <w:spacing w:val="-9"/>
        </w:rPr>
        <w:t> </w:t>
      </w:r>
      <w:r>
        <w:rPr/>
        <w:t>Los</w:t>
      </w:r>
      <w:r>
        <w:rPr>
          <w:spacing w:val="-9"/>
        </w:rPr>
        <w:t> </w:t>
      </w:r>
      <w:r>
        <w:rPr/>
        <w:t>valores</w:t>
      </w:r>
      <w:r>
        <w:rPr>
          <w:spacing w:val="-9"/>
        </w:rPr>
        <w:t> </w:t>
      </w:r>
      <w:r>
        <w:rPr/>
        <w:t>a</w:t>
      </w:r>
      <w:r>
        <w:rPr>
          <w:spacing w:val="-7"/>
        </w:rPr>
        <w:t> </w:t>
      </w:r>
      <w:r>
        <w:rPr/>
        <w:t>pagar por hora a cada docente de cátedra se cruzan con el acto administrativo de vinculación y</w:t>
      </w:r>
    </w:p>
    <w:p>
      <w:pPr>
        <w:pStyle w:val="BodyText"/>
        <w:spacing w:after="0"/>
        <w:jc w:val="both"/>
        <w:sectPr>
          <w:headerReference w:type="default" r:id="rId27"/>
          <w:footerReference w:type="default" r:id="rId28"/>
          <w:pgSz w:w="12240" w:h="15840"/>
          <w:pgMar w:header="943" w:footer="1606" w:top="2800" w:bottom="1800" w:left="0" w:right="0"/>
        </w:sectPr>
      </w:pPr>
    </w:p>
    <w:p>
      <w:pPr>
        <w:pStyle w:val="BodyText"/>
        <w:spacing w:before="233"/>
        <w:ind w:left="1702" w:right="1696"/>
        <w:jc w:val="both"/>
      </w:pPr>
      <w:r>
        <w:rPr/>
        <w:t>se</w:t>
      </w:r>
      <w:r>
        <w:rPr>
          <w:spacing w:val="-16"/>
        </w:rPr>
        <w:t> </w:t>
      </w:r>
      <w:r>
        <w:rPr/>
        <w:t>confirma</w:t>
      </w:r>
      <w:r>
        <w:rPr>
          <w:spacing w:val="-15"/>
        </w:rPr>
        <w:t> </w:t>
      </w:r>
      <w:r>
        <w:rPr/>
        <w:t>que</w:t>
      </w:r>
      <w:r>
        <w:rPr>
          <w:spacing w:val="-15"/>
        </w:rPr>
        <w:t> </w:t>
      </w:r>
      <w:r>
        <w:rPr/>
        <w:t>correspondan,</w:t>
      </w:r>
      <w:r>
        <w:rPr>
          <w:spacing w:val="-16"/>
        </w:rPr>
        <w:t> </w:t>
      </w:r>
      <w:r>
        <w:rPr/>
        <w:t>así</w:t>
      </w:r>
      <w:r>
        <w:rPr>
          <w:spacing w:val="-15"/>
        </w:rPr>
        <w:t> </w:t>
      </w:r>
      <w:r>
        <w:rPr/>
        <w:t>mismo,</w:t>
      </w:r>
      <w:r>
        <w:rPr>
          <w:spacing w:val="-15"/>
        </w:rPr>
        <w:t> </w:t>
      </w:r>
      <w:r>
        <w:rPr/>
        <w:t>la</w:t>
      </w:r>
      <w:r>
        <w:rPr>
          <w:spacing w:val="-15"/>
        </w:rPr>
        <w:t> </w:t>
      </w:r>
      <w:r>
        <w:rPr/>
        <w:t>contadora</w:t>
      </w:r>
      <w:r>
        <w:rPr>
          <w:spacing w:val="-16"/>
        </w:rPr>
        <w:t> </w:t>
      </w:r>
      <w:r>
        <w:rPr/>
        <w:t>pública</w:t>
      </w:r>
      <w:r>
        <w:rPr>
          <w:spacing w:val="-15"/>
        </w:rPr>
        <w:t> </w:t>
      </w:r>
      <w:r>
        <w:rPr/>
        <w:t>es</w:t>
      </w:r>
      <w:r>
        <w:rPr>
          <w:spacing w:val="-15"/>
        </w:rPr>
        <w:t> </w:t>
      </w:r>
      <w:r>
        <w:rPr/>
        <w:t>quien</w:t>
      </w:r>
      <w:r>
        <w:rPr>
          <w:spacing w:val="-16"/>
        </w:rPr>
        <w:t> </w:t>
      </w:r>
      <w:r>
        <w:rPr/>
        <w:t>calcula</w:t>
      </w:r>
      <w:r>
        <w:rPr>
          <w:spacing w:val="-15"/>
        </w:rPr>
        <w:t> </w:t>
      </w:r>
      <w:r>
        <w:rPr/>
        <w:t>la</w:t>
      </w:r>
      <w:r>
        <w:rPr>
          <w:spacing w:val="-15"/>
        </w:rPr>
        <w:t> </w:t>
      </w:r>
      <w:r>
        <w:rPr/>
        <w:t>retención en la fuente de quienes sean objeto de esta y se hace un cálculo de las prestaciones y aportes basado en las normas vigentes y con la aplicación de fórmulas.</w:t>
      </w:r>
    </w:p>
    <w:p>
      <w:pPr>
        <w:pStyle w:val="BodyText"/>
      </w:pPr>
    </w:p>
    <w:p>
      <w:pPr>
        <w:pStyle w:val="BodyText"/>
        <w:ind w:left="1702" w:right="1693"/>
        <w:jc w:val="both"/>
        <w:rPr>
          <w:rFonts w:ascii="Arial" w:hAnsi="Arial"/>
          <w:b/>
        </w:rPr>
      </w:pPr>
      <w:r>
        <w:rPr/>
        <w:t>En</w:t>
      </w:r>
      <w:r>
        <w:rPr>
          <w:spacing w:val="-16"/>
        </w:rPr>
        <w:t> </w:t>
      </w:r>
      <w:r>
        <w:rPr/>
        <w:t>este</w:t>
      </w:r>
      <w:r>
        <w:rPr>
          <w:spacing w:val="-15"/>
        </w:rPr>
        <w:t> </w:t>
      </w:r>
      <w:r>
        <w:rPr/>
        <w:t>procedimiento,</w:t>
      </w:r>
      <w:r>
        <w:rPr>
          <w:spacing w:val="-13"/>
        </w:rPr>
        <w:t> </w:t>
      </w:r>
      <w:r>
        <w:rPr/>
        <w:t>se</w:t>
      </w:r>
      <w:r>
        <w:rPr>
          <w:spacing w:val="-15"/>
        </w:rPr>
        <w:t> </w:t>
      </w:r>
      <w:r>
        <w:rPr/>
        <w:t>encuentra</w:t>
      </w:r>
      <w:r>
        <w:rPr>
          <w:spacing w:val="-15"/>
        </w:rPr>
        <w:t> </w:t>
      </w:r>
      <w:r>
        <w:rPr/>
        <w:t>que</w:t>
      </w:r>
      <w:r>
        <w:rPr>
          <w:spacing w:val="-13"/>
        </w:rPr>
        <w:t> </w:t>
      </w:r>
      <w:r>
        <w:rPr/>
        <w:t>por</w:t>
      </w:r>
      <w:r>
        <w:rPr>
          <w:spacing w:val="-14"/>
        </w:rPr>
        <w:t> </w:t>
      </w:r>
      <w:r>
        <w:rPr/>
        <w:t>utilizarse</w:t>
      </w:r>
      <w:r>
        <w:rPr>
          <w:spacing w:val="-14"/>
        </w:rPr>
        <w:t> </w:t>
      </w:r>
      <w:r>
        <w:rPr/>
        <w:t>la</w:t>
      </w:r>
      <w:r>
        <w:rPr>
          <w:spacing w:val="-15"/>
        </w:rPr>
        <w:t> </w:t>
      </w:r>
      <w:r>
        <w:rPr/>
        <w:t>herramienta</w:t>
      </w:r>
      <w:r>
        <w:rPr>
          <w:spacing w:val="-15"/>
        </w:rPr>
        <w:t> </w:t>
      </w:r>
      <w:r>
        <w:rPr/>
        <w:t>Excel,</w:t>
      </w:r>
      <w:r>
        <w:rPr>
          <w:spacing w:val="-13"/>
        </w:rPr>
        <w:t> </w:t>
      </w:r>
      <w:r>
        <w:rPr/>
        <w:t>existen</w:t>
      </w:r>
      <w:r>
        <w:rPr>
          <w:spacing w:val="-16"/>
        </w:rPr>
        <w:t> </w:t>
      </w:r>
      <w:r>
        <w:rPr/>
        <w:t>riesgos de error y borrado en los archivos, por lo cual es necesario que se gestione la implementación</w:t>
      </w:r>
      <w:r>
        <w:rPr>
          <w:spacing w:val="-16"/>
        </w:rPr>
        <w:t> </w:t>
      </w:r>
      <w:r>
        <w:rPr/>
        <w:t>de</w:t>
      </w:r>
      <w:r>
        <w:rPr>
          <w:spacing w:val="-15"/>
        </w:rPr>
        <w:t> </w:t>
      </w:r>
      <w:r>
        <w:rPr/>
        <w:t>una</w:t>
      </w:r>
      <w:r>
        <w:rPr>
          <w:spacing w:val="-15"/>
        </w:rPr>
        <w:t> </w:t>
      </w:r>
      <w:r>
        <w:rPr/>
        <w:t>herramienta</w:t>
      </w:r>
      <w:r>
        <w:rPr>
          <w:spacing w:val="-16"/>
        </w:rPr>
        <w:t> </w:t>
      </w:r>
      <w:r>
        <w:rPr/>
        <w:t>más</w:t>
      </w:r>
      <w:r>
        <w:rPr>
          <w:spacing w:val="-15"/>
        </w:rPr>
        <w:t> </w:t>
      </w:r>
      <w:r>
        <w:rPr/>
        <w:t>adecuada,</w:t>
      </w:r>
      <w:r>
        <w:rPr>
          <w:spacing w:val="-15"/>
        </w:rPr>
        <w:t> </w:t>
      </w:r>
      <w:r>
        <w:rPr/>
        <w:t>así</w:t>
      </w:r>
      <w:r>
        <w:rPr>
          <w:spacing w:val="-15"/>
        </w:rPr>
        <w:t> </w:t>
      </w:r>
      <w:r>
        <w:rPr/>
        <w:t>mismo,</w:t>
      </w:r>
      <w:r>
        <w:rPr>
          <w:spacing w:val="-16"/>
        </w:rPr>
        <w:t> </w:t>
      </w:r>
      <w:r>
        <w:rPr/>
        <w:t>es</w:t>
      </w:r>
      <w:r>
        <w:rPr>
          <w:spacing w:val="-15"/>
        </w:rPr>
        <w:t> </w:t>
      </w:r>
      <w:r>
        <w:rPr/>
        <w:t>posible</w:t>
      </w:r>
      <w:r>
        <w:rPr>
          <w:spacing w:val="-15"/>
        </w:rPr>
        <w:t> </w:t>
      </w:r>
      <w:r>
        <w:rPr/>
        <w:t>implementar</w:t>
      </w:r>
      <w:r>
        <w:rPr>
          <w:spacing w:val="-16"/>
        </w:rPr>
        <w:t> </w:t>
      </w:r>
      <w:r>
        <w:rPr/>
        <w:t>más controles automáticos dentro de los mismos documentos, que podrían apoyar la administración de los riesgos actuales</w:t>
      </w:r>
      <w:r>
        <w:rPr>
          <w:rFonts w:ascii="Arial" w:hAnsi="Arial"/>
          <w:b/>
        </w:rPr>
        <w:t>. (Ver recomendaciones 25 y 26).</w:t>
      </w:r>
    </w:p>
    <w:p>
      <w:pPr>
        <w:pStyle w:val="BodyText"/>
        <w:rPr>
          <w:rFonts w:ascii="Arial"/>
          <w:b/>
        </w:rPr>
      </w:pPr>
    </w:p>
    <w:p>
      <w:pPr>
        <w:pStyle w:val="BodyText"/>
        <w:ind w:left="1702" w:right="1698"/>
        <w:jc w:val="both"/>
        <w:rPr>
          <w:rFonts w:ascii="Arial" w:hAnsi="Arial"/>
          <w:b/>
        </w:rPr>
      </w:pPr>
      <w:r>
        <w:rPr/>
        <w:t>Por último, se considera importante que se cuente con los desprendibles de nómina de todos los docentes de cátedra al momento del pago, con el fin de garantizar la consulta inmediata por parte de los beneficiarios de dichos pagos.</w:t>
      </w:r>
      <w:r>
        <w:rPr>
          <w:spacing w:val="40"/>
        </w:rPr>
        <w:t> </w:t>
      </w:r>
      <w:r>
        <w:rPr>
          <w:rFonts w:ascii="Arial" w:hAnsi="Arial"/>
          <w:b/>
        </w:rPr>
        <w:t>(Ver recomendación 27).</w:t>
      </w:r>
    </w:p>
    <w:p>
      <w:pPr>
        <w:pStyle w:val="BodyText"/>
        <w:spacing w:before="1"/>
        <w:rPr>
          <w:rFonts w:ascii="Arial"/>
          <w:b/>
        </w:rPr>
      </w:pPr>
    </w:p>
    <w:p>
      <w:pPr>
        <w:pStyle w:val="Heading1"/>
        <w:numPr>
          <w:ilvl w:val="0"/>
          <w:numId w:val="4"/>
        </w:numPr>
        <w:tabs>
          <w:tab w:pos="2268" w:val="left" w:leader="none"/>
        </w:tabs>
        <w:spacing w:line="240" w:lineRule="auto" w:before="0" w:after="0"/>
        <w:ind w:left="2268" w:right="0" w:hanging="566"/>
        <w:jc w:val="left"/>
        <w:rPr>
          <w:sz w:val="24"/>
        </w:rPr>
      </w:pPr>
      <w:r>
        <w:rPr/>
        <w:t>GESTIÓN</w:t>
      </w:r>
      <w:r>
        <w:rPr>
          <w:spacing w:val="-7"/>
        </w:rPr>
        <w:t> </w:t>
      </w:r>
      <w:r>
        <w:rPr>
          <w:spacing w:val="-2"/>
        </w:rPr>
        <w:t>ADMINISTRATIVA</w:t>
      </w:r>
    </w:p>
    <w:p>
      <w:pPr>
        <w:pStyle w:val="BodyText"/>
        <w:spacing w:before="249"/>
        <w:ind w:left="1702" w:right="1695"/>
        <w:jc w:val="both"/>
      </w:pPr>
      <w:r>
        <w:rPr>
          <w:rFonts w:ascii="Arial" w:hAnsi="Arial"/>
          <w:b/>
        </w:rPr>
        <w:t>Objetivo: </w:t>
      </w:r>
      <w:r>
        <w:rPr/>
        <w:t>Administrar los bienes y servicios e infraestructura, para el adecuado desarrollo de la gestión administrativa y el cumplimiento de la misión institucional, con el fin de garantizar</w:t>
      </w:r>
      <w:r>
        <w:rPr>
          <w:spacing w:val="-13"/>
        </w:rPr>
        <w:t> </w:t>
      </w:r>
      <w:r>
        <w:rPr/>
        <w:t>el</w:t>
      </w:r>
      <w:r>
        <w:rPr>
          <w:spacing w:val="-12"/>
        </w:rPr>
        <w:t> </w:t>
      </w:r>
      <w:r>
        <w:rPr/>
        <w:t>suministro</w:t>
      </w:r>
      <w:r>
        <w:rPr>
          <w:spacing w:val="-11"/>
        </w:rPr>
        <w:t> </w:t>
      </w:r>
      <w:r>
        <w:rPr/>
        <w:t>oportuno</w:t>
      </w:r>
      <w:r>
        <w:rPr>
          <w:spacing w:val="-11"/>
        </w:rPr>
        <w:t> </w:t>
      </w:r>
      <w:r>
        <w:rPr/>
        <w:t>de</w:t>
      </w:r>
      <w:r>
        <w:rPr>
          <w:spacing w:val="-14"/>
        </w:rPr>
        <w:t> </w:t>
      </w:r>
      <w:r>
        <w:rPr/>
        <w:t>los</w:t>
      </w:r>
      <w:r>
        <w:rPr>
          <w:spacing w:val="-11"/>
        </w:rPr>
        <w:t> </w:t>
      </w:r>
      <w:r>
        <w:rPr/>
        <w:t>bienes</w:t>
      </w:r>
      <w:r>
        <w:rPr>
          <w:spacing w:val="-11"/>
        </w:rPr>
        <w:t> </w:t>
      </w:r>
      <w:r>
        <w:rPr/>
        <w:t>y</w:t>
      </w:r>
      <w:r>
        <w:rPr>
          <w:spacing w:val="-13"/>
        </w:rPr>
        <w:t> </w:t>
      </w:r>
      <w:r>
        <w:rPr/>
        <w:t>servicios</w:t>
      </w:r>
      <w:r>
        <w:rPr>
          <w:spacing w:val="-11"/>
        </w:rPr>
        <w:t> </w:t>
      </w:r>
      <w:r>
        <w:rPr/>
        <w:t>a</w:t>
      </w:r>
      <w:r>
        <w:rPr>
          <w:spacing w:val="-14"/>
        </w:rPr>
        <w:t> </w:t>
      </w:r>
      <w:r>
        <w:rPr/>
        <w:t>todos</w:t>
      </w:r>
      <w:r>
        <w:rPr>
          <w:spacing w:val="-11"/>
        </w:rPr>
        <w:t> </w:t>
      </w:r>
      <w:r>
        <w:rPr/>
        <w:t>los</w:t>
      </w:r>
      <w:r>
        <w:rPr>
          <w:spacing w:val="-11"/>
        </w:rPr>
        <w:t> </w:t>
      </w:r>
      <w:r>
        <w:rPr/>
        <w:t>procesos</w:t>
      </w:r>
      <w:r>
        <w:rPr>
          <w:spacing w:val="-11"/>
        </w:rPr>
        <w:t> </w:t>
      </w:r>
      <w:r>
        <w:rPr/>
        <w:t>de</w:t>
      </w:r>
      <w:r>
        <w:rPr>
          <w:spacing w:val="-12"/>
        </w:rPr>
        <w:t> </w:t>
      </w:r>
      <w:r>
        <w:rPr/>
        <w:t>la</w:t>
      </w:r>
      <w:r>
        <w:rPr>
          <w:spacing w:val="-11"/>
        </w:rPr>
        <w:t> </w:t>
      </w:r>
      <w:r>
        <w:rPr/>
        <w:t>ESAP.</w:t>
      </w:r>
    </w:p>
    <w:p>
      <w:pPr>
        <w:spacing w:before="252"/>
        <w:ind w:left="1702" w:right="0" w:firstLine="0"/>
        <w:jc w:val="both"/>
        <w:rPr>
          <w:sz w:val="22"/>
        </w:rPr>
      </w:pPr>
      <w:r>
        <w:rPr>
          <w:rFonts w:ascii="Arial" w:hAnsi="Arial"/>
          <w:b/>
          <w:sz w:val="22"/>
        </w:rPr>
        <w:t>Tabla</w:t>
      </w:r>
      <w:r>
        <w:rPr>
          <w:rFonts w:ascii="Arial" w:hAnsi="Arial"/>
          <w:b/>
          <w:spacing w:val="-4"/>
          <w:sz w:val="22"/>
        </w:rPr>
        <w:t> </w:t>
      </w:r>
      <w:r>
        <w:rPr>
          <w:rFonts w:ascii="Arial" w:hAnsi="Arial"/>
          <w:b/>
          <w:sz w:val="22"/>
        </w:rPr>
        <w:t>19</w:t>
      </w:r>
      <w:r>
        <w:rPr>
          <w:rFonts w:ascii="Arial" w:hAnsi="Arial"/>
          <w:b/>
          <w:spacing w:val="-7"/>
          <w:sz w:val="22"/>
        </w:rPr>
        <w:t> </w:t>
      </w:r>
      <w:r>
        <w:rPr>
          <w:sz w:val="22"/>
        </w:rPr>
        <w:t>Riesgos</w:t>
      </w:r>
      <w:r>
        <w:rPr>
          <w:spacing w:val="-7"/>
          <w:sz w:val="22"/>
        </w:rPr>
        <w:t> </w:t>
      </w:r>
      <w:r>
        <w:rPr>
          <w:sz w:val="22"/>
        </w:rPr>
        <w:t>Gestión</w:t>
      </w:r>
      <w:r>
        <w:rPr>
          <w:spacing w:val="-4"/>
          <w:sz w:val="22"/>
        </w:rPr>
        <w:t> </w:t>
      </w:r>
      <w:r>
        <w:rPr>
          <w:spacing w:val="-2"/>
          <w:sz w:val="22"/>
        </w:rPr>
        <w:t>Administrativa.</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05"/>
        <w:gridCol w:w="8524"/>
      </w:tblGrid>
      <w:tr>
        <w:trPr>
          <w:trHeight w:val="184" w:hRule="atLeast"/>
        </w:trPr>
        <w:tc>
          <w:tcPr>
            <w:tcW w:w="8829" w:type="dxa"/>
            <w:gridSpan w:val="2"/>
            <w:tcBorders>
              <w:bottom w:val="single" w:sz="12" w:space="0" w:color="666666"/>
            </w:tcBorders>
          </w:tcPr>
          <w:p>
            <w:pPr>
              <w:pStyle w:val="TableParagraph"/>
              <w:spacing w:line="163" w:lineRule="exact" w:before="1"/>
              <w:ind w:left="9"/>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551" w:hRule="atLeast"/>
        </w:trPr>
        <w:tc>
          <w:tcPr>
            <w:tcW w:w="305" w:type="dxa"/>
            <w:tcBorders>
              <w:top w:val="single" w:sz="12" w:space="0" w:color="666666"/>
            </w:tcBorders>
          </w:tcPr>
          <w:p>
            <w:pPr>
              <w:pStyle w:val="TableParagraph"/>
              <w:spacing w:before="183"/>
              <w:ind w:left="10"/>
              <w:jc w:val="center"/>
              <w:rPr>
                <w:rFonts w:ascii="Arial"/>
                <w:b/>
                <w:sz w:val="16"/>
              </w:rPr>
            </w:pPr>
            <w:r>
              <w:rPr>
                <w:rFonts w:ascii="Arial"/>
                <w:b/>
                <w:spacing w:val="-10"/>
                <w:sz w:val="16"/>
              </w:rPr>
              <w:t>1</w:t>
            </w:r>
          </w:p>
        </w:tc>
        <w:tc>
          <w:tcPr>
            <w:tcW w:w="8524" w:type="dxa"/>
            <w:tcBorders>
              <w:top w:val="single" w:sz="12" w:space="0" w:color="666666"/>
            </w:tcBorders>
          </w:tcPr>
          <w:p>
            <w:pPr>
              <w:pStyle w:val="TableParagraph"/>
              <w:ind w:left="107"/>
              <w:rPr>
                <w:sz w:val="16"/>
              </w:rPr>
            </w:pPr>
            <w:r>
              <w:rPr>
                <w:sz w:val="16"/>
              </w:rPr>
              <w:t>Posibilidad de pérdida Económica</w:t>
            </w:r>
            <w:r>
              <w:rPr>
                <w:spacing w:val="-2"/>
                <w:sz w:val="16"/>
              </w:rPr>
              <w:t> </w:t>
            </w:r>
            <w:r>
              <w:rPr>
                <w:sz w:val="16"/>
              </w:rPr>
              <w:t>por inconsistencia en</w:t>
            </w:r>
            <w:r>
              <w:rPr>
                <w:spacing w:val="-2"/>
                <w:sz w:val="16"/>
              </w:rPr>
              <w:t> </w:t>
            </w:r>
            <w:r>
              <w:rPr>
                <w:sz w:val="16"/>
              </w:rPr>
              <w:t>la asignación del custodio de los bienes debido a errores de los</w:t>
            </w:r>
            <w:r>
              <w:rPr>
                <w:spacing w:val="16"/>
                <w:sz w:val="16"/>
              </w:rPr>
              <w:t> </w:t>
            </w:r>
            <w:r>
              <w:rPr>
                <w:sz w:val="16"/>
              </w:rPr>
              <w:t>bienes</w:t>
            </w:r>
            <w:r>
              <w:rPr>
                <w:spacing w:val="18"/>
                <w:sz w:val="16"/>
              </w:rPr>
              <w:t> </w:t>
            </w:r>
            <w:r>
              <w:rPr>
                <w:sz w:val="16"/>
              </w:rPr>
              <w:t>y</w:t>
            </w:r>
            <w:r>
              <w:rPr>
                <w:spacing w:val="17"/>
                <w:sz w:val="16"/>
              </w:rPr>
              <w:t> </w:t>
            </w:r>
            <w:r>
              <w:rPr>
                <w:sz w:val="16"/>
              </w:rPr>
              <w:t>capturas</w:t>
            </w:r>
            <w:r>
              <w:rPr>
                <w:spacing w:val="20"/>
                <w:sz w:val="16"/>
              </w:rPr>
              <w:t> </w:t>
            </w:r>
            <w:r>
              <w:rPr>
                <w:sz w:val="16"/>
              </w:rPr>
              <w:t>de</w:t>
            </w:r>
            <w:r>
              <w:rPr>
                <w:spacing w:val="18"/>
                <w:sz w:val="16"/>
              </w:rPr>
              <w:t> </w:t>
            </w:r>
            <w:r>
              <w:rPr>
                <w:sz w:val="16"/>
              </w:rPr>
              <w:t>placas</w:t>
            </w:r>
            <w:r>
              <w:rPr>
                <w:spacing w:val="17"/>
                <w:sz w:val="16"/>
              </w:rPr>
              <w:t> </w:t>
            </w:r>
            <w:r>
              <w:rPr>
                <w:sz w:val="16"/>
              </w:rPr>
              <w:t>de</w:t>
            </w:r>
            <w:r>
              <w:rPr>
                <w:spacing w:val="18"/>
                <w:sz w:val="16"/>
              </w:rPr>
              <w:t> </w:t>
            </w:r>
            <w:r>
              <w:rPr>
                <w:sz w:val="16"/>
              </w:rPr>
              <w:t>manera</w:t>
            </w:r>
            <w:r>
              <w:rPr>
                <w:spacing w:val="18"/>
                <w:sz w:val="16"/>
              </w:rPr>
              <w:t> </w:t>
            </w:r>
            <w:r>
              <w:rPr>
                <w:sz w:val="16"/>
              </w:rPr>
              <w:t>manual</w:t>
            </w:r>
            <w:r>
              <w:rPr>
                <w:spacing w:val="18"/>
                <w:sz w:val="16"/>
              </w:rPr>
              <w:t> </w:t>
            </w:r>
            <w:r>
              <w:rPr>
                <w:sz w:val="16"/>
              </w:rPr>
              <w:t>que</w:t>
            </w:r>
            <w:r>
              <w:rPr>
                <w:spacing w:val="18"/>
                <w:sz w:val="16"/>
              </w:rPr>
              <w:t> </w:t>
            </w:r>
            <w:r>
              <w:rPr>
                <w:sz w:val="16"/>
              </w:rPr>
              <w:t>conllevan</w:t>
            </w:r>
            <w:r>
              <w:rPr>
                <w:spacing w:val="16"/>
                <w:sz w:val="16"/>
              </w:rPr>
              <w:t> </w:t>
            </w:r>
            <w:r>
              <w:rPr>
                <w:sz w:val="16"/>
              </w:rPr>
              <w:t>a</w:t>
            </w:r>
            <w:r>
              <w:rPr>
                <w:spacing w:val="17"/>
                <w:sz w:val="16"/>
              </w:rPr>
              <w:t> </w:t>
            </w:r>
            <w:r>
              <w:rPr>
                <w:sz w:val="16"/>
              </w:rPr>
              <w:t>errores</w:t>
            </w:r>
            <w:r>
              <w:rPr>
                <w:spacing w:val="20"/>
                <w:sz w:val="16"/>
              </w:rPr>
              <w:t> </w:t>
            </w:r>
            <w:r>
              <w:rPr>
                <w:sz w:val="16"/>
              </w:rPr>
              <w:t>en</w:t>
            </w:r>
            <w:r>
              <w:rPr>
                <w:spacing w:val="17"/>
                <w:sz w:val="16"/>
              </w:rPr>
              <w:t> </w:t>
            </w:r>
            <w:r>
              <w:rPr>
                <w:sz w:val="16"/>
              </w:rPr>
              <w:t>los</w:t>
            </w:r>
            <w:r>
              <w:rPr>
                <w:spacing w:val="19"/>
                <w:sz w:val="16"/>
              </w:rPr>
              <w:t> </w:t>
            </w:r>
            <w:r>
              <w:rPr>
                <w:sz w:val="16"/>
              </w:rPr>
              <w:t>registros</w:t>
            </w:r>
            <w:r>
              <w:rPr>
                <w:spacing w:val="20"/>
                <w:sz w:val="16"/>
              </w:rPr>
              <w:t> </w:t>
            </w:r>
            <w:r>
              <w:rPr>
                <w:sz w:val="16"/>
              </w:rPr>
              <w:t>de</w:t>
            </w:r>
            <w:r>
              <w:rPr>
                <w:spacing w:val="15"/>
                <w:sz w:val="16"/>
              </w:rPr>
              <w:t> </w:t>
            </w:r>
            <w:r>
              <w:rPr>
                <w:sz w:val="16"/>
              </w:rPr>
              <w:t>tomas</w:t>
            </w:r>
            <w:r>
              <w:rPr>
                <w:spacing w:val="18"/>
                <w:sz w:val="16"/>
              </w:rPr>
              <w:t> </w:t>
            </w:r>
            <w:r>
              <w:rPr>
                <w:sz w:val="16"/>
              </w:rPr>
              <w:t>físicas</w:t>
            </w:r>
            <w:r>
              <w:rPr>
                <w:spacing w:val="20"/>
                <w:sz w:val="16"/>
              </w:rPr>
              <w:t> </w:t>
            </w:r>
            <w:r>
              <w:rPr>
                <w:spacing w:val="-5"/>
                <w:sz w:val="16"/>
              </w:rPr>
              <w:t>de</w:t>
            </w:r>
          </w:p>
          <w:p>
            <w:pPr>
              <w:pStyle w:val="TableParagraph"/>
              <w:spacing w:line="163" w:lineRule="exact"/>
              <w:ind w:left="107"/>
              <w:rPr>
                <w:sz w:val="16"/>
              </w:rPr>
            </w:pPr>
            <w:r>
              <w:rPr>
                <w:sz w:val="16"/>
              </w:rPr>
              <w:t>digitación</w:t>
            </w:r>
            <w:r>
              <w:rPr>
                <w:spacing w:val="-5"/>
                <w:sz w:val="16"/>
              </w:rPr>
              <w:t> </w:t>
            </w:r>
            <w:r>
              <w:rPr>
                <w:sz w:val="16"/>
              </w:rPr>
              <w:t>o</w:t>
            </w:r>
            <w:r>
              <w:rPr>
                <w:spacing w:val="-2"/>
                <w:sz w:val="16"/>
              </w:rPr>
              <w:t> identificación.</w:t>
            </w:r>
          </w:p>
        </w:tc>
      </w:tr>
      <w:tr>
        <w:trPr>
          <w:trHeight w:val="369" w:hRule="atLeast"/>
        </w:trPr>
        <w:tc>
          <w:tcPr>
            <w:tcW w:w="305" w:type="dxa"/>
          </w:tcPr>
          <w:p>
            <w:pPr>
              <w:pStyle w:val="TableParagraph"/>
              <w:spacing w:before="92"/>
              <w:ind w:left="10"/>
              <w:jc w:val="center"/>
              <w:rPr>
                <w:rFonts w:ascii="Arial"/>
                <w:b/>
                <w:sz w:val="16"/>
              </w:rPr>
            </w:pPr>
            <w:r>
              <w:rPr>
                <w:rFonts w:ascii="Arial"/>
                <w:b/>
                <w:spacing w:val="-10"/>
                <w:sz w:val="16"/>
              </w:rPr>
              <w:t>2</w:t>
            </w:r>
          </w:p>
        </w:tc>
        <w:tc>
          <w:tcPr>
            <w:tcW w:w="8524" w:type="dxa"/>
          </w:tcPr>
          <w:p>
            <w:pPr>
              <w:pStyle w:val="TableParagraph"/>
              <w:spacing w:line="180" w:lineRule="atLeast"/>
              <w:ind w:left="107" w:right="56"/>
              <w:rPr>
                <w:sz w:val="16"/>
              </w:rPr>
            </w:pPr>
            <w:r>
              <w:rPr>
                <w:sz w:val="16"/>
              </w:rPr>
              <w:t>Posibilidad de pérdida Económica y Reputacional por extravío de bienes o daño de estos debido a falta de custodia de los bienes o inadecuada manipulación de estos.</w:t>
            </w:r>
          </w:p>
        </w:tc>
      </w:tr>
      <w:tr>
        <w:trPr>
          <w:trHeight w:val="551" w:hRule="atLeast"/>
        </w:trPr>
        <w:tc>
          <w:tcPr>
            <w:tcW w:w="305" w:type="dxa"/>
          </w:tcPr>
          <w:p>
            <w:pPr>
              <w:pStyle w:val="TableParagraph"/>
              <w:spacing w:before="183"/>
              <w:ind w:left="10"/>
              <w:jc w:val="center"/>
              <w:rPr>
                <w:rFonts w:ascii="Arial"/>
                <w:b/>
                <w:sz w:val="16"/>
              </w:rPr>
            </w:pPr>
            <w:r>
              <w:rPr>
                <w:rFonts w:ascii="Arial"/>
                <w:b/>
                <w:spacing w:val="-10"/>
                <w:sz w:val="16"/>
              </w:rPr>
              <w:t>3</w:t>
            </w:r>
          </w:p>
        </w:tc>
        <w:tc>
          <w:tcPr>
            <w:tcW w:w="8524" w:type="dxa"/>
          </w:tcPr>
          <w:p>
            <w:pPr>
              <w:pStyle w:val="TableParagraph"/>
              <w:spacing w:line="184" w:lineRule="exact"/>
              <w:ind w:left="107" w:right="99"/>
              <w:jc w:val="both"/>
              <w:rPr>
                <w:sz w:val="16"/>
              </w:rPr>
            </w:pPr>
            <w:r>
              <w:rPr>
                <w:sz w:val="16"/>
              </w:rPr>
              <w:t>Posibilidad de pérdida Económica y Reputacional por incumplimiento en la normatividad de diseño, construcción y operación</w:t>
            </w:r>
            <w:r>
              <w:rPr>
                <w:spacing w:val="-5"/>
                <w:sz w:val="16"/>
              </w:rPr>
              <w:t> </w:t>
            </w:r>
            <w:r>
              <w:rPr>
                <w:sz w:val="16"/>
              </w:rPr>
              <w:t>de</w:t>
            </w:r>
            <w:r>
              <w:rPr>
                <w:spacing w:val="-4"/>
                <w:sz w:val="16"/>
              </w:rPr>
              <w:t> </w:t>
            </w:r>
            <w:r>
              <w:rPr>
                <w:sz w:val="16"/>
              </w:rPr>
              <w:t>infraestructura</w:t>
            </w:r>
            <w:r>
              <w:rPr>
                <w:spacing w:val="-4"/>
                <w:sz w:val="16"/>
              </w:rPr>
              <w:t> </w:t>
            </w:r>
            <w:r>
              <w:rPr>
                <w:sz w:val="16"/>
              </w:rPr>
              <w:t>física</w:t>
            </w:r>
            <w:r>
              <w:rPr>
                <w:spacing w:val="-7"/>
                <w:sz w:val="16"/>
              </w:rPr>
              <w:t> </w:t>
            </w:r>
            <w:r>
              <w:rPr>
                <w:sz w:val="16"/>
              </w:rPr>
              <w:t>debido</w:t>
            </w:r>
            <w:r>
              <w:rPr>
                <w:spacing w:val="-5"/>
                <w:sz w:val="16"/>
              </w:rPr>
              <w:t> </w:t>
            </w:r>
            <w:r>
              <w:rPr>
                <w:sz w:val="16"/>
              </w:rPr>
              <w:t>a</w:t>
            </w:r>
            <w:r>
              <w:rPr>
                <w:spacing w:val="-4"/>
                <w:sz w:val="16"/>
              </w:rPr>
              <w:t> </w:t>
            </w:r>
            <w:r>
              <w:rPr>
                <w:sz w:val="16"/>
              </w:rPr>
              <w:t>la</w:t>
            </w:r>
            <w:r>
              <w:rPr>
                <w:spacing w:val="-4"/>
                <w:sz w:val="16"/>
              </w:rPr>
              <w:t> </w:t>
            </w:r>
            <w:r>
              <w:rPr>
                <w:sz w:val="16"/>
              </w:rPr>
              <w:t>estructuración</w:t>
            </w:r>
            <w:r>
              <w:rPr>
                <w:spacing w:val="-5"/>
                <w:sz w:val="16"/>
              </w:rPr>
              <w:t> </w:t>
            </w:r>
            <w:r>
              <w:rPr>
                <w:sz w:val="16"/>
              </w:rPr>
              <w:t>de</w:t>
            </w:r>
            <w:r>
              <w:rPr>
                <w:spacing w:val="-4"/>
                <w:sz w:val="16"/>
              </w:rPr>
              <w:t> </w:t>
            </w:r>
            <w:r>
              <w:rPr>
                <w:sz w:val="16"/>
              </w:rPr>
              <w:t>contratos</w:t>
            </w:r>
            <w:r>
              <w:rPr>
                <w:spacing w:val="-3"/>
                <w:sz w:val="16"/>
              </w:rPr>
              <w:t> </w:t>
            </w:r>
            <w:r>
              <w:rPr>
                <w:sz w:val="16"/>
              </w:rPr>
              <w:t>de</w:t>
            </w:r>
            <w:r>
              <w:rPr>
                <w:spacing w:val="-4"/>
                <w:sz w:val="16"/>
              </w:rPr>
              <w:t> </w:t>
            </w:r>
            <w:r>
              <w:rPr>
                <w:sz w:val="16"/>
              </w:rPr>
              <w:t>obra</w:t>
            </w:r>
            <w:r>
              <w:rPr>
                <w:spacing w:val="-4"/>
                <w:sz w:val="16"/>
              </w:rPr>
              <w:t> </w:t>
            </w:r>
            <w:r>
              <w:rPr>
                <w:sz w:val="16"/>
              </w:rPr>
              <w:t>sin</w:t>
            </w:r>
            <w:r>
              <w:rPr>
                <w:spacing w:val="-4"/>
                <w:sz w:val="16"/>
              </w:rPr>
              <w:t> </w:t>
            </w:r>
            <w:r>
              <w:rPr>
                <w:sz w:val="16"/>
              </w:rPr>
              <w:t>tener</w:t>
            </w:r>
            <w:r>
              <w:rPr>
                <w:spacing w:val="-4"/>
                <w:sz w:val="16"/>
              </w:rPr>
              <w:t> </w:t>
            </w:r>
            <w:r>
              <w:rPr>
                <w:sz w:val="16"/>
              </w:rPr>
              <w:t>en</w:t>
            </w:r>
            <w:r>
              <w:rPr>
                <w:spacing w:val="-4"/>
                <w:sz w:val="16"/>
              </w:rPr>
              <w:t> </w:t>
            </w:r>
            <w:r>
              <w:rPr>
                <w:sz w:val="16"/>
              </w:rPr>
              <w:t>cuenta</w:t>
            </w:r>
            <w:r>
              <w:rPr>
                <w:spacing w:val="-4"/>
                <w:sz w:val="16"/>
              </w:rPr>
              <w:t> </w:t>
            </w:r>
            <w:r>
              <w:rPr>
                <w:sz w:val="16"/>
              </w:rPr>
              <w:t>la</w:t>
            </w:r>
            <w:r>
              <w:rPr>
                <w:spacing w:val="-6"/>
                <w:sz w:val="16"/>
              </w:rPr>
              <w:t> </w:t>
            </w:r>
            <w:r>
              <w:rPr>
                <w:sz w:val="16"/>
              </w:rPr>
              <w:t>normatividad aplicable en la materia por falta de personal técnico para el desarrollo de obras de Infraestructura de la entidad.</w:t>
            </w:r>
          </w:p>
        </w:tc>
      </w:tr>
      <w:tr>
        <w:trPr>
          <w:trHeight w:val="736" w:hRule="atLeast"/>
        </w:trPr>
        <w:tc>
          <w:tcPr>
            <w:tcW w:w="305" w:type="dxa"/>
          </w:tcPr>
          <w:p>
            <w:pPr>
              <w:pStyle w:val="TableParagraph"/>
              <w:spacing w:before="92"/>
              <w:rPr>
                <w:sz w:val="16"/>
              </w:rPr>
            </w:pPr>
          </w:p>
          <w:p>
            <w:pPr>
              <w:pStyle w:val="TableParagraph"/>
              <w:ind w:left="10"/>
              <w:jc w:val="center"/>
              <w:rPr>
                <w:rFonts w:ascii="Arial"/>
                <w:b/>
                <w:sz w:val="16"/>
              </w:rPr>
            </w:pPr>
            <w:r>
              <w:rPr>
                <w:rFonts w:ascii="Arial"/>
                <w:b/>
                <w:spacing w:val="-10"/>
                <w:sz w:val="16"/>
              </w:rPr>
              <w:t>4</w:t>
            </w:r>
          </w:p>
        </w:tc>
        <w:tc>
          <w:tcPr>
            <w:tcW w:w="8524" w:type="dxa"/>
          </w:tcPr>
          <w:p>
            <w:pPr>
              <w:pStyle w:val="TableParagraph"/>
              <w:ind w:left="107" w:right="100"/>
              <w:jc w:val="both"/>
              <w:rPr>
                <w:sz w:val="16"/>
              </w:rPr>
            </w:pPr>
            <w:r>
              <w:rPr>
                <w:sz w:val="16"/>
              </w:rPr>
              <w:t>Posibilidad</w:t>
            </w:r>
            <w:r>
              <w:rPr>
                <w:spacing w:val="-8"/>
                <w:sz w:val="16"/>
              </w:rPr>
              <w:t> </w:t>
            </w:r>
            <w:r>
              <w:rPr>
                <w:sz w:val="16"/>
              </w:rPr>
              <w:t>de</w:t>
            </w:r>
            <w:r>
              <w:rPr>
                <w:spacing w:val="-9"/>
                <w:sz w:val="16"/>
              </w:rPr>
              <w:t> </w:t>
            </w:r>
            <w:r>
              <w:rPr>
                <w:sz w:val="16"/>
              </w:rPr>
              <w:t>pérdida</w:t>
            </w:r>
            <w:r>
              <w:rPr>
                <w:spacing w:val="-10"/>
                <w:sz w:val="16"/>
              </w:rPr>
              <w:t> </w:t>
            </w:r>
            <w:r>
              <w:rPr>
                <w:sz w:val="16"/>
              </w:rPr>
              <w:t>Económica</w:t>
            </w:r>
            <w:r>
              <w:rPr>
                <w:spacing w:val="-12"/>
                <w:sz w:val="16"/>
              </w:rPr>
              <w:t> </w:t>
            </w:r>
            <w:r>
              <w:rPr>
                <w:sz w:val="16"/>
              </w:rPr>
              <w:t>y</w:t>
            </w:r>
            <w:r>
              <w:rPr>
                <w:spacing w:val="-7"/>
                <w:sz w:val="16"/>
              </w:rPr>
              <w:t> </w:t>
            </w:r>
            <w:r>
              <w:rPr>
                <w:sz w:val="16"/>
              </w:rPr>
              <w:t>Reputacional</w:t>
            </w:r>
            <w:r>
              <w:rPr>
                <w:spacing w:val="-8"/>
                <w:sz w:val="16"/>
              </w:rPr>
              <w:t> </w:t>
            </w:r>
            <w:r>
              <w:rPr>
                <w:sz w:val="16"/>
              </w:rPr>
              <w:t>por</w:t>
            </w:r>
            <w:r>
              <w:rPr>
                <w:spacing w:val="-9"/>
                <w:sz w:val="16"/>
              </w:rPr>
              <w:t> </w:t>
            </w:r>
            <w:r>
              <w:rPr>
                <w:sz w:val="16"/>
              </w:rPr>
              <w:t>insuficiencia</w:t>
            </w:r>
            <w:r>
              <w:rPr>
                <w:spacing w:val="-9"/>
                <w:sz w:val="16"/>
              </w:rPr>
              <w:t> </w:t>
            </w:r>
            <w:r>
              <w:rPr>
                <w:sz w:val="16"/>
              </w:rPr>
              <w:t>de</w:t>
            </w:r>
            <w:r>
              <w:rPr>
                <w:spacing w:val="-9"/>
                <w:sz w:val="16"/>
              </w:rPr>
              <w:t> </w:t>
            </w:r>
            <w:r>
              <w:rPr>
                <w:sz w:val="16"/>
              </w:rPr>
              <w:t>la</w:t>
            </w:r>
            <w:r>
              <w:rPr>
                <w:spacing w:val="-9"/>
                <w:sz w:val="16"/>
              </w:rPr>
              <w:t> </w:t>
            </w:r>
            <w:r>
              <w:rPr>
                <w:sz w:val="16"/>
              </w:rPr>
              <w:t>dotación</w:t>
            </w:r>
            <w:r>
              <w:rPr>
                <w:spacing w:val="-10"/>
                <w:sz w:val="16"/>
              </w:rPr>
              <w:t> </w:t>
            </w:r>
            <w:r>
              <w:rPr>
                <w:sz w:val="16"/>
              </w:rPr>
              <w:t>logística</w:t>
            </w:r>
            <w:r>
              <w:rPr>
                <w:spacing w:val="-9"/>
                <w:sz w:val="16"/>
              </w:rPr>
              <w:t> </w:t>
            </w:r>
            <w:r>
              <w:rPr>
                <w:sz w:val="16"/>
              </w:rPr>
              <w:t>necesaria</w:t>
            </w:r>
            <w:r>
              <w:rPr>
                <w:spacing w:val="-9"/>
                <w:sz w:val="16"/>
              </w:rPr>
              <w:t> </w:t>
            </w:r>
            <w:r>
              <w:rPr>
                <w:sz w:val="16"/>
              </w:rPr>
              <w:t>para</w:t>
            </w:r>
            <w:r>
              <w:rPr>
                <w:spacing w:val="-7"/>
                <w:sz w:val="16"/>
              </w:rPr>
              <w:t> </w:t>
            </w:r>
            <w:r>
              <w:rPr>
                <w:sz w:val="16"/>
              </w:rPr>
              <w:t>el</w:t>
            </w:r>
            <w:r>
              <w:rPr>
                <w:spacing w:val="-8"/>
                <w:sz w:val="16"/>
              </w:rPr>
              <w:t> </w:t>
            </w:r>
            <w:r>
              <w:rPr>
                <w:sz w:val="16"/>
              </w:rPr>
              <w:t>desarrollo misional de la ESAP debido a la falta de planeación e inoportuna gestión de las actividades relacionadas con proveedores, la adquisición, almacenamiento, custodia, mantenimiento, distribución e inventarios de los elementos,</w:t>
            </w:r>
          </w:p>
          <w:p>
            <w:pPr>
              <w:pStyle w:val="TableParagraph"/>
              <w:spacing w:line="163" w:lineRule="exact"/>
              <w:ind w:left="107"/>
              <w:jc w:val="both"/>
              <w:rPr>
                <w:sz w:val="16"/>
              </w:rPr>
            </w:pPr>
            <w:r>
              <w:rPr>
                <w:sz w:val="16"/>
              </w:rPr>
              <w:t>equipos</w:t>
            </w:r>
            <w:r>
              <w:rPr>
                <w:spacing w:val="-9"/>
                <w:sz w:val="16"/>
              </w:rPr>
              <w:t> </w:t>
            </w:r>
            <w:r>
              <w:rPr>
                <w:sz w:val="16"/>
              </w:rPr>
              <w:t>y</w:t>
            </w:r>
            <w:r>
              <w:rPr>
                <w:spacing w:val="-3"/>
                <w:sz w:val="16"/>
              </w:rPr>
              <w:t> </w:t>
            </w:r>
            <w:r>
              <w:rPr>
                <w:sz w:val="16"/>
              </w:rPr>
              <w:t>demás</w:t>
            </w:r>
            <w:r>
              <w:rPr>
                <w:spacing w:val="-4"/>
                <w:sz w:val="16"/>
              </w:rPr>
              <w:t> </w:t>
            </w:r>
            <w:r>
              <w:rPr>
                <w:sz w:val="16"/>
              </w:rPr>
              <w:t>bienes</w:t>
            </w:r>
            <w:r>
              <w:rPr>
                <w:spacing w:val="-6"/>
                <w:sz w:val="16"/>
              </w:rPr>
              <w:t> </w:t>
            </w:r>
            <w:r>
              <w:rPr>
                <w:sz w:val="16"/>
              </w:rPr>
              <w:t>y</w:t>
            </w:r>
            <w:r>
              <w:rPr>
                <w:spacing w:val="-6"/>
                <w:sz w:val="16"/>
              </w:rPr>
              <w:t> </w:t>
            </w:r>
            <w:r>
              <w:rPr>
                <w:sz w:val="16"/>
              </w:rPr>
              <w:t>servicios</w:t>
            </w:r>
            <w:r>
              <w:rPr>
                <w:spacing w:val="-3"/>
                <w:sz w:val="16"/>
              </w:rPr>
              <w:t> </w:t>
            </w:r>
            <w:r>
              <w:rPr>
                <w:sz w:val="16"/>
              </w:rPr>
              <w:t>necesarios</w:t>
            </w:r>
            <w:r>
              <w:rPr>
                <w:spacing w:val="-4"/>
                <w:sz w:val="16"/>
              </w:rPr>
              <w:t> </w:t>
            </w:r>
            <w:r>
              <w:rPr>
                <w:sz w:val="16"/>
              </w:rPr>
              <w:t>para</w:t>
            </w:r>
            <w:r>
              <w:rPr>
                <w:spacing w:val="-5"/>
                <w:sz w:val="16"/>
              </w:rPr>
              <w:t> </w:t>
            </w:r>
            <w:r>
              <w:rPr>
                <w:sz w:val="16"/>
              </w:rPr>
              <w:t>el</w:t>
            </w:r>
            <w:r>
              <w:rPr>
                <w:spacing w:val="-7"/>
                <w:sz w:val="16"/>
              </w:rPr>
              <w:t> </w:t>
            </w:r>
            <w:r>
              <w:rPr>
                <w:sz w:val="16"/>
              </w:rPr>
              <w:t>funcionamiento</w:t>
            </w:r>
            <w:r>
              <w:rPr>
                <w:spacing w:val="-5"/>
                <w:sz w:val="16"/>
              </w:rPr>
              <w:t> </w:t>
            </w:r>
            <w:r>
              <w:rPr>
                <w:sz w:val="16"/>
              </w:rPr>
              <w:t>de</w:t>
            </w:r>
            <w:r>
              <w:rPr>
                <w:spacing w:val="-5"/>
                <w:sz w:val="16"/>
              </w:rPr>
              <w:t> </w:t>
            </w:r>
            <w:r>
              <w:rPr>
                <w:sz w:val="16"/>
              </w:rPr>
              <w:t>la</w:t>
            </w:r>
            <w:r>
              <w:rPr>
                <w:spacing w:val="-7"/>
                <w:sz w:val="16"/>
              </w:rPr>
              <w:t> </w:t>
            </w:r>
            <w:r>
              <w:rPr>
                <w:spacing w:val="-2"/>
                <w:sz w:val="16"/>
              </w:rPr>
              <w:t>ESAP.</w:t>
            </w:r>
          </w:p>
        </w:tc>
      </w:tr>
      <w:tr>
        <w:trPr>
          <w:trHeight w:val="733" w:hRule="atLeast"/>
        </w:trPr>
        <w:tc>
          <w:tcPr>
            <w:tcW w:w="305" w:type="dxa"/>
          </w:tcPr>
          <w:p>
            <w:pPr>
              <w:pStyle w:val="TableParagraph"/>
              <w:spacing w:before="90"/>
              <w:rPr>
                <w:sz w:val="16"/>
              </w:rPr>
            </w:pPr>
          </w:p>
          <w:p>
            <w:pPr>
              <w:pStyle w:val="TableParagraph"/>
              <w:ind w:left="10"/>
              <w:jc w:val="center"/>
              <w:rPr>
                <w:rFonts w:ascii="Arial"/>
                <w:b/>
                <w:sz w:val="16"/>
              </w:rPr>
            </w:pPr>
            <w:r>
              <w:rPr>
                <w:rFonts w:ascii="Arial"/>
                <w:b/>
                <w:spacing w:val="-10"/>
                <w:sz w:val="16"/>
              </w:rPr>
              <w:t>5</w:t>
            </w:r>
          </w:p>
        </w:tc>
        <w:tc>
          <w:tcPr>
            <w:tcW w:w="8524" w:type="dxa"/>
          </w:tcPr>
          <w:p>
            <w:pPr>
              <w:pStyle w:val="TableParagraph"/>
              <w:ind w:left="107"/>
              <w:rPr>
                <w:sz w:val="16"/>
              </w:rPr>
            </w:pPr>
            <w:r>
              <w:rPr>
                <w:sz w:val="16"/>
              </w:rPr>
              <w:t>Posibilidad de pérdida Económica y Reputacional</w:t>
            </w:r>
            <w:r>
              <w:rPr>
                <w:spacing w:val="18"/>
                <w:sz w:val="16"/>
              </w:rPr>
              <w:t> </w:t>
            </w:r>
            <w:r>
              <w:rPr>
                <w:sz w:val="16"/>
              </w:rPr>
              <w:t>por riesgo de accidente o potencial imposibilidad de uso de las</w:t>
            </w:r>
            <w:r>
              <w:rPr>
                <w:spacing w:val="80"/>
                <w:sz w:val="16"/>
              </w:rPr>
              <w:t> </w:t>
            </w:r>
            <w:r>
              <w:rPr>
                <w:sz w:val="16"/>
              </w:rPr>
              <w:t>instalaciones</w:t>
            </w:r>
            <w:r>
              <w:rPr>
                <w:spacing w:val="-4"/>
                <w:sz w:val="16"/>
              </w:rPr>
              <w:t> </w:t>
            </w:r>
            <w:r>
              <w:rPr>
                <w:sz w:val="16"/>
              </w:rPr>
              <w:t>debido</w:t>
            </w:r>
            <w:r>
              <w:rPr>
                <w:spacing w:val="-7"/>
                <w:sz w:val="16"/>
              </w:rPr>
              <w:t> </w:t>
            </w:r>
            <w:r>
              <w:rPr>
                <w:sz w:val="16"/>
              </w:rPr>
              <w:t>a</w:t>
            </w:r>
            <w:r>
              <w:rPr>
                <w:spacing w:val="-8"/>
                <w:sz w:val="16"/>
              </w:rPr>
              <w:t> </w:t>
            </w:r>
            <w:r>
              <w:rPr>
                <w:sz w:val="16"/>
              </w:rPr>
              <w:t>averías</w:t>
            </w:r>
            <w:r>
              <w:rPr>
                <w:spacing w:val="-6"/>
                <w:sz w:val="16"/>
              </w:rPr>
              <w:t> </w:t>
            </w:r>
            <w:r>
              <w:rPr>
                <w:sz w:val="16"/>
              </w:rPr>
              <w:t>por</w:t>
            </w:r>
            <w:r>
              <w:rPr>
                <w:spacing w:val="-7"/>
                <w:sz w:val="16"/>
              </w:rPr>
              <w:t> </w:t>
            </w:r>
            <w:r>
              <w:rPr>
                <w:sz w:val="16"/>
              </w:rPr>
              <w:t>desgaste</w:t>
            </w:r>
            <w:r>
              <w:rPr>
                <w:spacing w:val="-10"/>
                <w:sz w:val="16"/>
              </w:rPr>
              <w:t> </w:t>
            </w:r>
            <w:r>
              <w:rPr>
                <w:sz w:val="16"/>
              </w:rPr>
              <w:t>y</w:t>
            </w:r>
            <w:r>
              <w:rPr>
                <w:spacing w:val="-6"/>
                <w:sz w:val="16"/>
              </w:rPr>
              <w:t> </w:t>
            </w:r>
            <w:r>
              <w:rPr>
                <w:sz w:val="16"/>
              </w:rPr>
              <w:t>falta</w:t>
            </w:r>
            <w:r>
              <w:rPr>
                <w:spacing w:val="-7"/>
                <w:sz w:val="16"/>
              </w:rPr>
              <w:t> </w:t>
            </w:r>
            <w:r>
              <w:rPr>
                <w:sz w:val="16"/>
              </w:rPr>
              <w:t>de</w:t>
            </w:r>
            <w:r>
              <w:rPr>
                <w:spacing w:val="-8"/>
                <w:sz w:val="16"/>
              </w:rPr>
              <w:t> </w:t>
            </w:r>
            <w:r>
              <w:rPr>
                <w:sz w:val="16"/>
              </w:rPr>
              <w:t>mantenimiento</w:t>
            </w:r>
            <w:r>
              <w:rPr>
                <w:spacing w:val="-5"/>
                <w:sz w:val="16"/>
              </w:rPr>
              <w:t> </w:t>
            </w:r>
            <w:r>
              <w:rPr>
                <w:sz w:val="16"/>
              </w:rPr>
              <w:t>adecuado</w:t>
            </w:r>
            <w:r>
              <w:rPr>
                <w:spacing w:val="-7"/>
                <w:sz w:val="16"/>
              </w:rPr>
              <w:t> </w:t>
            </w:r>
            <w:r>
              <w:rPr>
                <w:sz w:val="16"/>
              </w:rPr>
              <w:t>a</w:t>
            </w:r>
            <w:r>
              <w:rPr>
                <w:spacing w:val="-8"/>
                <w:sz w:val="16"/>
              </w:rPr>
              <w:t> </w:t>
            </w:r>
            <w:r>
              <w:rPr>
                <w:sz w:val="16"/>
              </w:rPr>
              <w:t>la</w:t>
            </w:r>
            <w:r>
              <w:rPr>
                <w:spacing w:val="-7"/>
                <w:sz w:val="16"/>
              </w:rPr>
              <w:t> </w:t>
            </w:r>
            <w:r>
              <w:rPr>
                <w:sz w:val="16"/>
              </w:rPr>
              <w:t>infraestructura</w:t>
            </w:r>
            <w:r>
              <w:rPr>
                <w:spacing w:val="-7"/>
                <w:sz w:val="16"/>
              </w:rPr>
              <w:t> </w:t>
            </w:r>
            <w:r>
              <w:rPr>
                <w:sz w:val="16"/>
              </w:rPr>
              <w:t>física</w:t>
            </w:r>
            <w:r>
              <w:rPr>
                <w:spacing w:val="-8"/>
                <w:sz w:val="16"/>
              </w:rPr>
              <w:t> </w:t>
            </w:r>
            <w:r>
              <w:rPr>
                <w:sz w:val="16"/>
              </w:rPr>
              <w:t>dado</w:t>
            </w:r>
            <w:r>
              <w:rPr>
                <w:spacing w:val="-5"/>
                <w:sz w:val="16"/>
              </w:rPr>
              <w:t> </w:t>
            </w:r>
            <w:r>
              <w:rPr>
                <w:sz w:val="16"/>
              </w:rPr>
              <w:t>que</w:t>
            </w:r>
            <w:r>
              <w:rPr>
                <w:spacing w:val="-7"/>
                <w:sz w:val="16"/>
              </w:rPr>
              <w:t> </w:t>
            </w:r>
            <w:r>
              <w:rPr>
                <w:spacing w:val="-5"/>
                <w:sz w:val="16"/>
              </w:rPr>
              <w:t>la</w:t>
            </w:r>
          </w:p>
          <w:p>
            <w:pPr>
              <w:pStyle w:val="TableParagraph"/>
              <w:spacing w:line="182" w:lineRule="exact"/>
              <w:ind w:left="107"/>
              <w:rPr>
                <w:sz w:val="16"/>
              </w:rPr>
            </w:pPr>
            <w:r>
              <w:rPr>
                <w:sz w:val="16"/>
              </w:rPr>
              <w:t>entidad no realice el conjunto de acciones</w:t>
            </w:r>
            <w:r>
              <w:rPr>
                <w:spacing w:val="19"/>
                <w:sz w:val="16"/>
              </w:rPr>
              <w:t> </w:t>
            </w:r>
            <w:r>
              <w:rPr>
                <w:sz w:val="16"/>
              </w:rPr>
              <w:t>periódicas y sistemáticas</w:t>
            </w:r>
            <w:r>
              <w:rPr>
                <w:spacing w:val="19"/>
                <w:sz w:val="16"/>
              </w:rPr>
              <w:t> </w:t>
            </w:r>
            <w:r>
              <w:rPr>
                <w:sz w:val="16"/>
              </w:rPr>
              <w:t>para conservar las condiciones</w:t>
            </w:r>
            <w:r>
              <w:rPr>
                <w:spacing w:val="19"/>
                <w:sz w:val="16"/>
              </w:rPr>
              <w:t> </w:t>
            </w:r>
            <w:r>
              <w:rPr>
                <w:sz w:val="16"/>
              </w:rPr>
              <w:t>originales</w:t>
            </w:r>
            <w:r>
              <w:rPr>
                <w:spacing w:val="19"/>
                <w:sz w:val="16"/>
              </w:rPr>
              <w:t> </w:t>
            </w:r>
            <w:r>
              <w:rPr>
                <w:sz w:val="16"/>
              </w:rPr>
              <w:t>de funcionamiento normal y adecuado.</w:t>
            </w:r>
          </w:p>
        </w:tc>
      </w:tr>
      <w:tr>
        <w:trPr>
          <w:trHeight w:val="369" w:hRule="atLeast"/>
        </w:trPr>
        <w:tc>
          <w:tcPr>
            <w:tcW w:w="305" w:type="dxa"/>
          </w:tcPr>
          <w:p>
            <w:pPr>
              <w:pStyle w:val="TableParagraph"/>
              <w:spacing w:before="92"/>
              <w:ind w:left="10"/>
              <w:jc w:val="center"/>
              <w:rPr>
                <w:rFonts w:ascii="Arial"/>
                <w:b/>
                <w:sz w:val="16"/>
              </w:rPr>
            </w:pPr>
            <w:r>
              <w:rPr>
                <w:rFonts w:ascii="Arial"/>
                <w:b/>
                <w:spacing w:val="-10"/>
                <w:sz w:val="16"/>
              </w:rPr>
              <w:t>6</w:t>
            </w:r>
          </w:p>
        </w:tc>
        <w:tc>
          <w:tcPr>
            <w:tcW w:w="8524" w:type="dxa"/>
          </w:tcPr>
          <w:p>
            <w:pPr>
              <w:pStyle w:val="TableParagraph"/>
              <w:spacing w:line="180" w:lineRule="atLeast"/>
              <w:ind w:left="107"/>
              <w:rPr>
                <w:sz w:val="16"/>
              </w:rPr>
            </w:pPr>
            <w:r>
              <w:rPr>
                <w:sz w:val="16"/>
              </w:rPr>
              <w:t>Posibilidad</w:t>
            </w:r>
            <w:r>
              <w:rPr>
                <w:spacing w:val="-3"/>
                <w:sz w:val="16"/>
              </w:rPr>
              <w:t> </w:t>
            </w:r>
            <w:r>
              <w:rPr>
                <w:sz w:val="16"/>
              </w:rPr>
              <w:t>de</w:t>
            </w:r>
            <w:r>
              <w:rPr>
                <w:spacing w:val="-3"/>
                <w:sz w:val="16"/>
              </w:rPr>
              <w:t> </w:t>
            </w:r>
            <w:r>
              <w:rPr>
                <w:sz w:val="16"/>
              </w:rPr>
              <w:t>pérdida</w:t>
            </w:r>
            <w:r>
              <w:rPr>
                <w:spacing w:val="-3"/>
                <w:sz w:val="16"/>
              </w:rPr>
              <w:t> </w:t>
            </w:r>
            <w:r>
              <w:rPr>
                <w:sz w:val="16"/>
              </w:rPr>
              <w:t>Reputacional</w:t>
            </w:r>
            <w:r>
              <w:rPr>
                <w:spacing w:val="-2"/>
                <w:sz w:val="16"/>
              </w:rPr>
              <w:t> </w:t>
            </w:r>
            <w:r>
              <w:rPr>
                <w:sz w:val="16"/>
              </w:rPr>
              <w:t>por</w:t>
            </w:r>
            <w:r>
              <w:rPr>
                <w:spacing w:val="-3"/>
                <w:sz w:val="16"/>
              </w:rPr>
              <w:t> </w:t>
            </w:r>
            <w:r>
              <w:rPr>
                <w:sz w:val="16"/>
              </w:rPr>
              <w:t>modificación</w:t>
            </w:r>
            <w:r>
              <w:rPr>
                <w:spacing w:val="-6"/>
                <w:sz w:val="16"/>
              </w:rPr>
              <w:t> </w:t>
            </w:r>
            <w:r>
              <w:rPr>
                <w:sz w:val="16"/>
              </w:rPr>
              <w:t>o</w:t>
            </w:r>
            <w:r>
              <w:rPr>
                <w:spacing w:val="-3"/>
                <w:sz w:val="16"/>
              </w:rPr>
              <w:t> </w:t>
            </w:r>
            <w:r>
              <w:rPr>
                <w:sz w:val="16"/>
              </w:rPr>
              <w:t>eliminación</w:t>
            </w:r>
            <w:r>
              <w:rPr>
                <w:spacing w:val="-3"/>
                <w:sz w:val="16"/>
              </w:rPr>
              <w:t> </w:t>
            </w:r>
            <w:r>
              <w:rPr>
                <w:sz w:val="16"/>
              </w:rPr>
              <w:t>de</w:t>
            </w:r>
            <w:r>
              <w:rPr>
                <w:spacing w:val="-3"/>
                <w:sz w:val="16"/>
              </w:rPr>
              <w:t> </w:t>
            </w:r>
            <w:r>
              <w:rPr>
                <w:sz w:val="16"/>
              </w:rPr>
              <w:t>la</w:t>
            </w:r>
            <w:r>
              <w:rPr>
                <w:spacing w:val="-3"/>
                <w:sz w:val="16"/>
              </w:rPr>
              <w:t> </w:t>
            </w:r>
            <w:r>
              <w:rPr>
                <w:sz w:val="16"/>
              </w:rPr>
              <w:t>información</w:t>
            </w:r>
            <w:r>
              <w:rPr>
                <w:spacing w:val="-3"/>
                <w:sz w:val="16"/>
              </w:rPr>
              <w:t> </w:t>
            </w:r>
            <w:r>
              <w:rPr>
                <w:sz w:val="16"/>
              </w:rPr>
              <w:t>de</w:t>
            </w:r>
            <w:r>
              <w:rPr>
                <w:spacing w:val="-3"/>
                <w:sz w:val="16"/>
              </w:rPr>
              <w:t> </w:t>
            </w:r>
            <w:r>
              <w:rPr>
                <w:sz w:val="16"/>
              </w:rPr>
              <w:t>los</w:t>
            </w:r>
            <w:r>
              <w:rPr>
                <w:spacing w:val="-1"/>
                <w:sz w:val="16"/>
              </w:rPr>
              <w:t> </w:t>
            </w:r>
            <w:r>
              <w:rPr>
                <w:sz w:val="16"/>
              </w:rPr>
              <w:t>bienes</w:t>
            </w:r>
            <w:r>
              <w:rPr>
                <w:spacing w:val="-1"/>
                <w:sz w:val="16"/>
              </w:rPr>
              <w:t> </w:t>
            </w:r>
            <w:r>
              <w:rPr>
                <w:sz w:val="16"/>
              </w:rPr>
              <w:t>debido</w:t>
            </w:r>
            <w:r>
              <w:rPr>
                <w:spacing w:val="-3"/>
                <w:sz w:val="16"/>
              </w:rPr>
              <w:t> </w:t>
            </w:r>
            <w:r>
              <w:rPr>
                <w:sz w:val="16"/>
              </w:rPr>
              <w:t>a</w:t>
            </w:r>
            <w:r>
              <w:rPr>
                <w:spacing w:val="-3"/>
                <w:sz w:val="16"/>
              </w:rPr>
              <w:t> </w:t>
            </w:r>
            <w:r>
              <w:rPr>
                <w:sz w:val="16"/>
              </w:rPr>
              <w:t>registros diferentes en los sistemas de información SEVEN y SIIF.</w:t>
            </w:r>
          </w:p>
        </w:tc>
      </w:tr>
    </w:tbl>
    <w:p>
      <w:pPr>
        <w:spacing w:before="2"/>
        <w:ind w:left="1702" w:right="0" w:firstLine="0"/>
        <w:jc w:val="both"/>
        <w:rPr>
          <w:rFonts w:ascii="Arial"/>
          <w:i/>
          <w:sz w:val="18"/>
        </w:rPr>
      </w:pPr>
      <w:r>
        <w:rPr>
          <w:rFonts w:ascii="Arial"/>
          <w:i/>
          <w:sz w:val="18"/>
        </w:rPr>
        <w:drawing>
          <wp:anchor distT="0" distB="0" distL="0" distR="0" allowOverlap="1" layoutInCell="1" locked="0" behindDoc="0" simplePos="0" relativeHeight="15744512">
            <wp:simplePos x="0" y="0"/>
            <wp:positionH relativeFrom="page">
              <wp:posOffset>400830</wp:posOffset>
            </wp:positionH>
            <wp:positionV relativeFrom="paragraph">
              <wp:posOffset>-221885</wp:posOffset>
            </wp:positionV>
            <wp:extent cx="217674" cy="1090336"/>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b/>
          <w:i/>
          <w:sz w:val="18"/>
        </w:rPr>
        <w:t>Fuente:</w:t>
      </w:r>
      <w:r>
        <w:rPr>
          <w:rFonts w:ascii="Arial"/>
          <w:b/>
          <w:i/>
          <w:spacing w:val="-4"/>
          <w:sz w:val="18"/>
        </w:rPr>
        <w:t> </w:t>
      </w:r>
      <w:r>
        <w:rPr>
          <w:rFonts w:ascii="Arial"/>
          <w:i/>
          <w:sz w:val="18"/>
        </w:rPr>
        <w:t>ISOLUSION</w:t>
      </w:r>
      <w:r>
        <w:rPr>
          <w:rFonts w:ascii="Arial"/>
          <w:i/>
          <w:spacing w:val="-1"/>
          <w:sz w:val="18"/>
        </w:rPr>
        <w:t> </w:t>
      </w:r>
      <w:r>
        <w:rPr>
          <w:rFonts w:ascii="Arial"/>
          <w:i/>
          <w:spacing w:val="-4"/>
          <w:sz w:val="18"/>
        </w:rPr>
        <w:t>2024.</w:t>
      </w:r>
    </w:p>
    <w:p>
      <w:pPr>
        <w:pStyle w:val="BodyText"/>
        <w:rPr>
          <w:rFonts w:ascii="Arial"/>
          <w:i/>
          <w:sz w:val="18"/>
        </w:rPr>
      </w:pPr>
    </w:p>
    <w:p>
      <w:pPr>
        <w:pStyle w:val="Heading2"/>
        <w:numPr>
          <w:ilvl w:val="1"/>
          <w:numId w:val="4"/>
        </w:numPr>
        <w:tabs>
          <w:tab w:pos="2265" w:val="left" w:leader="none"/>
        </w:tabs>
        <w:spacing w:line="240" w:lineRule="auto" w:before="0" w:after="0"/>
        <w:ind w:left="2265" w:right="0" w:hanging="563"/>
        <w:jc w:val="left"/>
      </w:pPr>
      <w:r>
        <w:rPr/>
        <w:t>Componente</w:t>
      </w:r>
      <w:r>
        <w:rPr>
          <w:spacing w:val="-4"/>
        </w:rPr>
        <w:t> </w:t>
      </w:r>
      <w:r>
        <w:rPr/>
        <w:t>–</w:t>
      </w:r>
      <w:r>
        <w:rPr>
          <w:spacing w:val="-5"/>
        </w:rPr>
        <w:t> </w:t>
      </w:r>
      <w:r>
        <w:rPr>
          <w:spacing w:val="-2"/>
        </w:rPr>
        <w:t>Inventario</w:t>
      </w:r>
    </w:p>
    <w:p>
      <w:pPr>
        <w:pStyle w:val="BodyText"/>
        <w:rPr>
          <w:rFonts w:ascii="Arial"/>
          <w:b/>
        </w:rPr>
      </w:pPr>
    </w:p>
    <w:p>
      <w:pPr>
        <w:pStyle w:val="BodyText"/>
        <w:ind w:left="1702" w:right="1695"/>
        <w:jc w:val="both"/>
      </w:pPr>
      <w:r>
        <w:rPr/>
        <w:t>Se adelantó una verificación física en la sede Manizales de la Dirección Territorial Caldas con</w:t>
      </w:r>
      <w:r>
        <w:rPr>
          <w:spacing w:val="-3"/>
        </w:rPr>
        <w:t> </w:t>
      </w:r>
      <w:r>
        <w:rPr/>
        <w:t>base</w:t>
      </w:r>
      <w:r>
        <w:rPr>
          <w:spacing w:val="-3"/>
        </w:rPr>
        <w:t> </w:t>
      </w:r>
      <w:r>
        <w:rPr/>
        <w:t>en</w:t>
      </w:r>
      <w:r>
        <w:rPr>
          <w:spacing w:val="-2"/>
        </w:rPr>
        <w:t> </w:t>
      </w:r>
      <w:r>
        <w:rPr/>
        <w:t>una</w:t>
      </w:r>
      <w:r>
        <w:rPr>
          <w:spacing w:val="-4"/>
        </w:rPr>
        <w:t> </w:t>
      </w:r>
      <w:r>
        <w:rPr/>
        <w:t>muestra</w:t>
      </w:r>
      <w:r>
        <w:rPr>
          <w:spacing w:val="-2"/>
        </w:rPr>
        <w:t> </w:t>
      </w:r>
      <w:r>
        <w:rPr/>
        <w:t>aleatoria</w:t>
      </w:r>
      <w:r>
        <w:rPr>
          <w:spacing w:val="-3"/>
        </w:rPr>
        <w:t> </w:t>
      </w:r>
      <w:r>
        <w:rPr/>
        <w:t>de</w:t>
      </w:r>
      <w:r>
        <w:rPr>
          <w:spacing w:val="-3"/>
        </w:rPr>
        <w:t> </w:t>
      </w:r>
      <w:r>
        <w:rPr/>
        <w:t>elementos</w:t>
      </w:r>
      <w:r>
        <w:rPr>
          <w:spacing w:val="-4"/>
        </w:rPr>
        <w:t> </w:t>
      </w:r>
      <w:r>
        <w:rPr/>
        <w:t>para</w:t>
      </w:r>
      <w:r>
        <w:rPr>
          <w:spacing w:val="-3"/>
        </w:rPr>
        <w:t> </w:t>
      </w:r>
      <w:r>
        <w:rPr/>
        <w:t>las</w:t>
      </w:r>
      <w:r>
        <w:rPr>
          <w:spacing w:val="-2"/>
        </w:rPr>
        <w:t> </w:t>
      </w:r>
      <w:r>
        <w:rPr/>
        <w:t>siguientes</w:t>
      </w:r>
      <w:r>
        <w:rPr>
          <w:spacing w:val="-4"/>
        </w:rPr>
        <w:t> </w:t>
      </w:r>
      <w:r>
        <w:rPr/>
        <w:t>bodegas:</w:t>
      </w:r>
      <w:r>
        <w:rPr>
          <w:spacing w:val="-1"/>
        </w:rPr>
        <w:t> </w:t>
      </w:r>
      <w:r>
        <w:rPr/>
        <w:t>601</w:t>
      </w:r>
      <w:r>
        <w:rPr>
          <w:spacing w:val="-3"/>
        </w:rPr>
        <w:t> </w:t>
      </w:r>
      <w:r>
        <w:rPr/>
        <w:t>Activos</w:t>
      </w:r>
    </w:p>
    <w:p>
      <w:pPr>
        <w:pStyle w:val="BodyText"/>
        <w:spacing w:after="0"/>
        <w:jc w:val="both"/>
        <w:sectPr>
          <w:headerReference w:type="default" r:id="rId29"/>
          <w:footerReference w:type="default" r:id="rId30"/>
          <w:pgSz w:w="12240" w:h="15840"/>
          <w:pgMar w:header="943" w:footer="1606" w:top="2800" w:bottom="1800" w:left="0" w:right="0"/>
          <w:pgNumType w:start="26"/>
        </w:sectPr>
      </w:pPr>
    </w:p>
    <w:p>
      <w:pPr>
        <w:pStyle w:val="BodyText"/>
        <w:spacing w:before="233"/>
        <w:ind w:left="1702" w:right="1693"/>
        <w:jc w:val="both"/>
      </w:pPr>
      <w:r>
        <w:rPr/>
        <w:t>fijos</w:t>
      </w:r>
      <w:r>
        <w:rPr>
          <w:spacing w:val="-6"/>
        </w:rPr>
        <w:t> </w:t>
      </w:r>
      <w:r>
        <w:rPr/>
        <w:t>nuevos,</w:t>
      </w:r>
      <w:r>
        <w:rPr>
          <w:spacing w:val="-5"/>
        </w:rPr>
        <w:t> </w:t>
      </w:r>
      <w:r>
        <w:rPr/>
        <w:t>602</w:t>
      </w:r>
      <w:r>
        <w:rPr>
          <w:spacing w:val="-8"/>
        </w:rPr>
        <w:t> </w:t>
      </w:r>
      <w:r>
        <w:rPr/>
        <w:t>Activos</w:t>
      </w:r>
      <w:r>
        <w:rPr>
          <w:spacing w:val="-9"/>
        </w:rPr>
        <w:t> </w:t>
      </w:r>
      <w:r>
        <w:rPr/>
        <w:t>fijos</w:t>
      </w:r>
      <w:r>
        <w:rPr>
          <w:spacing w:val="-6"/>
        </w:rPr>
        <w:t> </w:t>
      </w:r>
      <w:r>
        <w:rPr/>
        <w:t>en</w:t>
      </w:r>
      <w:r>
        <w:rPr>
          <w:spacing w:val="-9"/>
        </w:rPr>
        <w:t> </w:t>
      </w:r>
      <w:r>
        <w:rPr/>
        <w:t>servicio;</w:t>
      </w:r>
      <w:r>
        <w:rPr>
          <w:spacing w:val="-6"/>
        </w:rPr>
        <w:t> </w:t>
      </w:r>
      <w:r>
        <w:rPr/>
        <w:t>603</w:t>
      </w:r>
      <w:r>
        <w:rPr>
          <w:spacing w:val="-6"/>
        </w:rPr>
        <w:t> </w:t>
      </w:r>
      <w:r>
        <w:rPr/>
        <w:t>Bodega</w:t>
      </w:r>
      <w:r>
        <w:rPr>
          <w:spacing w:val="-7"/>
        </w:rPr>
        <w:t> </w:t>
      </w:r>
      <w:r>
        <w:rPr/>
        <w:t>Consumo;</w:t>
      </w:r>
      <w:r>
        <w:rPr>
          <w:spacing w:val="-7"/>
        </w:rPr>
        <w:t> </w:t>
      </w:r>
      <w:r>
        <w:rPr/>
        <w:t>604</w:t>
      </w:r>
      <w:r>
        <w:rPr>
          <w:spacing w:val="-6"/>
        </w:rPr>
        <w:t> </w:t>
      </w:r>
      <w:r>
        <w:rPr/>
        <w:t>Activos</w:t>
      </w:r>
      <w:r>
        <w:rPr>
          <w:spacing w:val="-6"/>
        </w:rPr>
        <w:t> </w:t>
      </w:r>
      <w:r>
        <w:rPr/>
        <w:t>Fijos</w:t>
      </w:r>
      <w:r>
        <w:rPr>
          <w:spacing w:val="-6"/>
        </w:rPr>
        <w:t> </w:t>
      </w:r>
      <w:r>
        <w:rPr/>
        <w:t>Usados y 605 Activos Bajas, sobre este ejercicio se encontró lo siguiente:</w:t>
      </w:r>
    </w:p>
    <w:p>
      <w:pPr>
        <w:pStyle w:val="BodyText"/>
        <w:spacing w:before="5"/>
      </w:pPr>
    </w:p>
    <w:p>
      <w:pPr>
        <w:pStyle w:val="ListParagraph"/>
        <w:numPr>
          <w:ilvl w:val="2"/>
          <w:numId w:val="4"/>
        </w:numPr>
        <w:tabs>
          <w:tab w:pos="2422" w:val="left" w:leader="none"/>
        </w:tabs>
        <w:spacing w:line="235" w:lineRule="auto" w:before="0" w:after="0"/>
        <w:ind w:left="2422" w:right="1694" w:hanging="360"/>
        <w:jc w:val="both"/>
        <w:rPr>
          <w:rFonts w:ascii="Arial" w:hAnsi="Arial"/>
          <w:b/>
          <w:sz w:val="22"/>
        </w:rPr>
      </w:pPr>
      <w:r>
        <w:rPr>
          <w:sz w:val="22"/>
        </w:rPr>
        <w:t>Los elementos correspondientes a las bodegas 601, 602 y 604 fueron ubicados a con su correspondiente placa de inventario en su mayoría. Para la bodega de 604 de usados, se encontró que varios de ellos ya están en un proceso de baja, así mismo,</w:t>
      </w:r>
      <w:r>
        <w:rPr>
          <w:spacing w:val="-4"/>
          <w:sz w:val="22"/>
        </w:rPr>
        <w:t> </w:t>
      </w:r>
      <w:r>
        <w:rPr>
          <w:sz w:val="22"/>
        </w:rPr>
        <w:t>algunos</w:t>
      </w:r>
      <w:r>
        <w:rPr>
          <w:spacing w:val="-2"/>
          <w:sz w:val="22"/>
        </w:rPr>
        <w:t> </w:t>
      </w:r>
      <w:r>
        <w:rPr>
          <w:sz w:val="22"/>
        </w:rPr>
        <w:t>nuevos</w:t>
      </w:r>
      <w:r>
        <w:rPr>
          <w:spacing w:val="-6"/>
          <w:sz w:val="22"/>
        </w:rPr>
        <w:t> </w:t>
      </w:r>
      <w:r>
        <w:rPr>
          <w:sz w:val="22"/>
        </w:rPr>
        <w:t>ya</w:t>
      </w:r>
      <w:r>
        <w:rPr>
          <w:spacing w:val="-3"/>
          <w:sz w:val="22"/>
        </w:rPr>
        <w:t> </w:t>
      </w:r>
      <w:r>
        <w:rPr>
          <w:sz w:val="22"/>
        </w:rPr>
        <w:t>se</w:t>
      </w:r>
      <w:r>
        <w:rPr>
          <w:spacing w:val="-5"/>
          <w:sz w:val="22"/>
        </w:rPr>
        <w:t> </w:t>
      </w:r>
      <w:r>
        <w:rPr>
          <w:sz w:val="22"/>
        </w:rPr>
        <w:t>encuentran</w:t>
      </w:r>
      <w:r>
        <w:rPr>
          <w:spacing w:val="-5"/>
          <w:sz w:val="22"/>
        </w:rPr>
        <w:t> </w:t>
      </w:r>
      <w:r>
        <w:rPr>
          <w:sz w:val="22"/>
        </w:rPr>
        <w:t>en</w:t>
      </w:r>
      <w:r>
        <w:rPr>
          <w:spacing w:val="-5"/>
          <w:sz w:val="22"/>
        </w:rPr>
        <w:t> </w:t>
      </w:r>
      <w:r>
        <w:rPr>
          <w:sz w:val="22"/>
        </w:rPr>
        <w:t>servicio.</w:t>
      </w:r>
      <w:r>
        <w:rPr>
          <w:spacing w:val="-1"/>
          <w:sz w:val="22"/>
        </w:rPr>
        <w:t> </w:t>
      </w:r>
      <w:r>
        <w:rPr>
          <w:sz w:val="22"/>
        </w:rPr>
        <w:t>Por</w:t>
      </w:r>
      <w:r>
        <w:rPr>
          <w:spacing w:val="-4"/>
          <w:sz w:val="22"/>
        </w:rPr>
        <w:t> </w:t>
      </w:r>
      <w:r>
        <w:rPr>
          <w:sz w:val="22"/>
        </w:rPr>
        <w:t>lo</w:t>
      </w:r>
      <w:r>
        <w:rPr>
          <w:spacing w:val="-5"/>
          <w:sz w:val="22"/>
        </w:rPr>
        <w:t> </w:t>
      </w:r>
      <w:r>
        <w:rPr>
          <w:sz w:val="22"/>
        </w:rPr>
        <w:t>anterior,</w:t>
      </w:r>
      <w:r>
        <w:rPr>
          <w:spacing w:val="-4"/>
          <w:sz w:val="22"/>
        </w:rPr>
        <w:t> </w:t>
      </w:r>
      <w:r>
        <w:rPr>
          <w:sz w:val="22"/>
        </w:rPr>
        <w:t>se</w:t>
      </w:r>
      <w:r>
        <w:rPr>
          <w:spacing w:val="-5"/>
          <w:sz w:val="22"/>
        </w:rPr>
        <w:t> </w:t>
      </w:r>
      <w:r>
        <w:rPr>
          <w:sz w:val="22"/>
        </w:rPr>
        <w:t>requiere</w:t>
      </w:r>
      <w:r>
        <w:rPr>
          <w:spacing w:val="-2"/>
          <w:sz w:val="22"/>
        </w:rPr>
        <w:t> </w:t>
      </w:r>
      <w:r>
        <w:rPr>
          <w:sz w:val="22"/>
        </w:rPr>
        <w:t>la actualización de la bodega para estos activos </w:t>
      </w:r>
      <w:r>
        <w:rPr>
          <w:rFonts w:ascii="Arial" w:hAnsi="Arial"/>
          <w:b/>
          <w:sz w:val="22"/>
        </w:rPr>
        <w:t>(Ver recomendación 24).</w:t>
      </w:r>
    </w:p>
    <w:p>
      <w:pPr>
        <w:pStyle w:val="ListParagraph"/>
        <w:numPr>
          <w:ilvl w:val="2"/>
          <w:numId w:val="4"/>
        </w:numPr>
        <w:tabs>
          <w:tab w:pos="2422" w:val="left" w:leader="none"/>
        </w:tabs>
        <w:spacing w:line="232" w:lineRule="auto" w:before="8" w:after="0"/>
        <w:ind w:left="2422" w:right="1694" w:hanging="360"/>
        <w:jc w:val="both"/>
        <w:rPr>
          <w:sz w:val="22"/>
        </w:rPr>
      </w:pPr>
      <w:r>
        <w:rPr>
          <w:sz w:val="22"/>
        </w:rPr>
        <w:t>La persona responsable</w:t>
      </w:r>
      <w:r>
        <w:rPr>
          <w:spacing w:val="-1"/>
          <w:sz w:val="22"/>
        </w:rPr>
        <w:t> </w:t>
      </w:r>
      <w:r>
        <w:rPr>
          <w:sz w:val="22"/>
        </w:rPr>
        <w:t>de almacén e inventarios de la Dirección territorial Caldas realizó una toma física de todos los activos en el mes de febrero de 2025, motivo por el cual fue posible ubicar los elementos de la muestra aleatoria a pesar de que no se contaba con la actualización en SEVEN.</w:t>
      </w:r>
    </w:p>
    <w:p>
      <w:pPr>
        <w:pStyle w:val="ListParagraph"/>
        <w:numPr>
          <w:ilvl w:val="2"/>
          <w:numId w:val="4"/>
        </w:numPr>
        <w:tabs>
          <w:tab w:pos="2422" w:val="left" w:leader="none"/>
        </w:tabs>
        <w:spacing w:line="235" w:lineRule="auto" w:before="8" w:after="0"/>
        <w:ind w:left="2422" w:right="1695" w:hanging="360"/>
        <w:jc w:val="both"/>
        <w:rPr>
          <w:rFonts w:ascii="Arial" w:hAnsi="Arial"/>
          <w:b/>
          <w:sz w:val="22"/>
        </w:rPr>
      </w:pPr>
      <w:r>
        <w:rPr>
          <w:sz w:val="22"/>
        </w:rPr>
        <w:t>En</w:t>
      </w:r>
      <w:r>
        <w:rPr>
          <w:spacing w:val="-13"/>
          <w:sz w:val="22"/>
        </w:rPr>
        <w:t> </w:t>
      </w:r>
      <w:r>
        <w:rPr>
          <w:sz w:val="22"/>
        </w:rPr>
        <w:t>la</w:t>
      </w:r>
      <w:r>
        <w:rPr>
          <w:spacing w:val="-13"/>
          <w:sz w:val="22"/>
        </w:rPr>
        <w:t> </w:t>
      </w:r>
      <w:r>
        <w:rPr>
          <w:sz w:val="22"/>
        </w:rPr>
        <w:t>bodega</w:t>
      </w:r>
      <w:r>
        <w:rPr>
          <w:spacing w:val="-13"/>
          <w:sz w:val="22"/>
        </w:rPr>
        <w:t> </w:t>
      </w:r>
      <w:r>
        <w:rPr>
          <w:sz w:val="22"/>
        </w:rPr>
        <w:t>603</w:t>
      </w:r>
      <w:r>
        <w:rPr>
          <w:spacing w:val="-13"/>
          <w:sz w:val="22"/>
        </w:rPr>
        <w:t> </w:t>
      </w:r>
      <w:r>
        <w:rPr>
          <w:sz w:val="22"/>
        </w:rPr>
        <w:t>de</w:t>
      </w:r>
      <w:r>
        <w:rPr>
          <w:spacing w:val="-13"/>
          <w:sz w:val="22"/>
        </w:rPr>
        <w:t> </w:t>
      </w:r>
      <w:r>
        <w:rPr>
          <w:sz w:val="22"/>
        </w:rPr>
        <w:t>elementos</w:t>
      </w:r>
      <w:r>
        <w:rPr>
          <w:spacing w:val="-12"/>
          <w:sz w:val="22"/>
        </w:rPr>
        <w:t> </w:t>
      </w:r>
      <w:r>
        <w:rPr>
          <w:sz w:val="22"/>
        </w:rPr>
        <w:t>de</w:t>
      </w:r>
      <w:r>
        <w:rPr>
          <w:spacing w:val="-15"/>
          <w:sz w:val="22"/>
        </w:rPr>
        <w:t> </w:t>
      </w:r>
      <w:r>
        <w:rPr>
          <w:sz w:val="22"/>
        </w:rPr>
        <w:t>consumo</w:t>
      </w:r>
      <w:r>
        <w:rPr>
          <w:spacing w:val="-15"/>
          <w:sz w:val="22"/>
        </w:rPr>
        <w:t> </w:t>
      </w:r>
      <w:r>
        <w:rPr>
          <w:sz w:val="22"/>
        </w:rPr>
        <w:t>no</w:t>
      </w:r>
      <w:r>
        <w:rPr>
          <w:spacing w:val="-13"/>
          <w:sz w:val="22"/>
        </w:rPr>
        <w:t> </w:t>
      </w:r>
      <w:r>
        <w:rPr>
          <w:sz w:val="22"/>
        </w:rPr>
        <w:t>se</w:t>
      </w:r>
      <w:r>
        <w:rPr>
          <w:spacing w:val="-13"/>
          <w:sz w:val="22"/>
        </w:rPr>
        <w:t> </w:t>
      </w:r>
      <w:r>
        <w:rPr>
          <w:sz w:val="22"/>
        </w:rPr>
        <w:t>ubicaron</w:t>
      </w:r>
      <w:r>
        <w:rPr>
          <w:spacing w:val="-13"/>
          <w:sz w:val="22"/>
        </w:rPr>
        <w:t> </w:t>
      </w:r>
      <w:r>
        <w:rPr>
          <w:sz w:val="22"/>
        </w:rPr>
        <w:t>la</w:t>
      </w:r>
      <w:r>
        <w:rPr>
          <w:spacing w:val="-13"/>
          <w:sz w:val="22"/>
        </w:rPr>
        <w:t> </w:t>
      </w:r>
      <w:r>
        <w:rPr>
          <w:sz w:val="22"/>
        </w:rPr>
        <w:t>totalidad</w:t>
      </w:r>
      <w:r>
        <w:rPr>
          <w:spacing w:val="-13"/>
          <w:sz w:val="22"/>
        </w:rPr>
        <w:t> </w:t>
      </w:r>
      <w:r>
        <w:rPr>
          <w:sz w:val="22"/>
        </w:rPr>
        <w:t>de</w:t>
      </w:r>
      <w:r>
        <w:rPr>
          <w:spacing w:val="-15"/>
          <w:sz w:val="22"/>
        </w:rPr>
        <w:t> </w:t>
      </w:r>
      <w:r>
        <w:rPr>
          <w:sz w:val="22"/>
        </w:rPr>
        <w:t>los</w:t>
      </w:r>
      <w:r>
        <w:rPr>
          <w:spacing w:val="-11"/>
          <w:sz w:val="22"/>
        </w:rPr>
        <w:t> </w:t>
      </w:r>
      <w:r>
        <w:rPr>
          <w:sz w:val="22"/>
        </w:rPr>
        <w:t>Tóner Brother</w:t>
      </w:r>
      <w:r>
        <w:rPr>
          <w:spacing w:val="-10"/>
          <w:sz w:val="22"/>
        </w:rPr>
        <w:t> </w:t>
      </w:r>
      <w:r>
        <w:rPr>
          <w:sz w:val="22"/>
        </w:rPr>
        <w:t>TN890</w:t>
      </w:r>
      <w:r>
        <w:rPr>
          <w:spacing w:val="-11"/>
          <w:sz w:val="22"/>
        </w:rPr>
        <w:t> </w:t>
      </w:r>
      <w:r>
        <w:rPr>
          <w:sz w:val="22"/>
        </w:rPr>
        <w:t>negro,</w:t>
      </w:r>
      <w:r>
        <w:rPr>
          <w:spacing w:val="-10"/>
          <w:sz w:val="22"/>
        </w:rPr>
        <w:t> </w:t>
      </w:r>
      <w:r>
        <w:rPr>
          <w:sz w:val="22"/>
        </w:rPr>
        <w:t>de</w:t>
      </w:r>
      <w:r>
        <w:rPr>
          <w:spacing w:val="-12"/>
          <w:sz w:val="22"/>
        </w:rPr>
        <w:t> </w:t>
      </w:r>
      <w:r>
        <w:rPr>
          <w:sz w:val="22"/>
        </w:rPr>
        <w:t>21</w:t>
      </w:r>
      <w:r>
        <w:rPr>
          <w:spacing w:val="-12"/>
          <w:sz w:val="22"/>
        </w:rPr>
        <w:t> </w:t>
      </w:r>
      <w:r>
        <w:rPr>
          <w:sz w:val="22"/>
        </w:rPr>
        <w:t>aparecieron</w:t>
      </w:r>
      <w:r>
        <w:rPr>
          <w:spacing w:val="-11"/>
          <w:sz w:val="22"/>
        </w:rPr>
        <w:t> </w:t>
      </w:r>
      <w:r>
        <w:rPr>
          <w:sz w:val="22"/>
        </w:rPr>
        <w:t>18</w:t>
      </w:r>
      <w:r>
        <w:rPr>
          <w:spacing w:val="-12"/>
          <w:sz w:val="22"/>
        </w:rPr>
        <w:t> </w:t>
      </w:r>
      <w:r>
        <w:rPr>
          <w:sz w:val="22"/>
        </w:rPr>
        <w:t>y</w:t>
      </w:r>
      <w:r>
        <w:rPr>
          <w:spacing w:val="-11"/>
          <w:sz w:val="22"/>
        </w:rPr>
        <w:t> </w:t>
      </w:r>
      <w:r>
        <w:rPr>
          <w:sz w:val="22"/>
        </w:rPr>
        <w:t>las</w:t>
      </w:r>
      <w:r>
        <w:rPr>
          <w:spacing w:val="-11"/>
          <w:sz w:val="22"/>
        </w:rPr>
        <w:t> </w:t>
      </w:r>
      <w:r>
        <w:rPr>
          <w:sz w:val="22"/>
        </w:rPr>
        <w:t>guayas</w:t>
      </w:r>
      <w:r>
        <w:rPr>
          <w:spacing w:val="-9"/>
          <w:sz w:val="22"/>
        </w:rPr>
        <w:t> </w:t>
      </w:r>
      <w:r>
        <w:rPr>
          <w:sz w:val="22"/>
        </w:rPr>
        <w:t>de</w:t>
      </w:r>
      <w:r>
        <w:rPr>
          <w:spacing w:val="-12"/>
          <w:sz w:val="22"/>
        </w:rPr>
        <w:t> </w:t>
      </w:r>
      <w:r>
        <w:rPr>
          <w:sz w:val="22"/>
        </w:rPr>
        <w:t>seguridad</w:t>
      </w:r>
      <w:r>
        <w:rPr>
          <w:spacing w:val="-9"/>
          <w:sz w:val="22"/>
        </w:rPr>
        <w:t> </w:t>
      </w:r>
      <w:r>
        <w:rPr>
          <w:sz w:val="22"/>
        </w:rPr>
        <w:t>para</w:t>
      </w:r>
      <w:r>
        <w:rPr>
          <w:spacing w:val="-9"/>
          <w:sz w:val="22"/>
        </w:rPr>
        <w:t> </w:t>
      </w:r>
      <w:r>
        <w:rPr>
          <w:sz w:val="22"/>
        </w:rPr>
        <w:t>equipos de comunicación</w:t>
      </w:r>
      <w:r>
        <w:rPr>
          <w:spacing w:val="-1"/>
          <w:sz w:val="22"/>
        </w:rPr>
        <w:t> </w:t>
      </w:r>
      <w:r>
        <w:rPr>
          <w:sz w:val="22"/>
        </w:rPr>
        <w:t>de</w:t>
      </w:r>
      <w:r>
        <w:rPr>
          <w:spacing w:val="-3"/>
          <w:sz w:val="22"/>
        </w:rPr>
        <w:t> </w:t>
      </w:r>
      <w:r>
        <w:rPr>
          <w:sz w:val="22"/>
        </w:rPr>
        <w:t>40,</w:t>
      </w:r>
      <w:r>
        <w:rPr>
          <w:spacing w:val="-2"/>
          <w:sz w:val="22"/>
        </w:rPr>
        <w:t> </w:t>
      </w:r>
      <w:r>
        <w:rPr>
          <w:sz w:val="22"/>
        </w:rPr>
        <w:t>aparecieron</w:t>
      </w:r>
      <w:r>
        <w:rPr>
          <w:spacing w:val="-3"/>
          <w:sz w:val="22"/>
        </w:rPr>
        <w:t> </w:t>
      </w:r>
      <w:r>
        <w:rPr>
          <w:sz w:val="22"/>
        </w:rPr>
        <w:t>39.</w:t>
      </w:r>
      <w:r>
        <w:rPr>
          <w:spacing w:val="-1"/>
          <w:sz w:val="22"/>
        </w:rPr>
        <w:t> </w:t>
      </w:r>
      <w:r>
        <w:rPr>
          <w:sz w:val="22"/>
        </w:rPr>
        <w:t>Esta</w:t>
      </w:r>
      <w:r>
        <w:rPr>
          <w:spacing w:val="-3"/>
          <w:sz w:val="22"/>
        </w:rPr>
        <w:t> </w:t>
      </w:r>
      <w:r>
        <w:rPr>
          <w:sz w:val="22"/>
        </w:rPr>
        <w:t>situación</w:t>
      </w:r>
      <w:r>
        <w:rPr>
          <w:spacing w:val="-1"/>
          <w:sz w:val="22"/>
        </w:rPr>
        <w:t> </w:t>
      </w:r>
      <w:r>
        <w:rPr>
          <w:sz w:val="22"/>
        </w:rPr>
        <w:t>implica una</w:t>
      </w:r>
      <w:r>
        <w:rPr>
          <w:spacing w:val="-3"/>
          <w:sz w:val="22"/>
        </w:rPr>
        <w:t> </w:t>
      </w:r>
      <w:r>
        <w:rPr>
          <w:sz w:val="22"/>
        </w:rPr>
        <w:t>diferencia entre la cantidad física y la que aparece en la herramienta SEVEN </w:t>
      </w:r>
      <w:r>
        <w:rPr>
          <w:rFonts w:ascii="Arial" w:hAnsi="Arial"/>
          <w:b/>
          <w:sz w:val="22"/>
        </w:rPr>
        <w:t>(Ver hallazgo 4).</w:t>
      </w:r>
    </w:p>
    <w:p>
      <w:pPr>
        <w:pStyle w:val="ListParagraph"/>
        <w:numPr>
          <w:ilvl w:val="2"/>
          <w:numId w:val="4"/>
        </w:numPr>
        <w:tabs>
          <w:tab w:pos="2422" w:val="left" w:leader="none"/>
        </w:tabs>
        <w:spacing w:line="230" w:lineRule="auto" w:before="5" w:after="0"/>
        <w:ind w:left="2422" w:right="1695" w:hanging="360"/>
        <w:jc w:val="both"/>
        <w:rPr>
          <w:rFonts w:ascii="Arial" w:hAnsi="Arial"/>
          <w:b/>
          <w:sz w:val="22"/>
        </w:rPr>
      </w:pPr>
      <w:r>
        <w:rPr>
          <w:sz w:val="22"/>
        </w:rPr>
        <w:t>Los</w:t>
      </w:r>
      <w:r>
        <w:rPr>
          <w:spacing w:val="-16"/>
          <w:sz w:val="22"/>
        </w:rPr>
        <w:t> </w:t>
      </w:r>
      <w:r>
        <w:rPr>
          <w:sz w:val="22"/>
        </w:rPr>
        <w:t>elementos</w:t>
      </w:r>
      <w:r>
        <w:rPr>
          <w:spacing w:val="-15"/>
          <w:sz w:val="22"/>
        </w:rPr>
        <w:t> </w:t>
      </w:r>
      <w:r>
        <w:rPr>
          <w:sz w:val="22"/>
        </w:rPr>
        <w:t>dados</w:t>
      </w:r>
      <w:r>
        <w:rPr>
          <w:spacing w:val="-15"/>
          <w:sz w:val="22"/>
        </w:rPr>
        <w:t> </w:t>
      </w:r>
      <w:r>
        <w:rPr>
          <w:sz w:val="22"/>
        </w:rPr>
        <w:t>de</w:t>
      </w:r>
      <w:r>
        <w:rPr>
          <w:spacing w:val="-16"/>
          <w:sz w:val="22"/>
        </w:rPr>
        <w:t> </w:t>
      </w:r>
      <w:r>
        <w:rPr>
          <w:sz w:val="22"/>
        </w:rPr>
        <w:t>baja</w:t>
      </w:r>
      <w:r>
        <w:rPr>
          <w:spacing w:val="-15"/>
          <w:sz w:val="22"/>
        </w:rPr>
        <w:t> </w:t>
      </w:r>
      <w:r>
        <w:rPr>
          <w:sz w:val="22"/>
        </w:rPr>
        <w:t>aún</w:t>
      </w:r>
      <w:r>
        <w:rPr>
          <w:spacing w:val="-15"/>
          <w:sz w:val="22"/>
        </w:rPr>
        <w:t> </w:t>
      </w:r>
      <w:r>
        <w:rPr>
          <w:sz w:val="22"/>
        </w:rPr>
        <w:t>se</w:t>
      </w:r>
      <w:r>
        <w:rPr>
          <w:spacing w:val="-15"/>
          <w:sz w:val="22"/>
        </w:rPr>
        <w:t> </w:t>
      </w:r>
      <w:r>
        <w:rPr>
          <w:sz w:val="22"/>
        </w:rPr>
        <w:t>encuentran</w:t>
      </w:r>
      <w:r>
        <w:rPr>
          <w:spacing w:val="-16"/>
          <w:sz w:val="22"/>
        </w:rPr>
        <w:t> </w:t>
      </w:r>
      <w:r>
        <w:rPr>
          <w:sz w:val="22"/>
        </w:rPr>
        <w:t>acumulados</w:t>
      </w:r>
      <w:r>
        <w:rPr>
          <w:spacing w:val="-15"/>
          <w:sz w:val="22"/>
        </w:rPr>
        <w:t> </w:t>
      </w:r>
      <w:r>
        <w:rPr>
          <w:sz w:val="22"/>
        </w:rPr>
        <w:t>en</w:t>
      </w:r>
      <w:r>
        <w:rPr>
          <w:spacing w:val="-15"/>
          <w:sz w:val="22"/>
        </w:rPr>
        <w:t> </w:t>
      </w:r>
      <w:r>
        <w:rPr>
          <w:sz w:val="22"/>
        </w:rPr>
        <w:t>bodegas</w:t>
      </w:r>
      <w:r>
        <w:rPr>
          <w:spacing w:val="-16"/>
          <w:sz w:val="22"/>
        </w:rPr>
        <w:t> </w:t>
      </w:r>
      <w:r>
        <w:rPr>
          <w:sz w:val="22"/>
        </w:rPr>
        <w:t>de</w:t>
      </w:r>
      <w:r>
        <w:rPr>
          <w:spacing w:val="-15"/>
          <w:sz w:val="22"/>
        </w:rPr>
        <w:t> </w:t>
      </w:r>
      <w:r>
        <w:rPr>
          <w:sz w:val="22"/>
        </w:rPr>
        <w:t>la</w:t>
      </w:r>
      <w:r>
        <w:rPr>
          <w:spacing w:val="-15"/>
          <w:sz w:val="22"/>
        </w:rPr>
        <w:t> </w:t>
      </w:r>
      <w:r>
        <w:rPr>
          <w:sz w:val="22"/>
        </w:rPr>
        <w:t>sede de la Dirección territorial, generando acumulación de polvo y ácaros, así como haciendo uso de espacios que podrían optimizarse (</w:t>
      </w:r>
      <w:r>
        <w:rPr>
          <w:rFonts w:ascii="Arial" w:hAnsi="Arial"/>
          <w:b/>
          <w:sz w:val="22"/>
        </w:rPr>
        <w:t>Ver recomendación 28).</w:t>
      </w:r>
    </w:p>
    <w:p>
      <w:pPr>
        <w:pStyle w:val="ListParagraph"/>
        <w:numPr>
          <w:ilvl w:val="2"/>
          <w:numId w:val="4"/>
        </w:numPr>
        <w:tabs>
          <w:tab w:pos="2422" w:val="left" w:leader="none"/>
        </w:tabs>
        <w:spacing w:line="237" w:lineRule="auto" w:before="5" w:after="0"/>
        <w:ind w:left="2422" w:right="1695" w:hanging="360"/>
        <w:jc w:val="both"/>
        <w:rPr>
          <w:rFonts w:ascii="Arial" w:hAnsi="Arial"/>
          <w:b/>
          <w:sz w:val="22"/>
        </w:rPr>
      </w:pPr>
      <w:r>
        <w:rPr>
          <w:sz w:val="22"/>
        </w:rPr>
        <w:t>En el parqueadero y en otras áreas se encuentran acumuladas sillas y mesas que están pendientes de proceso de baja, las cuales igualmente, podrían generar riesgos para las personas, en una eventual caída de los elementos, por lo que es necesario gestionar lo más pronto posible la autorización de la baja de estos elementos que</w:t>
      </w:r>
      <w:r>
        <w:rPr>
          <w:spacing w:val="-1"/>
          <w:sz w:val="22"/>
        </w:rPr>
        <w:t> </w:t>
      </w:r>
      <w:r>
        <w:rPr>
          <w:sz w:val="22"/>
        </w:rPr>
        <w:t>ya no prestan ningún servicio en la territorial. </w:t>
      </w:r>
      <w:r>
        <w:rPr>
          <w:rFonts w:ascii="Arial" w:hAnsi="Arial"/>
          <w:b/>
          <w:sz w:val="22"/>
        </w:rPr>
        <w:t>(Ver recomendación </w:t>
      </w:r>
      <w:r>
        <w:rPr>
          <w:rFonts w:ascii="Arial" w:hAnsi="Arial"/>
          <w:b/>
          <w:spacing w:val="-4"/>
          <w:sz w:val="22"/>
        </w:rPr>
        <w:t>28).</w:t>
      </w:r>
    </w:p>
    <w:p>
      <w:pPr>
        <w:pStyle w:val="Heading2"/>
        <w:numPr>
          <w:ilvl w:val="1"/>
          <w:numId w:val="4"/>
        </w:numPr>
        <w:tabs>
          <w:tab w:pos="2265" w:val="left" w:leader="none"/>
        </w:tabs>
        <w:spacing w:line="240" w:lineRule="auto" w:before="248" w:after="0"/>
        <w:ind w:left="2265" w:right="0" w:hanging="563"/>
        <w:jc w:val="left"/>
      </w:pPr>
      <w:r>
        <w:rPr/>
        <w:t>Componente</w:t>
      </w:r>
      <w:r>
        <w:rPr>
          <w:spacing w:val="-4"/>
        </w:rPr>
        <w:t> </w:t>
      </w:r>
      <w:r>
        <w:rPr/>
        <w:t>–</w:t>
      </w:r>
      <w:r>
        <w:rPr>
          <w:spacing w:val="-5"/>
        </w:rPr>
        <w:t> </w:t>
      </w:r>
      <w:r>
        <w:rPr>
          <w:spacing w:val="-2"/>
        </w:rPr>
        <w:t>Infraestructura</w:t>
      </w:r>
    </w:p>
    <w:p>
      <w:pPr>
        <w:pStyle w:val="BodyText"/>
        <w:rPr>
          <w:rFonts w:ascii="Arial"/>
          <w:b/>
        </w:rPr>
      </w:pPr>
    </w:p>
    <w:p>
      <w:pPr>
        <w:pStyle w:val="BodyText"/>
        <w:ind w:left="1702" w:right="1748"/>
        <w:jc w:val="both"/>
      </w:pPr>
      <w:r>
        <w:rPr/>
        <w:t>Se hizo recorrido por todas las áreas de la Sede Territorial, en general se encuentra en buenas condiciones.</w:t>
      </w:r>
    </w:p>
    <w:p>
      <w:pPr>
        <w:spacing w:before="253"/>
        <w:ind w:left="1702" w:right="0" w:firstLine="0"/>
        <w:jc w:val="both"/>
        <w:rPr>
          <w:rFonts w:ascii="Arial"/>
          <w:b/>
          <w:sz w:val="22"/>
        </w:rPr>
      </w:pPr>
      <w:r>
        <w:rPr>
          <w:rFonts w:ascii="Arial"/>
          <w:b/>
          <w:sz w:val="22"/>
        </w:rPr>
        <w:t>(Ver</w:t>
      </w:r>
      <w:r>
        <w:rPr>
          <w:rFonts w:ascii="Arial"/>
          <w:b/>
          <w:spacing w:val="-4"/>
          <w:sz w:val="22"/>
        </w:rPr>
        <w:t> </w:t>
      </w:r>
      <w:r>
        <w:rPr>
          <w:rFonts w:ascii="Arial"/>
          <w:b/>
          <w:sz w:val="22"/>
        </w:rPr>
        <w:t>recomendaciones</w:t>
      </w:r>
      <w:r>
        <w:rPr>
          <w:rFonts w:ascii="Arial"/>
          <w:b/>
          <w:spacing w:val="-4"/>
          <w:sz w:val="22"/>
        </w:rPr>
        <w:t> </w:t>
      </w:r>
      <w:r>
        <w:rPr>
          <w:rFonts w:ascii="Arial"/>
          <w:b/>
          <w:sz w:val="22"/>
        </w:rPr>
        <w:t>29,</w:t>
      </w:r>
      <w:r>
        <w:rPr>
          <w:rFonts w:ascii="Arial"/>
          <w:b/>
          <w:spacing w:val="-2"/>
          <w:sz w:val="22"/>
        </w:rPr>
        <w:t> </w:t>
      </w:r>
      <w:r>
        <w:rPr>
          <w:rFonts w:ascii="Arial"/>
          <w:b/>
          <w:sz w:val="22"/>
        </w:rPr>
        <w:t>30</w:t>
      </w:r>
      <w:r>
        <w:rPr>
          <w:rFonts w:ascii="Arial"/>
          <w:b/>
          <w:spacing w:val="-4"/>
          <w:sz w:val="22"/>
        </w:rPr>
        <w:t> </w:t>
      </w:r>
      <w:r>
        <w:rPr>
          <w:rFonts w:ascii="Arial"/>
          <w:b/>
          <w:sz w:val="22"/>
        </w:rPr>
        <w:t>y</w:t>
      </w:r>
      <w:r>
        <w:rPr>
          <w:rFonts w:ascii="Arial"/>
          <w:b/>
          <w:spacing w:val="-3"/>
          <w:sz w:val="22"/>
        </w:rPr>
        <w:t> </w:t>
      </w:r>
      <w:r>
        <w:rPr>
          <w:rFonts w:ascii="Arial"/>
          <w:b/>
          <w:spacing w:val="-4"/>
          <w:sz w:val="22"/>
        </w:rPr>
        <w:t>31).</w:t>
      </w:r>
    </w:p>
    <w:p>
      <w:pPr>
        <w:pStyle w:val="BodyText"/>
        <w:rPr>
          <w:rFonts w:ascii="Arial"/>
          <w:b/>
        </w:rPr>
      </w:pPr>
    </w:p>
    <w:p>
      <w:pPr>
        <w:pStyle w:val="Heading1"/>
        <w:numPr>
          <w:ilvl w:val="0"/>
          <w:numId w:val="4"/>
        </w:numPr>
        <w:tabs>
          <w:tab w:pos="2268" w:val="left" w:leader="none"/>
        </w:tabs>
        <w:spacing w:line="240" w:lineRule="auto" w:before="0" w:after="0"/>
        <w:ind w:left="2268" w:right="0" w:hanging="566"/>
        <w:jc w:val="left"/>
        <w:rPr>
          <w:sz w:val="24"/>
        </w:rPr>
      </w:pPr>
      <w:r>
        <w:rPr>
          <w:sz w:val="24"/>
        </w:rPr>
        <w:drawing>
          <wp:anchor distT="0" distB="0" distL="0" distR="0" allowOverlap="1" layoutInCell="1" locked="0" behindDoc="0" simplePos="0" relativeHeight="15745024">
            <wp:simplePos x="0" y="0"/>
            <wp:positionH relativeFrom="page">
              <wp:posOffset>400830</wp:posOffset>
            </wp:positionH>
            <wp:positionV relativeFrom="paragraph">
              <wp:posOffset>143925</wp:posOffset>
            </wp:positionV>
            <wp:extent cx="217674" cy="1090336"/>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3" cstate="print"/>
                    <a:stretch>
                      <a:fillRect/>
                    </a:stretch>
                  </pic:blipFill>
                  <pic:spPr>
                    <a:xfrm>
                      <a:off x="0" y="0"/>
                      <a:ext cx="217674" cy="1090336"/>
                    </a:xfrm>
                    <a:prstGeom prst="rect">
                      <a:avLst/>
                    </a:prstGeom>
                  </pic:spPr>
                </pic:pic>
              </a:graphicData>
            </a:graphic>
          </wp:anchor>
        </w:drawing>
      </w:r>
      <w:r>
        <w:rPr/>
        <w:t>GESTIÓN</w:t>
      </w:r>
      <w:r>
        <w:rPr>
          <w:spacing w:val="-5"/>
        </w:rPr>
        <w:t> </w:t>
      </w:r>
      <w:r>
        <w:rPr/>
        <w:t>DEL</w:t>
      </w:r>
      <w:r>
        <w:rPr>
          <w:spacing w:val="-7"/>
        </w:rPr>
        <w:t> </w:t>
      </w:r>
      <w:r>
        <w:rPr/>
        <w:t>TALENTO</w:t>
      </w:r>
      <w:r>
        <w:rPr>
          <w:spacing w:val="-3"/>
        </w:rPr>
        <w:t> </w:t>
      </w:r>
      <w:r>
        <w:rPr>
          <w:spacing w:val="-2"/>
        </w:rPr>
        <w:t>HUMANO</w:t>
      </w:r>
    </w:p>
    <w:p>
      <w:pPr>
        <w:pStyle w:val="BodyText"/>
        <w:spacing w:before="248"/>
        <w:ind w:left="1702" w:right="1743"/>
        <w:jc w:val="both"/>
      </w:pPr>
      <w:r>
        <w:rPr>
          <w:rFonts w:ascii="Arial" w:hAnsi="Arial"/>
          <w:b/>
        </w:rPr>
        <w:t>Objetivo: </w:t>
      </w:r>
      <w:r>
        <w:rPr/>
        <w:t>Desarrollar planes, programas y proyectos de gestión del talento humano en la ESAP, mediante la implementación de lineamientos y acciones que promuevan el desarrollo, el bienestar, el fortalecimiento de competencias laborales, metodológicas y pedagógicas y la seguridad y salud en el trabajo del personal de planta, administrativo y docente, con el</w:t>
      </w:r>
      <w:r>
        <w:rPr>
          <w:spacing w:val="-1"/>
        </w:rPr>
        <w:t> </w:t>
      </w:r>
      <w:r>
        <w:rPr/>
        <w:t>fin de contribuir al logro de los objetivos institucionales durante las etapas de vinculación, permanencia y retiro.</w:t>
      </w:r>
    </w:p>
    <w:p>
      <w:pPr>
        <w:pStyle w:val="BodyText"/>
        <w:spacing w:after="0"/>
        <w:jc w:val="both"/>
        <w:sectPr>
          <w:pgSz w:w="12240" w:h="15840"/>
          <w:pgMar w:header="943" w:footer="1606" w:top="2800" w:bottom="1800" w:left="0" w:right="0"/>
        </w:sectPr>
      </w:pPr>
    </w:p>
    <w:p>
      <w:pPr>
        <w:pStyle w:val="BodyText"/>
        <w:spacing w:before="233"/>
        <w:ind w:left="1702"/>
        <w:jc w:val="both"/>
      </w:pPr>
      <w:r>
        <w:rPr>
          <w:rFonts w:ascii="Arial"/>
          <w:b/>
        </w:rPr>
        <w:t>Tabla</w:t>
      </w:r>
      <w:r>
        <w:rPr>
          <w:rFonts w:ascii="Arial"/>
          <w:b/>
          <w:spacing w:val="-4"/>
        </w:rPr>
        <w:t> </w:t>
      </w:r>
      <w:r>
        <w:rPr>
          <w:rFonts w:ascii="Arial"/>
          <w:b/>
        </w:rPr>
        <w:t>20</w:t>
      </w:r>
      <w:r>
        <w:rPr>
          <w:rFonts w:ascii="Arial"/>
          <w:b/>
          <w:spacing w:val="-7"/>
        </w:rPr>
        <w:t> </w:t>
      </w:r>
      <w:r>
        <w:rPr/>
        <w:t>Riesgos</w:t>
      </w:r>
      <w:r>
        <w:rPr>
          <w:spacing w:val="-5"/>
        </w:rPr>
        <w:t> </w:t>
      </w:r>
      <w:r>
        <w:rPr/>
        <w:t>del</w:t>
      </w:r>
      <w:r>
        <w:rPr>
          <w:spacing w:val="-4"/>
        </w:rPr>
        <w:t> </w:t>
      </w:r>
      <w:r>
        <w:rPr/>
        <w:t>Proceso</w:t>
      </w:r>
      <w:r>
        <w:rPr>
          <w:spacing w:val="-5"/>
        </w:rPr>
        <w:t> </w:t>
      </w:r>
      <w:r>
        <w:rPr/>
        <w:t>de</w:t>
      </w:r>
      <w:r>
        <w:rPr>
          <w:spacing w:val="-5"/>
        </w:rPr>
        <w:t> </w:t>
      </w:r>
      <w:r>
        <w:rPr/>
        <w:t>Talento</w:t>
      </w:r>
      <w:r>
        <w:rPr>
          <w:spacing w:val="-4"/>
        </w:rPr>
        <w:t> </w:t>
      </w:r>
      <w:r>
        <w:rPr>
          <w:spacing w:val="-2"/>
        </w:rPr>
        <w:t>Humano.</w:t>
      </w:r>
    </w:p>
    <w:tbl>
      <w:tblPr>
        <w:tblW w:w="0" w:type="auto"/>
        <w:jc w:val="left"/>
        <w:tblInd w:w="17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22"/>
        <w:gridCol w:w="8368"/>
      </w:tblGrid>
      <w:tr>
        <w:trPr>
          <w:trHeight w:val="234" w:hRule="atLeast"/>
        </w:trPr>
        <w:tc>
          <w:tcPr>
            <w:tcW w:w="8790" w:type="dxa"/>
            <w:gridSpan w:val="2"/>
            <w:tcBorders>
              <w:bottom w:val="single" w:sz="12" w:space="0" w:color="666666"/>
            </w:tcBorders>
          </w:tcPr>
          <w:p>
            <w:pPr>
              <w:pStyle w:val="TableParagraph"/>
              <w:spacing w:before="1"/>
              <w:ind w:left="10"/>
              <w:jc w:val="center"/>
              <w:rPr>
                <w:rFonts w:ascii="Arial"/>
                <w:b/>
                <w:sz w:val="16"/>
              </w:rPr>
            </w:pPr>
            <w:r>
              <w:rPr>
                <w:rFonts w:ascii="Arial"/>
                <w:b/>
                <w:sz w:val="16"/>
              </w:rPr>
              <w:t>Riesgos</w:t>
            </w:r>
            <w:r>
              <w:rPr>
                <w:rFonts w:ascii="Arial"/>
                <w:b/>
                <w:spacing w:val="-7"/>
                <w:sz w:val="16"/>
              </w:rPr>
              <w:t> </w:t>
            </w:r>
            <w:r>
              <w:rPr>
                <w:rFonts w:ascii="Arial"/>
                <w:b/>
                <w:sz w:val="16"/>
              </w:rPr>
              <w:t>asociados</w:t>
            </w:r>
            <w:r>
              <w:rPr>
                <w:rFonts w:ascii="Arial"/>
                <w:b/>
                <w:spacing w:val="-6"/>
                <w:sz w:val="16"/>
              </w:rPr>
              <w:t> </w:t>
            </w:r>
            <w:r>
              <w:rPr>
                <w:rFonts w:ascii="Arial"/>
                <w:b/>
                <w:sz w:val="16"/>
              </w:rPr>
              <w:t>al</w:t>
            </w:r>
            <w:r>
              <w:rPr>
                <w:rFonts w:ascii="Arial"/>
                <w:b/>
                <w:spacing w:val="-6"/>
                <w:sz w:val="16"/>
              </w:rPr>
              <w:t> </w:t>
            </w:r>
            <w:r>
              <w:rPr>
                <w:rFonts w:ascii="Arial"/>
                <w:b/>
                <w:spacing w:val="-2"/>
                <w:sz w:val="16"/>
              </w:rPr>
              <w:t>proceso</w:t>
            </w:r>
          </w:p>
        </w:tc>
      </w:tr>
      <w:tr>
        <w:trPr>
          <w:trHeight w:val="551" w:hRule="atLeast"/>
        </w:trPr>
        <w:tc>
          <w:tcPr>
            <w:tcW w:w="422" w:type="dxa"/>
            <w:tcBorders>
              <w:top w:val="single" w:sz="12" w:space="0" w:color="666666"/>
            </w:tcBorders>
          </w:tcPr>
          <w:p>
            <w:pPr>
              <w:pStyle w:val="TableParagraph"/>
              <w:spacing w:before="1"/>
              <w:rPr>
                <w:sz w:val="16"/>
              </w:rPr>
            </w:pPr>
          </w:p>
          <w:p>
            <w:pPr>
              <w:pStyle w:val="TableParagraph"/>
              <w:ind w:left="8"/>
              <w:jc w:val="center"/>
              <w:rPr>
                <w:rFonts w:ascii="Arial"/>
                <w:b/>
                <w:sz w:val="16"/>
              </w:rPr>
            </w:pPr>
            <w:r>
              <w:rPr>
                <w:rFonts w:ascii="Arial"/>
                <w:b/>
                <w:spacing w:val="-10"/>
                <w:sz w:val="16"/>
              </w:rPr>
              <w:t>1</w:t>
            </w:r>
          </w:p>
        </w:tc>
        <w:tc>
          <w:tcPr>
            <w:tcW w:w="8368" w:type="dxa"/>
            <w:tcBorders>
              <w:top w:val="single" w:sz="12" w:space="0" w:color="666666"/>
            </w:tcBorders>
          </w:tcPr>
          <w:p>
            <w:pPr>
              <w:pStyle w:val="TableParagraph"/>
              <w:ind w:left="105"/>
              <w:rPr>
                <w:sz w:val="16"/>
              </w:rPr>
            </w:pPr>
            <w:r>
              <w:rPr>
                <w:sz w:val="16"/>
              </w:rPr>
              <w:t>Posibilidad</w:t>
            </w:r>
            <w:r>
              <w:rPr>
                <w:spacing w:val="-1"/>
                <w:sz w:val="16"/>
              </w:rPr>
              <w:t> </w:t>
            </w:r>
            <w:r>
              <w:rPr>
                <w:sz w:val="16"/>
              </w:rPr>
              <w:t>de pérdida</w:t>
            </w:r>
            <w:r>
              <w:rPr>
                <w:spacing w:val="-1"/>
                <w:sz w:val="16"/>
              </w:rPr>
              <w:t> </w:t>
            </w:r>
            <w:r>
              <w:rPr>
                <w:sz w:val="16"/>
              </w:rPr>
              <w:t>Reputacional</w:t>
            </w:r>
            <w:r>
              <w:rPr>
                <w:spacing w:val="1"/>
                <w:sz w:val="16"/>
              </w:rPr>
              <w:t> </w:t>
            </w:r>
            <w:r>
              <w:rPr>
                <w:sz w:val="16"/>
              </w:rPr>
              <w:t>por</w:t>
            </w:r>
            <w:r>
              <w:rPr>
                <w:spacing w:val="-1"/>
                <w:sz w:val="16"/>
              </w:rPr>
              <w:t> </w:t>
            </w:r>
            <w:r>
              <w:rPr>
                <w:sz w:val="16"/>
              </w:rPr>
              <w:t>el</w:t>
            </w:r>
            <w:r>
              <w:rPr>
                <w:spacing w:val="1"/>
                <w:sz w:val="16"/>
              </w:rPr>
              <w:t> </w:t>
            </w:r>
            <w:r>
              <w:rPr>
                <w:sz w:val="16"/>
              </w:rPr>
              <w:t>incumplimiento de los</w:t>
            </w:r>
            <w:r>
              <w:rPr>
                <w:spacing w:val="1"/>
                <w:sz w:val="16"/>
              </w:rPr>
              <w:t> </w:t>
            </w:r>
            <w:r>
              <w:rPr>
                <w:sz w:val="16"/>
              </w:rPr>
              <w:t>programas</w:t>
            </w:r>
            <w:r>
              <w:rPr>
                <w:spacing w:val="1"/>
                <w:sz w:val="16"/>
              </w:rPr>
              <w:t> </w:t>
            </w:r>
            <w:r>
              <w:rPr>
                <w:sz w:val="16"/>
              </w:rPr>
              <w:t>y</w:t>
            </w:r>
            <w:r>
              <w:rPr>
                <w:spacing w:val="1"/>
                <w:sz w:val="16"/>
              </w:rPr>
              <w:t> </w:t>
            </w:r>
            <w:r>
              <w:rPr>
                <w:sz w:val="16"/>
              </w:rPr>
              <w:t>planes</w:t>
            </w:r>
            <w:r>
              <w:rPr>
                <w:spacing w:val="1"/>
                <w:sz w:val="16"/>
              </w:rPr>
              <w:t> </w:t>
            </w:r>
            <w:r>
              <w:rPr>
                <w:sz w:val="16"/>
              </w:rPr>
              <w:t>de talento</w:t>
            </w:r>
            <w:r>
              <w:rPr>
                <w:spacing w:val="-1"/>
                <w:sz w:val="16"/>
              </w:rPr>
              <w:t> </w:t>
            </w:r>
            <w:r>
              <w:rPr>
                <w:sz w:val="16"/>
              </w:rPr>
              <w:t>humano debido </w:t>
            </w:r>
            <w:r>
              <w:rPr>
                <w:spacing w:val="-10"/>
                <w:sz w:val="16"/>
              </w:rPr>
              <w:t>a</w:t>
            </w:r>
          </w:p>
          <w:p>
            <w:pPr>
              <w:pStyle w:val="TableParagraph"/>
              <w:spacing w:line="182" w:lineRule="exact"/>
              <w:ind w:left="105"/>
              <w:rPr>
                <w:sz w:val="16"/>
              </w:rPr>
            </w:pPr>
            <w:r>
              <w:rPr>
                <w:sz w:val="16"/>
              </w:rPr>
              <w:t>las</w:t>
            </w:r>
            <w:r>
              <w:rPr>
                <w:spacing w:val="-1"/>
                <w:sz w:val="16"/>
              </w:rPr>
              <w:t> </w:t>
            </w:r>
            <w:r>
              <w:rPr>
                <w:sz w:val="16"/>
              </w:rPr>
              <w:t>dificultades en</w:t>
            </w:r>
            <w:r>
              <w:rPr>
                <w:spacing w:val="-5"/>
                <w:sz w:val="16"/>
              </w:rPr>
              <w:t> </w:t>
            </w:r>
            <w:r>
              <w:rPr>
                <w:sz w:val="16"/>
              </w:rPr>
              <w:t>la</w:t>
            </w:r>
            <w:r>
              <w:rPr>
                <w:spacing w:val="-4"/>
                <w:sz w:val="16"/>
              </w:rPr>
              <w:t> </w:t>
            </w:r>
            <w:r>
              <w:rPr>
                <w:sz w:val="16"/>
              </w:rPr>
              <w:t>contratación</w:t>
            </w:r>
            <w:r>
              <w:rPr>
                <w:spacing w:val="-7"/>
                <w:sz w:val="16"/>
              </w:rPr>
              <w:t> </w:t>
            </w:r>
            <w:r>
              <w:rPr>
                <w:sz w:val="16"/>
              </w:rPr>
              <w:t>de</w:t>
            </w:r>
            <w:r>
              <w:rPr>
                <w:spacing w:val="-2"/>
                <w:sz w:val="16"/>
              </w:rPr>
              <w:t> </w:t>
            </w:r>
            <w:r>
              <w:rPr>
                <w:sz w:val="16"/>
              </w:rPr>
              <w:t>los</w:t>
            </w:r>
            <w:r>
              <w:rPr>
                <w:spacing w:val="-3"/>
                <w:sz w:val="16"/>
              </w:rPr>
              <w:t> </w:t>
            </w:r>
            <w:r>
              <w:rPr>
                <w:sz w:val="16"/>
              </w:rPr>
              <w:t>operadores a</w:t>
            </w:r>
            <w:r>
              <w:rPr>
                <w:spacing w:val="-5"/>
                <w:sz w:val="16"/>
              </w:rPr>
              <w:t> </w:t>
            </w:r>
            <w:r>
              <w:rPr>
                <w:sz w:val="16"/>
              </w:rPr>
              <w:t>través</w:t>
            </w:r>
            <w:r>
              <w:rPr>
                <w:spacing w:val="-3"/>
                <w:sz w:val="16"/>
              </w:rPr>
              <w:t> </w:t>
            </w:r>
            <w:r>
              <w:rPr>
                <w:sz w:val="16"/>
              </w:rPr>
              <w:t>de</w:t>
            </w:r>
            <w:r>
              <w:rPr>
                <w:spacing w:val="-2"/>
                <w:sz w:val="16"/>
              </w:rPr>
              <w:t> </w:t>
            </w:r>
            <w:r>
              <w:rPr>
                <w:sz w:val="16"/>
              </w:rPr>
              <w:t>los</w:t>
            </w:r>
            <w:r>
              <w:rPr>
                <w:spacing w:val="-3"/>
                <w:sz w:val="16"/>
              </w:rPr>
              <w:t> </w:t>
            </w:r>
            <w:r>
              <w:rPr>
                <w:sz w:val="16"/>
              </w:rPr>
              <w:t>cuales</w:t>
            </w:r>
            <w:r>
              <w:rPr>
                <w:spacing w:val="-5"/>
                <w:sz w:val="16"/>
              </w:rPr>
              <w:t> </w:t>
            </w:r>
            <w:r>
              <w:rPr>
                <w:sz w:val="16"/>
              </w:rPr>
              <w:t>se</w:t>
            </w:r>
            <w:r>
              <w:rPr>
                <w:spacing w:val="-2"/>
                <w:sz w:val="16"/>
              </w:rPr>
              <w:t> </w:t>
            </w:r>
            <w:r>
              <w:rPr>
                <w:sz w:val="16"/>
              </w:rPr>
              <w:t>adelantarán</w:t>
            </w:r>
            <w:r>
              <w:rPr>
                <w:spacing w:val="-4"/>
                <w:sz w:val="16"/>
              </w:rPr>
              <w:t> </w:t>
            </w:r>
            <w:r>
              <w:rPr>
                <w:sz w:val="16"/>
              </w:rPr>
              <w:t>las</w:t>
            </w:r>
            <w:r>
              <w:rPr>
                <w:spacing w:val="-3"/>
                <w:sz w:val="16"/>
              </w:rPr>
              <w:t> </w:t>
            </w:r>
            <w:r>
              <w:rPr>
                <w:sz w:val="16"/>
              </w:rPr>
              <w:t>actividades previstas para la vigencia en curso y a la falta de seguimiento a la ejecución de las referidas actividades.</w:t>
            </w:r>
          </w:p>
        </w:tc>
      </w:tr>
      <w:tr>
        <w:trPr>
          <w:trHeight w:val="554" w:hRule="atLeast"/>
        </w:trPr>
        <w:tc>
          <w:tcPr>
            <w:tcW w:w="422" w:type="dxa"/>
          </w:tcPr>
          <w:p>
            <w:pPr>
              <w:pStyle w:val="TableParagraph"/>
              <w:spacing w:before="1"/>
              <w:rPr>
                <w:sz w:val="16"/>
              </w:rPr>
            </w:pPr>
          </w:p>
          <w:p>
            <w:pPr>
              <w:pStyle w:val="TableParagraph"/>
              <w:ind w:left="8"/>
              <w:jc w:val="center"/>
              <w:rPr>
                <w:sz w:val="16"/>
              </w:rPr>
            </w:pPr>
            <w:r>
              <w:rPr>
                <w:spacing w:val="-10"/>
                <w:sz w:val="16"/>
              </w:rPr>
              <w:t>2</w:t>
            </w:r>
          </w:p>
        </w:tc>
        <w:tc>
          <w:tcPr>
            <w:tcW w:w="8368" w:type="dxa"/>
          </w:tcPr>
          <w:p>
            <w:pPr>
              <w:pStyle w:val="TableParagraph"/>
              <w:spacing w:line="180" w:lineRule="atLeast"/>
              <w:ind w:left="105" w:right="94"/>
              <w:jc w:val="both"/>
              <w:rPr>
                <w:sz w:val="16"/>
              </w:rPr>
            </w:pPr>
            <w:r>
              <w:rPr>
                <w:sz w:val="16"/>
              </w:rPr>
              <w:t>Posibilidad de pérdida Reputacional por contar con Manual especifico de funciones y competencias laborales desactualizados, debido al desconocimiento de la normatividad vigente para la estructuración de estos, así como cambios normativos que implican la actualización del manual.</w:t>
            </w:r>
          </w:p>
        </w:tc>
      </w:tr>
      <w:tr>
        <w:trPr>
          <w:trHeight w:val="552" w:hRule="atLeast"/>
        </w:trPr>
        <w:tc>
          <w:tcPr>
            <w:tcW w:w="422" w:type="dxa"/>
          </w:tcPr>
          <w:p>
            <w:pPr>
              <w:pStyle w:val="TableParagraph"/>
              <w:spacing w:before="183"/>
              <w:ind w:left="8"/>
              <w:jc w:val="center"/>
              <w:rPr>
                <w:sz w:val="16"/>
              </w:rPr>
            </w:pPr>
            <w:r>
              <w:rPr>
                <w:spacing w:val="-10"/>
                <w:sz w:val="16"/>
              </w:rPr>
              <w:t>3</w:t>
            </w:r>
          </w:p>
        </w:tc>
        <w:tc>
          <w:tcPr>
            <w:tcW w:w="8368" w:type="dxa"/>
          </w:tcPr>
          <w:p>
            <w:pPr>
              <w:pStyle w:val="TableParagraph"/>
              <w:ind w:left="105"/>
              <w:rPr>
                <w:sz w:val="16"/>
              </w:rPr>
            </w:pPr>
            <w:r>
              <w:rPr>
                <w:sz w:val="16"/>
              </w:rPr>
              <w:t>Posibilidad de pérdida Reputacional Incumplimiento o inoportunidad de las actividades programadas en el Plan</w:t>
            </w:r>
            <w:r>
              <w:rPr>
                <w:spacing w:val="40"/>
                <w:sz w:val="16"/>
              </w:rPr>
              <w:t> </w:t>
            </w:r>
            <w:r>
              <w:rPr>
                <w:sz w:val="16"/>
              </w:rPr>
              <w:t>Institucional</w:t>
            </w:r>
            <w:r>
              <w:rPr>
                <w:spacing w:val="51"/>
                <w:sz w:val="16"/>
              </w:rPr>
              <w:t> </w:t>
            </w:r>
            <w:r>
              <w:rPr>
                <w:sz w:val="16"/>
              </w:rPr>
              <w:t>de</w:t>
            </w:r>
            <w:r>
              <w:rPr>
                <w:spacing w:val="52"/>
                <w:sz w:val="16"/>
              </w:rPr>
              <w:t> </w:t>
            </w:r>
            <w:r>
              <w:rPr>
                <w:sz w:val="16"/>
              </w:rPr>
              <w:t>Capacitaciones,</w:t>
            </w:r>
            <w:r>
              <w:rPr>
                <w:spacing w:val="52"/>
                <w:sz w:val="16"/>
              </w:rPr>
              <w:t> </w:t>
            </w:r>
            <w:r>
              <w:rPr>
                <w:sz w:val="16"/>
              </w:rPr>
              <w:t>debido</w:t>
            </w:r>
            <w:r>
              <w:rPr>
                <w:spacing w:val="52"/>
                <w:sz w:val="16"/>
              </w:rPr>
              <w:t> </w:t>
            </w:r>
            <w:r>
              <w:rPr>
                <w:sz w:val="16"/>
              </w:rPr>
              <w:t>a</w:t>
            </w:r>
            <w:r>
              <w:rPr>
                <w:spacing w:val="53"/>
                <w:sz w:val="16"/>
              </w:rPr>
              <w:t> </w:t>
            </w:r>
            <w:r>
              <w:rPr>
                <w:sz w:val="16"/>
              </w:rPr>
              <w:t>la</w:t>
            </w:r>
            <w:r>
              <w:rPr>
                <w:spacing w:val="52"/>
                <w:sz w:val="16"/>
              </w:rPr>
              <w:t> </w:t>
            </w:r>
            <w:r>
              <w:rPr>
                <w:sz w:val="16"/>
              </w:rPr>
              <w:t>debilidad</w:t>
            </w:r>
            <w:r>
              <w:rPr>
                <w:spacing w:val="53"/>
                <w:sz w:val="16"/>
              </w:rPr>
              <w:t> </w:t>
            </w:r>
            <w:r>
              <w:rPr>
                <w:sz w:val="16"/>
              </w:rPr>
              <w:t>en</w:t>
            </w:r>
            <w:r>
              <w:rPr>
                <w:spacing w:val="52"/>
                <w:sz w:val="16"/>
              </w:rPr>
              <w:t> </w:t>
            </w:r>
            <w:r>
              <w:rPr>
                <w:sz w:val="16"/>
              </w:rPr>
              <w:t>la</w:t>
            </w:r>
            <w:r>
              <w:rPr>
                <w:spacing w:val="51"/>
                <w:sz w:val="16"/>
              </w:rPr>
              <w:t> </w:t>
            </w:r>
            <w:r>
              <w:rPr>
                <w:sz w:val="16"/>
              </w:rPr>
              <w:t>promoción</w:t>
            </w:r>
            <w:r>
              <w:rPr>
                <w:spacing w:val="50"/>
                <w:sz w:val="16"/>
              </w:rPr>
              <w:t> </w:t>
            </w:r>
            <w:r>
              <w:rPr>
                <w:sz w:val="16"/>
              </w:rPr>
              <w:t>y</w:t>
            </w:r>
            <w:r>
              <w:rPr>
                <w:spacing w:val="51"/>
                <w:sz w:val="16"/>
              </w:rPr>
              <w:t> </w:t>
            </w:r>
            <w:r>
              <w:rPr>
                <w:sz w:val="16"/>
              </w:rPr>
              <w:t>socialización</w:t>
            </w:r>
            <w:r>
              <w:rPr>
                <w:spacing w:val="53"/>
                <w:sz w:val="16"/>
              </w:rPr>
              <w:t> </w:t>
            </w:r>
            <w:r>
              <w:rPr>
                <w:sz w:val="16"/>
              </w:rPr>
              <w:t>de</w:t>
            </w:r>
            <w:r>
              <w:rPr>
                <w:spacing w:val="52"/>
                <w:sz w:val="16"/>
              </w:rPr>
              <w:t> </w:t>
            </w:r>
            <w:r>
              <w:rPr>
                <w:sz w:val="16"/>
              </w:rPr>
              <w:t>las</w:t>
            </w:r>
            <w:r>
              <w:rPr>
                <w:spacing w:val="53"/>
                <w:sz w:val="16"/>
              </w:rPr>
              <w:t> </w:t>
            </w:r>
            <w:r>
              <w:rPr>
                <w:spacing w:val="-2"/>
                <w:sz w:val="16"/>
              </w:rPr>
              <w:t>actividades</w:t>
            </w:r>
          </w:p>
          <w:p>
            <w:pPr>
              <w:pStyle w:val="TableParagraph"/>
              <w:spacing w:line="163" w:lineRule="exact"/>
              <w:ind w:left="105"/>
              <w:rPr>
                <w:sz w:val="16"/>
              </w:rPr>
            </w:pPr>
            <w:r>
              <w:rPr>
                <w:sz w:val="16"/>
              </w:rPr>
              <w:t>programadas</w:t>
            </w:r>
            <w:r>
              <w:rPr>
                <w:spacing w:val="-4"/>
                <w:sz w:val="16"/>
              </w:rPr>
              <w:t> </w:t>
            </w:r>
            <w:r>
              <w:rPr>
                <w:sz w:val="16"/>
              </w:rPr>
              <w:t>y</w:t>
            </w:r>
            <w:r>
              <w:rPr>
                <w:spacing w:val="-4"/>
                <w:sz w:val="16"/>
              </w:rPr>
              <w:t> </w:t>
            </w:r>
            <w:r>
              <w:rPr>
                <w:sz w:val="16"/>
              </w:rPr>
              <w:t>la</w:t>
            </w:r>
            <w:r>
              <w:rPr>
                <w:spacing w:val="-6"/>
                <w:sz w:val="16"/>
              </w:rPr>
              <w:t> </w:t>
            </w:r>
            <w:r>
              <w:rPr>
                <w:sz w:val="16"/>
              </w:rPr>
              <w:t>falta</w:t>
            </w:r>
            <w:r>
              <w:rPr>
                <w:spacing w:val="-6"/>
                <w:sz w:val="16"/>
              </w:rPr>
              <w:t> </w:t>
            </w:r>
            <w:r>
              <w:rPr>
                <w:sz w:val="16"/>
              </w:rPr>
              <w:t>de</w:t>
            </w:r>
            <w:r>
              <w:rPr>
                <w:spacing w:val="-3"/>
                <w:sz w:val="16"/>
              </w:rPr>
              <w:t> </w:t>
            </w:r>
            <w:r>
              <w:rPr>
                <w:sz w:val="16"/>
              </w:rPr>
              <w:t>interés</w:t>
            </w:r>
            <w:r>
              <w:rPr>
                <w:spacing w:val="-6"/>
                <w:sz w:val="16"/>
              </w:rPr>
              <w:t> </w:t>
            </w:r>
            <w:r>
              <w:rPr>
                <w:sz w:val="16"/>
              </w:rPr>
              <w:t>de</w:t>
            </w:r>
            <w:r>
              <w:rPr>
                <w:spacing w:val="-4"/>
                <w:sz w:val="16"/>
              </w:rPr>
              <w:t> </w:t>
            </w:r>
            <w:r>
              <w:rPr>
                <w:sz w:val="16"/>
              </w:rPr>
              <w:t>los</w:t>
            </w:r>
            <w:r>
              <w:rPr>
                <w:spacing w:val="-2"/>
                <w:sz w:val="16"/>
              </w:rPr>
              <w:t> </w:t>
            </w:r>
            <w:r>
              <w:rPr>
                <w:sz w:val="16"/>
              </w:rPr>
              <w:t>servidores</w:t>
            </w:r>
            <w:r>
              <w:rPr>
                <w:spacing w:val="-1"/>
                <w:sz w:val="16"/>
              </w:rPr>
              <w:t> </w:t>
            </w:r>
            <w:r>
              <w:rPr>
                <w:sz w:val="16"/>
              </w:rPr>
              <w:t>en</w:t>
            </w:r>
            <w:r>
              <w:rPr>
                <w:spacing w:val="-7"/>
                <w:sz w:val="16"/>
              </w:rPr>
              <w:t> </w:t>
            </w:r>
            <w:r>
              <w:rPr>
                <w:sz w:val="16"/>
              </w:rPr>
              <w:t>participar</w:t>
            </w:r>
            <w:r>
              <w:rPr>
                <w:spacing w:val="-3"/>
                <w:sz w:val="16"/>
              </w:rPr>
              <w:t> </w:t>
            </w:r>
            <w:r>
              <w:rPr>
                <w:sz w:val="16"/>
              </w:rPr>
              <w:t>de</w:t>
            </w:r>
            <w:r>
              <w:rPr>
                <w:spacing w:val="-5"/>
                <w:sz w:val="16"/>
              </w:rPr>
              <w:t> </w:t>
            </w:r>
            <w:r>
              <w:rPr>
                <w:sz w:val="16"/>
              </w:rPr>
              <w:t>dichas</w:t>
            </w:r>
            <w:r>
              <w:rPr>
                <w:spacing w:val="-4"/>
                <w:sz w:val="16"/>
              </w:rPr>
              <w:t> </w:t>
            </w:r>
            <w:r>
              <w:rPr>
                <w:spacing w:val="-2"/>
                <w:sz w:val="16"/>
              </w:rPr>
              <w:t>actividades.</w:t>
            </w:r>
          </w:p>
        </w:tc>
      </w:tr>
      <w:tr>
        <w:trPr>
          <w:trHeight w:val="736" w:hRule="atLeast"/>
        </w:trPr>
        <w:tc>
          <w:tcPr>
            <w:tcW w:w="422" w:type="dxa"/>
          </w:tcPr>
          <w:p>
            <w:pPr>
              <w:pStyle w:val="TableParagraph"/>
              <w:spacing w:before="90"/>
              <w:rPr>
                <w:sz w:val="16"/>
              </w:rPr>
            </w:pPr>
          </w:p>
          <w:p>
            <w:pPr>
              <w:pStyle w:val="TableParagraph"/>
              <w:ind w:left="8"/>
              <w:jc w:val="center"/>
              <w:rPr>
                <w:sz w:val="16"/>
              </w:rPr>
            </w:pPr>
            <w:r>
              <w:rPr>
                <w:spacing w:val="-10"/>
                <w:sz w:val="16"/>
              </w:rPr>
              <w:t>4</w:t>
            </w:r>
          </w:p>
        </w:tc>
        <w:tc>
          <w:tcPr>
            <w:tcW w:w="8368" w:type="dxa"/>
          </w:tcPr>
          <w:p>
            <w:pPr>
              <w:pStyle w:val="TableParagraph"/>
              <w:ind w:left="105"/>
              <w:rPr>
                <w:sz w:val="16"/>
              </w:rPr>
            </w:pPr>
            <w:r>
              <w:rPr>
                <w:sz w:val="16"/>
              </w:rPr>
              <w:t>Posibilidad de pérdida Económica y Reputacional por el Incumplimiento de la normatividad vigente en materia de Seguridad</w:t>
            </w:r>
            <w:r>
              <w:rPr>
                <w:spacing w:val="24"/>
                <w:sz w:val="16"/>
              </w:rPr>
              <w:t> </w:t>
            </w:r>
            <w:r>
              <w:rPr>
                <w:sz w:val="16"/>
              </w:rPr>
              <w:t>y</w:t>
            </w:r>
            <w:r>
              <w:rPr>
                <w:spacing w:val="25"/>
                <w:sz w:val="16"/>
              </w:rPr>
              <w:t> </w:t>
            </w:r>
            <w:r>
              <w:rPr>
                <w:sz w:val="16"/>
              </w:rPr>
              <w:t>Salud</w:t>
            </w:r>
            <w:r>
              <w:rPr>
                <w:spacing w:val="24"/>
                <w:sz w:val="16"/>
              </w:rPr>
              <w:t> </w:t>
            </w:r>
            <w:r>
              <w:rPr>
                <w:sz w:val="16"/>
              </w:rPr>
              <w:t>en</w:t>
            </w:r>
            <w:r>
              <w:rPr>
                <w:spacing w:val="27"/>
                <w:sz w:val="16"/>
              </w:rPr>
              <w:t> </w:t>
            </w:r>
            <w:r>
              <w:rPr>
                <w:sz w:val="16"/>
              </w:rPr>
              <w:t>el</w:t>
            </w:r>
            <w:r>
              <w:rPr>
                <w:spacing w:val="23"/>
                <w:sz w:val="16"/>
              </w:rPr>
              <w:t> </w:t>
            </w:r>
            <w:r>
              <w:rPr>
                <w:sz w:val="16"/>
              </w:rPr>
              <w:t>Trabajo</w:t>
            </w:r>
            <w:r>
              <w:rPr>
                <w:spacing w:val="27"/>
                <w:sz w:val="16"/>
              </w:rPr>
              <w:t> </w:t>
            </w:r>
            <w:r>
              <w:rPr>
                <w:sz w:val="16"/>
              </w:rPr>
              <w:t>debido</w:t>
            </w:r>
            <w:r>
              <w:rPr>
                <w:spacing w:val="26"/>
                <w:sz w:val="16"/>
              </w:rPr>
              <w:t> </w:t>
            </w:r>
            <w:r>
              <w:rPr>
                <w:sz w:val="16"/>
              </w:rPr>
              <w:t>a</w:t>
            </w:r>
            <w:r>
              <w:rPr>
                <w:spacing w:val="24"/>
                <w:sz w:val="16"/>
              </w:rPr>
              <w:t> </w:t>
            </w:r>
            <w:r>
              <w:rPr>
                <w:sz w:val="16"/>
              </w:rPr>
              <w:t>la</w:t>
            </w:r>
            <w:r>
              <w:rPr>
                <w:spacing w:val="25"/>
                <w:sz w:val="16"/>
              </w:rPr>
              <w:t> </w:t>
            </w:r>
            <w:r>
              <w:rPr>
                <w:sz w:val="16"/>
              </w:rPr>
              <w:t>inadecuada</w:t>
            </w:r>
            <w:r>
              <w:rPr>
                <w:spacing w:val="27"/>
                <w:sz w:val="16"/>
              </w:rPr>
              <w:t> </w:t>
            </w:r>
            <w:r>
              <w:rPr>
                <w:sz w:val="16"/>
              </w:rPr>
              <w:t>gestión</w:t>
            </w:r>
            <w:r>
              <w:rPr>
                <w:spacing w:val="24"/>
                <w:sz w:val="16"/>
              </w:rPr>
              <w:t> </w:t>
            </w:r>
            <w:r>
              <w:rPr>
                <w:sz w:val="16"/>
              </w:rPr>
              <w:t>por</w:t>
            </w:r>
            <w:r>
              <w:rPr>
                <w:spacing w:val="27"/>
                <w:sz w:val="16"/>
              </w:rPr>
              <w:t> </w:t>
            </w:r>
            <w:r>
              <w:rPr>
                <w:sz w:val="16"/>
              </w:rPr>
              <w:t>parte</w:t>
            </w:r>
            <w:r>
              <w:rPr>
                <w:spacing w:val="24"/>
                <w:sz w:val="16"/>
              </w:rPr>
              <w:t> </w:t>
            </w:r>
            <w:r>
              <w:rPr>
                <w:sz w:val="16"/>
              </w:rPr>
              <w:t>de</w:t>
            </w:r>
            <w:r>
              <w:rPr>
                <w:spacing w:val="24"/>
                <w:sz w:val="16"/>
              </w:rPr>
              <w:t> </w:t>
            </w:r>
            <w:r>
              <w:rPr>
                <w:sz w:val="16"/>
              </w:rPr>
              <w:t>los</w:t>
            </w:r>
            <w:r>
              <w:rPr>
                <w:spacing w:val="28"/>
                <w:sz w:val="16"/>
              </w:rPr>
              <w:t> </w:t>
            </w:r>
            <w:r>
              <w:rPr>
                <w:sz w:val="16"/>
              </w:rPr>
              <w:t>responsables</w:t>
            </w:r>
            <w:r>
              <w:rPr>
                <w:spacing w:val="24"/>
                <w:sz w:val="16"/>
              </w:rPr>
              <w:t> </w:t>
            </w:r>
            <w:r>
              <w:rPr>
                <w:sz w:val="16"/>
              </w:rPr>
              <w:t>del</w:t>
            </w:r>
            <w:r>
              <w:rPr>
                <w:spacing w:val="27"/>
                <w:sz w:val="16"/>
              </w:rPr>
              <w:t> </w:t>
            </w:r>
            <w:r>
              <w:rPr>
                <w:sz w:val="16"/>
              </w:rPr>
              <w:t>diseño</w:t>
            </w:r>
            <w:r>
              <w:rPr>
                <w:spacing w:val="27"/>
                <w:sz w:val="16"/>
              </w:rPr>
              <w:t> </w:t>
            </w:r>
            <w:r>
              <w:rPr>
                <w:spacing w:val="-10"/>
                <w:sz w:val="16"/>
              </w:rPr>
              <w:t>e</w:t>
            </w:r>
          </w:p>
          <w:p>
            <w:pPr>
              <w:pStyle w:val="TableParagraph"/>
              <w:spacing w:line="182" w:lineRule="exact"/>
              <w:ind w:left="105"/>
              <w:rPr>
                <w:sz w:val="16"/>
              </w:rPr>
            </w:pPr>
            <w:r>
              <w:rPr>
                <w:sz w:val="16"/>
              </w:rPr>
              <w:t>implementación del Sistema de Gestión de Seguridad y Salud en el Trabajo y falta de recursos destinados para el SGSST por parte de la Alta Dirección.</w:t>
            </w:r>
          </w:p>
        </w:tc>
      </w:tr>
    </w:tbl>
    <w:p>
      <w:pPr>
        <w:spacing w:before="0"/>
        <w:ind w:left="1702" w:right="0" w:firstLine="0"/>
        <w:jc w:val="both"/>
        <w:rPr>
          <w:rFonts w:ascii="Arial" w:hAnsi="Arial"/>
          <w:i/>
          <w:sz w:val="18"/>
        </w:rPr>
      </w:pPr>
      <w:r>
        <w:rPr>
          <w:rFonts w:ascii="Arial" w:hAnsi="Arial"/>
          <w:b/>
          <w:i/>
          <w:sz w:val="18"/>
        </w:rPr>
        <w:t>Fuente:</w:t>
      </w:r>
      <w:r>
        <w:rPr>
          <w:rFonts w:ascii="Arial" w:hAnsi="Arial"/>
          <w:b/>
          <w:i/>
          <w:spacing w:val="-4"/>
          <w:sz w:val="18"/>
        </w:rPr>
        <w:t> </w:t>
      </w:r>
      <w:r>
        <w:rPr>
          <w:rFonts w:ascii="Arial" w:hAnsi="Arial"/>
          <w:i/>
          <w:sz w:val="18"/>
        </w:rPr>
        <w:t>ISOLUCIÓN</w:t>
      </w:r>
      <w:r>
        <w:rPr>
          <w:rFonts w:ascii="Arial" w:hAnsi="Arial"/>
          <w:i/>
          <w:spacing w:val="-3"/>
          <w:sz w:val="18"/>
        </w:rPr>
        <w:t> </w:t>
      </w:r>
      <w:r>
        <w:rPr>
          <w:rFonts w:ascii="Arial" w:hAnsi="Arial"/>
          <w:i/>
          <w:spacing w:val="-4"/>
          <w:sz w:val="18"/>
        </w:rPr>
        <w:t>2024.</w:t>
      </w:r>
    </w:p>
    <w:p>
      <w:pPr>
        <w:pStyle w:val="BodyText"/>
        <w:spacing w:before="45"/>
        <w:rPr>
          <w:rFonts w:ascii="Arial"/>
          <w:i/>
          <w:sz w:val="18"/>
        </w:rPr>
      </w:pPr>
    </w:p>
    <w:p>
      <w:pPr>
        <w:pStyle w:val="Heading2"/>
        <w:numPr>
          <w:ilvl w:val="1"/>
          <w:numId w:val="4"/>
        </w:numPr>
        <w:tabs>
          <w:tab w:pos="2265" w:val="left" w:leader="none"/>
        </w:tabs>
        <w:spacing w:line="240" w:lineRule="auto" w:before="0" w:after="0"/>
        <w:ind w:left="2265" w:right="0" w:hanging="563"/>
        <w:jc w:val="left"/>
      </w:pPr>
      <w:r>
        <w:rPr/>
        <w:t>.</w:t>
      </w:r>
      <w:r>
        <w:rPr>
          <w:spacing w:val="-4"/>
        </w:rPr>
        <w:t> </w:t>
      </w:r>
      <w:r>
        <w:rPr/>
        <w:t>Componente</w:t>
      </w:r>
      <w:r>
        <w:rPr>
          <w:spacing w:val="-2"/>
        </w:rPr>
        <w:t> </w:t>
      </w:r>
      <w:r>
        <w:rPr/>
        <w:t>Sistema</w:t>
      </w:r>
      <w:r>
        <w:rPr>
          <w:spacing w:val="-5"/>
        </w:rPr>
        <w:t> </w:t>
      </w:r>
      <w:r>
        <w:rPr/>
        <w:t>de</w:t>
      </w:r>
      <w:r>
        <w:rPr>
          <w:spacing w:val="-3"/>
        </w:rPr>
        <w:t> </w:t>
      </w:r>
      <w:r>
        <w:rPr/>
        <w:t>Gestión</w:t>
      </w:r>
      <w:r>
        <w:rPr>
          <w:spacing w:val="-6"/>
        </w:rPr>
        <w:t> </w:t>
      </w:r>
      <w:r>
        <w:rPr/>
        <w:t>de</w:t>
      </w:r>
      <w:r>
        <w:rPr>
          <w:spacing w:val="-3"/>
        </w:rPr>
        <w:t> </w:t>
      </w:r>
      <w:r>
        <w:rPr/>
        <w:t>Seguridad</w:t>
      </w:r>
      <w:r>
        <w:rPr>
          <w:spacing w:val="-3"/>
        </w:rPr>
        <w:t> </w:t>
      </w:r>
      <w:r>
        <w:rPr/>
        <w:t>y</w:t>
      </w:r>
      <w:r>
        <w:rPr>
          <w:spacing w:val="-3"/>
        </w:rPr>
        <w:t> </w:t>
      </w:r>
      <w:r>
        <w:rPr/>
        <w:t>Salud</w:t>
      </w:r>
      <w:r>
        <w:rPr>
          <w:spacing w:val="-5"/>
        </w:rPr>
        <w:t> </w:t>
      </w:r>
      <w:r>
        <w:rPr/>
        <w:t>en</w:t>
      </w:r>
      <w:r>
        <w:rPr>
          <w:spacing w:val="-6"/>
        </w:rPr>
        <w:t> </w:t>
      </w:r>
      <w:r>
        <w:rPr/>
        <w:t>el</w:t>
      </w:r>
      <w:r>
        <w:rPr>
          <w:spacing w:val="-6"/>
        </w:rPr>
        <w:t> </w:t>
      </w:r>
      <w:r>
        <w:rPr/>
        <w:t>Trabajo -</w:t>
      </w:r>
      <w:r>
        <w:rPr>
          <w:spacing w:val="-4"/>
        </w:rPr>
        <w:t> </w:t>
      </w:r>
      <w:r>
        <w:rPr>
          <w:spacing w:val="-2"/>
        </w:rPr>
        <w:t>SGSST</w:t>
      </w:r>
    </w:p>
    <w:p>
      <w:pPr>
        <w:pStyle w:val="BodyText"/>
        <w:rPr>
          <w:rFonts w:ascii="Arial"/>
          <w:b/>
        </w:rPr>
      </w:pPr>
    </w:p>
    <w:p>
      <w:pPr>
        <w:pStyle w:val="BodyText"/>
        <w:ind w:left="1702" w:right="1740"/>
        <w:jc w:val="both"/>
        <w:rPr>
          <w:rFonts w:ascii="Arial" w:hAnsi="Arial"/>
          <w:b/>
        </w:rPr>
      </w:pPr>
      <w:r>
        <w:rPr/>
        <w:t>Se evidenció el conocimiento y compromiso por parte de la responsable del Sistema de Gestión de la Seguridad y Salud en el Trabajo (SG-SST) en la implementación y mejora continua del sistema en la sede territorial. Se observó el adecuado uso de los elementos de protección personal, la identificación de áreas y salidas de emergencia, señalización adecuada, así como la disponibilidad de equipos para la atención y prevención de emergencias</w:t>
      </w:r>
      <w:r>
        <w:rPr>
          <w:spacing w:val="-10"/>
        </w:rPr>
        <w:t> </w:t>
      </w:r>
      <w:r>
        <w:rPr/>
        <w:t>y</w:t>
      </w:r>
      <w:r>
        <w:rPr>
          <w:spacing w:val="-10"/>
        </w:rPr>
        <w:t> </w:t>
      </w:r>
      <w:r>
        <w:rPr/>
        <w:t>demás</w:t>
      </w:r>
      <w:r>
        <w:rPr>
          <w:spacing w:val="-8"/>
        </w:rPr>
        <w:t> </w:t>
      </w:r>
      <w:r>
        <w:rPr/>
        <w:t>elementos</w:t>
      </w:r>
      <w:r>
        <w:rPr>
          <w:spacing w:val="-10"/>
        </w:rPr>
        <w:t> </w:t>
      </w:r>
      <w:r>
        <w:rPr/>
        <w:t>suministrados</w:t>
      </w:r>
      <w:r>
        <w:rPr>
          <w:spacing w:val="-8"/>
        </w:rPr>
        <w:t> </w:t>
      </w:r>
      <w:r>
        <w:rPr/>
        <w:t>por</w:t>
      </w:r>
      <w:r>
        <w:rPr>
          <w:spacing w:val="-8"/>
        </w:rPr>
        <w:t> </w:t>
      </w:r>
      <w:r>
        <w:rPr/>
        <w:t>la</w:t>
      </w:r>
      <w:r>
        <w:rPr>
          <w:spacing w:val="-6"/>
        </w:rPr>
        <w:t> </w:t>
      </w:r>
      <w:r>
        <w:rPr/>
        <w:t>Sede</w:t>
      </w:r>
      <w:r>
        <w:rPr>
          <w:spacing w:val="-10"/>
        </w:rPr>
        <w:t> </w:t>
      </w:r>
      <w:r>
        <w:rPr/>
        <w:t>Central.</w:t>
      </w:r>
      <w:r>
        <w:rPr>
          <w:spacing w:val="-9"/>
        </w:rPr>
        <w:t> </w:t>
      </w:r>
      <w:r>
        <w:rPr>
          <w:rFonts w:ascii="Arial" w:hAnsi="Arial"/>
          <w:b/>
        </w:rPr>
        <w:t>(Ver</w:t>
      </w:r>
      <w:r>
        <w:rPr>
          <w:rFonts w:ascii="Arial" w:hAnsi="Arial"/>
          <w:b/>
          <w:spacing w:val="-10"/>
        </w:rPr>
        <w:t> </w:t>
      </w:r>
      <w:r>
        <w:rPr>
          <w:rFonts w:ascii="Arial" w:hAnsi="Arial"/>
          <w:b/>
        </w:rPr>
        <w:t>recomendación </w:t>
      </w:r>
      <w:r>
        <w:rPr>
          <w:rFonts w:ascii="Arial" w:hAnsi="Arial"/>
          <w:b/>
          <w:spacing w:val="-4"/>
        </w:rPr>
        <w:t>32).</w:t>
      </w:r>
    </w:p>
    <w:p>
      <w:pPr>
        <w:pStyle w:val="BodyText"/>
        <w:spacing w:before="2"/>
        <w:rPr>
          <w:rFonts w:ascii="Arial"/>
          <w:b/>
        </w:rPr>
      </w:pPr>
    </w:p>
    <w:p>
      <w:pPr>
        <w:spacing w:before="1"/>
        <w:ind w:left="1702" w:right="0" w:firstLine="0"/>
        <w:jc w:val="both"/>
        <w:rPr>
          <w:sz w:val="22"/>
        </w:rPr>
      </w:pPr>
      <w:r>
        <w:rPr>
          <w:sz w:val="22"/>
        </w:rPr>
        <w:drawing>
          <wp:anchor distT="0" distB="0" distL="0" distR="0" allowOverlap="1" layoutInCell="1" locked="0" behindDoc="1" simplePos="0" relativeHeight="487605248">
            <wp:simplePos x="0" y="0"/>
            <wp:positionH relativeFrom="page">
              <wp:posOffset>1085850</wp:posOffset>
            </wp:positionH>
            <wp:positionV relativeFrom="paragraph">
              <wp:posOffset>209454</wp:posOffset>
            </wp:positionV>
            <wp:extent cx="1257299" cy="1257300"/>
            <wp:effectExtent l="0" t="0" r="0" b="0"/>
            <wp:wrapTopAndBottom/>
            <wp:docPr id="96" name="Image 96" descr="Imagen que contiene interior, objeto, cocina, refrigerador  El contenido generado por IA puede ser incorrecto."/>
            <wp:cNvGraphicFramePr>
              <a:graphicFrameLocks/>
            </wp:cNvGraphicFramePr>
            <a:graphic>
              <a:graphicData uri="http://schemas.openxmlformats.org/drawingml/2006/picture">
                <pic:pic>
                  <pic:nvPicPr>
                    <pic:cNvPr id="96" name="Image 96" descr="Imagen que contiene interior, objeto, cocina, refrigerador  El contenido generado por IA puede ser incorrecto."/>
                    <pic:cNvPicPr/>
                  </pic:nvPicPr>
                  <pic:blipFill>
                    <a:blip r:embed="rId33" cstate="print"/>
                    <a:stretch>
                      <a:fillRect/>
                    </a:stretch>
                  </pic:blipFill>
                  <pic:spPr>
                    <a:xfrm>
                      <a:off x="0" y="0"/>
                      <a:ext cx="1257299" cy="1257300"/>
                    </a:xfrm>
                    <a:prstGeom prst="rect">
                      <a:avLst/>
                    </a:prstGeom>
                  </pic:spPr>
                </pic:pic>
              </a:graphicData>
            </a:graphic>
          </wp:anchor>
        </w:drawing>
      </w:r>
      <w:r>
        <w:rPr>
          <w:sz w:val="22"/>
        </w:rPr>
        <w:drawing>
          <wp:anchor distT="0" distB="0" distL="0" distR="0" allowOverlap="1" layoutInCell="1" locked="0" behindDoc="1" simplePos="0" relativeHeight="487605760">
            <wp:simplePos x="0" y="0"/>
            <wp:positionH relativeFrom="page">
              <wp:posOffset>2438400</wp:posOffset>
            </wp:positionH>
            <wp:positionV relativeFrom="paragraph">
              <wp:posOffset>209454</wp:posOffset>
            </wp:positionV>
            <wp:extent cx="1257300" cy="125730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4" cstate="print"/>
                    <a:stretch>
                      <a:fillRect/>
                    </a:stretch>
                  </pic:blipFill>
                  <pic:spPr>
                    <a:xfrm>
                      <a:off x="0" y="0"/>
                      <a:ext cx="1257300" cy="1257300"/>
                    </a:xfrm>
                    <a:prstGeom prst="rect">
                      <a:avLst/>
                    </a:prstGeom>
                  </pic:spPr>
                </pic:pic>
              </a:graphicData>
            </a:graphic>
          </wp:anchor>
        </w:drawing>
      </w:r>
      <w:r>
        <w:rPr>
          <w:sz w:val="22"/>
        </w:rPr>
        <w:drawing>
          <wp:anchor distT="0" distB="0" distL="0" distR="0" allowOverlap="1" layoutInCell="1" locked="0" behindDoc="1" simplePos="0" relativeHeight="487606272">
            <wp:simplePos x="0" y="0"/>
            <wp:positionH relativeFrom="page">
              <wp:posOffset>3789045</wp:posOffset>
            </wp:positionH>
            <wp:positionV relativeFrom="paragraph">
              <wp:posOffset>201834</wp:posOffset>
            </wp:positionV>
            <wp:extent cx="1269873" cy="1269873"/>
            <wp:effectExtent l="0" t="0" r="0" b="0"/>
            <wp:wrapTopAndBottom/>
            <wp:docPr id="98" name="Image 98" descr="Imagen que contiene interior, foto, diferente, refrigerador  El contenido generado por IA puede ser incorrecto."/>
            <wp:cNvGraphicFramePr>
              <a:graphicFrameLocks/>
            </wp:cNvGraphicFramePr>
            <a:graphic>
              <a:graphicData uri="http://schemas.openxmlformats.org/drawingml/2006/picture">
                <pic:pic>
                  <pic:nvPicPr>
                    <pic:cNvPr id="98" name="Image 98" descr="Imagen que contiene interior, foto, diferente, refrigerador  El contenido generado por IA puede ser incorrecto."/>
                    <pic:cNvPicPr/>
                  </pic:nvPicPr>
                  <pic:blipFill>
                    <a:blip r:embed="rId35" cstate="print"/>
                    <a:stretch>
                      <a:fillRect/>
                    </a:stretch>
                  </pic:blipFill>
                  <pic:spPr>
                    <a:xfrm>
                      <a:off x="0" y="0"/>
                      <a:ext cx="1269873" cy="1269873"/>
                    </a:xfrm>
                    <a:prstGeom prst="rect">
                      <a:avLst/>
                    </a:prstGeom>
                  </pic:spPr>
                </pic:pic>
              </a:graphicData>
            </a:graphic>
          </wp:anchor>
        </w:drawing>
      </w:r>
      <w:r>
        <w:rPr>
          <w:sz w:val="22"/>
        </w:rPr>
        <w:drawing>
          <wp:anchor distT="0" distB="0" distL="0" distR="0" allowOverlap="1" layoutInCell="1" locked="0" behindDoc="1" simplePos="0" relativeHeight="487606784">
            <wp:simplePos x="0" y="0"/>
            <wp:positionH relativeFrom="page">
              <wp:posOffset>5146675</wp:posOffset>
            </wp:positionH>
            <wp:positionV relativeFrom="paragraph">
              <wp:posOffset>203104</wp:posOffset>
            </wp:positionV>
            <wp:extent cx="1269872" cy="1269873"/>
            <wp:effectExtent l="0" t="0" r="0" b="0"/>
            <wp:wrapTopAndBottom/>
            <wp:docPr id="99" name="Image 99" descr="Cocina con estantes blancos  El contenido generado por IA puede ser incorrecto."/>
            <wp:cNvGraphicFramePr>
              <a:graphicFrameLocks/>
            </wp:cNvGraphicFramePr>
            <a:graphic>
              <a:graphicData uri="http://schemas.openxmlformats.org/drawingml/2006/picture">
                <pic:pic>
                  <pic:nvPicPr>
                    <pic:cNvPr id="99" name="Image 99" descr="Cocina con estantes blancos  El contenido generado por IA puede ser incorrecto."/>
                    <pic:cNvPicPr/>
                  </pic:nvPicPr>
                  <pic:blipFill>
                    <a:blip r:embed="rId36" cstate="print"/>
                    <a:stretch>
                      <a:fillRect/>
                    </a:stretch>
                  </pic:blipFill>
                  <pic:spPr>
                    <a:xfrm>
                      <a:off x="0" y="0"/>
                      <a:ext cx="1269872" cy="1269873"/>
                    </a:xfrm>
                    <a:prstGeom prst="rect">
                      <a:avLst/>
                    </a:prstGeom>
                  </pic:spPr>
                </pic:pic>
              </a:graphicData>
            </a:graphic>
          </wp:anchor>
        </w:drawing>
      </w:r>
      <w:r>
        <w:rPr>
          <w:rFonts w:ascii="Arial" w:hAnsi="Arial"/>
          <w:b/>
          <w:sz w:val="22"/>
        </w:rPr>
        <w:t>Ilustración</w:t>
      </w:r>
      <w:r>
        <w:rPr>
          <w:rFonts w:ascii="Arial" w:hAnsi="Arial"/>
          <w:b/>
          <w:spacing w:val="-5"/>
          <w:sz w:val="22"/>
        </w:rPr>
        <w:t> </w:t>
      </w:r>
      <w:r>
        <w:rPr>
          <w:rFonts w:ascii="Arial" w:hAnsi="Arial"/>
          <w:b/>
          <w:sz w:val="22"/>
        </w:rPr>
        <w:t>1</w:t>
      </w:r>
      <w:r>
        <w:rPr>
          <w:rFonts w:ascii="Arial" w:hAnsi="Arial"/>
          <w:b/>
          <w:spacing w:val="-5"/>
          <w:sz w:val="22"/>
        </w:rPr>
        <w:t> </w:t>
      </w:r>
      <w:r>
        <w:rPr>
          <w:sz w:val="22"/>
        </w:rPr>
        <w:t>Seguridad</w:t>
      </w:r>
      <w:r>
        <w:rPr>
          <w:spacing w:val="-5"/>
          <w:sz w:val="22"/>
        </w:rPr>
        <w:t> </w:t>
      </w:r>
      <w:r>
        <w:rPr>
          <w:sz w:val="22"/>
        </w:rPr>
        <w:t>y</w:t>
      </w:r>
      <w:r>
        <w:rPr>
          <w:spacing w:val="-2"/>
          <w:sz w:val="22"/>
        </w:rPr>
        <w:t> </w:t>
      </w:r>
      <w:r>
        <w:rPr>
          <w:sz w:val="22"/>
        </w:rPr>
        <w:t>Salud</w:t>
      </w:r>
      <w:r>
        <w:rPr>
          <w:spacing w:val="-3"/>
          <w:sz w:val="22"/>
        </w:rPr>
        <w:t> </w:t>
      </w:r>
      <w:r>
        <w:rPr>
          <w:sz w:val="22"/>
        </w:rPr>
        <w:t>en</w:t>
      </w:r>
      <w:r>
        <w:rPr>
          <w:spacing w:val="-3"/>
          <w:sz w:val="22"/>
        </w:rPr>
        <w:t> </w:t>
      </w:r>
      <w:r>
        <w:rPr>
          <w:sz w:val="22"/>
        </w:rPr>
        <w:t>el</w:t>
      </w:r>
      <w:r>
        <w:rPr>
          <w:spacing w:val="-3"/>
          <w:sz w:val="22"/>
        </w:rPr>
        <w:t> </w:t>
      </w:r>
      <w:r>
        <w:rPr>
          <w:spacing w:val="-2"/>
          <w:sz w:val="22"/>
        </w:rPr>
        <w:t>Trabajo.</w:t>
      </w:r>
    </w:p>
    <w:p>
      <w:pPr>
        <w:spacing w:before="154"/>
        <w:ind w:left="1702" w:right="0" w:firstLine="0"/>
        <w:jc w:val="both"/>
        <w:rPr>
          <w:rFonts w:ascii="Arial" w:hAnsi="Arial"/>
          <w:i/>
          <w:sz w:val="18"/>
        </w:rPr>
      </w:pPr>
      <w:r>
        <w:rPr>
          <w:rFonts w:ascii="Arial" w:hAnsi="Arial"/>
          <w:b/>
          <w:i/>
          <w:sz w:val="18"/>
        </w:rPr>
        <w:t>Fuente:</w:t>
      </w:r>
      <w:r>
        <w:rPr>
          <w:rFonts w:ascii="Arial" w:hAnsi="Arial"/>
          <w:b/>
          <w:i/>
          <w:spacing w:val="-5"/>
          <w:sz w:val="18"/>
        </w:rPr>
        <w:t> </w:t>
      </w:r>
      <w:r>
        <w:rPr>
          <w:rFonts w:ascii="Arial" w:hAnsi="Arial"/>
          <w:i/>
          <w:sz w:val="18"/>
        </w:rPr>
        <w:t>Elaboración</w:t>
      </w:r>
      <w:r>
        <w:rPr>
          <w:rFonts w:ascii="Arial" w:hAnsi="Arial"/>
          <w:i/>
          <w:spacing w:val="-6"/>
          <w:sz w:val="18"/>
        </w:rPr>
        <w:t> </w:t>
      </w:r>
      <w:r>
        <w:rPr>
          <w:rFonts w:ascii="Arial" w:hAnsi="Arial"/>
          <w:i/>
          <w:spacing w:val="-2"/>
          <w:sz w:val="18"/>
        </w:rPr>
        <w:t>propia.</w:t>
      </w:r>
    </w:p>
    <w:p>
      <w:pPr>
        <w:pStyle w:val="BodyText"/>
        <w:spacing w:before="3"/>
        <w:rPr>
          <w:rFonts w:ascii="Arial"/>
          <w:i/>
          <w:sz w:val="18"/>
        </w:rPr>
      </w:pPr>
    </w:p>
    <w:p>
      <w:pPr>
        <w:pStyle w:val="Heading2"/>
        <w:numPr>
          <w:ilvl w:val="1"/>
          <w:numId w:val="4"/>
        </w:numPr>
        <w:tabs>
          <w:tab w:pos="2265" w:val="left" w:leader="none"/>
        </w:tabs>
        <w:spacing w:line="240" w:lineRule="auto" w:before="0" w:after="0"/>
        <w:ind w:left="2265" w:right="0" w:hanging="563"/>
        <w:jc w:val="left"/>
      </w:pPr>
      <w:r>
        <w:rPr/>
        <w:t>Componente</w:t>
      </w:r>
      <w:r>
        <w:rPr>
          <w:spacing w:val="-9"/>
        </w:rPr>
        <w:t> </w:t>
      </w:r>
      <w:r>
        <w:rPr/>
        <w:t>Gestión</w:t>
      </w:r>
      <w:r>
        <w:rPr>
          <w:spacing w:val="-9"/>
        </w:rPr>
        <w:t> </w:t>
      </w:r>
      <w:r>
        <w:rPr>
          <w:spacing w:val="-2"/>
        </w:rPr>
        <w:t>Profesoral</w:t>
      </w:r>
    </w:p>
    <w:p>
      <w:pPr>
        <w:pStyle w:val="BodyText"/>
        <w:rPr>
          <w:rFonts w:ascii="Arial"/>
          <w:b/>
        </w:rPr>
      </w:pPr>
    </w:p>
    <w:p>
      <w:pPr>
        <w:pStyle w:val="BodyText"/>
        <w:spacing w:before="1"/>
        <w:ind w:left="1702" w:right="1695"/>
        <w:jc w:val="both"/>
      </w:pPr>
      <w:r>
        <w:rPr/>
        <w:t>En</w:t>
      </w:r>
      <w:r>
        <w:rPr>
          <w:spacing w:val="-7"/>
        </w:rPr>
        <w:t> </w:t>
      </w:r>
      <w:r>
        <w:rPr/>
        <w:t>este</w:t>
      </w:r>
      <w:r>
        <w:rPr>
          <w:spacing w:val="-8"/>
        </w:rPr>
        <w:t> </w:t>
      </w:r>
      <w:r>
        <w:rPr/>
        <w:t>aspecto</w:t>
      </w:r>
      <w:r>
        <w:rPr>
          <w:spacing w:val="-9"/>
        </w:rPr>
        <w:t> </w:t>
      </w:r>
      <w:r>
        <w:rPr/>
        <w:t>se</w:t>
      </w:r>
      <w:r>
        <w:rPr>
          <w:spacing w:val="-7"/>
        </w:rPr>
        <w:t> </w:t>
      </w:r>
      <w:r>
        <w:rPr/>
        <w:t>hizo</w:t>
      </w:r>
      <w:r>
        <w:rPr>
          <w:spacing w:val="-9"/>
        </w:rPr>
        <w:t> </w:t>
      </w:r>
      <w:r>
        <w:rPr/>
        <w:t>la</w:t>
      </w:r>
      <w:r>
        <w:rPr>
          <w:spacing w:val="-7"/>
        </w:rPr>
        <w:t> </w:t>
      </w:r>
      <w:r>
        <w:rPr/>
        <w:t>verificación</w:t>
      </w:r>
      <w:r>
        <w:rPr>
          <w:spacing w:val="-7"/>
        </w:rPr>
        <w:t> </w:t>
      </w:r>
      <w:r>
        <w:rPr/>
        <w:t>de</w:t>
      </w:r>
      <w:r>
        <w:rPr>
          <w:spacing w:val="-9"/>
        </w:rPr>
        <w:t> </w:t>
      </w:r>
      <w:r>
        <w:rPr/>
        <w:t>los</w:t>
      </w:r>
      <w:r>
        <w:rPr>
          <w:spacing w:val="-9"/>
        </w:rPr>
        <w:t> </w:t>
      </w:r>
      <w:r>
        <w:rPr/>
        <w:t>temas</w:t>
      </w:r>
      <w:r>
        <w:rPr>
          <w:spacing w:val="-7"/>
        </w:rPr>
        <w:t> </w:t>
      </w:r>
      <w:r>
        <w:rPr/>
        <w:t>asociados</w:t>
      </w:r>
      <w:r>
        <w:rPr>
          <w:spacing w:val="-9"/>
        </w:rPr>
        <w:t> </w:t>
      </w:r>
      <w:r>
        <w:rPr/>
        <w:t>a</w:t>
      </w:r>
      <w:r>
        <w:rPr>
          <w:spacing w:val="-7"/>
        </w:rPr>
        <w:t> </w:t>
      </w:r>
      <w:r>
        <w:rPr/>
        <w:t>la</w:t>
      </w:r>
      <w:r>
        <w:rPr>
          <w:spacing w:val="-9"/>
        </w:rPr>
        <w:t> </w:t>
      </w:r>
      <w:r>
        <w:rPr/>
        <w:t>vinculación</w:t>
      </w:r>
      <w:r>
        <w:rPr>
          <w:spacing w:val="-7"/>
        </w:rPr>
        <w:t> </w:t>
      </w:r>
      <w:r>
        <w:rPr/>
        <w:t>de</w:t>
      </w:r>
      <w:r>
        <w:rPr>
          <w:spacing w:val="-7"/>
        </w:rPr>
        <w:t> </w:t>
      </w:r>
      <w:r>
        <w:rPr/>
        <w:t>docentes de cátedra, los planes de trabajo de los docentes, su evaluación y el registro de las horas para soporte de la nómina mensual.</w:t>
      </w:r>
    </w:p>
    <w:p>
      <w:pPr>
        <w:pStyle w:val="BodyText"/>
        <w:spacing w:after="0"/>
        <w:jc w:val="both"/>
        <w:sectPr>
          <w:headerReference w:type="default" r:id="rId31"/>
          <w:footerReference w:type="default" r:id="rId32"/>
          <w:pgSz w:w="12240" w:h="15840"/>
          <w:pgMar w:header="943" w:footer="2405" w:top="2800" w:bottom="2600" w:left="0" w:right="0"/>
        </w:sectPr>
      </w:pPr>
    </w:p>
    <w:p>
      <w:pPr>
        <w:pStyle w:val="BodyText"/>
        <w:spacing w:before="233"/>
        <w:ind w:left="1702" w:right="1693"/>
        <w:jc w:val="both"/>
      </w:pPr>
      <w:r>
        <w:rPr/>
        <w:t>En el tema de vinculación, se estableció que de la última convocatoria realizada en el año 2024 se incorporaron seis (6) docentes en el segundo semestre de 2024, los demás docentes han sido parte de la ESAP desde vigencias anteriores, lo cual se constata al solicitar la categorización de estos a la Coordinación del Grupo de Gestión Profesoral, puesto que un docente nuevo o con categorización no vigente no reporta</w:t>
      </w:r>
      <w:r>
        <w:rPr>
          <w:spacing w:val="-4"/>
        </w:rPr>
        <w:t> </w:t>
      </w:r>
      <w:r>
        <w:rPr/>
        <w:t>esta información en las bases de datos de la escuela.</w:t>
      </w:r>
    </w:p>
    <w:p>
      <w:pPr>
        <w:pStyle w:val="BodyText"/>
      </w:pPr>
    </w:p>
    <w:p>
      <w:pPr>
        <w:pStyle w:val="BodyText"/>
        <w:ind w:left="1702" w:right="1694"/>
        <w:jc w:val="both"/>
        <w:rPr>
          <w:rFonts w:ascii="Arial" w:hAnsi="Arial"/>
          <w:b/>
        </w:rPr>
      </w:pPr>
      <w:r>
        <w:rPr/>
        <w:t>Así mismo, se estableció que durante la vigencia 2024 fue necesaria la vinculación de docentes de otras</w:t>
      </w:r>
      <w:r>
        <w:rPr>
          <w:spacing w:val="-2"/>
        </w:rPr>
        <w:t> </w:t>
      </w:r>
      <w:r>
        <w:rPr/>
        <w:t>sedes, como</w:t>
      </w:r>
      <w:r>
        <w:rPr>
          <w:spacing w:val="-1"/>
        </w:rPr>
        <w:t> </w:t>
      </w:r>
      <w:r>
        <w:rPr/>
        <w:t>Bogotá y Cauca, lo cual implica costos de</w:t>
      </w:r>
      <w:r>
        <w:rPr>
          <w:spacing w:val="-2"/>
        </w:rPr>
        <w:t> </w:t>
      </w:r>
      <w:r>
        <w:rPr/>
        <w:t>desplazamiento superiores a los que se incurre con docentes de la región.</w:t>
      </w:r>
      <w:r>
        <w:rPr>
          <w:spacing w:val="40"/>
        </w:rPr>
        <w:t> </w:t>
      </w:r>
      <w:r>
        <w:rPr/>
        <w:t>Por lo anterior, se considera importante</w:t>
      </w:r>
      <w:r>
        <w:rPr>
          <w:spacing w:val="-16"/>
        </w:rPr>
        <w:t> </w:t>
      </w:r>
      <w:r>
        <w:rPr/>
        <w:t>realizar</w:t>
      </w:r>
      <w:r>
        <w:rPr>
          <w:spacing w:val="-15"/>
        </w:rPr>
        <w:t> </w:t>
      </w:r>
      <w:r>
        <w:rPr/>
        <w:t>nuevas</w:t>
      </w:r>
      <w:r>
        <w:rPr>
          <w:spacing w:val="-15"/>
        </w:rPr>
        <w:t> </w:t>
      </w:r>
      <w:r>
        <w:rPr/>
        <w:t>convocatorias</w:t>
      </w:r>
      <w:r>
        <w:rPr>
          <w:spacing w:val="-16"/>
        </w:rPr>
        <w:t> </w:t>
      </w:r>
      <w:r>
        <w:rPr/>
        <w:t>para</w:t>
      </w:r>
      <w:r>
        <w:rPr>
          <w:spacing w:val="-15"/>
        </w:rPr>
        <w:t> </w:t>
      </w:r>
      <w:r>
        <w:rPr/>
        <w:t>contar</w:t>
      </w:r>
      <w:r>
        <w:rPr>
          <w:spacing w:val="-15"/>
        </w:rPr>
        <w:t> </w:t>
      </w:r>
      <w:r>
        <w:rPr/>
        <w:t>con</w:t>
      </w:r>
      <w:r>
        <w:rPr>
          <w:spacing w:val="-15"/>
        </w:rPr>
        <w:t> </w:t>
      </w:r>
      <w:r>
        <w:rPr/>
        <w:t>un</w:t>
      </w:r>
      <w:r>
        <w:rPr>
          <w:spacing w:val="-16"/>
        </w:rPr>
        <w:t> </w:t>
      </w:r>
      <w:r>
        <w:rPr/>
        <w:t>banco</w:t>
      </w:r>
      <w:r>
        <w:rPr>
          <w:spacing w:val="-15"/>
        </w:rPr>
        <w:t> </w:t>
      </w:r>
      <w:r>
        <w:rPr/>
        <w:t>de</w:t>
      </w:r>
      <w:r>
        <w:rPr>
          <w:spacing w:val="-15"/>
        </w:rPr>
        <w:t> </w:t>
      </w:r>
      <w:r>
        <w:rPr/>
        <w:t>docentes</w:t>
      </w:r>
      <w:r>
        <w:rPr>
          <w:spacing w:val="-16"/>
        </w:rPr>
        <w:t> </w:t>
      </w:r>
      <w:r>
        <w:rPr/>
        <w:t>más</w:t>
      </w:r>
      <w:r>
        <w:rPr>
          <w:spacing w:val="-15"/>
        </w:rPr>
        <w:t> </w:t>
      </w:r>
      <w:r>
        <w:rPr/>
        <w:t>amplio en la territorial Caldas </w:t>
      </w:r>
      <w:r>
        <w:rPr>
          <w:rFonts w:ascii="Arial" w:hAnsi="Arial"/>
          <w:b/>
        </w:rPr>
        <w:t>(Ver recomendación 33)</w:t>
      </w:r>
    </w:p>
    <w:p>
      <w:pPr>
        <w:pStyle w:val="BodyText"/>
        <w:spacing w:before="2"/>
        <w:rPr>
          <w:rFonts w:ascii="Arial"/>
          <w:b/>
        </w:rPr>
      </w:pPr>
    </w:p>
    <w:p>
      <w:pPr>
        <w:pStyle w:val="BodyText"/>
        <w:ind w:left="1702" w:right="1698"/>
        <w:jc w:val="both"/>
      </w:pPr>
      <w:r>
        <w:rPr/>
        <w:t>En cuanto a los planes de trabajo se encontró que todos los docentes de carrera presentaron</w:t>
      </w:r>
      <w:r>
        <w:rPr>
          <w:spacing w:val="-12"/>
        </w:rPr>
        <w:t> </w:t>
      </w:r>
      <w:r>
        <w:rPr/>
        <w:t>su</w:t>
      </w:r>
      <w:r>
        <w:rPr>
          <w:spacing w:val="-11"/>
        </w:rPr>
        <w:t> </w:t>
      </w:r>
      <w:r>
        <w:rPr/>
        <w:t>plan</w:t>
      </w:r>
      <w:r>
        <w:rPr>
          <w:spacing w:val="-12"/>
        </w:rPr>
        <w:t> </w:t>
      </w:r>
      <w:r>
        <w:rPr/>
        <w:t>para</w:t>
      </w:r>
      <w:r>
        <w:rPr>
          <w:spacing w:val="-14"/>
        </w:rPr>
        <w:t> </w:t>
      </w:r>
      <w:r>
        <w:rPr/>
        <w:t>los</w:t>
      </w:r>
      <w:r>
        <w:rPr>
          <w:spacing w:val="-11"/>
        </w:rPr>
        <w:t> </w:t>
      </w:r>
      <w:r>
        <w:rPr/>
        <w:t>dos</w:t>
      </w:r>
      <w:r>
        <w:rPr>
          <w:spacing w:val="-11"/>
        </w:rPr>
        <w:t> </w:t>
      </w:r>
      <w:r>
        <w:rPr/>
        <w:t>semestres</w:t>
      </w:r>
      <w:r>
        <w:rPr>
          <w:spacing w:val="-11"/>
        </w:rPr>
        <w:t> </w:t>
      </w:r>
      <w:r>
        <w:rPr/>
        <w:t>de</w:t>
      </w:r>
      <w:r>
        <w:rPr>
          <w:spacing w:val="-12"/>
        </w:rPr>
        <w:t> </w:t>
      </w:r>
      <w:r>
        <w:rPr/>
        <w:t>2024</w:t>
      </w:r>
      <w:r>
        <w:rPr>
          <w:spacing w:val="-12"/>
        </w:rPr>
        <w:t> </w:t>
      </w:r>
      <w:r>
        <w:rPr/>
        <w:t>y</w:t>
      </w:r>
      <w:r>
        <w:rPr>
          <w:spacing w:val="-11"/>
        </w:rPr>
        <w:t> </w:t>
      </w:r>
      <w:r>
        <w:rPr/>
        <w:t>los</w:t>
      </w:r>
      <w:r>
        <w:rPr>
          <w:spacing w:val="-11"/>
        </w:rPr>
        <w:t> </w:t>
      </w:r>
      <w:r>
        <w:rPr/>
        <w:t>docentes</w:t>
      </w:r>
      <w:r>
        <w:rPr>
          <w:spacing w:val="-11"/>
        </w:rPr>
        <w:t> </w:t>
      </w:r>
      <w:r>
        <w:rPr/>
        <w:t>de</w:t>
      </w:r>
      <w:r>
        <w:rPr>
          <w:spacing w:val="-12"/>
        </w:rPr>
        <w:t> </w:t>
      </w:r>
      <w:r>
        <w:rPr/>
        <w:t>cátedra</w:t>
      </w:r>
      <w:r>
        <w:rPr>
          <w:spacing w:val="-11"/>
        </w:rPr>
        <w:t> </w:t>
      </w:r>
      <w:r>
        <w:rPr/>
        <w:t>cuentan</w:t>
      </w:r>
      <w:r>
        <w:rPr>
          <w:spacing w:val="-13"/>
        </w:rPr>
        <w:t> </w:t>
      </w:r>
      <w:r>
        <w:rPr/>
        <w:t>con la agenda en la que se les asignan las horas y los módulos que deben impartir a los </w:t>
      </w:r>
      <w:r>
        <w:rPr>
          <w:spacing w:val="-2"/>
        </w:rPr>
        <w:t>estudiantes.</w:t>
      </w:r>
    </w:p>
    <w:p>
      <w:pPr>
        <w:pStyle w:val="BodyText"/>
      </w:pPr>
    </w:p>
    <w:p>
      <w:pPr>
        <w:pStyle w:val="BodyText"/>
        <w:ind w:left="1702" w:right="1696"/>
        <w:jc w:val="both"/>
      </w:pPr>
      <w:r>
        <w:rPr/>
        <w:t>En la Dirección Territorial Caldas, ningún docente ha tenido evaluación deficiente en su conjunto,</w:t>
      </w:r>
      <w:r>
        <w:rPr>
          <w:spacing w:val="-16"/>
        </w:rPr>
        <w:t> </w:t>
      </w:r>
      <w:r>
        <w:rPr/>
        <w:t>motivo</w:t>
      </w:r>
      <w:r>
        <w:rPr>
          <w:spacing w:val="-15"/>
        </w:rPr>
        <w:t> </w:t>
      </w:r>
      <w:r>
        <w:rPr/>
        <w:t>por</w:t>
      </w:r>
      <w:r>
        <w:rPr>
          <w:spacing w:val="-15"/>
        </w:rPr>
        <w:t> </w:t>
      </w:r>
      <w:r>
        <w:rPr/>
        <w:t>el</w:t>
      </w:r>
      <w:r>
        <w:rPr>
          <w:spacing w:val="-15"/>
        </w:rPr>
        <w:t> </w:t>
      </w:r>
      <w:r>
        <w:rPr/>
        <w:t>cual,</w:t>
      </w:r>
      <w:r>
        <w:rPr>
          <w:spacing w:val="-11"/>
        </w:rPr>
        <w:t> </w:t>
      </w:r>
      <w:r>
        <w:rPr/>
        <w:t>no</w:t>
      </w:r>
      <w:r>
        <w:rPr>
          <w:spacing w:val="-14"/>
        </w:rPr>
        <w:t> </w:t>
      </w:r>
      <w:r>
        <w:rPr/>
        <w:t>ha</w:t>
      </w:r>
      <w:r>
        <w:rPr>
          <w:spacing w:val="-16"/>
        </w:rPr>
        <w:t> </w:t>
      </w:r>
      <w:r>
        <w:rPr/>
        <w:t>sido</w:t>
      </w:r>
      <w:r>
        <w:rPr>
          <w:spacing w:val="-13"/>
        </w:rPr>
        <w:t> </w:t>
      </w:r>
      <w:r>
        <w:rPr/>
        <w:t>necesaria</w:t>
      </w:r>
      <w:r>
        <w:rPr>
          <w:spacing w:val="-16"/>
        </w:rPr>
        <w:t> </w:t>
      </w:r>
      <w:r>
        <w:rPr/>
        <w:t>la</w:t>
      </w:r>
      <w:r>
        <w:rPr>
          <w:spacing w:val="-13"/>
        </w:rPr>
        <w:t> </w:t>
      </w:r>
      <w:r>
        <w:rPr/>
        <w:t>suscripción</w:t>
      </w:r>
      <w:r>
        <w:rPr>
          <w:spacing w:val="-14"/>
        </w:rPr>
        <w:t> </w:t>
      </w:r>
      <w:r>
        <w:rPr/>
        <w:t>de</w:t>
      </w:r>
      <w:r>
        <w:rPr>
          <w:spacing w:val="-14"/>
        </w:rPr>
        <w:t> </w:t>
      </w:r>
      <w:r>
        <w:rPr/>
        <w:t>planes</w:t>
      </w:r>
      <w:r>
        <w:rPr>
          <w:spacing w:val="-16"/>
        </w:rPr>
        <w:t> </w:t>
      </w:r>
      <w:r>
        <w:rPr/>
        <w:t>de</w:t>
      </w:r>
      <w:r>
        <w:rPr>
          <w:spacing w:val="-13"/>
        </w:rPr>
        <w:t> </w:t>
      </w:r>
      <w:r>
        <w:rPr/>
        <w:t>mejoramiento. En algunos casos, se tienen evaluaciones bajas para uno o dos de los criterios, sin embargo, con los demás criterios el mínimo ha sido satisfactorio.</w:t>
      </w:r>
    </w:p>
    <w:p>
      <w:pPr>
        <w:pStyle w:val="BodyText"/>
      </w:pPr>
    </w:p>
    <w:p>
      <w:pPr>
        <w:pStyle w:val="BodyText"/>
        <w:ind w:left="1702" w:right="1695"/>
        <w:jc w:val="both"/>
      </w:pPr>
      <w:r>
        <w:rPr/>
        <w:t>En el reporte de horas, se maneja un formato en Excel en el cual se incluyen los datos necesarios</w:t>
      </w:r>
      <w:r>
        <w:rPr>
          <w:spacing w:val="-12"/>
        </w:rPr>
        <w:t> </w:t>
      </w:r>
      <w:r>
        <w:rPr/>
        <w:t>para</w:t>
      </w:r>
      <w:r>
        <w:rPr>
          <w:spacing w:val="-12"/>
        </w:rPr>
        <w:t> </w:t>
      </w:r>
      <w:r>
        <w:rPr/>
        <w:t>calcular</w:t>
      </w:r>
      <w:r>
        <w:rPr>
          <w:spacing w:val="-16"/>
        </w:rPr>
        <w:t> </w:t>
      </w:r>
      <w:r>
        <w:rPr/>
        <w:t>los</w:t>
      </w:r>
      <w:r>
        <w:rPr>
          <w:spacing w:val="-11"/>
        </w:rPr>
        <w:t> </w:t>
      </w:r>
      <w:r>
        <w:rPr/>
        <w:t>pagos</w:t>
      </w:r>
      <w:r>
        <w:rPr>
          <w:spacing w:val="-13"/>
        </w:rPr>
        <w:t> </w:t>
      </w:r>
      <w:r>
        <w:rPr/>
        <w:t>mensuales</w:t>
      </w:r>
      <w:r>
        <w:rPr>
          <w:spacing w:val="-12"/>
        </w:rPr>
        <w:t> </w:t>
      </w:r>
      <w:r>
        <w:rPr/>
        <w:t>para</w:t>
      </w:r>
      <w:r>
        <w:rPr>
          <w:spacing w:val="-12"/>
        </w:rPr>
        <w:t> </w:t>
      </w:r>
      <w:r>
        <w:rPr/>
        <w:t>cada</w:t>
      </w:r>
      <w:r>
        <w:rPr>
          <w:spacing w:val="-12"/>
        </w:rPr>
        <w:t> </w:t>
      </w:r>
      <w:r>
        <w:rPr/>
        <w:t>docente</w:t>
      </w:r>
      <w:r>
        <w:rPr>
          <w:spacing w:val="-12"/>
        </w:rPr>
        <w:t> </w:t>
      </w:r>
      <w:r>
        <w:rPr/>
        <w:t>de</w:t>
      </w:r>
      <w:r>
        <w:rPr>
          <w:spacing w:val="-15"/>
        </w:rPr>
        <w:t> </w:t>
      </w:r>
      <w:r>
        <w:rPr/>
        <w:t>cátedra,</w:t>
      </w:r>
      <w:r>
        <w:rPr>
          <w:spacing w:val="-11"/>
        </w:rPr>
        <w:t> </w:t>
      </w:r>
      <w:r>
        <w:rPr/>
        <w:t>dicho</w:t>
      </w:r>
      <w:r>
        <w:rPr>
          <w:spacing w:val="-15"/>
        </w:rPr>
        <w:t> </w:t>
      </w:r>
      <w:r>
        <w:rPr/>
        <w:t>formato es el que se remite al profesional que elabora la nómina para el correspondiente pago de salarios.</w:t>
      </w:r>
      <w:r>
        <w:rPr>
          <w:spacing w:val="80"/>
        </w:rPr>
        <w:t> </w:t>
      </w:r>
      <w:r>
        <w:rPr/>
        <w:t>En este asunto cabe resaltar que el contar con herramientas tecnológicas adecuadas,</w:t>
      </w:r>
      <w:r>
        <w:rPr>
          <w:spacing w:val="-13"/>
        </w:rPr>
        <w:t> </w:t>
      </w:r>
      <w:r>
        <w:rPr/>
        <w:t>tanto</w:t>
      </w:r>
      <w:r>
        <w:rPr>
          <w:spacing w:val="-14"/>
        </w:rPr>
        <w:t> </w:t>
      </w:r>
      <w:r>
        <w:rPr/>
        <w:t>para</w:t>
      </w:r>
      <w:r>
        <w:rPr>
          <w:spacing w:val="-14"/>
        </w:rPr>
        <w:t> </w:t>
      </w:r>
      <w:r>
        <w:rPr/>
        <w:t>la</w:t>
      </w:r>
      <w:r>
        <w:rPr>
          <w:spacing w:val="-14"/>
        </w:rPr>
        <w:t> </w:t>
      </w:r>
      <w:r>
        <w:rPr/>
        <w:t>creación</w:t>
      </w:r>
      <w:r>
        <w:rPr>
          <w:spacing w:val="-12"/>
        </w:rPr>
        <w:t> </w:t>
      </w:r>
      <w:r>
        <w:rPr/>
        <w:t>de</w:t>
      </w:r>
      <w:r>
        <w:rPr>
          <w:spacing w:val="-14"/>
        </w:rPr>
        <w:t> </w:t>
      </w:r>
      <w:r>
        <w:rPr/>
        <w:t>la</w:t>
      </w:r>
      <w:r>
        <w:rPr>
          <w:spacing w:val="-11"/>
        </w:rPr>
        <w:t> </w:t>
      </w:r>
      <w:r>
        <w:rPr/>
        <w:t>agenda</w:t>
      </w:r>
      <w:r>
        <w:rPr>
          <w:spacing w:val="-14"/>
        </w:rPr>
        <w:t> </w:t>
      </w:r>
      <w:r>
        <w:rPr/>
        <w:t>y</w:t>
      </w:r>
      <w:r>
        <w:rPr>
          <w:spacing w:val="-16"/>
        </w:rPr>
        <w:t> </w:t>
      </w:r>
      <w:r>
        <w:rPr/>
        <w:t>el</w:t>
      </w:r>
      <w:r>
        <w:rPr>
          <w:spacing w:val="-11"/>
        </w:rPr>
        <w:t> </w:t>
      </w:r>
      <w:r>
        <w:rPr/>
        <w:t>reporte</w:t>
      </w:r>
      <w:r>
        <w:rPr>
          <w:spacing w:val="-14"/>
        </w:rPr>
        <w:t> </w:t>
      </w:r>
      <w:r>
        <w:rPr/>
        <w:t>de</w:t>
      </w:r>
      <w:r>
        <w:rPr>
          <w:spacing w:val="-12"/>
        </w:rPr>
        <w:t> </w:t>
      </w:r>
      <w:r>
        <w:rPr/>
        <w:t>horas,</w:t>
      </w:r>
      <w:r>
        <w:rPr>
          <w:spacing w:val="-10"/>
        </w:rPr>
        <w:t> </w:t>
      </w:r>
      <w:r>
        <w:rPr/>
        <w:t>mejoraría</w:t>
      </w:r>
      <w:r>
        <w:rPr>
          <w:spacing w:val="-11"/>
        </w:rPr>
        <w:t> </w:t>
      </w:r>
      <w:r>
        <w:rPr/>
        <w:t>la</w:t>
      </w:r>
      <w:r>
        <w:rPr>
          <w:spacing w:val="-14"/>
        </w:rPr>
        <w:t> </w:t>
      </w:r>
      <w:r>
        <w:rPr/>
        <w:t>eficiencia operativa de la Coordinación Académica.</w:t>
      </w:r>
    </w:p>
    <w:p>
      <w:pPr>
        <w:pStyle w:val="BodyText"/>
      </w:pPr>
    </w:p>
    <w:p>
      <w:pPr>
        <w:pStyle w:val="BodyText"/>
        <w:ind w:left="1702" w:right="1696"/>
        <w:jc w:val="both"/>
        <w:rPr>
          <w:rFonts w:ascii="Arial" w:hAnsi="Arial"/>
          <w:b/>
        </w:rPr>
      </w:pPr>
      <w:r>
        <w:rPr/>
        <w:t>Por último, se considera importante que se cuente con suficiente trazabilidad de la participación de los docentes en las clases impartidas, es decir, que exista un mecanismo que permita registrar la asistencia del docente a cada una de las clases, lo cual permite contar</w:t>
      </w:r>
      <w:r>
        <w:rPr>
          <w:spacing w:val="-16"/>
        </w:rPr>
        <w:t> </w:t>
      </w:r>
      <w:r>
        <w:rPr/>
        <w:t>con</w:t>
      </w:r>
      <w:r>
        <w:rPr>
          <w:spacing w:val="-15"/>
        </w:rPr>
        <w:t> </w:t>
      </w:r>
      <w:r>
        <w:rPr/>
        <w:t>información</w:t>
      </w:r>
      <w:r>
        <w:rPr>
          <w:spacing w:val="-15"/>
        </w:rPr>
        <w:t> </w:t>
      </w:r>
      <w:r>
        <w:rPr/>
        <w:t>suficiente</w:t>
      </w:r>
      <w:r>
        <w:rPr>
          <w:spacing w:val="-16"/>
        </w:rPr>
        <w:t> </w:t>
      </w:r>
      <w:r>
        <w:rPr/>
        <w:t>para</w:t>
      </w:r>
      <w:r>
        <w:rPr>
          <w:spacing w:val="-15"/>
        </w:rPr>
        <w:t> </w:t>
      </w:r>
      <w:r>
        <w:rPr/>
        <w:t>futuras</w:t>
      </w:r>
      <w:r>
        <w:rPr>
          <w:spacing w:val="-15"/>
        </w:rPr>
        <w:t> </w:t>
      </w:r>
      <w:r>
        <w:rPr/>
        <w:t>verificaciones</w:t>
      </w:r>
      <w:r>
        <w:rPr>
          <w:spacing w:val="-14"/>
        </w:rPr>
        <w:t> </w:t>
      </w:r>
      <w:r>
        <w:rPr/>
        <w:t>que</w:t>
      </w:r>
      <w:r>
        <w:rPr>
          <w:spacing w:val="-14"/>
        </w:rPr>
        <w:t> </w:t>
      </w:r>
      <w:r>
        <w:rPr/>
        <w:t>puedan</w:t>
      </w:r>
      <w:r>
        <w:rPr>
          <w:spacing w:val="-15"/>
        </w:rPr>
        <w:t> </w:t>
      </w:r>
      <w:r>
        <w:rPr/>
        <w:t>llegar</w:t>
      </w:r>
      <w:r>
        <w:rPr>
          <w:spacing w:val="-14"/>
        </w:rPr>
        <w:t> </w:t>
      </w:r>
      <w:r>
        <w:rPr/>
        <w:t>a</w:t>
      </w:r>
      <w:r>
        <w:rPr>
          <w:spacing w:val="-15"/>
        </w:rPr>
        <w:t> </w:t>
      </w:r>
      <w:r>
        <w:rPr/>
        <w:t>requerirse. (</w:t>
      </w:r>
      <w:r>
        <w:rPr>
          <w:rFonts w:ascii="Arial" w:hAnsi="Arial"/>
          <w:b/>
        </w:rPr>
        <w:t>Ver recomendación 34).</w:t>
      </w:r>
    </w:p>
    <w:p>
      <w:pPr>
        <w:pStyle w:val="BodyText"/>
        <w:spacing w:after="0"/>
        <w:jc w:val="both"/>
        <w:rPr>
          <w:rFonts w:ascii="Arial" w:hAnsi="Arial"/>
          <w:b/>
        </w:rPr>
        <w:sectPr>
          <w:pgSz w:w="12240" w:h="15840"/>
          <w:pgMar w:header="943" w:footer="2405" w:top="2800" w:bottom="3840" w:left="0" w:right="0"/>
        </w:sectPr>
      </w:pPr>
    </w:p>
    <w:p>
      <w:pPr>
        <w:pStyle w:val="Heading1"/>
        <w:spacing w:before="233"/>
      </w:pPr>
      <w:r>
        <w:rPr/>
        <w:t>PLANES</w:t>
      </w:r>
      <w:r>
        <w:rPr>
          <w:spacing w:val="-4"/>
        </w:rPr>
        <w:t> </w:t>
      </w:r>
      <w:r>
        <w:rPr/>
        <w:t>DE</w:t>
      </w:r>
      <w:r>
        <w:rPr>
          <w:spacing w:val="-5"/>
        </w:rPr>
        <w:t> </w:t>
      </w:r>
      <w:r>
        <w:rPr>
          <w:spacing w:val="-2"/>
        </w:rPr>
        <w:t>MEJORAMIENTO:</w:t>
      </w:r>
    </w:p>
    <w:p>
      <w:pPr>
        <w:pStyle w:val="BodyText"/>
        <w:rPr>
          <w:rFonts w:ascii="Arial"/>
          <w:b/>
        </w:rPr>
      </w:pPr>
    </w:p>
    <w:p>
      <w:pPr>
        <w:pStyle w:val="BodyText"/>
        <w:ind w:left="1702"/>
      </w:pPr>
      <w:r>
        <w:rPr/>
        <w:t>La</w:t>
      </w:r>
      <w:r>
        <w:rPr>
          <w:spacing w:val="-6"/>
        </w:rPr>
        <w:t> </w:t>
      </w:r>
      <w:r>
        <w:rPr/>
        <w:t>dirección</w:t>
      </w:r>
      <w:r>
        <w:rPr>
          <w:spacing w:val="-7"/>
        </w:rPr>
        <w:t> </w:t>
      </w:r>
      <w:r>
        <w:rPr/>
        <w:t>territorial</w:t>
      </w:r>
      <w:r>
        <w:rPr>
          <w:spacing w:val="-6"/>
        </w:rPr>
        <w:t> </w:t>
      </w:r>
      <w:r>
        <w:rPr/>
        <w:t>Caldas</w:t>
      </w:r>
      <w:r>
        <w:rPr>
          <w:spacing w:val="-5"/>
        </w:rPr>
        <w:t> </w:t>
      </w:r>
      <w:r>
        <w:rPr/>
        <w:t>no</w:t>
      </w:r>
      <w:r>
        <w:rPr>
          <w:spacing w:val="-5"/>
        </w:rPr>
        <w:t> </w:t>
      </w:r>
      <w:r>
        <w:rPr/>
        <w:t>cuenta</w:t>
      </w:r>
      <w:r>
        <w:rPr>
          <w:spacing w:val="-6"/>
        </w:rPr>
        <w:t> </w:t>
      </w:r>
      <w:r>
        <w:rPr/>
        <w:t>con</w:t>
      </w:r>
      <w:r>
        <w:rPr>
          <w:spacing w:val="-7"/>
        </w:rPr>
        <w:t> </w:t>
      </w:r>
      <w:r>
        <w:rPr/>
        <w:t>planes</w:t>
      </w:r>
      <w:r>
        <w:rPr>
          <w:spacing w:val="-5"/>
        </w:rPr>
        <w:t> </w:t>
      </w:r>
      <w:r>
        <w:rPr/>
        <w:t>de</w:t>
      </w:r>
      <w:r>
        <w:rPr>
          <w:spacing w:val="-7"/>
        </w:rPr>
        <w:t> </w:t>
      </w:r>
      <w:r>
        <w:rPr/>
        <w:t>mejoramiento</w:t>
      </w:r>
      <w:r>
        <w:rPr>
          <w:spacing w:val="-7"/>
        </w:rPr>
        <w:t> </w:t>
      </w:r>
      <w:r>
        <w:rPr>
          <w:spacing w:val="-2"/>
        </w:rPr>
        <w:t>vigentes.</w:t>
      </w:r>
    </w:p>
    <w:p>
      <w:pPr>
        <w:pStyle w:val="BodyText"/>
      </w:pPr>
    </w:p>
    <w:p>
      <w:pPr>
        <w:pStyle w:val="Heading1"/>
      </w:pPr>
      <w:r>
        <w:rPr/>
        <w:t>ASPECTOS</w:t>
      </w:r>
      <w:r>
        <w:rPr>
          <w:spacing w:val="-8"/>
        </w:rPr>
        <w:t> </w:t>
      </w:r>
      <w:r>
        <w:rPr/>
        <w:t>RELEVANTES</w:t>
      </w:r>
      <w:r>
        <w:rPr>
          <w:spacing w:val="-6"/>
        </w:rPr>
        <w:t> </w:t>
      </w:r>
      <w:r>
        <w:rPr/>
        <w:t>DE</w:t>
      </w:r>
      <w:r>
        <w:rPr>
          <w:spacing w:val="-6"/>
        </w:rPr>
        <w:t> </w:t>
      </w:r>
      <w:r>
        <w:rPr/>
        <w:t>LA</w:t>
      </w:r>
      <w:r>
        <w:rPr>
          <w:spacing w:val="-6"/>
        </w:rPr>
        <w:t> </w:t>
      </w:r>
      <w:r>
        <w:rPr/>
        <w:t>INFORMACIÓN</w:t>
      </w:r>
      <w:r>
        <w:rPr>
          <w:spacing w:val="-5"/>
        </w:rPr>
        <w:t> </w:t>
      </w:r>
      <w:r>
        <w:rPr>
          <w:spacing w:val="-2"/>
        </w:rPr>
        <w:t>ANALIZADAD:</w:t>
      </w:r>
    </w:p>
    <w:p>
      <w:pPr>
        <w:pStyle w:val="BodyText"/>
        <w:spacing w:before="1"/>
        <w:rPr>
          <w:rFonts w:ascii="Arial"/>
          <w:b/>
        </w:rPr>
      </w:pPr>
    </w:p>
    <w:p>
      <w:pPr>
        <w:pStyle w:val="BodyText"/>
        <w:ind w:left="1702"/>
      </w:pPr>
      <w:r>
        <w:rPr/>
        <w:t>El</w:t>
      </w:r>
      <w:r>
        <w:rPr>
          <w:spacing w:val="-5"/>
        </w:rPr>
        <w:t> </w:t>
      </w:r>
      <w:r>
        <w:rPr/>
        <w:t>personal</w:t>
      </w:r>
      <w:r>
        <w:rPr>
          <w:spacing w:val="-4"/>
        </w:rPr>
        <w:t> </w:t>
      </w:r>
      <w:r>
        <w:rPr/>
        <w:t>de</w:t>
      </w:r>
      <w:r>
        <w:rPr>
          <w:spacing w:val="-3"/>
        </w:rPr>
        <w:t> </w:t>
      </w:r>
      <w:r>
        <w:rPr/>
        <w:t>planta</w:t>
      </w:r>
      <w:r>
        <w:rPr>
          <w:spacing w:val="-3"/>
        </w:rPr>
        <w:t> </w:t>
      </w:r>
      <w:r>
        <w:rPr/>
        <w:t>de</w:t>
      </w:r>
      <w:r>
        <w:rPr>
          <w:spacing w:val="-7"/>
        </w:rPr>
        <w:t> </w:t>
      </w:r>
      <w:r>
        <w:rPr/>
        <w:t>la</w:t>
      </w:r>
      <w:r>
        <w:rPr>
          <w:spacing w:val="-2"/>
        </w:rPr>
        <w:t> </w:t>
      </w:r>
      <w:r>
        <w:rPr/>
        <w:t>Territorial</w:t>
      </w:r>
      <w:r>
        <w:rPr>
          <w:spacing w:val="-3"/>
        </w:rPr>
        <w:t> </w:t>
      </w:r>
      <w:r>
        <w:rPr/>
        <w:t>son</w:t>
      </w:r>
      <w:r>
        <w:rPr>
          <w:spacing w:val="-3"/>
        </w:rPr>
        <w:t> </w:t>
      </w:r>
      <w:r>
        <w:rPr/>
        <w:t>16</w:t>
      </w:r>
      <w:r>
        <w:rPr>
          <w:spacing w:val="-4"/>
        </w:rPr>
        <w:t> </w:t>
      </w:r>
      <w:r>
        <w:rPr/>
        <w:t>y</w:t>
      </w:r>
      <w:r>
        <w:rPr>
          <w:spacing w:val="-5"/>
        </w:rPr>
        <w:t> </w:t>
      </w:r>
      <w:r>
        <w:rPr/>
        <w:t>de</w:t>
      </w:r>
      <w:r>
        <w:rPr>
          <w:spacing w:val="-5"/>
        </w:rPr>
        <w:t> </w:t>
      </w:r>
      <w:r>
        <w:rPr/>
        <w:t>estos</w:t>
      </w:r>
      <w:r>
        <w:rPr>
          <w:spacing w:val="-2"/>
        </w:rPr>
        <w:t> </w:t>
      </w:r>
      <w:r>
        <w:rPr/>
        <w:t>12</w:t>
      </w:r>
      <w:r>
        <w:rPr>
          <w:spacing w:val="-4"/>
        </w:rPr>
        <w:t> </w:t>
      </w:r>
      <w:r>
        <w:rPr/>
        <w:t>son</w:t>
      </w:r>
      <w:r>
        <w:rPr>
          <w:spacing w:val="-5"/>
        </w:rPr>
        <w:t> </w:t>
      </w:r>
      <w:r>
        <w:rPr/>
        <w:t>de</w:t>
      </w:r>
      <w:r>
        <w:rPr>
          <w:spacing w:val="-3"/>
        </w:rPr>
        <w:t> </w:t>
      </w:r>
      <w:r>
        <w:rPr/>
        <w:t>carrera</w:t>
      </w:r>
      <w:r>
        <w:rPr>
          <w:spacing w:val="-4"/>
        </w:rPr>
        <w:t> </w:t>
      </w:r>
      <w:r>
        <w:rPr>
          <w:spacing w:val="-2"/>
        </w:rPr>
        <w:t>administrativa.</w:t>
      </w:r>
    </w:p>
    <w:p>
      <w:pPr>
        <w:pStyle w:val="BodyText"/>
        <w:spacing w:before="1"/>
      </w:pPr>
    </w:p>
    <w:p>
      <w:pPr>
        <w:spacing w:before="0"/>
        <w:ind w:left="1702" w:right="1693" w:firstLine="0"/>
        <w:jc w:val="both"/>
        <w:rPr>
          <w:rFonts w:ascii="Arial" w:hAnsi="Arial"/>
          <w:b/>
          <w:i/>
          <w:sz w:val="22"/>
        </w:rPr>
      </w:pPr>
      <w:r>
        <w:rPr>
          <w:rFonts w:ascii="Arial" w:hAnsi="Arial"/>
          <w:b/>
          <w:sz w:val="22"/>
        </w:rPr>
        <w:t>EVALUACIÓN DEL CONTROL INTERNO DEL PROCESO: </w:t>
      </w:r>
      <w:r>
        <w:rPr>
          <w:sz w:val="22"/>
        </w:rPr>
        <w:t>como resultado del trabajo desarrollado, se identifica que el</w:t>
      </w:r>
      <w:r>
        <w:rPr>
          <w:spacing w:val="-1"/>
          <w:sz w:val="22"/>
        </w:rPr>
        <w:t> </w:t>
      </w:r>
      <w:r>
        <w:rPr>
          <w:sz w:val="22"/>
        </w:rPr>
        <w:t>control interno del proceso </w:t>
      </w:r>
      <w:r>
        <w:rPr>
          <w:rFonts w:ascii="Arial" w:hAnsi="Arial"/>
          <w:b/>
          <w:i/>
          <w:sz w:val="22"/>
        </w:rPr>
        <w:t>se encuentra en proceso de </w:t>
      </w:r>
      <w:r>
        <w:rPr>
          <w:rFonts w:ascii="Arial" w:hAnsi="Arial"/>
          <w:b/>
          <w:i/>
          <w:spacing w:val="-2"/>
          <w:sz w:val="22"/>
        </w:rPr>
        <w:t>mejora.</w:t>
      </w:r>
    </w:p>
    <w:p>
      <w:pPr>
        <w:pStyle w:val="Heading1"/>
        <w:spacing w:before="251"/>
        <w:ind w:left="429" w:right="425"/>
        <w:jc w:val="center"/>
      </w:pPr>
      <w:r>
        <w:rPr>
          <w:spacing w:val="-2"/>
        </w:rPr>
        <w:t>FORTALEZAS</w:t>
      </w:r>
    </w:p>
    <w:p>
      <w:pPr>
        <w:pStyle w:val="BodyText"/>
        <w:spacing w:before="1"/>
        <w:rPr>
          <w:rFonts w:ascii="Arial"/>
          <w:b/>
        </w:rPr>
      </w:pPr>
    </w:p>
    <w:p>
      <w:pPr>
        <w:pStyle w:val="ListParagraph"/>
        <w:numPr>
          <w:ilvl w:val="0"/>
          <w:numId w:val="14"/>
        </w:numPr>
        <w:tabs>
          <w:tab w:pos="2128" w:val="left" w:leader="none"/>
        </w:tabs>
        <w:spacing w:line="263" w:lineRule="exact" w:before="0" w:after="0"/>
        <w:ind w:left="2128" w:right="0" w:hanging="426"/>
        <w:jc w:val="left"/>
        <w:rPr>
          <w:sz w:val="22"/>
        </w:rPr>
      </w:pPr>
      <w:r>
        <w:rPr>
          <w:sz w:val="22"/>
        </w:rPr>
        <w:t>Personal</w:t>
      </w:r>
      <w:r>
        <w:rPr>
          <w:spacing w:val="-6"/>
          <w:sz w:val="22"/>
        </w:rPr>
        <w:t> </w:t>
      </w:r>
      <w:r>
        <w:rPr>
          <w:sz w:val="22"/>
        </w:rPr>
        <w:t>del</w:t>
      </w:r>
      <w:r>
        <w:rPr>
          <w:spacing w:val="-5"/>
          <w:sz w:val="22"/>
        </w:rPr>
        <w:t> </w:t>
      </w:r>
      <w:r>
        <w:rPr>
          <w:sz w:val="22"/>
        </w:rPr>
        <w:t>área</w:t>
      </w:r>
      <w:r>
        <w:rPr>
          <w:spacing w:val="-7"/>
          <w:sz w:val="22"/>
        </w:rPr>
        <w:t> </w:t>
      </w:r>
      <w:r>
        <w:rPr>
          <w:sz w:val="22"/>
        </w:rPr>
        <w:t>con</w:t>
      </w:r>
      <w:r>
        <w:rPr>
          <w:spacing w:val="-7"/>
          <w:sz w:val="22"/>
        </w:rPr>
        <w:t> </w:t>
      </w:r>
      <w:r>
        <w:rPr>
          <w:sz w:val="22"/>
        </w:rPr>
        <w:t>idoneidad</w:t>
      </w:r>
      <w:r>
        <w:rPr>
          <w:spacing w:val="-4"/>
          <w:sz w:val="22"/>
        </w:rPr>
        <w:t> </w:t>
      </w:r>
      <w:r>
        <w:rPr>
          <w:spacing w:val="-2"/>
          <w:sz w:val="22"/>
        </w:rPr>
        <w:t>técnica.</w:t>
      </w:r>
    </w:p>
    <w:p>
      <w:pPr>
        <w:pStyle w:val="ListParagraph"/>
        <w:numPr>
          <w:ilvl w:val="0"/>
          <w:numId w:val="14"/>
        </w:numPr>
        <w:tabs>
          <w:tab w:pos="2128" w:val="left" w:leader="none"/>
        </w:tabs>
        <w:spacing w:line="253" w:lineRule="exact" w:before="0" w:after="0"/>
        <w:ind w:left="2128" w:right="0" w:hanging="426"/>
        <w:jc w:val="left"/>
        <w:rPr>
          <w:sz w:val="22"/>
        </w:rPr>
      </w:pPr>
      <w:r>
        <w:rPr>
          <w:sz w:val="22"/>
        </w:rPr>
        <w:t>Procedimientos</w:t>
      </w:r>
      <w:r>
        <w:rPr>
          <w:spacing w:val="-13"/>
          <w:sz w:val="22"/>
        </w:rPr>
        <w:t> </w:t>
      </w:r>
      <w:r>
        <w:rPr>
          <w:spacing w:val="-2"/>
          <w:sz w:val="22"/>
        </w:rPr>
        <w:t>documentados.</w:t>
      </w:r>
    </w:p>
    <w:p>
      <w:pPr>
        <w:pStyle w:val="ListParagraph"/>
        <w:numPr>
          <w:ilvl w:val="0"/>
          <w:numId w:val="14"/>
        </w:numPr>
        <w:tabs>
          <w:tab w:pos="2128" w:val="left" w:leader="none"/>
        </w:tabs>
        <w:spacing w:line="252" w:lineRule="exact" w:before="0" w:after="0"/>
        <w:ind w:left="2128" w:right="0" w:hanging="426"/>
        <w:jc w:val="left"/>
        <w:rPr>
          <w:sz w:val="22"/>
        </w:rPr>
      </w:pPr>
      <w:r>
        <w:rPr>
          <w:sz w:val="22"/>
        </w:rPr>
        <w:t>Disposición</w:t>
      </w:r>
      <w:r>
        <w:rPr>
          <w:spacing w:val="-9"/>
          <w:sz w:val="22"/>
        </w:rPr>
        <w:t> </w:t>
      </w:r>
      <w:r>
        <w:rPr>
          <w:sz w:val="22"/>
        </w:rPr>
        <w:t>y</w:t>
      </w:r>
      <w:r>
        <w:rPr>
          <w:spacing w:val="-5"/>
          <w:sz w:val="22"/>
        </w:rPr>
        <w:t> </w:t>
      </w:r>
      <w:r>
        <w:rPr>
          <w:sz w:val="22"/>
        </w:rPr>
        <w:t>organización</w:t>
      </w:r>
      <w:r>
        <w:rPr>
          <w:spacing w:val="-7"/>
          <w:sz w:val="22"/>
        </w:rPr>
        <w:t> </w:t>
      </w:r>
      <w:r>
        <w:rPr>
          <w:sz w:val="22"/>
        </w:rPr>
        <w:t>de</w:t>
      </w:r>
      <w:r>
        <w:rPr>
          <w:spacing w:val="-6"/>
          <w:sz w:val="22"/>
        </w:rPr>
        <w:t> </w:t>
      </w:r>
      <w:r>
        <w:rPr>
          <w:sz w:val="22"/>
        </w:rPr>
        <w:t>la</w:t>
      </w:r>
      <w:r>
        <w:rPr>
          <w:spacing w:val="-6"/>
          <w:sz w:val="22"/>
        </w:rPr>
        <w:t> </w:t>
      </w:r>
      <w:r>
        <w:rPr>
          <w:sz w:val="22"/>
        </w:rPr>
        <w:t>información</w:t>
      </w:r>
      <w:r>
        <w:rPr>
          <w:spacing w:val="-7"/>
          <w:sz w:val="22"/>
        </w:rPr>
        <w:t> </w:t>
      </w:r>
      <w:r>
        <w:rPr>
          <w:sz w:val="22"/>
        </w:rPr>
        <w:t>solicitada</w:t>
      </w:r>
      <w:r>
        <w:rPr>
          <w:spacing w:val="-6"/>
          <w:sz w:val="22"/>
        </w:rPr>
        <w:t> </w:t>
      </w:r>
      <w:r>
        <w:rPr>
          <w:sz w:val="22"/>
        </w:rPr>
        <w:t>por</w:t>
      </w:r>
      <w:r>
        <w:rPr>
          <w:spacing w:val="-7"/>
          <w:sz w:val="22"/>
        </w:rPr>
        <w:t> </w:t>
      </w:r>
      <w:r>
        <w:rPr>
          <w:sz w:val="22"/>
        </w:rPr>
        <w:t>la</w:t>
      </w:r>
      <w:r>
        <w:rPr>
          <w:spacing w:val="-6"/>
          <w:sz w:val="22"/>
        </w:rPr>
        <w:t> </w:t>
      </w:r>
      <w:r>
        <w:rPr>
          <w:spacing w:val="-2"/>
          <w:sz w:val="22"/>
        </w:rPr>
        <w:t>auditoría.</w:t>
      </w:r>
    </w:p>
    <w:p>
      <w:pPr>
        <w:pStyle w:val="ListParagraph"/>
        <w:numPr>
          <w:ilvl w:val="0"/>
          <w:numId w:val="14"/>
        </w:numPr>
        <w:tabs>
          <w:tab w:pos="2128" w:val="left" w:leader="none"/>
        </w:tabs>
        <w:spacing w:line="253" w:lineRule="exact" w:before="0" w:after="0"/>
        <w:ind w:left="2128" w:right="0" w:hanging="426"/>
        <w:jc w:val="left"/>
        <w:rPr>
          <w:sz w:val="22"/>
        </w:rPr>
      </w:pPr>
      <w:r>
        <w:rPr>
          <w:sz w:val="22"/>
        </w:rPr>
        <w:t>Adaptación</w:t>
      </w:r>
      <w:r>
        <w:rPr>
          <w:spacing w:val="-6"/>
          <w:sz w:val="22"/>
        </w:rPr>
        <w:t> </w:t>
      </w:r>
      <w:r>
        <w:rPr>
          <w:sz w:val="22"/>
        </w:rPr>
        <w:t>al</w:t>
      </w:r>
      <w:r>
        <w:rPr>
          <w:spacing w:val="-5"/>
          <w:sz w:val="22"/>
        </w:rPr>
        <w:t> </w:t>
      </w:r>
      <w:r>
        <w:rPr>
          <w:spacing w:val="-2"/>
          <w:sz w:val="22"/>
        </w:rPr>
        <w:t>cambio.</w:t>
      </w:r>
    </w:p>
    <w:p>
      <w:pPr>
        <w:pStyle w:val="ListParagraph"/>
        <w:numPr>
          <w:ilvl w:val="0"/>
          <w:numId w:val="14"/>
        </w:numPr>
        <w:tabs>
          <w:tab w:pos="2128" w:val="left" w:leader="none"/>
        </w:tabs>
        <w:spacing w:line="263" w:lineRule="exact" w:before="0" w:after="0"/>
        <w:ind w:left="2128" w:right="0" w:hanging="426"/>
        <w:jc w:val="left"/>
        <w:rPr>
          <w:sz w:val="22"/>
        </w:rPr>
      </w:pPr>
      <w:r>
        <w:rPr>
          <w:spacing w:val="-2"/>
          <w:sz w:val="22"/>
        </w:rPr>
        <w:t>Posicionamiento.</w:t>
      </w:r>
    </w:p>
    <w:p>
      <w:pPr>
        <w:pStyle w:val="Heading1"/>
        <w:spacing w:before="234"/>
        <w:ind w:left="429" w:right="425"/>
        <w:jc w:val="center"/>
      </w:pPr>
      <w:r>
        <w:rPr>
          <w:spacing w:val="-2"/>
        </w:rPr>
        <w:t>RECOMENDACIONES</w:t>
      </w:r>
    </w:p>
    <w:p>
      <w:pPr>
        <w:pStyle w:val="BodyText"/>
        <w:spacing w:before="251"/>
        <w:ind w:left="1702" w:right="1582"/>
      </w:pPr>
      <w:r>
        <w:rPr/>
        <w:t>A continuación,</w:t>
      </w:r>
      <w:r>
        <w:rPr>
          <w:spacing w:val="30"/>
        </w:rPr>
        <w:t> </w:t>
      </w:r>
      <w:r>
        <w:rPr/>
        <w:t>se relacionan las recomendaciones que surgen del trabajo de auditoría</w:t>
      </w:r>
      <w:r>
        <w:rPr>
          <w:spacing w:val="80"/>
        </w:rPr>
        <w:t> </w:t>
      </w:r>
      <w:r>
        <w:rPr/>
        <w:t>realizado a la Dirección Territorial Caldas.</w:t>
      </w:r>
    </w:p>
    <w:p>
      <w:pPr>
        <w:pStyle w:val="BodyText"/>
        <w:spacing w:before="2"/>
      </w:pPr>
    </w:p>
    <w:p>
      <w:pPr>
        <w:pStyle w:val="Heading1"/>
      </w:pPr>
      <w:r>
        <w:rPr>
          <w:u w:val="single"/>
        </w:rPr>
        <w:t>GESTION</w:t>
      </w:r>
      <w:r>
        <w:rPr>
          <w:spacing w:val="-4"/>
          <w:u w:val="single"/>
        </w:rPr>
        <w:t> </w:t>
      </w:r>
      <w:r>
        <w:rPr>
          <w:spacing w:val="-2"/>
          <w:u w:val="single"/>
        </w:rPr>
        <w:t>DOCUMENTAL:</w:t>
      </w:r>
    </w:p>
    <w:p>
      <w:pPr>
        <w:pStyle w:val="ListParagraph"/>
        <w:numPr>
          <w:ilvl w:val="0"/>
          <w:numId w:val="15"/>
        </w:numPr>
        <w:tabs>
          <w:tab w:pos="2127" w:val="left" w:leader="none"/>
        </w:tabs>
        <w:spacing w:line="240" w:lineRule="auto" w:before="251" w:after="0"/>
        <w:ind w:left="1702" w:right="1700" w:firstLine="0"/>
        <w:jc w:val="both"/>
        <w:rPr>
          <w:sz w:val="22"/>
        </w:rPr>
      </w:pPr>
      <w:r>
        <w:rPr>
          <w:sz w:val="22"/>
        </w:rPr>
        <w:t>Formalizar actas como evidencia de las actividades del plan de mejoramiento asociadas a la entrega de expedientes y roles.</w:t>
      </w:r>
    </w:p>
    <w:p>
      <w:pPr>
        <w:pStyle w:val="ListParagraph"/>
        <w:numPr>
          <w:ilvl w:val="0"/>
          <w:numId w:val="15"/>
        </w:numPr>
        <w:tabs>
          <w:tab w:pos="2127" w:val="left" w:leader="none"/>
        </w:tabs>
        <w:spacing w:line="240" w:lineRule="auto" w:before="1" w:after="0"/>
        <w:ind w:left="1702" w:right="1697" w:firstLine="0"/>
        <w:jc w:val="both"/>
        <w:rPr>
          <w:sz w:val="22"/>
        </w:rPr>
      </w:pPr>
      <w:r>
        <w:rPr>
          <w:sz w:val="22"/>
        </w:rPr>
        <w:t>Garantizar que se cuente con las evidencias de cada uno de los puntos del plan de mejoramiento</w:t>
      </w:r>
      <w:r>
        <w:rPr>
          <w:spacing w:val="-16"/>
          <w:sz w:val="22"/>
        </w:rPr>
        <w:t> </w:t>
      </w:r>
      <w:r>
        <w:rPr>
          <w:sz w:val="22"/>
        </w:rPr>
        <w:t>de</w:t>
      </w:r>
      <w:r>
        <w:rPr>
          <w:spacing w:val="-15"/>
          <w:sz w:val="22"/>
        </w:rPr>
        <w:t> </w:t>
      </w:r>
      <w:r>
        <w:rPr>
          <w:sz w:val="22"/>
        </w:rPr>
        <w:t>gestión</w:t>
      </w:r>
      <w:r>
        <w:rPr>
          <w:spacing w:val="-15"/>
          <w:sz w:val="22"/>
        </w:rPr>
        <w:t> </w:t>
      </w:r>
      <w:r>
        <w:rPr>
          <w:sz w:val="22"/>
        </w:rPr>
        <w:t>documental,</w:t>
      </w:r>
      <w:r>
        <w:rPr>
          <w:spacing w:val="-13"/>
          <w:sz w:val="22"/>
        </w:rPr>
        <w:t> </w:t>
      </w:r>
      <w:r>
        <w:rPr>
          <w:sz w:val="22"/>
        </w:rPr>
        <w:t>y</w:t>
      </w:r>
      <w:r>
        <w:rPr>
          <w:spacing w:val="-16"/>
          <w:sz w:val="22"/>
        </w:rPr>
        <w:t> </w:t>
      </w:r>
      <w:r>
        <w:rPr>
          <w:sz w:val="22"/>
        </w:rPr>
        <w:t>cuando</w:t>
      </w:r>
      <w:r>
        <w:rPr>
          <w:spacing w:val="-14"/>
          <w:sz w:val="22"/>
        </w:rPr>
        <w:t> </w:t>
      </w:r>
      <w:r>
        <w:rPr>
          <w:sz w:val="22"/>
        </w:rPr>
        <w:t>se</w:t>
      </w:r>
      <w:r>
        <w:rPr>
          <w:spacing w:val="-16"/>
          <w:sz w:val="22"/>
        </w:rPr>
        <w:t> </w:t>
      </w:r>
      <w:r>
        <w:rPr>
          <w:sz w:val="22"/>
        </w:rPr>
        <w:t>trate</w:t>
      </w:r>
      <w:r>
        <w:rPr>
          <w:spacing w:val="-14"/>
          <w:sz w:val="22"/>
        </w:rPr>
        <w:t> </w:t>
      </w:r>
      <w:r>
        <w:rPr>
          <w:sz w:val="22"/>
        </w:rPr>
        <w:t>de</w:t>
      </w:r>
      <w:r>
        <w:rPr>
          <w:spacing w:val="-16"/>
          <w:sz w:val="22"/>
        </w:rPr>
        <w:t> </w:t>
      </w:r>
      <w:r>
        <w:rPr>
          <w:sz w:val="22"/>
        </w:rPr>
        <w:t>imágenes</w:t>
      </w:r>
      <w:r>
        <w:rPr>
          <w:spacing w:val="-13"/>
          <w:sz w:val="22"/>
        </w:rPr>
        <w:t> </w:t>
      </w:r>
      <w:r>
        <w:rPr>
          <w:sz w:val="22"/>
        </w:rPr>
        <w:t>incluir</w:t>
      </w:r>
      <w:r>
        <w:rPr>
          <w:spacing w:val="-16"/>
          <w:sz w:val="22"/>
        </w:rPr>
        <w:t> </w:t>
      </w:r>
      <w:r>
        <w:rPr>
          <w:sz w:val="22"/>
        </w:rPr>
        <w:t>una</w:t>
      </w:r>
      <w:r>
        <w:rPr>
          <w:spacing w:val="-14"/>
          <w:sz w:val="22"/>
        </w:rPr>
        <w:t> </w:t>
      </w:r>
      <w:r>
        <w:rPr>
          <w:sz w:val="22"/>
        </w:rPr>
        <w:t>descripción </w:t>
      </w:r>
      <w:r>
        <w:rPr>
          <w:spacing w:val="-2"/>
          <w:sz w:val="22"/>
        </w:rPr>
        <w:t>detallada.</w:t>
      </w:r>
    </w:p>
    <w:p>
      <w:pPr>
        <w:pStyle w:val="BodyText"/>
      </w:pPr>
    </w:p>
    <w:p>
      <w:pPr>
        <w:pStyle w:val="Heading1"/>
      </w:pPr>
      <w:r>
        <w:rPr/>
        <w:drawing>
          <wp:anchor distT="0" distB="0" distL="0" distR="0" allowOverlap="1" layoutInCell="1" locked="0" behindDoc="0" simplePos="0" relativeHeight="15748608">
            <wp:simplePos x="0" y="0"/>
            <wp:positionH relativeFrom="page">
              <wp:posOffset>400830</wp:posOffset>
            </wp:positionH>
            <wp:positionV relativeFrom="paragraph">
              <wp:posOffset>144188</wp:posOffset>
            </wp:positionV>
            <wp:extent cx="217674" cy="1090336"/>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3" cstate="print"/>
                    <a:stretch>
                      <a:fillRect/>
                    </a:stretch>
                  </pic:blipFill>
                  <pic:spPr>
                    <a:xfrm>
                      <a:off x="0" y="0"/>
                      <a:ext cx="217674" cy="1090336"/>
                    </a:xfrm>
                    <a:prstGeom prst="rect">
                      <a:avLst/>
                    </a:prstGeom>
                  </pic:spPr>
                </pic:pic>
              </a:graphicData>
            </a:graphic>
          </wp:anchor>
        </w:drawing>
      </w:r>
      <w:r>
        <w:rPr>
          <w:spacing w:val="-4"/>
          <w:u w:val="single"/>
        </w:rPr>
        <w:t>PQR:</w:t>
      </w:r>
    </w:p>
    <w:p>
      <w:pPr>
        <w:pStyle w:val="BodyText"/>
        <w:spacing w:before="1"/>
        <w:rPr>
          <w:rFonts w:ascii="Arial"/>
          <w:b/>
        </w:rPr>
      </w:pPr>
    </w:p>
    <w:p>
      <w:pPr>
        <w:pStyle w:val="ListParagraph"/>
        <w:numPr>
          <w:ilvl w:val="0"/>
          <w:numId w:val="15"/>
        </w:numPr>
        <w:tabs>
          <w:tab w:pos="1959" w:val="left" w:leader="none"/>
        </w:tabs>
        <w:spacing w:line="252" w:lineRule="exact" w:before="0" w:after="0"/>
        <w:ind w:left="1959" w:right="0" w:hanging="257"/>
        <w:jc w:val="left"/>
        <w:rPr>
          <w:sz w:val="22"/>
        </w:rPr>
      </w:pPr>
      <w:r>
        <w:rPr>
          <w:sz w:val="22"/>
        </w:rPr>
        <w:t>Dar</w:t>
      </w:r>
      <w:r>
        <w:rPr>
          <w:spacing w:val="-7"/>
          <w:sz w:val="22"/>
        </w:rPr>
        <w:t> </w:t>
      </w:r>
      <w:r>
        <w:rPr>
          <w:sz w:val="22"/>
        </w:rPr>
        <w:t>respuestas</w:t>
      </w:r>
      <w:r>
        <w:rPr>
          <w:spacing w:val="-5"/>
          <w:sz w:val="22"/>
        </w:rPr>
        <w:t> </w:t>
      </w:r>
      <w:r>
        <w:rPr>
          <w:sz w:val="22"/>
        </w:rPr>
        <w:t>a</w:t>
      </w:r>
      <w:r>
        <w:rPr>
          <w:spacing w:val="-4"/>
          <w:sz w:val="22"/>
        </w:rPr>
        <w:t> </w:t>
      </w:r>
      <w:r>
        <w:rPr>
          <w:sz w:val="22"/>
        </w:rPr>
        <w:t>PQRSDF</w:t>
      </w:r>
      <w:r>
        <w:rPr>
          <w:spacing w:val="-3"/>
          <w:sz w:val="22"/>
        </w:rPr>
        <w:t> </w:t>
      </w:r>
      <w:r>
        <w:rPr>
          <w:sz w:val="22"/>
        </w:rPr>
        <w:t>dentro</w:t>
      </w:r>
      <w:r>
        <w:rPr>
          <w:spacing w:val="-6"/>
          <w:sz w:val="22"/>
        </w:rPr>
        <w:t> </w:t>
      </w:r>
      <w:r>
        <w:rPr>
          <w:sz w:val="22"/>
        </w:rPr>
        <w:t>de</w:t>
      </w:r>
      <w:r>
        <w:rPr>
          <w:spacing w:val="-3"/>
          <w:sz w:val="22"/>
        </w:rPr>
        <w:t> </w:t>
      </w:r>
      <w:r>
        <w:rPr>
          <w:sz w:val="22"/>
        </w:rPr>
        <w:t>los</w:t>
      </w:r>
      <w:r>
        <w:rPr>
          <w:spacing w:val="-6"/>
          <w:sz w:val="22"/>
        </w:rPr>
        <w:t> </w:t>
      </w:r>
      <w:r>
        <w:rPr>
          <w:sz w:val="22"/>
        </w:rPr>
        <w:t>términos</w:t>
      </w:r>
      <w:r>
        <w:rPr>
          <w:spacing w:val="-2"/>
          <w:sz w:val="22"/>
        </w:rPr>
        <w:t> </w:t>
      </w:r>
      <w:r>
        <w:rPr>
          <w:sz w:val="22"/>
        </w:rPr>
        <w:t>de</w:t>
      </w:r>
      <w:r>
        <w:rPr>
          <w:spacing w:val="-4"/>
          <w:sz w:val="22"/>
        </w:rPr>
        <w:t> </w:t>
      </w:r>
      <w:r>
        <w:rPr>
          <w:sz w:val="22"/>
        </w:rPr>
        <w:t>acuerdo</w:t>
      </w:r>
      <w:r>
        <w:rPr>
          <w:spacing w:val="-3"/>
          <w:sz w:val="22"/>
        </w:rPr>
        <w:t> </w:t>
      </w:r>
      <w:r>
        <w:rPr>
          <w:sz w:val="22"/>
        </w:rPr>
        <w:t>con</w:t>
      </w:r>
      <w:r>
        <w:rPr>
          <w:spacing w:val="-5"/>
          <w:sz w:val="22"/>
        </w:rPr>
        <w:t> </w:t>
      </w:r>
      <w:r>
        <w:rPr>
          <w:sz w:val="22"/>
        </w:rPr>
        <w:t>la</w:t>
      </w:r>
      <w:r>
        <w:rPr>
          <w:spacing w:val="-4"/>
          <w:sz w:val="22"/>
        </w:rPr>
        <w:t> </w:t>
      </w:r>
      <w:r>
        <w:rPr>
          <w:sz w:val="22"/>
        </w:rPr>
        <w:t>Ley</w:t>
      </w:r>
      <w:r>
        <w:rPr>
          <w:spacing w:val="-3"/>
          <w:sz w:val="22"/>
        </w:rPr>
        <w:t> </w:t>
      </w:r>
      <w:r>
        <w:rPr>
          <w:spacing w:val="-2"/>
          <w:sz w:val="22"/>
        </w:rPr>
        <w:t>1755:2015.</w:t>
      </w:r>
    </w:p>
    <w:p>
      <w:pPr>
        <w:pStyle w:val="ListParagraph"/>
        <w:numPr>
          <w:ilvl w:val="0"/>
          <w:numId w:val="15"/>
        </w:numPr>
        <w:tabs>
          <w:tab w:pos="1959" w:val="left" w:leader="none"/>
        </w:tabs>
        <w:spacing w:line="252" w:lineRule="exact" w:before="0" w:after="0"/>
        <w:ind w:left="1959" w:right="0" w:hanging="257"/>
        <w:jc w:val="left"/>
        <w:rPr>
          <w:sz w:val="22"/>
        </w:rPr>
      </w:pPr>
      <w:r>
        <w:rPr>
          <w:sz w:val="22"/>
        </w:rPr>
        <w:t>Capacitar</w:t>
      </w:r>
      <w:r>
        <w:rPr>
          <w:spacing w:val="-7"/>
          <w:sz w:val="22"/>
        </w:rPr>
        <w:t> </w:t>
      </w:r>
      <w:r>
        <w:rPr>
          <w:sz w:val="22"/>
        </w:rPr>
        <w:t>a</w:t>
      </w:r>
      <w:r>
        <w:rPr>
          <w:spacing w:val="-7"/>
          <w:sz w:val="22"/>
        </w:rPr>
        <w:t> </w:t>
      </w:r>
      <w:r>
        <w:rPr>
          <w:sz w:val="22"/>
        </w:rPr>
        <w:t>los</w:t>
      </w:r>
      <w:r>
        <w:rPr>
          <w:spacing w:val="-7"/>
          <w:sz w:val="22"/>
        </w:rPr>
        <w:t> </w:t>
      </w:r>
      <w:r>
        <w:rPr>
          <w:sz w:val="22"/>
        </w:rPr>
        <w:t>funcionaros</w:t>
      </w:r>
      <w:r>
        <w:rPr>
          <w:spacing w:val="-4"/>
          <w:sz w:val="22"/>
        </w:rPr>
        <w:t> </w:t>
      </w:r>
      <w:r>
        <w:rPr>
          <w:sz w:val="22"/>
        </w:rPr>
        <w:t>en</w:t>
      </w:r>
      <w:r>
        <w:rPr>
          <w:spacing w:val="-7"/>
          <w:sz w:val="22"/>
        </w:rPr>
        <w:t> </w:t>
      </w:r>
      <w:r>
        <w:rPr>
          <w:sz w:val="22"/>
        </w:rPr>
        <w:t>las</w:t>
      </w:r>
      <w:r>
        <w:rPr>
          <w:spacing w:val="-6"/>
          <w:sz w:val="22"/>
        </w:rPr>
        <w:t> </w:t>
      </w:r>
      <w:r>
        <w:rPr>
          <w:sz w:val="22"/>
        </w:rPr>
        <w:t>distintas</w:t>
      </w:r>
      <w:r>
        <w:rPr>
          <w:spacing w:val="-7"/>
          <w:sz w:val="22"/>
        </w:rPr>
        <w:t> </w:t>
      </w:r>
      <w:r>
        <w:rPr>
          <w:sz w:val="22"/>
        </w:rPr>
        <w:t>modalidades</w:t>
      </w:r>
      <w:r>
        <w:rPr>
          <w:spacing w:val="-4"/>
          <w:sz w:val="22"/>
        </w:rPr>
        <w:t> </w:t>
      </w:r>
      <w:r>
        <w:rPr>
          <w:sz w:val="22"/>
        </w:rPr>
        <w:t>de</w:t>
      </w:r>
      <w:r>
        <w:rPr>
          <w:spacing w:val="-5"/>
          <w:sz w:val="22"/>
        </w:rPr>
        <w:t> </w:t>
      </w:r>
      <w:r>
        <w:rPr>
          <w:sz w:val="22"/>
        </w:rPr>
        <w:t>peticiones</w:t>
      </w:r>
      <w:r>
        <w:rPr>
          <w:spacing w:val="-7"/>
          <w:sz w:val="22"/>
        </w:rPr>
        <w:t> </w:t>
      </w:r>
      <w:r>
        <w:rPr>
          <w:sz w:val="22"/>
        </w:rPr>
        <w:t>(Ley</w:t>
      </w:r>
      <w:r>
        <w:rPr>
          <w:spacing w:val="-4"/>
          <w:sz w:val="22"/>
        </w:rPr>
        <w:t> </w:t>
      </w:r>
      <w:r>
        <w:rPr>
          <w:spacing w:val="-2"/>
          <w:sz w:val="22"/>
        </w:rPr>
        <w:t>1755:2015).</w:t>
      </w:r>
    </w:p>
    <w:p>
      <w:pPr>
        <w:pStyle w:val="ListParagraph"/>
        <w:numPr>
          <w:ilvl w:val="0"/>
          <w:numId w:val="15"/>
        </w:numPr>
        <w:tabs>
          <w:tab w:pos="1998" w:val="left" w:leader="none"/>
        </w:tabs>
        <w:spacing w:line="240" w:lineRule="auto" w:before="0" w:after="0"/>
        <w:ind w:left="1702" w:right="1699" w:firstLine="0"/>
        <w:jc w:val="left"/>
        <w:rPr>
          <w:sz w:val="22"/>
        </w:rPr>
      </w:pPr>
      <w:r>
        <w:rPr>
          <w:sz w:val="22"/>
        </w:rPr>
        <w:t>Establecer</w:t>
      </w:r>
      <w:r>
        <w:rPr>
          <w:spacing w:val="37"/>
          <w:sz w:val="22"/>
        </w:rPr>
        <w:t> </w:t>
      </w:r>
      <w:r>
        <w:rPr>
          <w:sz w:val="22"/>
        </w:rPr>
        <w:t>un</w:t>
      </w:r>
      <w:r>
        <w:rPr>
          <w:spacing w:val="33"/>
          <w:sz w:val="22"/>
        </w:rPr>
        <w:t> </w:t>
      </w:r>
      <w:r>
        <w:rPr>
          <w:sz w:val="22"/>
        </w:rPr>
        <w:t>mecanismo</w:t>
      </w:r>
      <w:r>
        <w:rPr>
          <w:spacing w:val="35"/>
          <w:sz w:val="22"/>
        </w:rPr>
        <w:t> </w:t>
      </w:r>
      <w:r>
        <w:rPr>
          <w:sz w:val="22"/>
        </w:rPr>
        <w:t>que</w:t>
      </w:r>
      <w:r>
        <w:rPr>
          <w:spacing w:val="33"/>
          <w:sz w:val="22"/>
        </w:rPr>
        <w:t> </w:t>
      </w:r>
      <w:r>
        <w:rPr>
          <w:sz w:val="22"/>
        </w:rPr>
        <w:t>permita</w:t>
      </w:r>
      <w:r>
        <w:rPr>
          <w:spacing w:val="35"/>
          <w:sz w:val="22"/>
        </w:rPr>
        <w:t> </w:t>
      </w:r>
      <w:r>
        <w:rPr>
          <w:sz w:val="22"/>
        </w:rPr>
        <w:t>llevar</w:t>
      </w:r>
      <w:r>
        <w:rPr>
          <w:spacing w:val="34"/>
          <w:sz w:val="22"/>
        </w:rPr>
        <w:t> </w:t>
      </w:r>
      <w:r>
        <w:rPr>
          <w:sz w:val="22"/>
        </w:rPr>
        <w:t>control</w:t>
      </w:r>
      <w:r>
        <w:rPr>
          <w:spacing w:val="35"/>
          <w:sz w:val="22"/>
        </w:rPr>
        <w:t> </w:t>
      </w:r>
      <w:r>
        <w:rPr>
          <w:sz w:val="22"/>
        </w:rPr>
        <w:t>para</w:t>
      </w:r>
      <w:r>
        <w:rPr>
          <w:spacing w:val="33"/>
          <w:sz w:val="22"/>
        </w:rPr>
        <w:t> </w:t>
      </w:r>
      <w:r>
        <w:rPr>
          <w:sz w:val="22"/>
        </w:rPr>
        <w:t>el</w:t>
      </w:r>
      <w:r>
        <w:rPr>
          <w:spacing w:val="35"/>
          <w:sz w:val="22"/>
        </w:rPr>
        <w:t> </w:t>
      </w:r>
      <w:r>
        <w:rPr>
          <w:sz w:val="22"/>
        </w:rPr>
        <w:t>cierre</w:t>
      </w:r>
      <w:r>
        <w:rPr>
          <w:spacing w:val="33"/>
          <w:sz w:val="22"/>
        </w:rPr>
        <w:t> </w:t>
      </w:r>
      <w:r>
        <w:rPr>
          <w:sz w:val="22"/>
        </w:rPr>
        <w:t>de</w:t>
      </w:r>
      <w:r>
        <w:rPr>
          <w:spacing w:val="35"/>
          <w:sz w:val="22"/>
        </w:rPr>
        <w:t> </w:t>
      </w:r>
      <w:r>
        <w:rPr>
          <w:sz w:val="22"/>
        </w:rPr>
        <w:t>las</w:t>
      </w:r>
      <w:r>
        <w:rPr>
          <w:spacing w:val="36"/>
          <w:sz w:val="22"/>
        </w:rPr>
        <w:t> </w:t>
      </w:r>
      <w:r>
        <w:rPr>
          <w:sz w:val="22"/>
        </w:rPr>
        <w:t>diferentes solicitudes en el aplicativo Active Document.</w:t>
      </w:r>
    </w:p>
    <w:p>
      <w:pPr>
        <w:pStyle w:val="BodyText"/>
        <w:spacing w:before="2"/>
      </w:pPr>
    </w:p>
    <w:p>
      <w:pPr>
        <w:pStyle w:val="Heading1"/>
      </w:pPr>
      <w:r>
        <w:rPr>
          <w:u w:val="single"/>
        </w:rPr>
        <w:t>SERVICIOS</w:t>
      </w:r>
      <w:r>
        <w:rPr>
          <w:spacing w:val="-9"/>
          <w:u w:val="single"/>
        </w:rPr>
        <w:t> </w:t>
      </w:r>
      <w:r>
        <w:rPr>
          <w:u w:val="single"/>
        </w:rPr>
        <w:t>TECNOLÓGICOS,</w:t>
      </w:r>
      <w:r>
        <w:rPr>
          <w:spacing w:val="-8"/>
          <w:u w:val="single"/>
        </w:rPr>
        <w:t> </w:t>
      </w:r>
      <w:r>
        <w:rPr>
          <w:u w:val="single"/>
        </w:rPr>
        <w:t>MESA</w:t>
      </w:r>
      <w:r>
        <w:rPr>
          <w:spacing w:val="-6"/>
          <w:u w:val="single"/>
        </w:rPr>
        <w:t> </w:t>
      </w:r>
      <w:r>
        <w:rPr>
          <w:u w:val="single"/>
        </w:rPr>
        <w:t>DE</w:t>
      </w:r>
      <w:r>
        <w:rPr>
          <w:spacing w:val="-8"/>
          <w:u w:val="single"/>
        </w:rPr>
        <w:t> </w:t>
      </w:r>
      <w:r>
        <w:rPr>
          <w:spacing w:val="-2"/>
          <w:u w:val="single"/>
        </w:rPr>
        <w:t>AYUDA:</w:t>
      </w:r>
    </w:p>
    <w:p>
      <w:pPr>
        <w:pStyle w:val="Heading1"/>
        <w:spacing w:after="0"/>
        <w:sectPr>
          <w:headerReference w:type="default" r:id="rId37"/>
          <w:footerReference w:type="default" r:id="rId38"/>
          <w:pgSz w:w="12240" w:h="15840"/>
          <w:pgMar w:header="943" w:footer="1606" w:top="2800" w:bottom="1800" w:left="0" w:right="0"/>
        </w:sectPr>
      </w:pPr>
    </w:p>
    <w:p>
      <w:pPr>
        <w:pStyle w:val="ListParagraph"/>
        <w:numPr>
          <w:ilvl w:val="0"/>
          <w:numId w:val="15"/>
        </w:numPr>
        <w:tabs>
          <w:tab w:pos="1958" w:val="left" w:leader="none"/>
        </w:tabs>
        <w:spacing w:line="240" w:lineRule="auto" w:before="233" w:after="0"/>
        <w:ind w:left="1958" w:right="0" w:hanging="256"/>
        <w:jc w:val="left"/>
        <w:rPr>
          <w:sz w:val="22"/>
        </w:rPr>
      </w:pPr>
      <w:r>
        <w:rPr>
          <w:sz w:val="22"/>
        </w:rPr>
        <w:t>Continuar</w:t>
      </w:r>
      <w:r>
        <w:rPr>
          <w:spacing w:val="-11"/>
          <w:sz w:val="22"/>
        </w:rPr>
        <w:t> </w:t>
      </w:r>
      <w:r>
        <w:rPr>
          <w:sz w:val="22"/>
        </w:rPr>
        <w:t>con</w:t>
      </w:r>
      <w:r>
        <w:rPr>
          <w:spacing w:val="-9"/>
          <w:sz w:val="22"/>
        </w:rPr>
        <w:t> </w:t>
      </w:r>
      <w:r>
        <w:rPr>
          <w:sz w:val="22"/>
        </w:rPr>
        <w:t>la</w:t>
      </w:r>
      <w:r>
        <w:rPr>
          <w:spacing w:val="-8"/>
          <w:sz w:val="22"/>
        </w:rPr>
        <w:t> </w:t>
      </w:r>
      <w:r>
        <w:rPr>
          <w:sz w:val="22"/>
        </w:rPr>
        <w:t>sensibilización</w:t>
      </w:r>
      <w:r>
        <w:rPr>
          <w:spacing w:val="-6"/>
          <w:sz w:val="22"/>
        </w:rPr>
        <w:t> </w:t>
      </w:r>
      <w:r>
        <w:rPr>
          <w:sz w:val="22"/>
        </w:rPr>
        <w:t>a</w:t>
      </w:r>
      <w:r>
        <w:rPr>
          <w:spacing w:val="-7"/>
          <w:sz w:val="22"/>
        </w:rPr>
        <w:t> </w:t>
      </w:r>
      <w:r>
        <w:rPr>
          <w:sz w:val="22"/>
        </w:rPr>
        <w:t>los</w:t>
      </w:r>
      <w:r>
        <w:rPr>
          <w:spacing w:val="-6"/>
          <w:sz w:val="22"/>
        </w:rPr>
        <w:t> </w:t>
      </w:r>
      <w:r>
        <w:rPr>
          <w:sz w:val="22"/>
        </w:rPr>
        <w:t>docentes</w:t>
      </w:r>
      <w:r>
        <w:rPr>
          <w:spacing w:val="-11"/>
          <w:sz w:val="22"/>
        </w:rPr>
        <w:t> </w:t>
      </w:r>
      <w:r>
        <w:rPr>
          <w:sz w:val="22"/>
        </w:rPr>
        <w:t>para</w:t>
      </w:r>
      <w:r>
        <w:rPr>
          <w:spacing w:val="-6"/>
          <w:sz w:val="22"/>
        </w:rPr>
        <w:t> </w:t>
      </w:r>
      <w:r>
        <w:rPr>
          <w:sz w:val="22"/>
        </w:rPr>
        <w:t>el</w:t>
      </w:r>
      <w:r>
        <w:rPr>
          <w:spacing w:val="-9"/>
          <w:sz w:val="22"/>
        </w:rPr>
        <w:t> </w:t>
      </w:r>
      <w:r>
        <w:rPr>
          <w:sz w:val="22"/>
        </w:rPr>
        <w:t>uso</w:t>
      </w:r>
      <w:r>
        <w:rPr>
          <w:spacing w:val="-9"/>
          <w:sz w:val="22"/>
        </w:rPr>
        <w:t> </w:t>
      </w:r>
      <w:r>
        <w:rPr>
          <w:sz w:val="22"/>
        </w:rPr>
        <w:t>de</w:t>
      </w:r>
      <w:r>
        <w:rPr>
          <w:spacing w:val="-10"/>
          <w:sz w:val="22"/>
        </w:rPr>
        <w:t> </w:t>
      </w:r>
      <w:r>
        <w:rPr>
          <w:sz w:val="22"/>
        </w:rPr>
        <w:t>las</w:t>
      </w:r>
      <w:r>
        <w:rPr>
          <w:spacing w:val="-8"/>
          <w:sz w:val="22"/>
        </w:rPr>
        <w:t> </w:t>
      </w:r>
      <w:r>
        <w:rPr>
          <w:sz w:val="22"/>
        </w:rPr>
        <w:t>seis</w:t>
      </w:r>
      <w:r>
        <w:rPr>
          <w:spacing w:val="-8"/>
          <w:sz w:val="22"/>
        </w:rPr>
        <w:t> </w:t>
      </w:r>
      <w:r>
        <w:rPr>
          <w:sz w:val="22"/>
        </w:rPr>
        <w:t>(6)</w:t>
      </w:r>
      <w:r>
        <w:rPr>
          <w:spacing w:val="-5"/>
          <w:sz w:val="22"/>
        </w:rPr>
        <w:t> </w:t>
      </w:r>
      <w:r>
        <w:rPr>
          <w:sz w:val="22"/>
        </w:rPr>
        <w:t>aulas</w:t>
      </w:r>
      <w:r>
        <w:rPr>
          <w:spacing w:val="-8"/>
          <w:sz w:val="22"/>
        </w:rPr>
        <w:t> </w:t>
      </w:r>
      <w:r>
        <w:rPr>
          <w:spacing w:val="-2"/>
          <w:sz w:val="22"/>
        </w:rPr>
        <w:t>híbridas.</w:t>
      </w:r>
    </w:p>
    <w:p>
      <w:pPr>
        <w:pStyle w:val="BodyText"/>
      </w:pPr>
    </w:p>
    <w:p>
      <w:pPr>
        <w:pStyle w:val="Heading1"/>
      </w:pPr>
      <w:r>
        <w:rPr>
          <w:u w:val="single"/>
        </w:rPr>
        <w:t>REGISTRO</w:t>
      </w:r>
      <w:r>
        <w:rPr>
          <w:spacing w:val="-5"/>
          <w:u w:val="single"/>
        </w:rPr>
        <w:t> </w:t>
      </w:r>
      <w:r>
        <w:rPr>
          <w:u w:val="single"/>
        </w:rPr>
        <w:t>Y</w:t>
      </w:r>
      <w:r>
        <w:rPr>
          <w:spacing w:val="-4"/>
          <w:u w:val="single"/>
        </w:rPr>
        <w:t> </w:t>
      </w:r>
      <w:r>
        <w:rPr>
          <w:spacing w:val="-2"/>
          <w:u w:val="single"/>
        </w:rPr>
        <w:t>CONTROL:</w:t>
      </w:r>
    </w:p>
    <w:p>
      <w:pPr>
        <w:pStyle w:val="BodyText"/>
        <w:rPr>
          <w:rFonts w:ascii="Arial"/>
          <w:b/>
        </w:rPr>
      </w:pPr>
    </w:p>
    <w:p>
      <w:pPr>
        <w:pStyle w:val="ListParagraph"/>
        <w:numPr>
          <w:ilvl w:val="0"/>
          <w:numId w:val="15"/>
        </w:numPr>
        <w:tabs>
          <w:tab w:pos="2010" w:val="left" w:leader="none"/>
        </w:tabs>
        <w:spacing w:line="240" w:lineRule="auto" w:before="0" w:after="0"/>
        <w:ind w:left="1702" w:right="1700" w:firstLine="0"/>
        <w:jc w:val="left"/>
        <w:rPr>
          <w:sz w:val="22"/>
        </w:rPr>
      </w:pPr>
      <w:r>
        <w:rPr>
          <w:sz w:val="22"/>
        </w:rPr>
        <w:t>Validar</w:t>
      </w:r>
      <w:r>
        <w:rPr>
          <w:spacing w:val="40"/>
          <w:sz w:val="22"/>
        </w:rPr>
        <w:t> </w:t>
      </w:r>
      <w:r>
        <w:rPr>
          <w:sz w:val="22"/>
        </w:rPr>
        <w:t>cumplimiento</w:t>
      </w:r>
      <w:r>
        <w:rPr>
          <w:spacing w:val="40"/>
          <w:sz w:val="22"/>
        </w:rPr>
        <w:t> </w:t>
      </w:r>
      <w:r>
        <w:rPr>
          <w:sz w:val="22"/>
        </w:rPr>
        <w:t>a</w:t>
      </w:r>
      <w:r>
        <w:rPr>
          <w:spacing w:val="40"/>
          <w:sz w:val="22"/>
        </w:rPr>
        <w:t> </w:t>
      </w:r>
      <w:r>
        <w:rPr>
          <w:sz w:val="22"/>
        </w:rPr>
        <w:t>los</w:t>
      </w:r>
      <w:r>
        <w:rPr>
          <w:spacing w:val="40"/>
          <w:sz w:val="22"/>
        </w:rPr>
        <w:t> </w:t>
      </w:r>
      <w:r>
        <w:rPr>
          <w:sz w:val="22"/>
        </w:rPr>
        <w:t>requisitos</w:t>
      </w:r>
      <w:r>
        <w:rPr>
          <w:spacing w:val="40"/>
          <w:sz w:val="22"/>
        </w:rPr>
        <w:t> </w:t>
      </w:r>
      <w:r>
        <w:rPr>
          <w:sz w:val="22"/>
        </w:rPr>
        <w:t>exigidos</w:t>
      </w:r>
      <w:r>
        <w:rPr>
          <w:spacing w:val="40"/>
          <w:sz w:val="22"/>
        </w:rPr>
        <w:t> </w:t>
      </w:r>
      <w:r>
        <w:rPr>
          <w:sz w:val="22"/>
        </w:rPr>
        <w:t>a</w:t>
      </w:r>
      <w:r>
        <w:rPr>
          <w:spacing w:val="40"/>
          <w:sz w:val="22"/>
        </w:rPr>
        <w:t> </w:t>
      </w:r>
      <w:r>
        <w:rPr>
          <w:sz w:val="22"/>
        </w:rPr>
        <w:t>los</w:t>
      </w:r>
      <w:r>
        <w:rPr>
          <w:spacing w:val="40"/>
          <w:sz w:val="22"/>
        </w:rPr>
        <w:t> </w:t>
      </w:r>
      <w:r>
        <w:rPr>
          <w:sz w:val="22"/>
        </w:rPr>
        <w:t>estudiantes</w:t>
      </w:r>
      <w:r>
        <w:rPr>
          <w:spacing w:val="40"/>
          <w:sz w:val="22"/>
        </w:rPr>
        <w:t> </w:t>
      </w:r>
      <w:r>
        <w:rPr>
          <w:sz w:val="22"/>
        </w:rPr>
        <w:t>para</w:t>
      </w:r>
      <w:r>
        <w:rPr>
          <w:spacing w:val="40"/>
          <w:sz w:val="22"/>
        </w:rPr>
        <w:t> </w:t>
      </w:r>
      <w:r>
        <w:rPr>
          <w:sz w:val="22"/>
        </w:rPr>
        <w:t>acceder</w:t>
      </w:r>
      <w:r>
        <w:rPr>
          <w:spacing w:val="40"/>
          <w:sz w:val="22"/>
        </w:rPr>
        <w:t> </w:t>
      </w:r>
      <w:r>
        <w:rPr>
          <w:sz w:val="22"/>
        </w:rPr>
        <w:t>a</w:t>
      </w:r>
      <w:r>
        <w:rPr>
          <w:spacing w:val="40"/>
          <w:sz w:val="22"/>
        </w:rPr>
        <w:t> </w:t>
      </w:r>
      <w:r>
        <w:rPr>
          <w:sz w:val="22"/>
        </w:rPr>
        <w:t>la </w:t>
      </w:r>
      <w:r>
        <w:rPr>
          <w:spacing w:val="-2"/>
          <w:sz w:val="22"/>
        </w:rPr>
        <w:t>gratuidad.</w:t>
      </w:r>
    </w:p>
    <w:p>
      <w:pPr>
        <w:pStyle w:val="BodyText"/>
      </w:pPr>
    </w:p>
    <w:p>
      <w:pPr>
        <w:pStyle w:val="Heading1"/>
      </w:pPr>
      <w:r>
        <w:rPr>
          <w:u w:val="single"/>
        </w:rPr>
        <w:t>PROGRAMAS</w:t>
      </w:r>
      <w:r>
        <w:rPr>
          <w:spacing w:val="-9"/>
          <w:u w:val="single"/>
        </w:rPr>
        <w:t> </w:t>
      </w:r>
      <w:r>
        <w:rPr>
          <w:spacing w:val="-2"/>
          <w:u w:val="single"/>
        </w:rPr>
        <w:t>ACADEMICOS:</w:t>
      </w:r>
    </w:p>
    <w:p>
      <w:pPr>
        <w:pStyle w:val="BodyText"/>
        <w:spacing w:before="1"/>
        <w:rPr>
          <w:rFonts w:ascii="Arial"/>
          <w:b/>
        </w:rPr>
      </w:pPr>
    </w:p>
    <w:p>
      <w:pPr>
        <w:pStyle w:val="ListParagraph"/>
        <w:numPr>
          <w:ilvl w:val="0"/>
          <w:numId w:val="15"/>
        </w:numPr>
        <w:tabs>
          <w:tab w:pos="1977" w:val="left" w:leader="none"/>
        </w:tabs>
        <w:spacing w:line="240" w:lineRule="auto" w:before="0" w:after="0"/>
        <w:ind w:left="1702" w:right="1694" w:firstLine="0"/>
        <w:jc w:val="both"/>
        <w:rPr>
          <w:sz w:val="22"/>
        </w:rPr>
      </w:pPr>
      <w:r>
        <w:rPr>
          <w:sz w:val="22"/>
        </w:rPr>
        <w:t>Proponer al Consejo Académico Territorial la actualización del artículo 20 del Acuerdo 08</w:t>
      </w:r>
      <w:r>
        <w:rPr>
          <w:spacing w:val="-12"/>
          <w:sz w:val="22"/>
        </w:rPr>
        <w:t> </w:t>
      </w:r>
      <w:r>
        <w:rPr>
          <w:sz w:val="22"/>
        </w:rPr>
        <w:t>de</w:t>
      </w:r>
      <w:r>
        <w:rPr>
          <w:spacing w:val="-12"/>
          <w:sz w:val="22"/>
        </w:rPr>
        <w:t> </w:t>
      </w:r>
      <w:r>
        <w:rPr>
          <w:sz w:val="22"/>
        </w:rPr>
        <w:t>2021,</w:t>
      </w:r>
      <w:r>
        <w:rPr>
          <w:spacing w:val="-10"/>
          <w:sz w:val="22"/>
        </w:rPr>
        <w:t> </w:t>
      </w:r>
      <w:r>
        <w:rPr>
          <w:sz w:val="22"/>
        </w:rPr>
        <w:t>o</w:t>
      </w:r>
      <w:r>
        <w:rPr>
          <w:spacing w:val="-14"/>
          <w:sz w:val="22"/>
        </w:rPr>
        <w:t> </w:t>
      </w:r>
      <w:r>
        <w:rPr>
          <w:sz w:val="22"/>
        </w:rPr>
        <w:t>formalizar</w:t>
      </w:r>
      <w:r>
        <w:rPr>
          <w:spacing w:val="-15"/>
          <w:sz w:val="22"/>
        </w:rPr>
        <w:t> </w:t>
      </w:r>
      <w:r>
        <w:rPr>
          <w:sz w:val="22"/>
        </w:rPr>
        <w:t>el</w:t>
      </w:r>
      <w:r>
        <w:rPr>
          <w:spacing w:val="-12"/>
          <w:sz w:val="22"/>
        </w:rPr>
        <w:t> </w:t>
      </w:r>
      <w:r>
        <w:rPr>
          <w:sz w:val="22"/>
        </w:rPr>
        <w:t>reglamento</w:t>
      </w:r>
      <w:r>
        <w:rPr>
          <w:spacing w:val="-14"/>
          <w:sz w:val="22"/>
        </w:rPr>
        <w:t> </w:t>
      </w:r>
      <w:r>
        <w:rPr>
          <w:sz w:val="22"/>
        </w:rPr>
        <w:t>para</w:t>
      </w:r>
      <w:r>
        <w:rPr>
          <w:spacing w:val="-14"/>
          <w:sz w:val="22"/>
        </w:rPr>
        <w:t> </w:t>
      </w:r>
      <w:r>
        <w:rPr>
          <w:sz w:val="22"/>
        </w:rPr>
        <w:t>el</w:t>
      </w:r>
      <w:r>
        <w:rPr>
          <w:spacing w:val="-12"/>
          <w:sz w:val="22"/>
        </w:rPr>
        <w:t> </w:t>
      </w:r>
      <w:r>
        <w:rPr>
          <w:sz w:val="22"/>
        </w:rPr>
        <w:t>Consejo</w:t>
      </w:r>
      <w:r>
        <w:rPr>
          <w:spacing w:val="-11"/>
          <w:sz w:val="22"/>
        </w:rPr>
        <w:t> </w:t>
      </w:r>
      <w:r>
        <w:rPr>
          <w:sz w:val="22"/>
        </w:rPr>
        <w:t>Académico</w:t>
      </w:r>
      <w:r>
        <w:rPr>
          <w:spacing w:val="-11"/>
          <w:sz w:val="22"/>
        </w:rPr>
        <w:t> </w:t>
      </w:r>
      <w:r>
        <w:rPr>
          <w:sz w:val="22"/>
        </w:rPr>
        <w:t>Territorial</w:t>
      </w:r>
      <w:r>
        <w:rPr>
          <w:spacing w:val="-12"/>
          <w:sz w:val="22"/>
        </w:rPr>
        <w:t> </w:t>
      </w:r>
      <w:r>
        <w:rPr>
          <w:sz w:val="22"/>
        </w:rPr>
        <w:t>contemplando los siguientes aspectos: Funciones del encargado de presidir el comité, funciones del secretario</w:t>
      </w:r>
      <w:r>
        <w:rPr>
          <w:spacing w:val="-3"/>
          <w:sz w:val="22"/>
        </w:rPr>
        <w:t> </w:t>
      </w:r>
      <w:r>
        <w:rPr>
          <w:sz w:val="22"/>
        </w:rPr>
        <w:t>técnico,</w:t>
      </w:r>
      <w:r>
        <w:rPr>
          <w:spacing w:val="-2"/>
          <w:sz w:val="22"/>
        </w:rPr>
        <w:t> </w:t>
      </w:r>
      <w:r>
        <w:rPr>
          <w:sz w:val="22"/>
        </w:rPr>
        <w:t>funciones</w:t>
      </w:r>
      <w:r>
        <w:rPr>
          <w:spacing w:val="-3"/>
          <w:sz w:val="22"/>
        </w:rPr>
        <w:t> </w:t>
      </w:r>
      <w:r>
        <w:rPr>
          <w:sz w:val="22"/>
        </w:rPr>
        <w:t>de</w:t>
      </w:r>
      <w:r>
        <w:rPr>
          <w:spacing w:val="-3"/>
          <w:sz w:val="22"/>
        </w:rPr>
        <w:t> </w:t>
      </w:r>
      <w:r>
        <w:rPr>
          <w:sz w:val="22"/>
        </w:rPr>
        <w:t>los</w:t>
      </w:r>
      <w:r>
        <w:rPr>
          <w:spacing w:val="-3"/>
          <w:sz w:val="22"/>
        </w:rPr>
        <w:t> </w:t>
      </w:r>
      <w:r>
        <w:rPr>
          <w:sz w:val="22"/>
        </w:rPr>
        <w:t>integrantes,</w:t>
      </w:r>
      <w:r>
        <w:rPr>
          <w:spacing w:val="-2"/>
          <w:sz w:val="22"/>
        </w:rPr>
        <w:t> </w:t>
      </w:r>
      <w:r>
        <w:rPr>
          <w:sz w:val="22"/>
        </w:rPr>
        <w:t>formalización</w:t>
      </w:r>
      <w:r>
        <w:rPr>
          <w:spacing w:val="-3"/>
          <w:sz w:val="22"/>
        </w:rPr>
        <w:t> </w:t>
      </w:r>
      <w:r>
        <w:rPr>
          <w:sz w:val="22"/>
        </w:rPr>
        <w:t>de</w:t>
      </w:r>
      <w:r>
        <w:rPr>
          <w:spacing w:val="-3"/>
          <w:sz w:val="22"/>
        </w:rPr>
        <w:t> </w:t>
      </w:r>
      <w:r>
        <w:rPr>
          <w:sz w:val="22"/>
        </w:rPr>
        <w:t>convocatoria</w:t>
      </w:r>
      <w:r>
        <w:rPr>
          <w:spacing w:val="-3"/>
          <w:sz w:val="22"/>
        </w:rPr>
        <w:t> </w:t>
      </w:r>
      <w:r>
        <w:rPr>
          <w:sz w:val="22"/>
        </w:rPr>
        <w:t>a</w:t>
      </w:r>
      <w:r>
        <w:rPr>
          <w:spacing w:val="-3"/>
          <w:sz w:val="22"/>
        </w:rPr>
        <w:t> </w:t>
      </w:r>
      <w:r>
        <w:rPr>
          <w:sz w:val="22"/>
        </w:rPr>
        <w:t>reuniones ordinarias y extraordinarias, quórum y mayorías (toma de decisiones), frecuencia de reuniones ordinarias y extraordinarias, formalizar la renuncia de un integrante, reelección de integrantes, participación de los invitados, sesiones virtuales o presenciales).</w:t>
      </w:r>
    </w:p>
    <w:p>
      <w:pPr>
        <w:pStyle w:val="ListParagraph"/>
        <w:numPr>
          <w:ilvl w:val="0"/>
          <w:numId w:val="15"/>
        </w:numPr>
        <w:tabs>
          <w:tab w:pos="1946" w:val="left" w:leader="none"/>
        </w:tabs>
        <w:spacing w:line="240" w:lineRule="auto" w:before="252" w:after="0"/>
        <w:ind w:left="1702" w:right="1696" w:firstLine="0"/>
        <w:jc w:val="both"/>
        <w:rPr>
          <w:sz w:val="22"/>
        </w:rPr>
      </w:pPr>
      <w:r>
        <w:rPr>
          <w:sz w:val="22"/>
        </w:rPr>
        <w:t>En</w:t>
      </w:r>
      <w:r>
        <w:rPr>
          <w:spacing w:val="-16"/>
          <w:sz w:val="22"/>
        </w:rPr>
        <w:t> </w:t>
      </w:r>
      <w:r>
        <w:rPr>
          <w:sz w:val="22"/>
        </w:rPr>
        <w:t>las</w:t>
      </w:r>
      <w:r>
        <w:rPr>
          <w:spacing w:val="-15"/>
          <w:sz w:val="22"/>
        </w:rPr>
        <w:t> </w:t>
      </w:r>
      <w:r>
        <w:rPr>
          <w:sz w:val="22"/>
        </w:rPr>
        <w:t>actas</w:t>
      </w:r>
      <w:r>
        <w:rPr>
          <w:spacing w:val="-15"/>
          <w:sz w:val="22"/>
        </w:rPr>
        <w:t> </w:t>
      </w:r>
      <w:r>
        <w:rPr>
          <w:sz w:val="22"/>
        </w:rPr>
        <w:t>del</w:t>
      </w:r>
      <w:r>
        <w:rPr>
          <w:spacing w:val="-16"/>
          <w:sz w:val="22"/>
        </w:rPr>
        <w:t> </w:t>
      </w:r>
      <w:r>
        <w:rPr>
          <w:sz w:val="22"/>
        </w:rPr>
        <w:t>Consejo</w:t>
      </w:r>
      <w:r>
        <w:rPr>
          <w:spacing w:val="-15"/>
          <w:sz w:val="22"/>
        </w:rPr>
        <w:t> </w:t>
      </w:r>
      <w:r>
        <w:rPr>
          <w:sz w:val="22"/>
        </w:rPr>
        <w:t>Académico</w:t>
      </w:r>
      <w:r>
        <w:rPr>
          <w:spacing w:val="-15"/>
          <w:sz w:val="22"/>
        </w:rPr>
        <w:t> </w:t>
      </w:r>
      <w:r>
        <w:rPr>
          <w:sz w:val="22"/>
        </w:rPr>
        <w:t>Territorial,</w:t>
      </w:r>
      <w:r>
        <w:rPr>
          <w:spacing w:val="-15"/>
          <w:sz w:val="22"/>
        </w:rPr>
        <w:t> </w:t>
      </w:r>
      <w:r>
        <w:rPr>
          <w:sz w:val="22"/>
        </w:rPr>
        <w:t>formalizar</w:t>
      </w:r>
      <w:r>
        <w:rPr>
          <w:spacing w:val="-16"/>
          <w:sz w:val="22"/>
        </w:rPr>
        <w:t> </w:t>
      </w:r>
      <w:r>
        <w:rPr>
          <w:sz w:val="22"/>
        </w:rPr>
        <w:t>explícitamente</w:t>
      </w:r>
      <w:r>
        <w:rPr>
          <w:spacing w:val="-15"/>
          <w:sz w:val="22"/>
        </w:rPr>
        <w:t> </w:t>
      </w:r>
      <w:r>
        <w:rPr>
          <w:sz w:val="22"/>
        </w:rPr>
        <w:t>la</w:t>
      </w:r>
      <w:r>
        <w:rPr>
          <w:spacing w:val="-15"/>
          <w:sz w:val="22"/>
        </w:rPr>
        <w:t> </w:t>
      </w:r>
      <w:r>
        <w:rPr>
          <w:sz w:val="22"/>
        </w:rPr>
        <w:t>votación</w:t>
      </w:r>
      <w:r>
        <w:rPr>
          <w:spacing w:val="-16"/>
          <w:sz w:val="22"/>
        </w:rPr>
        <w:t> </w:t>
      </w:r>
      <w:r>
        <w:rPr>
          <w:sz w:val="22"/>
        </w:rPr>
        <w:t>para la toma de decisiones.</w:t>
      </w:r>
    </w:p>
    <w:p>
      <w:pPr>
        <w:pStyle w:val="BodyText"/>
        <w:spacing w:before="2"/>
      </w:pPr>
    </w:p>
    <w:p>
      <w:pPr>
        <w:pStyle w:val="ListParagraph"/>
        <w:numPr>
          <w:ilvl w:val="0"/>
          <w:numId w:val="15"/>
        </w:numPr>
        <w:tabs>
          <w:tab w:pos="2122" w:val="left" w:leader="none"/>
        </w:tabs>
        <w:spacing w:line="240" w:lineRule="auto" w:before="0" w:after="0"/>
        <w:ind w:left="1702" w:right="1700" w:firstLine="0"/>
        <w:jc w:val="both"/>
        <w:rPr>
          <w:sz w:val="22"/>
        </w:rPr>
      </w:pPr>
      <w:r>
        <w:rPr>
          <w:sz w:val="22"/>
        </w:rPr>
        <w:t>El Coordinador Académico de la Territorial, evidenciar su gestión como Secretario Técnico del Comité Operativo de los convenios (ejemplo Samaná).</w:t>
      </w:r>
    </w:p>
    <w:p>
      <w:pPr>
        <w:pStyle w:val="BodyText"/>
      </w:pPr>
    </w:p>
    <w:p>
      <w:pPr>
        <w:pStyle w:val="ListParagraph"/>
        <w:numPr>
          <w:ilvl w:val="0"/>
          <w:numId w:val="15"/>
        </w:numPr>
        <w:tabs>
          <w:tab w:pos="2082" w:val="left" w:leader="none"/>
        </w:tabs>
        <w:spacing w:line="240" w:lineRule="auto" w:before="0" w:after="0"/>
        <w:ind w:left="2082" w:right="0" w:hanging="380"/>
        <w:jc w:val="both"/>
        <w:rPr>
          <w:sz w:val="22"/>
        </w:rPr>
      </w:pPr>
      <w:r>
        <w:rPr>
          <w:sz w:val="22"/>
        </w:rPr>
        <w:t>Formalizar</w:t>
      </w:r>
      <w:r>
        <w:rPr>
          <w:spacing w:val="-7"/>
          <w:sz w:val="22"/>
        </w:rPr>
        <w:t> </w:t>
      </w:r>
      <w:r>
        <w:rPr>
          <w:sz w:val="22"/>
        </w:rPr>
        <w:t>la</w:t>
      </w:r>
      <w:r>
        <w:rPr>
          <w:spacing w:val="-5"/>
          <w:sz w:val="22"/>
        </w:rPr>
        <w:t> </w:t>
      </w:r>
      <w:r>
        <w:rPr>
          <w:sz w:val="22"/>
        </w:rPr>
        <w:t>firma</w:t>
      </w:r>
      <w:r>
        <w:rPr>
          <w:spacing w:val="-5"/>
          <w:sz w:val="22"/>
        </w:rPr>
        <w:t> </w:t>
      </w:r>
      <w:r>
        <w:rPr>
          <w:sz w:val="22"/>
        </w:rPr>
        <w:t>de</w:t>
      </w:r>
      <w:r>
        <w:rPr>
          <w:spacing w:val="-5"/>
          <w:sz w:val="22"/>
        </w:rPr>
        <w:t> </w:t>
      </w:r>
      <w:r>
        <w:rPr>
          <w:sz w:val="22"/>
        </w:rPr>
        <w:t>los</w:t>
      </w:r>
      <w:r>
        <w:rPr>
          <w:spacing w:val="-5"/>
          <w:sz w:val="22"/>
        </w:rPr>
        <w:t> </w:t>
      </w:r>
      <w:r>
        <w:rPr>
          <w:sz w:val="22"/>
        </w:rPr>
        <w:t>microcurrículos</w:t>
      </w:r>
      <w:r>
        <w:rPr>
          <w:spacing w:val="-4"/>
          <w:sz w:val="22"/>
        </w:rPr>
        <w:t> </w:t>
      </w:r>
      <w:r>
        <w:rPr>
          <w:sz w:val="22"/>
        </w:rPr>
        <w:t>por</w:t>
      </w:r>
      <w:r>
        <w:rPr>
          <w:spacing w:val="-5"/>
          <w:sz w:val="22"/>
        </w:rPr>
        <w:t> </w:t>
      </w:r>
      <w:r>
        <w:rPr>
          <w:sz w:val="22"/>
        </w:rPr>
        <w:t>parte</w:t>
      </w:r>
      <w:r>
        <w:rPr>
          <w:spacing w:val="-5"/>
          <w:sz w:val="22"/>
        </w:rPr>
        <w:t> </w:t>
      </w:r>
      <w:r>
        <w:rPr>
          <w:sz w:val="22"/>
        </w:rPr>
        <w:t>de</w:t>
      </w:r>
      <w:r>
        <w:rPr>
          <w:spacing w:val="-5"/>
          <w:sz w:val="22"/>
        </w:rPr>
        <w:t> </w:t>
      </w:r>
      <w:r>
        <w:rPr>
          <w:sz w:val="22"/>
        </w:rPr>
        <w:t>los</w:t>
      </w:r>
      <w:r>
        <w:rPr>
          <w:spacing w:val="-4"/>
          <w:sz w:val="22"/>
        </w:rPr>
        <w:t> </w:t>
      </w:r>
      <w:r>
        <w:rPr>
          <w:spacing w:val="-2"/>
          <w:sz w:val="22"/>
        </w:rPr>
        <w:t>docentes.</w:t>
      </w:r>
    </w:p>
    <w:p>
      <w:pPr>
        <w:pStyle w:val="BodyText"/>
      </w:pPr>
    </w:p>
    <w:p>
      <w:pPr>
        <w:pStyle w:val="Heading1"/>
      </w:pPr>
      <w:r>
        <w:rPr>
          <w:u w:val="single"/>
        </w:rPr>
        <w:t>ASISTENCIA</w:t>
      </w:r>
      <w:r>
        <w:rPr>
          <w:spacing w:val="-10"/>
          <w:u w:val="single"/>
        </w:rPr>
        <w:t> </w:t>
      </w:r>
      <w:r>
        <w:rPr>
          <w:spacing w:val="-2"/>
          <w:u w:val="single"/>
        </w:rPr>
        <w:t>TÉCNICA:</w:t>
      </w:r>
    </w:p>
    <w:p>
      <w:pPr>
        <w:pStyle w:val="ListParagraph"/>
        <w:numPr>
          <w:ilvl w:val="0"/>
          <w:numId w:val="15"/>
        </w:numPr>
        <w:tabs>
          <w:tab w:pos="2082" w:val="left" w:leader="none"/>
        </w:tabs>
        <w:spacing w:line="240" w:lineRule="auto" w:before="251" w:after="0"/>
        <w:ind w:left="2082" w:right="0" w:hanging="380"/>
        <w:jc w:val="left"/>
        <w:rPr>
          <w:sz w:val="22"/>
        </w:rPr>
      </w:pPr>
      <w:r>
        <w:rPr>
          <w:sz w:val="22"/>
        </w:rPr>
        <w:t>Formalizar</w:t>
      </w:r>
      <w:r>
        <w:rPr>
          <w:spacing w:val="-6"/>
          <w:sz w:val="22"/>
        </w:rPr>
        <w:t> </w:t>
      </w:r>
      <w:r>
        <w:rPr>
          <w:sz w:val="22"/>
        </w:rPr>
        <w:t>las</w:t>
      </w:r>
      <w:r>
        <w:rPr>
          <w:spacing w:val="-5"/>
          <w:sz w:val="22"/>
        </w:rPr>
        <w:t> </w:t>
      </w:r>
      <w:r>
        <w:rPr>
          <w:sz w:val="22"/>
        </w:rPr>
        <w:t>fechas</w:t>
      </w:r>
      <w:r>
        <w:rPr>
          <w:spacing w:val="-5"/>
          <w:sz w:val="22"/>
        </w:rPr>
        <w:t> </w:t>
      </w:r>
      <w:r>
        <w:rPr>
          <w:sz w:val="22"/>
        </w:rPr>
        <w:t>en</w:t>
      </w:r>
      <w:r>
        <w:rPr>
          <w:spacing w:val="-5"/>
          <w:sz w:val="22"/>
        </w:rPr>
        <w:t> </w:t>
      </w:r>
      <w:r>
        <w:rPr>
          <w:sz w:val="22"/>
        </w:rPr>
        <w:t>las</w:t>
      </w:r>
      <w:r>
        <w:rPr>
          <w:spacing w:val="-6"/>
          <w:sz w:val="22"/>
        </w:rPr>
        <w:t> </w:t>
      </w:r>
      <w:r>
        <w:rPr>
          <w:sz w:val="22"/>
        </w:rPr>
        <w:t>encuestas</w:t>
      </w:r>
      <w:r>
        <w:rPr>
          <w:spacing w:val="-5"/>
          <w:sz w:val="22"/>
        </w:rPr>
        <w:t> </w:t>
      </w:r>
      <w:r>
        <w:rPr>
          <w:spacing w:val="-2"/>
          <w:sz w:val="22"/>
        </w:rPr>
        <w:t>satisfacción.</w:t>
      </w:r>
    </w:p>
    <w:p>
      <w:pPr>
        <w:pStyle w:val="BodyText"/>
        <w:spacing w:before="1"/>
      </w:pPr>
    </w:p>
    <w:p>
      <w:pPr>
        <w:pStyle w:val="Heading1"/>
      </w:pPr>
      <w:r>
        <w:rPr>
          <w:u w:val="single"/>
        </w:rPr>
        <w:t>INDUCCIÓN</w:t>
      </w:r>
      <w:r>
        <w:rPr>
          <w:spacing w:val="-12"/>
          <w:u w:val="single"/>
        </w:rPr>
        <w:t> </w:t>
      </w:r>
      <w:r>
        <w:rPr>
          <w:u w:val="single"/>
        </w:rPr>
        <w:t>ALTO</w:t>
      </w:r>
      <w:r>
        <w:rPr>
          <w:spacing w:val="-8"/>
          <w:u w:val="single"/>
        </w:rPr>
        <w:t> </w:t>
      </w:r>
      <w:r>
        <w:rPr>
          <w:u w:val="single"/>
        </w:rPr>
        <w:t>GOBIERNO</w:t>
      </w:r>
      <w:r>
        <w:rPr>
          <w:spacing w:val="-5"/>
          <w:u w:val="single"/>
        </w:rPr>
        <w:t> </w:t>
      </w:r>
      <w:r>
        <w:rPr>
          <w:u w:val="single"/>
        </w:rPr>
        <w:t>(ASISTENCIA</w:t>
      </w:r>
      <w:r>
        <w:rPr>
          <w:spacing w:val="-10"/>
          <w:u w:val="single"/>
        </w:rPr>
        <w:t> </w:t>
      </w:r>
      <w:r>
        <w:rPr>
          <w:u w:val="single"/>
        </w:rPr>
        <w:t>TECNICA</w:t>
      </w:r>
      <w:r>
        <w:rPr>
          <w:spacing w:val="-5"/>
          <w:u w:val="single"/>
        </w:rPr>
        <w:t> </w:t>
      </w:r>
      <w:r>
        <w:rPr>
          <w:u w:val="single"/>
        </w:rPr>
        <w:t>Y</w:t>
      </w:r>
      <w:r>
        <w:rPr>
          <w:spacing w:val="-7"/>
          <w:u w:val="single"/>
        </w:rPr>
        <w:t> </w:t>
      </w:r>
      <w:r>
        <w:rPr>
          <w:spacing w:val="-2"/>
          <w:u w:val="single"/>
        </w:rPr>
        <w:t>CAPACITACIÓN):</w:t>
      </w:r>
    </w:p>
    <w:p>
      <w:pPr>
        <w:pStyle w:val="BodyText"/>
        <w:rPr>
          <w:rFonts w:ascii="Arial"/>
          <w:b/>
        </w:rPr>
      </w:pPr>
    </w:p>
    <w:p>
      <w:pPr>
        <w:pStyle w:val="ListParagraph"/>
        <w:numPr>
          <w:ilvl w:val="0"/>
          <w:numId w:val="15"/>
        </w:numPr>
        <w:tabs>
          <w:tab w:pos="2079" w:val="left" w:leader="none"/>
        </w:tabs>
        <w:spacing w:line="240" w:lineRule="auto" w:before="0" w:after="0"/>
        <w:ind w:left="2079" w:right="0" w:hanging="377"/>
        <w:jc w:val="left"/>
        <w:rPr>
          <w:sz w:val="22"/>
        </w:rPr>
      </w:pPr>
      <w:r>
        <w:rPr>
          <w:sz w:val="22"/>
        </w:rPr>
        <w:t>Mantener</w:t>
      </w:r>
      <w:r>
        <w:rPr>
          <w:spacing w:val="-6"/>
          <w:sz w:val="22"/>
        </w:rPr>
        <w:t> </w:t>
      </w:r>
      <w:r>
        <w:rPr>
          <w:sz w:val="22"/>
        </w:rPr>
        <w:t>las</w:t>
      </w:r>
      <w:r>
        <w:rPr>
          <w:spacing w:val="-7"/>
          <w:sz w:val="22"/>
        </w:rPr>
        <w:t> </w:t>
      </w:r>
      <w:r>
        <w:rPr>
          <w:sz w:val="22"/>
        </w:rPr>
        <w:t>buenas</w:t>
      </w:r>
      <w:r>
        <w:rPr>
          <w:spacing w:val="-6"/>
          <w:sz w:val="22"/>
        </w:rPr>
        <w:t> </w:t>
      </w:r>
      <w:r>
        <w:rPr>
          <w:sz w:val="22"/>
        </w:rPr>
        <w:t>prácticas</w:t>
      </w:r>
      <w:r>
        <w:rPr>
          <w:spacing w:val="-4"/>
          <w:sz w:val="22"/>
        </w:rPr>
        <w:t> </w:t>
      </w:r>
      <w:r>
        <w:rPr>
          <w:sz w:val="22"/>
        </w:rPr>
        <w:t>en</w:t>
      </w:r>
      <w:r>
        <w:rPr>
          <w:spacing w:val="-7"/>
          <w:sz w:val="22"/>
        </w:rPr>
        <w:t> </w:t>
      </w:r>
      <w:r>
        <w:rPr>
          <w:sz w:val="22"/>
        </w:rPr>
        <w:t>asistencia</w:t>
      </w:r>
      <w:r>
        <w:rPr>
          <w:spacing w:val="-6"/>
          <w:sz w:val="22"/>
        </w:rPr>
        <w:t> </w:t>
      </w:r>
      <w:r>
        <w:rPr>
          <w:sz w:val="22"/>
        </w:rPr>
        <w:t>técnica</w:t>
      </w:r>
      <w:r>
        <w:rPr>
          <w:spacing w:val="-5"/>
          <w:sz w:val="22"/>
        </w:rPr>
        <w:t> </w:t>
      </w:r>
      <w:r>
        <w:rPr>
          <w:sz w:val="22"/>
        </w:rPr>
        <w:t>y</w:t>
      </w:r>
      <w:r>
        <w:rPr>
          <w:spacing w:val="-3"/>
          <w:sz w:val="22"/>
        </w:rPr>
        <w:t> </w:t>
      </w:r>
      <w:r>
        <w:rPr>
          <w:spacing w:val="-2"/>
          <w:sz w:val="22"/>
        </w:rPr>
        <w:t>capacitación.</w:t>
      </w:r>
    </w:p>
    <w:p>
      <w:pPr>
        <w:pStyle w:val="BodyText"/>
        <w:spacing w:before="1"/>
      </w:pPr>
    </w:p>
    <w:p>
      <w:pPr>
        <w:pStyle w:val="Heading1"/>
      </w:pPr>
      <w:r>
        <w:rPr/>
        <w:drawing>
          <wp:anchor distT="0" distB="0" distL="0" distR="0" allowOverlap="1" layoutInCell="1" locked="0" behindDoc="0" simplePos="0" relativeHeight="15749120">
            <wp:simplePos x="0" y="0"/>
            <wp:positionH relativeFrom="page">
              <wp:posOffset>400830</wp:posOffset>
            </wp:positionH>
            <wp:positionV relativeFrom="paragraph">
              <wp:posOffset>143789</wp:posOffset>
            </wp:positionV>
            <wp:extent cx="217674" cy="1090336"/>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3" cstate="print"/>
                    <a:stretch>
                      <a:fillRect/>
                    </a:stretch>
                  </pic:blipFill>
                  <pic:spPr>
                    <a:xfrm>
                      <a:off x="0" y="0"/>
                      <a:ext cx="217674" cy="1090336"/>
                    </a:xfrm>
                    <a:prstGeom prst="rect">
                      <a:avLst/>
                    </a:prstGeom>
                  </pic:spPr>
                </pic:pic>
              </a:graphicData>
            </a:graphic>
          </wp:anchor>
        </w:drawing>
      </w:r>
      <w:r>
        <w:rPr>
          <w:spacing w:val="-2"/>
          <w:u w:val="single"/>
        </w:rPr>
        <w:t>CAPACITACIÓN:</w:t>
      </w:r>
    </w:p>
    <w:p>
      <w:pPr>
        <w:pStyle w:val="BodyText"/>
        <w:spacing w:before="1"/>
        <w:rPr>
          <w:rFonts w:ascii="Arial"/>
          <w:b/>
        </w:rPr>
      </w:pPr>
    </w:p>
    <w:p>
      <w:pPr>
        <w:pStyle w:val="ListParagraph"/>
        <w:numPr>
          <w:ilvl w:val="0"/>
          <w:numId w:val="15"/>
        </w:numPr>
        <w:tabs>
          <w:tab w:pos="2082" w:val="left" w:leader="none"/>
        </w:tabs>
        <w:spacing w:line="252" w:lineRule="exact" w:before="0" w:after="0"/>
        <w:ind w:left="2082" w:right="0" w:hanging="380"/>
        <w:jc w:val="left"/>
        <w:rPr>
          <w:sz w:val="22"/>
        </w:rPr>
      </w:pPr>
      <w:r>
        <w:rPr>
          <w:sz w:val="22"/>
        </w:rPr>
        <w:t>Realizar</w:t>
      </w:r>
      <w:r>
        <w:rPr>
          <w:spacing w:val="-5"/>
          <w:sz w:val="22"/>
        </w:rPr>
        <w:t> </w:t>
      </w:r>
      <w:r>
        <w:rPr>
          <w:sz w:val="22"/>
        </w:rPr>
        <w:t>análisis</w:t>
      </w:r>
      <w:r>
        <w:rPr>
          <w:spacing w:val="-5"/>
          <w:sz w:val="22"/>
        </w:rPr>
        <w:t> </w:t>
      </w:r>
      <w:r>
        <w:rPr>
          <w:sz w:val="22"/>
        </w:rPr>
        <w:t>de</w:t>
      </w:r>
      <w:r>
        <w:rPr>
          <w:spacing w:val="-10"/>
          <w:sz w:val="22"/>
        </w:rPr>
        <w:t> </w:t>
      </w:r>
      <w:r>
        <w:rPr>
          <w:sz w:val="22"/>
        </w:rPr>
        <w:t>deserción</w:t>
      </w:r>
      <w:r>
        <w:rPr>
          <w:spacing w:val="-6"/>
          <w:sz w:val="22"/>
        </w:rPr>
        <w:t> </w:t>
      </w:r>
      <w:r>
        <w:rPr>
          <w:sz w:val="22"/>
        </w:rPr>
        <w:t>de</w:t>
      </w:r>
      <w:r>
        <w:rPr>
          <w:spacing w:val="-7"/>
          <w:sz w:val="22"/>
        </w:rPr>
        <w:t> </w:t>
      </w:r>
      <w:r>
        <w:rPr>
          <w:spacing w:val="-2"/>
          <w:sz w:val="22"/>
        </w:rPr>
        <w:t>Moodle.</w:t>
      </w:r>
    </w:p>
    <w:p>
      <w:pPr>
        <w:pStyle w:val="ListParagraph"/>
        <w:numPr>
          <w:ilvl w:val="0"/>
          <w:numId w:val="15"/>
        </w:numPr>
        <w:tabs>
          <w:tab w:pos="2082" w:val="left" w:leader="none"/>
        </w:tabs>
        <w:spacing w:line="252" w:lineRule="exact" w:before="0" w:after="0"/>
        <w:ind w:left="2082" w:right="0" w:hanging="380"/>
        <w:jc w:val="left"/>
        <w:rPr>
          <w:sz w:val="22"/>
        </w:rPr>
      </w:pPr>
      <w:r>
        <w:rPr>
          <w:sz w:val="22"/>
        </w:rPr>
        <w:t>Realizar</w:t>
      </w:r>
      <w:r>
        <w:rPr>
          <w:spacing w:val="-5"/>
          <w:sz w:val="22"/>
        </w:rPr>
        <w:t> </w:t>
      </w:r>
      <w:r>
        <w:rPr>
          <w:sz w:val="22"/>
        </w:rPr>
        <w:t>análisis</w:t>
      </w:r>
      <w:r>
        <w:rPr>
          <w:spacing w:val="-4"/>
          <w:sz w:val="22"/>
        </w:rPr>
        <w:t> </w:t>
      </w:r>
      <w:r>
        <w:rPr>
          <w:sz w:val="22"/>
        </w:rPr>
        <w:t>de</w:t>
      </w:r>
      <w:r>
        <w:rPr>
          <w:spacing w:val="-7"/>
          <w:sz w:val="22"/>
        </w:rPr>
        <w:t> </w:t>
      </w:r>
      <w:r>
        <w:rPr>
          <w:sz w:val="22"/>
        </w:rPr>
        <w:t>la</w:t>
      </w:r>
      <w:r>
        <w:rPr>
          <w:spacing w:val="-5"/>
          <w:sz w:val="22"/>
        </w:rPr>
        <w:t> </w:t>
      </w:r>
      <w:r>
        <w:rPr>
          <w:sz w:val="22"/>
        </w:rPr>
        <w:t>pertinencia</w:t>
      </w:r>
      <w:r>
        <w:rPr>
          <w:spacing w:val="-5"/>
          <w:sz w:val="22"/>
        </w:rPr>
        <w:t> </w:t>
      </w:r>
      <w:r>
        <w:rPr>
          <w:sz w:val="22"/>
        </w:rPr>
        <w:t>de</w:t>
      </w:r>
      <w:r>
        <w:rPr>
          <w:spacing w:val="-5"/>
          <w:sz w:val="22"/>
        </w:rPr>
        <w:t> </w:t>
      </w:r>
      <w:r>
        <w:rPr>
          <w:sz w:val="22"/>
        </w:rPr>
        <w:t>los</w:t>
      </w:r>
      <w:r>
        <w:rPr>
          <w:spacing w:val="-7"/>
          <w:sz w:val="22"/>
        </w:rPr>
        <w:t> </w:t>
      </w:r>
      <w:r>
        <w:rPr>
          <w:sz w:val="22"/>
        </w:rPr>
        <w:t>programas</w:t>
      </w:r>
      <w:r>
        <w:rPr>
          <w:spacing w:val="-6"/>
          <w:sz w:val="22"/>
        </w:rPr>
        <w:t> </w:t>
      </w:r>
      <w:r>
        <w:rPr>
          <w:spacing w:val="-2"/>
          <w:sz w:val="22"/>
        </w:rPr>
        <w:t>ofertados.</w:t>
      </w:r>
    </w:p>
    <w:p>
      <w:pPr>
        <w:pStyle w:val="BodyText"/>
      </w:pPr>
    </w:p>
    <w:p>
      <w:pPr>
        <w:pStyle w:val="Heading1"/>
      </w:pPr>
      <w:r>
        <w:rPr>
          <w:u w:val="single"/>
        </w:rPr>
        <w:t>PROGRAMA</w:t>
      </w:r>
      <w:r>
        <w:rPr>
          <w:spacing w:val="-8"/>
          <w:u w:val="single"/>
        </w:rPr>
        <w:t> </w:t>
      </w:r>
      <w:r>
        <w:rPr>
          <w:spacing w:val="-2"/>
          <w:u w:val="single"/>
        </w:rPr>
        <w:t>GRADUADOS:</w:t>
      </w:r>
    </w:p>
    <w:p>
      <w:pPr>
        <w:pStyle w:val="BodyText"/>
        <w:spacing w:before="1"/>
        <w:rPr>
          <w:rFonts w:ascii="Arial"/>
          <w:b/>
        </w:rPr>
      </w:pPr>
    </w:p>
    <w:p>
      <w:pPr>
        <w:pStyle w:val="ListParagraph"/>
        <w:numPr>
          <w:ilvl w:val="0"/>
          <w:numId w:val="15"/>
        </w:numPr>
        <w:tabs>
          <w:tab w:pos="2082" w:val="left" w:leader="none"/>
        </w:tabs>
        <w:spacing w:line="240" w:lineRule="auto" w:before="0" w:after="0"/>
        <w:ind w:left="2082" w:right="0" w:hanging="380"/>
        <w:jc w:val="left"/>
        <w:rPr>
          <w:sz w:val="22"/>
        </w:rPr>
      </w:pPr>
      <w:r>
        <w:rPr>
          <w:sz w:val="22"/>
        </w:rPr>
        <w:t>Fomentar</w:t>
      </w:r>
      <w:r>
        <w:rPr>
          <w:spacing w:val="-5"/>
          <w:sz w:val="22"/>
        </w:rPr>
        <w:t> </w:t>
      </w:r>
      <w:r>
        <w:rPr>
          <w:sz w:val="22"/>
        </w:rPr>
        <w:t>la</w:t>
      </w:r>
      <w:r>
        <w:rPr>
          <w:spacing w:val="-6"/>
          <w:sz w:val="22"/>
        </w:rPr>
        <w:t> </w:t>
      </w:r>
      <w:r>
        <w:rPr>
          <w:sz w:val="22"/>
        </w:rPr>
        <w:t>asistencia</w:t>
      </w:r>
      <w:r>
        <w:rPr>
          <w:spacing w:val="-6"/>
          <w:sz w:val="22"/>
        </w:rPr>
        <w:t> </w:t>
      </w:r>
      <w:r>
        <w:rPr>
          <w:sz w:val="22"/>
        </w:rPr>
        <w:t>al</w:t>
      </w:r>
      <w:r>
        <w:rPr>
          <w:spacing w:val="-5"/>
          <w:sz w:val="22"/>
        </w:rPr>
        <w:t> </w:t>
      </w:r>
      <w:r>
        <w:rPr>
          <w:sz w:val="22"/>
        </w:rPr>
        <w:t>encuentro</w:t>
      </w:r>
      <w:r>
        <w:rPr>
          <w:spacing w:val="-6"/>
          <w:sz w:val="22"/>
        </w:rPr>
        <w:t> </w:t>
      </w:r>
      <w:r>
        <w:rPr>
          <w:sz w:val="22"/>
        </w:rPr>
        <w:t>de</w:t>
      </w:r>
      <w:r>
        <w:rPr>
          <w:spacing w:val="-7"/>
          <w:sz w:val="22"/>
        </w:rPr>
        <w:t> </w:t>
      </w:r>
      <w:r>
        <w:rPr>
          <w:spacing w:val="-2"/>
          <w:sz w:val="22"/>
        </w:rPr>
        <w:t>egresados.</w:t>
      </w:r>
    </w:p>
    <w:p>
      <w:pPr>
        <w:pStyle w:val="ListParagraph"/>
        <w:spacing w:after="0" w:line="240" w:lineRule="auto"/>
        <w:jc w:val="left"/>
        <w:rPr>
          <w:sz w:val="22"/>
        </w:rPr>
        <w:sectPr>
          <w:pgSz w:w="12240" w:h="15840"/>
          <w:pgMar w:header="943" w:footer="1606" w:top="2800" w:bottom="1800" w:left="0" w:right="0"/>
        </w:sectPr>
      </w:pPr>
    </w:p>
    <w:p>
      <w:pPr>
        <w:pStyle w:val="ListParagraph"/>
        <w:numPr>
          <w:ilvl w:val="0"/>
          <w:numId w:val="15"/>
        </w:numPr>
        <w:tabs>
          <w:tab w:pos="2156" w:val="left" w:leader="none"/>
        </w:tabs>
        <w:spacing w:line="240" w:lineRule="auto" w:before="233" w:after="0"/>
        <w:ind w:left="1702" w:right="1699" w:firstLine="0"/>
        <w:jc w:val="left"/>
        <w:rPr>
          <w:sz w:val="22"/>
        </w:rPr>
      </w:pPr>
      <w:r>
        <w:rPr>
          <w:sz w:val="22"/>
        </w:rPr>
        <w:t>Gestionar</w:t>
      </w:r>
      <w:r>
        <w:rPr>
          <w:spacing w:val="75"/>
          <w:sz w:val="22"/>
        </w:rPr>
        <w:t> </w:t>
      </w:r>
      <w:r>
        <w:rPr>
          <w:sz w:val="22"/>
        </w:rPr>
        <w:t>el</w:t>
      </w:r>
      <w:r>
        <w:rPr>
          <w:spacing w:val="40"/>
          <w:sz w:val="22"/>
        </w:rPr>
        <w:t> </w:t>
      </w:r>
      <w:r>
        <w:rPr>
          <w:sz w:val="22"/>
        </w:rPr>
        <w:t>uso</w:t>
      </w:r>
      <w:r>
        <w:rPr>
          <w:spacing w:val="40"/>
          <w:sz w:val="22"/>
        </w:rPr>
        <w:t> </w:t>
      </w:r>
      <w:r>
        <w:rPr>
          <w:sz w:val="22"/>
        </w:rPr>
        <w:t>de</w:t>
      </w:r>
      <w:r>
        <w:rPr>
          <w:spacing w:val="73"/>
          <w:sz w:val="22"/>
        </w:rPr>
        <w:t> </w:t>
      </w:r>
      <w:r>
        <w:rPr>
          <w:sz w:val="22"/>
        </w:rPr>
        <w:t>las</w:t>
      </w:r>
      <w:r>
        <w:rPr>
          <w:spacing w:val="74"/>
          <w:sz w:val="22"/>
        </w:rPr>
        <w:t> </w:t>
      </w:r>
      <w:r>
        <w:rPr>
          <w:sz w:val="22"/>
        </w:rPr>
        <w:t>herramientas</w:t>
      </w:r>
      <w:r>
        <w:rPr>
          <w:spacing w:val="71"/>
          <w:sz w:val="22"/>
        </w:rPr>
        <w:t> </w:t>
      </w:r>
      <w:r>
        <w:rPr>
          <w:sz w:val="22"/>
        </w:rPr>
        <w:t>entregadas</w:t>
      </w:r>
      <w:r>
        <w:rPr>
          <w:spacing w:val="71"/>
          <w:sz w:val="22"/>
        </w:rPr>
        <w:t> </w:t>
      </w:r>
      <w:r>
        <w:rPr>
          <w:sz w:val="22"/>
        </w:rPr>
        <w:t>por</w:t>
      </w:r>
      <w:r>
        <w:rPr>
          <w:spacing w:val="73"/>
          <w:sz w:val="22"/>
        </w:rPr>
        <w:t> </w:t>
      </w:r>
      <w:r>
        <w:rPr>
          <w:sz w:val="22"/>
        </w:rPr>
        <w:t>la</w:t>
      </w:r>
      <w:r>
        <w:rPr>
          <w:spacing w:val="71"/>
          <w:sz w:val="22"/>
        </w:rPr>
        <w:t> </w:t>
      </w:r>
      <w:r>
        <w:rPr>
          <w:sz w:val="22"/>
        </w:rPr>
        <w:t>Subdirección</w:t>
      </w:r>
      <w:r>
        <w:rPr>
          <w:spacing w:val="73"/>
          <w:sz w:val="22"/>
        </w:rPr>
        <w:t> </w:t>
      </w:r>
      <w:r>
        <w:rPr>
          <w:sz w:val="22"/>
        </w:rPr>
        <w:t>Nacional Académica (portal web de trabajo).</w:t>
      </w:r>
    </w:p>
    <w:p>
      <w:pPr>
        <w:pStyle w:val="BodyText"/>
        <w:spacing w:before="1"/>
      </w:pPr>
    </w:p>
    <w:p>
      <w:pPr>
        <w:pStyle w:val="Heading1"/>
      </w:pPr>
      <w:r>
        <w:rPr>
          <w:u w:val="single"/>
        </w:rPr>
        <w:t>PROCESOS</w:t>
      </w:r>
      <w:r>
        <w:rPr>
          <w:spacing w:val="-7"/>
          <w:u w:val="single"/>
        </w:rPr>
        <w:t> </w:t>
      </w:r>
      <w:r>
        <w:rPr>
          <w:spacing w:val="-2"/>
          <w:u w:val="single"/>
        </w:rPr>
        <w:t>JUDICIALES:</w:t>
      </w:r>
    </w:p>
    <w:p>
      <w:pPr>
        <w:pStyle w:val="ListParagraph"/>
        <w:numPr>
          <w:ilvl w:val="0"/>
          <w:numId w:val="15"/>
        </w:numPr>
        <w:tabs>
          <w:tab w:pos="2070" w:val="left" w:leader="none"/>
        </w:tabs>
        <w:spacing w:line="240" w:lineRule="auto" w:before="251" w:after="0"/>
        <w:ind w:left="1702" w:right="1696" w:firstLine="0"/>
        <w:jc w:val="both"/>
        <w:rPr>
          <w:sz w:val="22"/>
        </w:rPr>
      </w:pPr>
      <w:r>
        <w:rPr>
          <w:sz w:val="22"/>
        </w:rPr>
        <w:t>Continuar</w:t>
      </w:r>
      <w:r>
        <w:rPr>
          <w:spacing w:val="-13"/>
          <w:sz w:val="22"/>
        </w:rPr>
        <w:t> </w:t>
      </w:r>
      <w:r>
        <w:rPr>
          <w:sz w:val="22"/>
        </w:rPr>
        <w:t>con</w:t>
      </w:r>
      <w:r>
        <w:rPr>
          <w:spacing w:val="-14"/>
          <w:sz w:val="22"/>
        </w:rPr>
        <w:t> </w:t>
      </w:r>
      <w:r>
        <w:rPr>
          <w:sz w:val="22"/>
        </w:rPr>
        <w:t>el</w:t>
      </w:r>
      <w:r>
        <w:rPr>
          <w:spacing w:val="-15"/>
          <w:sz w:val="22"/>
        </w:rPr>
        <w:t> </w:t>
      </w:r>
      <w:r>
        <w:rPr>
          <w:sz w:val="22"/>
        </w:rPr>
        <w:t>orden</w:t>
      </w:r>
      <w:r>
        <w:rPr>
          <w:spacing w:val="-12"/>
          <w:sz w:val="22"/>
        </w:rPr>
        <w:t> </w:t>
      </w:r>
      <w:r>
        <w:rPr>
          <w:sz w:val="22"/>
        </w:rPr>
        <w:t>y</w:t>
      </w:r>
      <w:r>
        <w:rPr>
          <w:spacing w:val="-13"/>
          <w:sz w:val="22"/>
        </w:rPr>
        <w:t> </w:t>
      </w:r>
      <w:r>
        <w:rPr>
          <w:sz w:val="22"/>
        </w:rPr>
        <w:t>la</w:t>
      </w:r>
      <w:r>
        <w:rPr>
          <w:spacing w:val="-14"/>
          <w:sz w:val="22"/>
        </w:rPr>
        <w:t> </w:t>
      </w:r>
      <w:r>
        <w:rPr>
          <w:sz w:val="22"/>
        </w:rPr>
        <w:t>rigurosidad</w:t>
      </w:r>
      <w:r>
        <w:rPr>
          <w:spacing w:val="-12"/>
          <w:sz w:val="22"/>
        </w:rPr>
        <w:t> </w:t>
      </w:r>
      <w:r>
        <w:rPr>
          <w:sz w:val="22"/>
        </w:rPr>
        <w:t>implementados</w:t>
      </w:r>
      <w:r>
        <w:rPr>
          <w:spacing w:val="-14"/>
          <w:sz w:val="22"/>
        </w:rPr>
        <w:t> </w:t>
      </w:r>
      <w:r>
        <w:rPr>
          <w:sz w:val="22"/>
        </w:rPr>
        <w:t>en</w:t>
      </w:r>
      <w:r>
        <w:rPr>
          <w:spacing w:val="-14"/>
          <w:sz w:val="22"/>
        </w:rPr>
        <w:t> </w:t>
      </w:r>
      <w:r>
        <w:rPr>
          <w:sz w:val="22"/>
        </w:rPr>
        <w:t>el</w:t>
      </w:r>
      <w:r>
        <w:rPr>
          <w:spacing w:val="-15"/>
          <w:sz w:val="22"/>
        </w:rPr>
        <w:t> </w:t>
      </w:r>
      <w:r>
        <w:rPr>
          <w:sz w:val="22"/>
        </w:rPr>
        <w:t>tratamiento</w:t>
      </w:r>
      <w:r>
        <w:rPr>
          <w:spacing w:val="-14"/>
          <w:sz w:val="22"/>
        </w:rPr>
        <w:t> </w:t>
      </w:r>
      <w:r>
        <w:rPr>
          <w:sz w:val="22"/>
        </w:rPr>
        <w:t>de</w:t>
      </w:r>
      <w:r>
        <w:rPr>
          <w:spacing w:val="-14"/>
          <w:sz w:val="22"/>
        </w:rPr>
        <w:t> </w:t>
      </w:r>
      <w:r>
        <w:rPr>
          <w:sz w:val="22"/>
        </w:rPr>
        <w:t>las</w:t>
      </w:r>
      <w:r>
        <w:rPr>
          <w:spacing w:val="-14"/>
          <w:sz w:val="22"/>
        </w:rPr>
        <w:t> </w:t>
      </w:r>
      <w:r>
        <w:rPr>
          <w:sz w:val="22"/>
        </w:rPr>
        <w:t>acciones de tutela y demás requerimientos jurídicos, lo cual ha contribuido a que no se presenten demandas ni denuncias en la sede territorial.</w:t>
      </w:r>
    </w:p>
    <w:p>
      <w:pPr>
        <w:pStyle w:val="BodyText"/>
        <w:spacing w:before="2"/>
      </w:pPr>
    </w:p>
    <w:p>
      <w:pPr>
        <w:pStyle w:val="Heading1"/>
      </w:pPr>
      <w:r>
        <w:rPr>
          <w:spacing w:val="-2"/>
          <w:u w:val="single"/>
        </w:rPr>
        <w:t>CONTRATACION:</w:t>
      </w:r>
    </w:p>
    <w:p>
      <w:pPr>
        <w:pStyle w:val="BodyText"/>
        <w:rPr>
          <w:rFonts w:ascii="Arial"/>
          <w:b/>
        </w:rPr>
      </w:pPr>
    </w:p>
    <w:p>
      <w:pPr>
        <w:pStyle w:val="ListParagraph"/>
        <w:numPr>
          <w:ilvl w:val="0"/>
          <w:numId w:val="15"/>
        </w:numPr>
        <w:tabs>
          <w:tab w:pos="2082" w:val="left" w:leader="none"/>
        </w:tabs>
        <w:spacing w:line="240" w:lineRule="auto" w:before="0" w:after="0"/>
        <w:ind w:left="1702" w:right="1692" w:firstLine="0"/>
        <w:jc w:val="both"/>
        <w:rPr>
          <w:rFonts w:ascii="Arial" w:hAnsi="Arial"/>
          <w:i/>
          <w:sz w:val="22"/>
        </w:rPr>
      </w:pPr>
      <w:r>
        <w:rPr>
          <w:sz w:val="22"/>
        </w:rPr>
        <w:t>El</w:t>
      </w:r>
      <w:r>
        <w:rPr>
          <w:spacing w:val="-2"/>
          <w:sz w:val="22"/>
        </w:rPr>
        <w:t> </w:t>
      </w:r>
      <w:r>
        <w:rPr>
          <w:sz w:val="22"/>
        </w:rPr>
        <w:t>cumplimiento</w:t>
      </w:r>
      <w:r>
        <w:rPr>
          <w:spacing w:val="-2"/>
          <w:sz w:val="22"/>
        </w:rPr>
        <w:t> </w:t>
      </w:r>
      <w:r>
        <w:rPr>
          <w:sz w:val="22"/>
        </w:rPr>
        <w:t>de</w:t>
      </w:r>
      <w:r>
        <w:rPr>
          <w:spacing w:val="-2"/>
          <w:sz w:val="22"/>
        </w:rPr>
        <w:t> </w:t>
      </w:r>
      <w:r>
        <w:rPr>
          <w:sz w:val="22"/>
        </w:rPr>
        <w:t>la </w:t>
      </w:r>
      <w:r>
        <w:rPr>
          <w:rFonts w:ascii="Arial" w:hAnsi="Arial"/>
          <w:b/>
          <w:sz w:val="22"/>
        </w:rPr>
        <w:t>Resolución</w:t>
      </w:r>
      <w:r>
        <w:rPr>
          <w:rFonts w:ascii="Arial" w:hAnsi="Arial"/>
          <w:b/>
          <w:spacing w:val="-4"/>
          <w:sz w:val="22"/>
        </w:rPr>
        <w:t> </w:t>
      </w:r>
      <w:r>
        <w:rPr>
          <w:rFonts w:ascii="Arial" w:hAnsi="Arial"/>
          <w:b/>
          <w:sz w:val="22"/>
        </w:rPr>
        <w:t>No.</w:t>
      </w:r>
      <w:r>
        <w:rPr>
          <w:rFonts w:ascii="Arial" w:hAnsi="Arial"/>
          <w:b/>
          <w:spacing w:val="-1"/>
          <w:sz w:val="22"/>
        </w:rPr>
        <w:t> </w:t>
      </w:r>
      <w:r>
        <w:rPr>
          <w:rFonts w:ascii="Arial" w:hAnsi="Arial"/>
          <w:b/>
          <w:sz w:val="22"/>
        </w:rPr>
        <w:t>SC-049</w:t>
      </w:r>
      <w:r>
        <w:rPr>
          <w:rFonts w:ascii="Arial" w:hAnsi="Arial"/>
          <w:b/>
          <w:spacing w:val="-2"/>
          <w:sz w:val="22"/>
        </w:rPr>
        <w:t> </w:t>
      </w:r>
      <w:r>
        <w:rPr>
          <w:rFonts w:ascii="Arial" w:hAnsi="Arial"/>
          <w:b/>
          <w:sz w:val="22"/>
        </w:rPr>
        <w:t>del 13</w:t>
      </w:r>
      <w:r>
        <w:rPr>
          <w:rFonts w:ascii="Arial" w:hAnsi="Arial"/>
          <w:b/>
          <w:spacing w:val="-2"/>
          <w:sz w:val="22"/>
        </w:rPr>
        <w:t> </w:t>
      </w:r>
      <w:r>
        <w:rPr>
          <w:rFonts w:ascii="Arial" w:hAnsi="Arial"/>
          <w:b/>
          <w:sz w:val="22"/>
        </w:rPr>
        <w:t>de</w:t>
      </w:r>
      <w:r>
        <w:rPr>
          <w:rFonts w:ascii="Arial" w:hAnsi="Arial"/>
          <w:b/>
          <w:spacing w:val="-5"/>
          <w:sz w:val="22"/>
        </w:rPr>
        <w:t> </w:t>
      </w:r>
      <w:r>
        <w:rPr>
          <w:rFonts w:ascii="Arial" w:hAnsi="Arial"/>
          <w:b/>
          <w:sz w:val="22"/>
        </w:rPr>
        <w:t>enero</w:t>
      </w:r>
      <w:r>
        <w:rPr>
          <w:rFonts w:ascii="Arial" w:hAnsi="Arial"/>
          <w:b/>
          <w:spacing w:val="-2"/>
          <w:sz w:val="22"/>
        </w:rPr>
        <w:t> </w:t>
      </w:r>
      <w:r>
        <w:rPr>
          <w:rFonts w:ascii="Arial" w:hAnsi="Arial"/>
          <w:b/>
          <w:sz w:val="22"/>
        </w:rPr>
        <w:t>de</w:t>
      </w:r>
      <w:r>
        <w:rPr>
          <w:rFonts w:ascii="Arial" w:hAnsi="Arial"/>
          <w:b/>
          <w:spacing w:val="-4"/>
          <w:sz w:val="22"/>
        </w:rPr>
        <w:t> </w:t>
      </w:r>
      <w:r>
        <w:rPr>
          <w:rFonts w:ascii="Arial" w:hAnsi="Arial"/>
          <w:b/>
          <w:sz w:val="22"/>
        </w:rPr>
        <w:t>2023, </w:t>
      </w:r>
      <w:r>
        <w:rPr>
          <w:sz w:val="22"/>
        </w:rPr>
        <w:t>la</w:t>
      </w:r>
      <w:r>
        <w:rPr>
          <w:spacing w:val="-2"/>
          <w:sz w:val="22"/>
        </w:rPr>
        <w:t> </w:t>
      </w:r>
      <w:r>
        <w:rPr>
          <w:sz w:val="22"/>
        </w:rPr>
        <w:t>cual</w:t>
      </w:r>
      <w:r>
        <w:rPr>
          <w:spacing w:val="-2"/>
          <w:sz w:val="22"/>
        </w:rPr>
        <w:t> </w:t>
      </w:r>
      <w:r>
        <w:rPr>
          <w:sz w:val="22"/>
        </w:rPr>
        <w:t>en</w:t>
      </w:r>
      <w:r>
        <w:rPr>
          <w:spacing w:val="-2"/>
          <w:sz w:val="22"/>
        </w:rPr>
        <w:t> </w:t>
      </w:r>
      <w:r>
        <w:rPr>
          <w:sz w:val="22"/>
        </w:rPr>
        <w:t>su </w:t>
      </w:r>
      <w:r>
        <w:rPr>
          <w:rFonts w:ascii="Arial" w:hAnsi="Arial"/>
          <w:b/>
          <w:sz w:val="22"/>
        </w:rPr>
        <w:t>artículo segundo </w:t>
      </w:r>
      <w:r>
        <w:rPr>
          <w:sz w:val="22"/>
        </w:rPr>
        <w:t>establece que: </w:t>
      </w:r>
      <w:r>
        <w:rPr>
          <w:rFonts w:ascii="Arial" w:hAnsi="Arial"/>
          <w:i/>
          <w:sz w:val="22"/>
        </w:rPr>
        <w:t>“Los servidores públicos y colaboradores de la Sede Central y las Direcciones Territoriales de la ESAP tienen la obligación de hacer uso del Sistema</w:t>
      </w:r>
      <w:r>
        <w:rPr>
          <w:rFonts w:ascii="Arial" w:hAnsi="Arial"/>
          <w:i/>
          <w:spacing w:val="-2"/>
          <w:sz w:val="22"/>
        </w:rPr>
        <w:t> </w:t>
      </w:r>
      <w:r>
        <w:rPr>
          <w:rFonts w:ascii="Arial" w:hAnsi="Arial"/>
          <w:i/>
          <w:sz w:val="22"/>
        </w:rPr>
        <w:t>de</w:t>
      </w:r>
      <w:r>
        <w:rPr>
          <w:rFonts w:ascii="Arial" w:hAnsi="Arial"/>
          <w:i/>
          <w:spacing w:val="-3"/>
          <w:sz w:val="22"/>
        </w:rPr>
        <w:t> </w:t>
      </w:r>
      <w:r>
        <w:rPr>
          <w:rFonts w:ascii="Arial" w:hAnsi="Arial"/>
          <w:i/>
          <w:sz w:val="22"/>
        </w:rPr>
        <w:t>Gestión</w:t>
      </w:r>
      <w:r>
        <w:rPr>
          <w:rFonts w:ascii="Arial" w:hAnsi="Arial"/>
          <w:i/>
          <w:spacing w:val="-1"/>
          <w:sz w:val="22"/>
        </w:rPr>
        <w:t> </w:t>
      </w:r>
      <w:r>
        <w:rPr>
          <w:rFonts w:ascii="Arial" w:hAnsi="Arial"/>
          <w:i/>
          <w:sz w:val="22"/>
        </w:rPr>
        <w:t>Documental</w:t>
      </w:r>
      <w:r>
        <w:rPr>
          <w:rFonts w:ascii="Arial" w:hAnsi="Arial"/>
          <w:i/>
          <w:spacing w:val="-4"/>
          <w:sz w:val="22"/>
        </w:rPr>
        <w:t> </w:t>
      </w:r>
      <w:r>
        <w:rPr>
          <w:rFonts w:ascii="Arial" w:hAnsi="Arial"/>
          <w:i/>
          <w:sz w:val="22"/>
        </w:rPr>
        <w:t>como</w:t>
      </w:r>
      <w:r>
        <w:rPr>
          <w:rFonts w:ascii="Arial" w:hAnsi="Arial"/>
          <w:i/>
          <w:spacing w:val="-2"/>
          <w:sz w:val="22"/>
        </w:rPr>
        <w:t> </w:t>
      </w:r>
      <w:r>
        <w:rPr>
          <w:rFonts w:ascii="Arial" w:hAnsi="Arial"/>
          <w:i/>
          <w:sz w:val="22"/>
        </w:rPr>
        <w:t>único</w:t>
      </w:r>
      <w:r>
        <w:rPr>
          <w:rFonts w:ascii="Arial" w:hAnsi="Arial"/>
          <w:i/>
          <w:spacing w:val="-3"/>
          <w:sz w:val="22"/>
        </w:rPr>
        <w:t> </w:t>
      </w:r>
      <w:r>
        <w:rPr>
          <w:rFonts w:ascii="Arial" w:hAnsi="Arial"/>
          <w:i/>
          <w:sz w:val="22"/>
        </w:rPr>
        <w:t>gestor documental</w:t>
      </w:r>
      <w:r>
        <w:rPr>
          <w:rFonts w:ascii="Arial" w:hAnsi="Arial"/>
          <w:i/>
          <w:spacing w:val="-2"/>
          <w:sz w:val="22"/>
        </w:rPr>
        <w:t> </w:t>
      </w:r>
      <w:r>
        <w:rPr>
          <w:rFonts w:ascii="Arial" w:hAnsi="Arial"/>
          <w:i/>
          <w:sz w:val="22"/>
        </w:rPr>
        <w:t>adoptado</w:t>
      </w:r>
      <w:r>
        <w:rPr>
          <w:rFonts w:ascii="Arial" w:hAnsi="Arial"/>
          <w:i/>
          <w:spacing w:val="-3"/>
          <w:sz w:val="22"/>
        </w:rPr>
        <w:t> </w:t>
      </w:r>
      <w:r>
        <w:rPr>
          <w:rFonts w:ascii="Arial" w:hAnsi="Arial"/>
          <w:i/>
          <w:sz w:val="22"/>
        </w:rPr>
        <w:t>e implementado por la entidad, para la gestión y respuesta de las comunicaciones oficiales, los PQRSD y las comunicaciones recibidas o emitidas por la entidad, así como para la conformación de expedientes electrónicos de archivo en sus diferentes fases de gestión e inactiva.”</w:t>
      </w:r>
    </w:p>
    <w:p>
      <w:pPr>
        <w:pStyle w:val="BodyText"/>
        <w:rPr>
          <w:rFonts w:ascii="Arial"/>
          <w:i/>
        </w:rPr>
      </w:pPr>
    </w:p>
    <w:p>
      <w:pPr>
        <w:pStyle w:val="Heading2"/>
        <w:numPr>
          <w:ilvl w:val="0"/>
          <w:numId w:val="15"/>
        </w:numPr>
        <w:tabs>
          <w:tab w:pos="2158" w:val="left" w:leader="none"/>
        </w:tabs>
        <w:spacing w:line="240" w:lineRule="auto" w:before="0" w:after="0"/>
        <w:ind w:left="1702" w:right="1693" w:firstLine="0"/>
        <w:jc w:val="both"/>
      </w:pPr>
      <w:r>
        <w:rPr>
          <w:rFonts w:ascii="Arial MT" w:hAnsi="Arial MT"/>
          <w:b w:val="0"/>
        </w:rPr>
        <w:t>El uso del </w:t>
      </w:r>
      <w:r>
        <w:rPr/>
        <w:t>Formato BS-FO-051 Acta de Cierre del Expediente Contractual, documento requerido conforme al MANUAL DE CONTRATACIÓN CÓDIGO: BS-MA- 001</w:t>
      </w:r>
      <w:r>
        <w:rPr>
          <w:spacing w:val="-16"/>
        </w:rPr>
        <w:t> </w:t>
      </w:r>
      <w:r>
        <w:rPr/>
        <w:t>CAPÍTULO</w:t>
      </w:r>
      <w:r>
        <w:rPr>
          <w:spacing w:val="-16"/>
        </w:rPr>
        <w:t> </w:t>
      </w:r>
      <w:r>
        <w:rPr/>
        <w:t>II</w:t>
      </w:r>
      <w:r>
        <w:rPr>
          <w:spacing w:val="-15"/>
        </w:rPr>
        <w:t> </w:t>
      </w:r>
      <w:r>
        <w:rPr/>
        <w:t>-</w:t>
      </w:r>
      <w:r>
        <w:rPr>
          <w:spacing w:val="-15"/>
        </w:rPr>
        <w:t> </w:t>
      </w:r>
      <w:r>
        <w:rPr/>
        <w:t>GESTIÓN</w:t>
      </w:r>
      <w:r>
        <w:rPr>
          <w:spacing w:val="-17"/>
        </w:rPr>
        <w:t> </w:t>
      </w:r>
      <w:r>
        <w:rPr/>
        <w:t>CONTRACTUAL</w:t>
      </w:r>
      <w:r>
        <w:rPr>
          <w:spacing w:val="-17"/>
        </w:rPr>
        <w:t> </w:t>
      </w:r>
      <w:r>
        <w:rPr/>
        <w:t>Y</w:t>
      </w:r>
      <w:r>
        <w:rPr>
          <w:spacing w:val="-16"/>
        </w:rPr>
        <w:t> </w:t>
      </w:r>
      <w:r>
        <w:rPr/>
        <w:t>COMPETENCIAS</w:t>
      </w:r>
      <w:r>
        <w:rPr>
          <w:spacing w:val="-17"/>
        </w:rPr>
        <w:t> </w:t>
      </w:r>
      <w:r>
        <w:rPr/>
        <w:t>EN</w:t>
      </w:r>
      <w:r>
        <w:rPr>
          <w:spacing w:val="-15"/>
        </w:rPr>
        <w:t> </w:t>
      </w:r>
      <w:r>
        <w:rPr/>
        <w:t>ESTA</w:t>
      </w:r>
      <w:r>
        <w:rPr>
          <w:spacing w:val="-15"/>
        </w:rPr>
        <w:t> </w:t>
      </w:r>
      <w:r>
        <w:rPr/>
        <w:t>ACTIVIDAD</w:t>
      </w:r>
    </w:p>
    <w:p>
      <w:pPr>
        <w:spacing w:before="0"/>
        <w:ind w:left="1702" w:right="1694" w:firstLine="0"/>
        <w:jc w:val="both"/>
        <w:rPr>
          <w:sz w:val="22"/>
        </w:rPr>
      </w:pPr>
      <w:r>
        <w:rPr>
          <w:sz w:val="22"/>
        </w:rPr>
        <w:t>numerales </w:t>
      </w:r>
      <w:r>
        <w:rPr>
          <w:rFonts w:ascii="Arial" w:hAnsi="Arial"/>
          <w:b/>
          <w:i/>
          <w:sz w:val="22"/>
        </w:rPr>
        <w:t>“2.1 Proceso de gestión de la actividad contractual y etapas para su desarrollo” </w:t>
      </w:r>
      <w:r>
        <w:rPr>
          <w:sz w:val="22"/>
        </w:rPr>
        <w:t>y el numeral </w:t>
      </w:r>
      <w:r>
        <w:rPr>
          <w:rFonts w:ascii="Arial" w:hAnsi="Arial"/>
          <w:b/>
          <w:i/>
          <w:sz w:val="22"/>
        </w:rPr>
        <w:t>“5.3. Cierre del expediente contractual”. </w:t>
      </w:r>
      <w:r>
        <w:rPr>
          <w:sz w:val="22"/>
        </w:rPr>
        <w:t>Este instrumento es esencial</w:t>
      </w:r>
      <w:r>
        <w:rPr>
          <w:spacing w:val="-9"/>
          <w:sz w:val="22"/>
        </w:rPr>
        <w:t> </w:t>
      </w:r>
      <w:r>
        <w:rPr>
          <w:sz w:val="22"/>
        </w:rPr>
        <w:t>para</w:t>
      </w:r>
      <w:r>
        <w:rPr>
          <w:spacing w:val="-8"/>
          <w:sz w:val="22"/>
        </w:rPr>
        <w:t> </w:t>
      </w:r>
      <w:r>
        <w:rPr>
          <w:sz w:val="22"/>
        </w:rPr>
        <w:t>dejar</w:t>
      </w:r>
      <w:r>
        <w:rPr>
          <w:spacing w:val="-7"/>
          <w:sz w:val="22"/>
        </w:rPr>
        <w:t> </w:t>
      </w:r>
      <w:r>
        <w:rPr>
          <w:sz w:val="22"/>
        </w:rPr>
        <w:t>constancia</w:t>
      </w:r>
      <w:r>
        <w:rPr>
          <w:spacing w:val="-8"/>
          <w:sz w:val="22"/>
        </w:rPr>
        <w:t> </w:t>
      </w:r>
      <w:r>
        <w:rPr>
          <w:sz w:val="22"/>
        </w:rPr>
        <w:t>del</w:t>
      </w:r>
      <w:r>
        <w:rPr>
          <w:spacing w:val="-9"/>
          <w:sz w:val="22"/>
        </w:rPr>
        <w:t> </w:t>
      </w:r>
      <w:r>
        <w:rPr>
          <w:sz w:val="22"/>
        </w:rPr>
        <w:t>cumplimiento</w:t>
      </w:r>
      <w:r>
        <w:rPr>
          <w:spacing w:val="-8"/>
          <w:sz w:val="22"/>
        </w:rPr>
        <w:t> </w:t>
      </w:r>
      <w:r>
        <w:rPr>
          <w:sz w:val="22"/>
        </w:rPr>
        <w:t>de</w:t>
      </w:r>
      <w:r>
        <w:rPr>
          <w:spacing w:val="-8"/>
          <w:sz w:val="22"/>
        </w:rPr>
        <w:t> </w:t>
      </w:r>
      <w:r>
        <w:rPr>
          <w:sz w:val="22"/>
        </w:rPr>
        <w:t>las</w:t>
      </w:r>
      <w:r>
        <w:rPr>
          <w:spacing w:val="-8"/>
          <w:sz w:val="22"/>
        </w:rPr>
        <w:t> </w:t>
      </w:r>
      <w:r>
        <w:rPr>
          <w:sz w:val="22"/>
        </w:rPr>
        <w:t>obligaciones</w:t>
      </w:r>
      <w:r>
        <w:rPr>
          <w:spacing w:val="-8"/>
          <w:sz w:val="22"/>
        </w:rPr>
        <w:t> </w:t>
      </w:r>
      <w:r>
        <w:rPr>
          <w:sz w:val="22"/>
        </w:rPr>
        <w:t>contractuales,</w:t>
      </w:r>
      <w:r>
        <w:rPr>
          <w:spacing w:val="-7"/>
          <w:sz w:val="22"/>
        </w:rPr>
        <w:t> </w:t>
      </w:r>
      <w:r>
        <w:rPr>
          <w:sz w:val="22"/>
        </w:rPr>
        <w:t>verificar los soportes exigidos y formalizar el cierre administrativo del expediente.</w:t>
      </w:r>
    </w:p>
    <w:p>
      <w:pPr>
        <w:pStyle w:val="ListParagraph"/>
        <w:numPr>
          <w:ilvl w:val="0"/>
          <w:numId w:val="15"/>
        </w:numPr>
        <w:tabs>
          <w:tab w:pos="2101" w:val="left" w:leader="none"/>
        </w:tabs>
        <w:spacing w:line="240" w:lineRule="auto" w:before="252" w:after="0"/>
        <w:ind w:left="1702" w:right="1700" w:firstLine="0"/>
        <w:jc w:val="both"/>
        <w:rPr>
          <w:sz w:val="22"/>
        </w:rPr>
      </w:pPr>
      <w:r>
        <w:rPr>
          <w:sz w:val="22"/>
        </w:rPr>
        <w:t>Dejar constancia de la aprobación de las pólizas en la plataforma SECOP II, ya que constituye un requisito indispensable para la ejecución de los contratos.</w:t>
      </w:r>
    </w:p>
    <w:p>
      <w:pPr>
        <w:pStyle w:val="BodyText"/>
        <w:spacing w:before="2"/>
      </w:pPr>
    </w:p>
    <w:p>
      <w:pPr>
        <w:pStyle w:val="ListParagraph"/>
        <w:numPr>
          <w:ilvl w:val="0"/>
          <w:numId w:val="15"/>
        </w:numPr>
        <w:tabs>
          <w:tab w:pos="2070" w:val="left" w:leader="none"/>
        </w:tabs>
        <w:spacing w:line="240" w:lineRule="auto" w:before="0" w:after="0"/>
        <w:ind w:left="1702" w:right="1696" w:firstLine="0"/>
        <w:jc w:val="both"/>
        <w:rPr>
          <w:sz w:val="22"/>
        </w:rPr>
      </w:pPr>
      <w:r>
        <w:rPr>
          <w:rFonts w:ascii="Arial" w:hAnsi="Arial"/>
          <w:b/>
          <w:sz w:val="22"/>
        </w:rPr>
        <w:t>Fortalecer</w:t>
      </w:r>
      <w:r>
        <w:rPr>
          <w:rFonts w:ascii="Arial" w:hAnsi="Arial"/>
          <w:b/>
          <w:spacing w:val="-16"/>
          <w:sz w:val="22"/>
        </w:rPr>
        <w:t> </w:t>
      </w:r>
      <w:r>
        <w:rPr>
          <w:rFonts w:ascii="Arial" w:hAnsi="Arial"/>
          <w:b/>
          <w:sz w:val="22"/>
        </w:rPr>
        <w:t>la</w:t>
      </w:r>
      <w:r>
        <w:rPr>
          <w:rFonts w:ascii="Arial" w:hAnsi="Arial"/>
          <w:b/>
          <w:spacing w:val="-15"/>
          <w:sz w:val="22"/>
        </w:rPr>
        <w:t> </w:t>
      </w:r>
      <w:r>
        <w:rPr>
          <w:rFonts w:ascii="Arial" w:hAnsi="Arial"/>
          <w:b/>
          <w:sz w:val="22"/>
        </w:rPr>
        <w:t>etapa</w:t>
      </w:r>
      <w:r>
        <w:rPr>
          <w:rFonts w:ascii="Arial" w:hAnsi="Arial"/>
          <w:b/>
          <w:spacing w:val="-15"/>
          <w:sz w:val="22"/>
        </w:rPr>
        <w:t> </w:t>
      </w:r>
      <w:r>
        <w:rPr>
          <w:rFonts w:ascii="Arial" w:hAnsi="Arial"/>
          <w:b/>
          <w:sz w:val="22"/>
        </w:rPr>
        <w:t>precontractual,</w:t>
      </w:r>
      <w:r>
        <w:rPr>
          <w:rFonts w:ascii="Arial" w:hAnsi="Arial"/>
          <w:b/>
          <w:spacing w:val="-16"/>
          <w:sz w:val="22"/>
        </w:rPr>
        <w:t> </w:t>
      </w:r>
      <w:r>
        <w:rPr>
          <w:sz w:val="22"/>
        </w:rPr>
        <w:t>especialmente</w:t>
      </w:r>
      <w:r>
        <w:rPr>
          <w:spacing w:val="-15"/>
          <w:sz w:val="22"/>
        </w:rPr>
        <w:t> </w:t>
      </w:r>
      <w:r>
        <w:rPr>
          <w:sz w:val="22"/>
        </w:rPr>
        <w:t>en</w:t>
      </w:r>
      <w:r>
        <w:rPr>
          <w:spacing w:val="-15"/>
          <w:sz w:val="22"/>
        </w:rPr>
        <w:t> </w:t>
      </w:r>
      <w:r>
        <w:rPr>
          <w:sz w:val="22"/>
        </w:rPr>
        <w:t>lo</w:t>
      </w:r>
      <w:r>
        <w:rPr>
          <w:spacing w:val="-15"/>
          <w:sz w:val="22"/>
        </w:rPr>
        <w:t> </w:t>
      </w:r>
      <w:r>
        <w:rPr>
          <w:sz w:val="22"/>
        </w:rPr>
        <w:t>relacionado</w:t>
      </w:r>
      <w:r>
        <w:rPr>
          <w:spacing w:val="-16"/>
          <w:sz w:val="22"/>
        </w:rPr>
        <w:t> </w:t>
      </w:r>
      <w:r>
        <w:rPr>
          <w:sz w:val="22"/>
        </w:rPr>
        <w:t>con</w:t>
      </w:r>
      <w:r>
        <w:rPr>
          <w:spacing w:val="-15"/>
          <w:sz w:val="22"/>
        </w:rPr>
        <w:t> </w:t>
      </w:r>
      <w:r>
        <w:rPr>
          <w:sz w:val="22"/>
        </w:rPr>
        <w:t>la</w:t>
      </w:r>
      <w:r>
        <w:rPr>
          <w:spacing w:val="-15"/>
          <w:sz w:val="22"/>
        </w:rPr>
        <w:t> </w:t>
      </w:r>
      <w:r>
        <w:rPr>
          <w:sz w:val="22"/>
        </w:rPr>
        <w:t>coherencia del objeto contractual entre los documentos del proceso y la validación rigurosa de los </w:t>
      </w:r>
      <w:r>
        <w:rPr>
          <w:spacing w:val="-2"/>
          <w:sz w:val="22"/>
        </w:rPr>
        <w:t>antecedentes.</w:t>
      </w:r>
    </w:p>
    <w:p>
      <w:pPr>
        <w:pStyle w:val="ListParagraph"/>
        <w:numPr>
          <w:ilvl w:val="0"/>
          <w:numId w:val="15"/>
        </w:numPr>
        <w:tabs>
          <w:tab w:pos="2074" w:val="left" w:leader="none"/>
        </w:tabs>
        <w:spacing w:line="240" w:lineRule="auto" w:before="252" w:after="0"/>
        <w:ind w:left="1702" w:right="1692" w:firstLine="0"/>
        <w:jc w:val="both"/>
        <w:rPr>
          <w:sz w:val="22"/>
        </w:rPr>
      </w:pPr>
      <w:r>
        <w:rPr>
          <w:sz w:val="22"/>
        </w:rPr>
        <w:t>Fortalecer</w:t>
      </w:r>
      <w:r>
        <w:rPr>
          <w:spacing w:val="-8"/>
          <w:sz w:val="22"/>
        </w:rPr>
        <w:t> </w:t>
      </w:r>
      <w:r>
        <w:rPr>
          <w:sz w:val="22"/>
        </w:rPr>
        <w:t>los</w:t>
      </w:r>
      <w:r>
        <w:rPr>
          <w:spacing w:val="-10"/>
          <w:sz w:val="22"/>
        </w:rPr>
        <w:t> </w:t>
      </w:r>
      <w:r>
        <w:rPr>
          <w:sz w:val="22"/>
        </w:rPr>
        <w:t>informes</w:t>
      </w:r>
      <w:r>
        <w:rPr>
          <w:spacing w:val="-9"/>
          <w:sz w:val="22"/>
        </w:rPr>
        <w:t> </w:t>
      </w:r>
      <w:r>
        <w:rPr>
          <w:sz w:val="22"/>
        </w:rPr>
        <w:t>de</w:t>
      </w:r>
      <w:r>
        <w:rPr>
          <w:spacing w:val="-10"/>
          <w:sz w:val="22"/>
        </w:rPr>
        <w:t> </w:t>
      </w:r>
      <w:r>
        <w:rPr>
          <w:sz w:val="22"/>
        </w:rPr>
        <w:t>supervisión</w:t>
      </w:r>
      <w:r>
        <w:rPr>
          <w:spacing w:val="-10"/>
          <w:sz w:val="22"/>
        </w:rPr>
        <w:t> </w:t>
      </w:r>
      <w:r>
        <w:rPr>
          <w:sz w:val="22"/>
        </w:rPr>
        <w:t>de</w:t>
      </w:r>
      <w:r>
        <w:rPr>
          <w:spacing w:val="-10"/>
          <w:sz w:val="22"/>
        </w:rPr>
        <w:t> </w:t>
      </w:r>
      <w:r>
        <w:rPr>
          <w:sz w:val="22"/>
        </w:rPr>
        <w:t>los</w:t>
      </w:r>
      <w:r>
        <w:rPr>
          <w:spacing w:val="-12"/>
          <w:sz w:val="22"/>
        </w:rPr>
        <w:t> </w:t>
      </w:r>
      <w:r>
        <w:rPr>
          <w:sz w:val="22"/>
        </w:rPr>
        <w:t>contratos</w:t>
      </w:r>
      <w:r>
        <w:rPr>
          <w:spacing w:val="-9"/>
          <w:sz w:val="22"/>
        </w:rPr>
        <w:t> </w:t>
      </w:r>
      <w:r>
        <w:rPr>
          <w:sz w:val="22"/>
        </w:rPr>
        <w:t>bienestar</w:t>
      </w:r>
      <w:r>
        <w:rPr>
          <w:spacing w:val="-9"/>
          <w:sz w:val="22"/>
        </w:rPr>
        <w:t> </w:t>
      </w:r>
      <w:r>
        <w:rPr>
          <w:sz w:val="22"/>
        </w:rPr>
        <w:t>universitario,</w:t>
      </w:r>
      <w:r>
        <w:rPr>
          <w:spacing w:val="-10"/>
          <w:sz w:val="22"/>
        </w:rPr>
        <w:t> </w:t>
      </w:r>
      <w:r>
        <w:rPr>
          <w:sz w:val="22"/>
        </w:rPr>
        <w:t>para</w:t>
      </w:r>
      <w:r>
        <w:rPr>
          <w:spacing w:val="-10"/>
          <w:sz w:val="22"/>
        </w:rPr>
        <w:t> </w:t>
      </w:r>
      <w:r>
        <w:rPr>
          <w:sz w:val="22"/>
        </w:rPr>
        <w:t>que contenga todos los documentos que soportan el cumplimiento de las obligaciones del contratista y ejecución del contrato como el número de participantes, valor de cada actividad,</w:t>
      </w:r>
      <w:r>
        <w:rPr>
          <w:spacing w:val="-3"/>
          <w:sz w:val="22"/>
        </w:rPr>
        <w:t> </w:t>
      </w:r>
      <w:r>
        <w:rPr>
          <w:sz w:val="22"/>
        </w:rPr>
        <w:t>lista</w:t>
      </w:r>
      <w:r>
        <w:rPr>
          <w:spacing w:val="-6"/>
          <w:sz w:val="22"/>
        </w:rPr>
        <w:t> </w:t>
      </w:r>
      <w:r>
        <w:rPr>
          <w:sz w:val="22"/>
        </w:rPr>
        <w:t>de</w:t>
      </w:r>
      <w:r>
        <w:rPr>
          <w:spacing w:val="-4"/>
          <w:sz w:val="22"/>
        </w:rPr>
        <w:t> </w:t>
      </w:r>
      <w:r>
        <w:rPr>
          <w:sz w:val="22"/>
        </w:rPr>
        <w:t>asistencia</w:t>
      </w:r>
      <w:r>
        <w:rPr>
          <w:spacing w:val="-4"/>
          <w:sz w:val="22"/>
        </w:rPr>
        <w:t> </w:t>
      </w:r>
      <w:r>
        <w:rPr>
          <w:sz w:val="22"/>
        </w:rPr>
        <w:t>y</w:t>
      </w:r>
      <w:r>
        <w:rPr>
          <w:spacing w:val="-4"/>
          <w:sz w:val="22"/>
        </w:rPr>
        <w:t> </w:t>
      </w:r>
      <w:r>
        <w:rPr>
          <w:sz w:val="22"/>
        </w:rPr>
        <w:t>encuestas</w:t>
      </w:r>
      <w:r>
        <w:rPr>
          <w:spacing w:val="-4"/>
          <w:sz w:val="22"/>
        </w:rPr>
        <w:t> </w:t>
      </w:r>
      <w:r>
        <w:rPr>
          <w:sz w:val="22"/>
        </w:rPr>
        <w:t>de</w:t>
      </w:r>
      <w:r>
        <w:rPr>
          <w:spacing w:val="-7"/>
          <w:sz w:val="22"/>
        </w:rPr>
        <w:t> </w:t>
      </w:r>
      <w:r>
        <w:rPr>
          <w:sz w:val="22"/>
        </w:rPr>
        <w:t>avaluación</w:t>
      </w:r>
      <w:r>
        <w:rPr>
          <w:spacing w:val="-4"/>
          <w:sz w:val="22"/>
        </w:rPr>
        <w:t> </w:t>
      </w:r>
      <w:r>
        <w:rPr>
          <w:sz w:val="22"/>
        </w:rPr>
        <w:t>establecidas</w:t>
      </w:r>
      <w:r>
        <w:rPr>
          <w:spacing w:val="-4"/>
          <w:sz w:val="22"/>
        </w:rPr>
        <w:t> </w:t>
      </w:r>
      <w:r>
        <w:rPr>
          <w:sz w:val="22"/>
        </w:rPr>
        <w:t>en</w:t>
      </w:r>
      <w:r>
        <w:rPr>
          <w:spacing w:val="-7"/>
          <w:sz w:val="22"/>
        </w:rPr>
        <w:t> </w:t>
      </w:r>
      <w:r>
        <w:rPr>
          <w:sz w:val="22"/>
        </w:rPr>
        <w:t>la</w:t>
      </w:r>
      <w:r>
        <w:rPr>
          <w:spacing w:val="-6"/>
          <w:sz w:val="22"/>
        </w:rPr>
        <w:t> </w:t>
      </w:r>
      <w:r>
        <w:rPr>
          <w:sz w:val="22"/>
        </w:rPr>
        <w:t>aceptación</w:t>
      </w:r>
      <w:r>
        <w:rPr>
          <w:spacing w:val="-4"/>
          <w:sz w:val="22"/>
        </w:rPr>
        <w:t> </w:t>
      </w:r>
      <w:r>
        <w:rPr>
          <w:sz w:val="22"/>
        </w:rPr>
        <w:t>de</w:t>
      </w:r>
      <w:r>
        <w:rPr>
          <w:spacing w:val="-7"/>
          <w:sz w:val="22"/>
        </w:rPr>
        <w:t> </w:t>
      </w:r>
      <w:r>
        <w:rPr>
          <w:sz w:val="22"/>
        </w:rPr>
        <w:t>la oferta.</w:t>
      </w:r>
      <w:r>
        <w:rPr>
          <w:spacing w:val="-1"/>
          <w:sz w:val="22"/>
        </w:rPr>
        <w:t> </w:t>
      </w:r>
      <w:r>
        <w:rPr>
          <w:sz w:val="22"/>
        </w:rPr>
        <w:t>Estos</w:t>
      </w:r>
      <w:r>
        <w:rPr>
          <w:spacing w:val="-2"/>
          <w:sz w:val="22"/>
        </w:rPr>
        <w:t> </w:t>
      </w:r>
      <w:r>
        <w:rPr>
          <w:sz w:val="22"/>
        </w:rPr>
        <w:t>elementos</w:t>
      </w:r>
      <w:r>
        <w:rPr>
          <w:spacing w:val="-4"/>
          <w:sz w:val="22"/>
        </w:rPr>
        <w:t> </w:t>
      </w:r>
      <w:r>
        <w:rPr>
          <w:sz w:val="22"/>
        </w:rPr>
        <w:t>son</w:t>
      </w:r>
      <w:r>
        <w:rPr>
          <w:spacing w:val="-2"/>
          <w:sz w:val="22"/>
        </w:rPr>
        <w:t> </w:t>
      </w:r>
      <w:r>
        <w:rPr>
          <w:sz w:val="22"/>
        </w:rPr>
        <w:t>esenciales</w:t>
      </w:r>
      <w:r>
        <w:rPr>
          <w:spacing w:val="-2"/>
          <w:sz w:val="22"/>
        </w:rPr>
        <w:t> </w:t>
      </w:r>
      <w:r>
        <w:rPr>
          <w:sz w:val="22"/>
        </w:rPr>
        <w:t>para</w:t>
      </w:r>
      <w:r>
        <w:rPr>
          <w:spacing w:val="-2"/>
          <w:sz w:val="22"/>
        </w:rPr>
        <w:t> </w:t>
      </w:r>
      <w:r>
        <w:rPr>
          <w:sz w:val="22"/>
        </w:rPr>
        <w:t>garantizar</w:t>
      </w:r>
      <w:r>
        <w:rPr>
          <w:spacing w:val="-1"/>
          <w:sz w:val="22"/>
        </w:rPr>
        <w:t> </w:t>
      </w:r>
      <w:r>
        <w:rPr>
          <w:sz w:val="22"/>
        </w:rPr>
        <w:t>la</w:t>
      </w:r>
      <w:r>
        <w:rPr>
          <w:spacing w:val="-2"/>
          <w:sz w:val="22"/>
        </w:rPr>
        <w:t> </w:t>
      </w:r>
      <w:r>
        <w:rPr>
          <w:sz w:val="22"/>
        </w:rPr>
        <w:t>transparencia</w:t>
      </w:r>
      <w:r>
        <w:rPr>
          <w:spacing w:val="-4"/>
          <w:sz w:val="22"/>
        </w:rPr>
        <w:t> </w:t>
      </w:r>
      <w:r>
        <w:rPr>
          <w:sz w:val="22"/>
        </w:rPr>
        <w:t>y</w:t>
      </w:r>
      <w:r>
        <w:rPr>
          <w:spacing w:val="-1"/>
          <w:sz w:val="22"/>
        </w:rPr>
        <w:t> </w:t>
      </w:r>
      <w:r>
        <w:rPr>
          <w:sz w:val="22"/>
        </w:rPr>
        <w:t>cumplimiento</w:t>
      </w:r>
      <w:r>
        <w:rPr>
          <w:spacing w:val="-4"/>
          <w:sz w:val="22"/>
        </w:rPr>
        <w:t> </w:t>
      </w:r>
      <w:r>
        <w:rPr>
          <w:sz w:val="22"/>
        </w:rPr>
        <w:t>de las obligaciones contractuales</w:t>
      </w:r>
    </w:p>
    <w:p>
      <w:pPr>
        <w:pStyle w:val="ListParagraph"/>
        <w:spacing w:after="0" w:line="240" w:lineRule="auto"/>
        <w:jc w:val="both"/>
        <w:rPr>
          <w:sz w:val="22"/>
        </w:rPr>
        <w:sectPr>
          <w:headerReference w:type="default" r:id="rId39"/>
          <w:footerReference w:type="default" r:id="rId40"/>
          <w:pgSz w:w="12240" w:h="15840"/>
          <w:pgMar w:header="943" w:footer="2390" w:top="2800" w:bottom="2580" w:left="0" w:right="0"/>
        </w:sectPr>
      </w:pPr>
    </w:p>
    <w:p>
      <w:pPr>
        <w:pStyle w:val="ListParagraph"/>
        <w:numPr>
          <w:ilvl w:val="0"/>
          <w:numId w:val="15"/>
        </w:numPr>
        <w:tabs>
          <w:tab w:pos="2079" w:val="left" w:leader="none"/>
        </w:tabs>
        <w:spacing w:line="240" w:lineRule="auto" w:before="233" w:after="0"/>
        <w:ind w:left="2079" w:right="0" w:hanging="377"/>
        <w:jc w:val="left"/>
        <w:rPr>
          <w:sz w:val="22"/>
        </w:rPr>
      </w:pPr>
      <w:r>
        <w:rPr>
          <w:sz w:val="22"/>
        </w:rPr>
        <w:t>Gestionar</w:t>
      </w:r>
      <w:r>
        <w:rPr>
          <w:spacing w:val="-7"/>
          <w:sz w:val="22"/>
        </w:rPr>
        <w:t> </w:t>
      </w:r>
      <w:r>
        <w:rPr>
          <w:sz w:val="22"/>
        </w:rPr>
        <w:t>la</w:t>
      </w:r>
      <w:r>
        <w:rPr>
          <w:spacing w:val="-5"/>
          <w:sz w:val="22"/>
        </w:rPr>
        <w:t> </w:t>
      </w:r>
      <w:r>
        <w:rPr>
          <w:sz w:val="22"/>
        </w:rPr>
        <w:t>actualización</w:t>
      </w:r>
      <w:r>
        <w:rPr>
          <w:spacing w:val="-5"/>
          <w:sz w:val="22"/>
        </w:rPr>
        <w:t> </w:t>
      </w:r>
      <w:r>
        <w:rPr>
          <w:sz w:val="22"/>
        </w:rPr>
        <w:t>de</w:t>
      </w:r>
      <w:r>
        <w:rPr>
          <w:spacing w:val="-5"/>
          <w:sz w:val="22"/>
        </w:rPr>
        <w:t> </w:t>
      </w:r>
      <w:r>
        <w:rPr>
          <w:sz w:val="22"/>
        </w:rPr>
        <w:t>los</w:t>
      </w:r>
      <w:r>
        <w:rPr>
          <w:spacing w:val="-6"/>
          <w:sz w:val="22"/>
        </w:rPr>
        <w:t> </w:t>
      </w:r>
      <w:r>
        <w:rPr>
          <w:sz w:val="22"/>
        </w:rPr>
        <w:t>inventarios</w:t>
      </w:r>
      <w:r>
        <w:rPr>
          <w:spacing w:val="-7"/>
          <w:sz w:val="22"/>
        </w:rPr>
        <w:t> </w:t>
      </w:r>
      <w:r>
        <w:rPr>
          <w:sz w:val="22"/>
        </w:rPr>
        <w:t>en</w:t>
      </w:r>
      <w:r>
        <w:rPr>
          <w:spacing w:val="-5"/>
          <w:sz w:val="22"/>
        </w:rPr>
        <w:t> </w:t>
      </w:r>
      <w:r>
        <w:rPr>
          <w:sz w:val="22"/>
        </w:rPr>
        <w:t>SEVEN</w:t>
      </w:r>
      <w:r>
        <w:rPr>
          <w:spacing w:val="-5"/>
          <w:sz w:val="22"/>
        </w:rPr>
        <w:t> </w:t>
      </w:r>
      <w:r>
        <w:rPr>
          <w:sz w:val="22"/>
        </w:rPr>
        <w:t>para</w:t>
      </w:r>
      <w:r>
        <w:rPr>
          <w:spacing w:val="-7"/>
          <w:sz w:val="22"/>
        </w:rPr>
        <w:t> </w:t>
      </w:r>
      <w:r>
        <w:rPr>
          <w:sz w:val="22"/>
        </w:rPr>
        <w:t>cada</w:t>
      </w:r>
      <w:r>
        <w:rPr>
          <w:spacing w:val="-5"/>
          <w:sz w:val="22"/>
        </w:rPr>
        <w:t> </w:t>
      </w:r>
      <w:r>
        <w:rPr>
          <w:spacing w:val="-2"/>
          <w:sz w:val="22"/>
        </w:rPr>
        <w:t>bodega.</w:t>
      </w:r>
    </w:p>
    <w:p>
      <w:pPr>
        <w:pStyle w:val="BodyText"/>
      </w:pPr>
    </w:p>
    <w:p>
      <w:pPr>
        <w:pStyle w:val="ListParagraph"/>
        <w:numPr>
          <w:ilvl w:val="0"/>
          <w:numId w:val="15"/>
        </w:numPr>
        <w:tabs>
          <w:tab w:pos="2106" w:val="left" w:leader="none"/>
        </w:tabs>
        <w:spacing w:line="240" w:lineRule="auto" w:before="0" w:after="0"/>
        <w:ind w:left="1702" w:right="1698" w:firstLine="0"/>
        <w:jc w:val="left"/>
        <w:rPr>
          <w:sz w:val="22"/>
        </w:rPr>
      </w:pPr>
      <w:r>
        <w:rPr>
          <w:sz w:val="22"/>
        </w:rPr>
        <w:t>Fortalecer la gestión para la adquisición de software adecuado para el trámite de la</w:t>
      </w:r>
      <w:r>
        <w:rPr>
          <w:spacing w:val="80"/>
          <w:sz w:val="22"/>
        </w:rPr>
        <w:t> </w:t>
      </w:r>
      <w:r>
        <w:rPr>
          <w:sz w:val="22"/>
        </w:rPr>
        <w:t>nómina de catedráticos.</w:t>
      </w:r>
    </w:p>
    <w:p>
      <w:pPr>
        <w:pStyle w:val="ListParagraph"/>
        <w:numPr>
          <w:ilvl w:val="0"/>
          <w:numId w:val="15"/>
        </w:numPr>
        <w:tabs>
          <w:tab w:pos="2077" w:val="left" w:leader="none"/>
        </w:tabs>
        <w:spacing w:line="240" w:lineRule="auto" w:before="0" w:after="0"/>
        <w:ind w:left="1702" w:right="1698" w:firstLine="0"/>
        <w:jc w:val="left"/>
        <w:rPr>
          <w:sz w:val="22"/>
        </w:rPr>
      </w:pPr>
      <w:r>
        <w:rPr>
          <w:sz w:val="22"/>
        </w:rPr>
        <w:t>Con</w:t>
      </w:r>
      <w:r>
        <w:rPr>
          <w:spacing w:val="-10"/>
          <w:sz w:val="22"/>
        </w:rPr>
        <w:t> </w:t>
      </w:r>
      <w:r>
        <w:rPr>
          <w:sz w:val="22"/>
        </w:rPr>
        <w:t>apoyo</w:t>
      </w:r>
      <w:r>
        <w:rPr>
          <w:spacing w:val="-10"/>
          <w:sz w:val="22"/>
        </w:rPr>
        <w:t> </w:t>
      </w:r>
      <w:r>
        <w:rPr>
          <w:sz w:val="22"/>
        </w:rPr>
        <w:t>de</w:t>
      </w:r>
      <w:r>
        <w:rPr>
          <w:spacing w:val="-10"/>
          <w:sz w:val="22"/>
        </w:rPr>
        <w:t> </w:t>
      </w:r>
      <w:r>
        <w:rPr>
          <w:sz w:val="22"/>
        </w:rPr>
        <w:t>personal</w:t>
      </w:r>
      <w:r>
        <w:rPr>
          <w:spacing w:val="-8"/>
          <w:sz w:val="22"/>
        </w:rPr>
        <w:t> </w:t>
      </w:r>
      <w:r>
        <w:rPr>
          <w:sz w:val="22"/>
        </w:rPr>
        <w:t>técnico,</w:t>
      </w:r>
      <w:r>
        <w:rPr>
          <w:spacing w:val="-8"/>
          <w:sz w:val="22"/>
        </w:rPr>
        <w:t> </w:t>
      </w:r>
      <w:r>
        <w:rPr>
          <w:sz w:val="22"/>
        </w:rPr>
        <w:t>mejorar</w:t>
      </w:r>
      <w:r>
        <w:rPr>
          <w:spacing w:val="-6"/>
          <w:sz w:val="22"/>
        </w:rPr>
        <w:t> </w:t>
      </w:r>
      <w:r>
        <w:rPr>
          <w:sz w:val="22"/>
        </w:rPr>
        <w:t>la</w:t>
      </w:r>
      <w:r>
        <w:rPr>
          <w:spacing w:val="-10"/>
          <w:sz w:val="22"/>
        </w:rPr>
        <w:t> </w:t>
      </w:r>
      <w:r>
        <w:rPr>
          <w:sz w:val="22"/>
        </w:rPr>
        <w:t>automatización</w:t>
      </w:r>
      <w:r>
        <w:rPr>
          <w:spacing w:val="-8"/>
          <w:sz w:val="22"/>
        </w:rPr>
        <w:t> </w:t>
      </w:r>
      <w:r>
        <w:rPr>
          <w:sz w:val="22"/>
        </w:rPr>
        <w:t>de</w:t>
      </w:r>
      <w:r>
        <w:rPr>
          <w:spacing w:val="-10"/>
          <w:sz w:val="22"/>
        </w:rPr>
        <w:t> </w:t>
      </w:r>
      <w:r>
        <w:rPr>
          <w:sz w:val="22"/>
        </w:rPr>
        <w:t>los</w:t>
      </w:r>
      <w:r>
        <w:rPr>
          <w:spacing w:val="-10"/>
          <w:sz w:val="22"/>
        </w:rPr>
        <w:t> </w:t>
      </w:r>
      <w:r>
        <w:rPr>
          <w:sz w:val="22"/>
        </w:rPr>
        <w:t>archivos</w:t>
      </w:r>
      <w:r>
        <w:rPr>
          <w:spacing w:val="-7"/>
          <w:sz w:val="22"/>
        </w:rPr>
        <w:t> </w:t>
      </w:r>
      <w:r>
        <w:rPr>
          <w:sz w:val="22"/>
        </w:rPr>
        <w:t>de</w:t>
      </w:r>
      <w:r>
        <w:rPr>
          <w:spacing w:val="-10"/>
          <w:sz w:val="22"/>
        </w:rPr>
        <w:t> </w:t>
      </w:r>
      <w:r>
        <w:rPr>
          <w:sz w:val="22"/>
        </w:rPr>
        <w:t>Excel</w:t>
      </w:r>
      <w:r>
        <w:rPr>
          <w:spacing w:val="-11"/>
          <w:sz w:val="22"/>
        </w:rPr>
        <w:t> </w:t>
      </w:r>
      <w:r>
        <w:rPr>
          <w:sz w:val="22"/>
        </w:rPr>
        <w:t>que se utilizan para generar la nómina de catedráticos.</w:t>
      </w:r>
    </w:p>
    <w:p>
      <w:pPr>
        <w:pStyle w:val="BodyText"/>
      </w:pPr>
    </w:p>
    <w:p>
      <w:pPr>
        <w:pStyle w:val="ListParagraph"/>
        <w:numPr>
          <w:ilvl w:val="0"/>
          <w:numId w:val="15"/>
        </w:numPr>
        <w:tabs>
          <w:tab w:pos="2134" w:val="left" w:leader="none"/>
        </w:tabs>
        <w:spacing w:line="242" w:lineRule="auto" w:before="0" w:after="0"/>
        <w:ind w:left="1702" w:right="1698" w:firstLine="0"/>
        <w:jc w:val="left"/>
        <w:rPr>
          <w:sz w:val="22"/>
        </w:rPr>
      </w:pPr>
      <w:r>
        <w:rPr>
          <w:sz w:val="22"/>
        </w:rPr>
        <w:t>Tener</w:t>
      </w:r>
      <w:r>
        <w:rPr>
          <w:spacing w:val="40"/>
          <w:sz w:val="22"/>
        </w:rPr>
        <w:t> </w:t>
      </w:r>
      <w:r>
        <w:rPr>
          <w:sz w:val="22"/>
        </w:rPr>
        <w:t>disponibles</w:t>
      </w:r>
      <w:r>
        <w:rPr>
          <w:spacing w:val="40"/>
          <w:sz w:val="22"/>
        </w:rPr>
        <w:t> </w:t>
      </w:r>
      <w:r>
        <w:rPr>
          <w:sz w:val="22"/>
        </w:rPr>
        <w:t>los</w:t>
      </w:r>
      <w:r>
        <w:rPr>
          <w:spacing w:val="40"/>
          <w:sz w:val="22"/>
        </w:rPr>
        <w:t> </w:t>
      </w:r>
      <w:r>
        <w:rPr>
          <w:sz w:val="22"/>
        </w:rPr>
        <w:t>desprendibles</w:t>
      </w:r>
      <w:r>
        <w:rPr>
          <w:spacing w:val="40"/>
          <w:sz w:val="22"/>
        </w:rPr>
        <w:t> </w:t>
      </w:r>
      <w:r>
        <w:rPr>
          <w:sz w:val="22"/>
        </w:rPr>
        <w:t>de</w:t>
      </w:r>
      <w:r>
        <w:rPr>
          <w:spacing w:val="40"/>
          <w:sz w:val="22"/>
        </w:rPr>
        <w:t> </w:t>
      </w:r>
      <w:r>
        <w:rPr>
          <w:sz w:val="22"/>
        </w:rPr>
        <w:t>pago</w:t>
      </w:r>
      <w:r>
        <w:rPr>
          <w:spacing w:val="40"/>
          <w:sz w:val="22"/>
        </w:rPr>
        <w:t> </w:t>
      </w:r>
      <w:r>
        <w:rPr>
          <w:sz w:val="22"/>
        </w:rPr>
        <w:t>mensuales</w:t>
      </w:r>
      <w:r>
        <w:rPr>
          <w:spacing w:val="40"/>
          <w:sz w:val="22"/>
        </w:rPr>
        <w:t> </w:t>
      </w:r>
      <w:r>
        <w:rPr>
          <w:sz w:val="22"/>
        </w:rPr>
        <w:t>para</w:t>
      </w:r>
      <w:r>
        <w:rPr>
          <w:spacing w:val="40"/>
          <w:sz w:val="22"/>
        </w:rPr>
        <w:t> </w:t>
      </w:r>
      <w:r>
        <w:rPr>
          <w:sz w:val="22"/>
        </w:rPr>
        <w:t>todos</w:t>
      </w:r>
      <w:r>
        <w:rPr>
          <w:spacing w:val="40"/>
          <w:sz w:val="22"/>
        </w:rPr>
        <w:t> </w:t>
      </w:r>
      <w:r>
        <w:rPr>
          <w:sz w:val="22"/>
        </w:rPr>
        <w:t>los</w:t>
      </w:r>
      <w:r>
        <w:rPr>
          <w:spacing w:val="40"/>
          <w:sz w:val="22"/>
        </w:rPr>
        <w:t> </w:t>
      </w:r>
      <w:r>
        <w:rPr>
          <w:sz w:val="22"/>
        </w:rPr>
        <w:t>docentes </w:t>
      </w:r>
      <w:r>
        <w:rPr>
          <w:spacing w:val="-2"/>
          <w:sz w:val="22"/>
        </w:rPr>
        <w:t>catedráticos.</w:t>
      </w:r>
    </w:p>
    <w:p>
      <w:pPr>
        <w:pStyle w:val="Heading1"/>
        <w:spacing w:before="248"/>
      </w:pPr>
      <w:r>
        <w:rPr>
          <w:spacing w:val="-2"/>
          <w:u w:val="single"/>
        </w:rPr>
        <w:t>INVENTARIO:</w:t>
      </w:r>
    </w:p>
    <w:p>
      <w:pPr>
        <w:pStyle w:val="BodyText"/>
        <w:rPr>
          <w:rFonts w:ascii="Arial"/>
          <w:b/>
        </w:rPr>
      </w:pPr>
    </w:p>
    <w:p>
      <w:pPr>
        <w:pStyle w:val="ListParagraph"/>
        <w:numPr>
          <w:ilvl w:val="0"/>
          <w:numId w:val="15"/>
        </w:numPr>
        <w:tabs>
          <w:tab w:pos="2122" w:val="left" w:leader="none"/>
        </w:tabs>
        <w:spacing w:line="240" w:lineRule="auto" w:before="0" w:after="0"/>
        <w:ind w:left="1702" w:right="1700" w:firstLine="0"/>
        <w:jc w:val="left"/>
        <w:rPr>
          <w:sz w:val="22"/>
        </w:rPr>
      </w:pPr>
      <w:r>
        <w:rPr>
          <w:sz w:val="22"/>
        </w:rPr>
        <w:t>Fortalecer</w:t>
      </w:r>
      <w:r>
        <w:rPr>
          <w:spacing w:val="36"/>
          <w:sz w:val="22"/>
        </w:rPr>
        <w:t> </w:t>
      </w:r>
      <w:r>
        <w:rPr>
          <w:sz w:val="22"/>
        </w:rPr>
        <w:t>la</w:t>
      </w:r>
      <w:r>
        <w:rPr>
          <w:spacing w:val="37"/>
          <w:sz w:val="22"/>
        </w:rPr>
        <w:t> </w:t>
      </w:r>
      <w:r>
        <w:rPr>
          <w:sz w:val="22"/>
        </w:rPr>
        <w:t>gestión</w:t>
      </w:r>
      <w:r>
        <w:rPr>
          <w:spacing w:val="37"/>
          <w:sz w:val="22"/>
        </w:rPr>
        <w:t> </w:t>
      </w:r>
      <w:r>
        <w:rPr>
          <w:sz w:val="22"/>
        </w:rPr>
        <w:t>del</w:t>
      </w:r>
      <w:r>
        <w:rPr>
          <w:spacing w:val="34"/>
          <w:sz w:val="22"/>
        </w:rPr>
        <w:t> </w:t>
      </w:r>
      <w:r>
        <w:rPr>
          <w:sz w:val="22"/>
        </w:rPr>
        <w:t>proceso</w:t>
      </w:r>
      <w:r>
        <w:rPr>
          <w:spacing w:val="34"/>
          <w:sz w:val="22"/>
        </w:rPr>
        <w:t> </w:t>
      </w:r>
      <w:r>
        <w:rPr>
          <w:sz w:val="22"/>
        </w:rPr>
        <w:t>de</w:t>
      </w:r>
      <w:r>
        <w:rPr>
          <w:spacing w:val="34"/>
          <w:sz w:val="22"/>
        </w:rPr>
        <w:t> </w:t>
      </w:r>
      <w:r>
        <w:rPr>
          <w:sz w:val="22"/>
        </w:rPr>
        <w:t>baja</w:t>
      </w:r>
      <w:r>
        <w:rPr>
          <w:spacing w:val="32"/>
          <w:sz w:val="22"/>
        </w:rPr>
        <w:t> </w:t>
      </w:r>
      <w:r>
        <w:rPr>
          <w:sz w:val="22"/>
        </w:rPr>
        <w:t>de</w:t>
      </w:r>
      <w:r>
        <w:rPr>
          <w:spacing w:val="36"/>
          <w:sz w:val="22"/>
        </w:rPr>
        <w:t> </w:t>
      </w:r>
      <w:r>
        <w:rPr>
          <w:sz w:val="22"/>
        </w:rPr>
        <w:t>elementos</w:t>
      </w:r>
      <w:r>
        <w:rPr>
          <w:spacing w:val="34"/>
          <w:sz w:val="22"/>
        </w:rPr>
        <w:t> </w:t>
      </w:r>
      <w:r>
        <w:rPr>
          <w:sz w:val="22"/>
        </w:rPr>
        <w:t>completamente</w:t>
      </w:r>
      <w:r>
        <w:rPr>
          <w:spacing w:val="34"/>
          <w:sz w:val="22"/>
        </w:rPr>
        <w:t> </w:t>
      </w:r>
      <w:r>
        <w:rPr>
          <w:sz w:val="22"/>
        </w:rPr>
        <w:t>inservibles (monitores, equipos electrónicos).</w:t>
      </w:r>
    </w:p>
    <w:p>
      <w:pPr>
        <w:pStyle w:val="BodyText"/>
        <w:spacing w:before="2"/>
      </w:pPr>
    </w:p>
    <w:p>
      <w:pPr>
        <w:pStyle w:val="Heading1"/>
      </w:pPr>
      <w:r>
        <w:rPr>
          <w:spacing w:val="-2"/>
          <w:u w:val="single"/>
        </w:rPr>
        <w:t>INFRAESTRUCTURA:</w:t>
      </w:r>
    </w:p>
    <w:p>
      <w:pPr>
        <w:pStyle w:val="ListParagraph"/>
        <w:numPr>
          <w:ilvl w:val="0"/>
          <w:numId w:val="15"/>
        </w:numPr>
        <w:tabs>
          <w:tab w:pos="2074" w:val="left" w:leader="none"/>
        </w:tabs>
        <w:spacing w:line="240" w:lineRule="auto" w:before="251" w:after="0"/>
        <w:ind w:left="1702" w:right="1696" w:firstLine="0"/>
        <w:jc w:val="left"/>
        <w:rPr>
          <w:sz w:val="22"/>
        </w:rPr>
      </w:pPr>
      <w:r>
        <w:rPr>
          <w:sz w:val="22"/>
        </w:rPr>
        <w:t>Priorizar</w:t>
      </w:r>
      <w:r>
        <w:rPr>
          <w:spacing w:val="-10"/>
          <w:sz w:val="22"/>
        </w:rPr>
        <w:t> </w:t>
      </w:r>
      <w:r>
        <w:rPr>
          <w:sz w:val="22"/>
        </w:rPr>
        <w:t>los</w:t>
      </w:r>
      <w:r>
        <w:rPr>
          <w:spacing w:val="-13"/>
          <w:sz w:val="22"/>
        </w:rPr>
        <w:t> </w:t>
      </w:r>
      <w:r>
        <w:rPr>
          <w:sz w:val="22"/>
        </w:rPr>
        <w:t>mantenimientos</w:t>
      </w:r>
      <w:r>
        <w:rPr>
          <w:spacing w:val="-11"/>
          <w:sz w:val="22"/>
        </w:rPr>
        <w:t> </w:t>
      </w:r>
      <w:r>
        <w:rPr>
          <w:sz w:val="22"/>
        </w:rPr>
        <w:t>a</w:t>
      </w:r>
      <w:r>
        <w:rPr>
          <w:spacing w:val="-13"/>
          <w:sz w:val="22"/>
        </w:rPr>
        <w:t> </w:t>
      </w:r>
      <w:r>
        <w:rPr>
          <w:sz w:val="22"/>
        </w:rPr>
        <w:t>las</w:t>
      </w:r>
      <w:r>
        <w:rPr>
          <w:spacing w:val="-11"/>
          <w:sz w:val="22"/>
        </w:rPr>
        <w:t> </w:t>
      </w:r>
      <w:r>
        <w:rPr>
          <w:sz w:val="22"/>
        </w:rPr>
        <w:t>humedades</w:t>
      </w:r>
      <w:r>
        <w:rPr>
          <w:spacing w:val="-10"/>
          <w:sz w:val="22"/>
        </w:rPr>
        <w:t> </w:t>
      </w:r>
      <w:r>
        <w:rPr>
          <w:sz w:val="22"/>
        </w:rPr>
        <w:t>en</w:t>
      </w:r>
      <w:r>
        <w:rPr>
          <w:spacing w:val="-13"/>
          <w:sz w:val="22"/>
        </w:rPr>
        <w:t> </w:t>
      </w:r>
      <w:r>
        <w:rPr>
          <w:sz w:val="22"/>
        </w:rPr>
        <w:t>fachadas,</w:t>
      </w:r>
      <w:r>
        <w:rPr>
          <w:spacing w:val="-9"/>
          <w:sz w:val="22"/>
        </w:rPr>
        <w:t> </w:t>
      </w:r>
      <w:r>
        <w:rPr>
          <w:sz w:val="22"/>
        </w:rPr>
        <w:t>transformador</w:t>
      </w:r>
      <w:r>
        <w:rPr>
          <w:spacing w:val="-10"/>
          <w:sz w:val="22"/>
        </w:rPr>
        <w:t> </w:t>
      </w:r>
      <w:r>
        <w:rPr>
          <w:sz w:val="22"/>
        </w:rPr>
        <w:t>y</w:t>
      </w:r>
      <w:r>
        <w:rPr>
          <w:spacing w:val="-13"/>
          <w:sz w:val="22"/>
        </w:rPr>
        <w:t> </w:t>
      </w:r>
      <w:r>
        <w:rPr>
          <w:sz w:val="22"/>
        </w:rPr>
        <w:t>plataforma </w:t>
      </w:r>
      <w:r>
        <w:rPr>
          <w:spacing w:val="-2"/>
          <w:sz w:val="22"/>
        </w:rPr>
        <w:t>hidráulica.</w:t>
      </w:r>
    </w:p>
    <w:p>
      <w:pPr>
        <w:pStyle w:val="BodyText"/>
        <w:spacing w:before="2"/>
      </w:pPr>
    </w:p>
    <w:p>
      <w:pPr>
        <w:pStyle w:val="ListParagraph"/>
        <w:numPr>
          <w:ilvl w:val="0"/>
          <w:numId w:val="15"/>
        </w:numPr>
        <w:tabs>
          <w:tab w:pos="2079" w:val="left" w:leader="none"/>
        </w:tabs>
        <w:spacing w:line="240" w:lineRule="auto" w:before="0" w:after="0"/>
        <w:ind w:left="2079" w:right="0" w:hanging="377"/>
        <w:jc w:val="left"/>
        <w:rPr>
          <w:sz w:val="22"/>
        </w:rPr>
      </w:pPr>
      <w:r>
        <w:rPr>
          <w:sz w:val="22"/>
        </w:rPr>
        <w:t>Garantizar</w:t>
      </w:r>
      <w:r>
        <w:rPr>
          <w:spacing w:val="-8"/>
          <w:sz w:val="22"/>
        </w:rPr>
        <w:t> </w:t>
      </w:r>
      <w:r>
        <w:rPr>
          <w:sz w:val="22"/>
        </w:rPr>
        <w:t>las</w:t>
      </w:r>
      <w:r>
        <w:rPr>
          <w:spacing w:val="-5"/>
          <w:sz w:val="22"/>
        </w:rPr>
        <w:t> </w:t>
      </w:r>
      <w:r>
        <w:rPr>
          <w:sz w:val="22"/>
        </w:rPr>
        <w:t>condiciones</w:t>
      </w:r>
      <w:r>
        <w:rPr>
          <w:spacing w:val="-4"/>
          <w:sz w:val="22"/>
        </w:rPr>
        <w:t> </w:t>
      </w:r>
      <w:r>
        <w:rPr>
          <w:sz w:val="22"/>
        </w:rPr>
        <w:t>para</w:t>
      </w:r>
      <w:r>
        <w:rPr>
          <w:spacing w:val="-5"/>
          <w:sz w:val="22"/>
        </w:rPr>
        <w:t> </w:t>
      </w:r>
      <w:r>
        <w:rPr>
          <w:sz w:val="22"/>
        </w:rPr>
        <w:t>el</w:t>
      </w:r>
      <w:r>
        <w:rPr>
          <w:spacing w:val="-6"/>
          <w:sz w:val="22"/>
        </w:rPr>
        <w:t> </w:t>
      </w:r>
      <w:r>
        <w:rPr>
          <w:sz w:val="22"/>
        </w:rPr>
        <w:t>adecuado</w:t>
      </w:r>
      <w:r>
        <w:rPr>
          <w:spacing w:val="-7"/>
          <w:sz w:val="22"/>
        </w:rPr>
        <w:t> </w:t>
      </w:r>
      <w:r>
        <w:rPr>
          <w:sz w:val="22"/>
        </w:rPr>
        <w:t>control</w:t>
      </w:r>
      <w:r>
        <w:rPr>
          <w:spacing w:val="-5"/>
          <w:sz w:val="22"/>
        </w:rPr>
        <w:t> </w:t>
      </w:r>
      <w:r>
        <w:rPr>
          <w:sz w:val="22"/>
        </w:rPr>
        <w:t>de</w:t>
      </w:r>
      <w:r>
        <w:rPr>
          <w:spacing w:val="-6"/>
          <w:sz w:val="22"/>
        </w:rPr>
        <w:t> </w:t>
      </w:r>
      <w:r>
        <w:rPr>
          <w:spacing w:val="-2"/>
          <w:sz w:val="22"/>
        </w:rPr>
        <w:t>plagas.</w:t>
      </w:r>
    </w:p>
    <w:p>
      <w:pPr>
        <w:pStyle w:val="ListParagraph"/>
        <w:numPr>
          <w:ilvl w:val="0"/>
          <w:numId w:val="15"/>
        </w:numPr>
        <w:tabs>
          <w:tab w:pos="2082" w:val="left" w:leader="none"/>
        </w:tabs>
        <w:spacing w:line="240" w:lineRule="auto" w:before="251" w:after="0"/>
        <w:ind w:left="2082" w:right="0" w:hanging="380"/>
        <w:jc w:val="left"/>
        <w:rPr>
          <w:sz w:val="22"/>
        </w:rPr>
      </w:pPr>
      <w:r>
        <w:rPr>
          <w:sz w:val="22"/>
        </w:rPr>
        <w:t>Priorizar</w:t>
      </w:r>
      <w:r>
        <w:rPr>
          <w:spacing w:val="-7"/>
          <w:sz w:val="22"/>
        </w:rPr>
        <w:t> </w:t>
      </w:r>
      <w:r>
        <w:rPr>
          <w:sz w:val="22"/>
        </w:rPr>
        <w:t>la</w:t>
      </w:r>
      <w:r>
        <w:rPr>
          <w:spacing w:val="-5"/>
          <w:sz w:val="22"/>
        </w:rPr>
        <w:t> </w:t>
      </w:r>
      <w:r>
        <w:rPr>
          <w:sz w:val="22"/>
        </w:rPr>
        <w:t>gestión</w:t>
      </w:r>
      <w:r>
        <w:rPr>
          <w:spacing w:val="-5"/>
          <w:sz w:val="22"/>
        </w:rPr>
        <w:t> </w:t>
      </w:r>
      <w:r>
        <w:rPr>
          <w:sz w:val="22"/>
        </w:rPr>
        <w:t>para</w:t>
      </w:r>
      <w:r>
        <w:rPr>
          <w:spacing w:val="-4"/>
          <w:sz w:val="22"/>
        </w:rPr>
        <w:t> </w:t>
      </w:r>
      <w:r>
        <w:rPr>
          <w:sz w:val="22"/>
        </w:rPr>
        <w:t>la</w:t>
      </w:r>
      <w:r>
        <w:rPr>
          <w:spacing w:val="-5"/>
          <w:sz w:val="22"/>
        </w:rPr>
        <w:t> </w:t>
      </w:r>
      <w:r>
        <w:rPr>
          <w:sz w:val="22"/>
        </w:rPr>
        <w:t>puesta</w:t>
      </w:r>
      <w:r>
        <w:rPr>
          <w:spacing w:val="-7"/>
          <w:sz w:val="22"/>
        </w:rPr>
        <w:t> </w:t>
      </w:r>
      <w:r>
        <w:rPr>
          <w:sz w:val="22"/>
        </w:rPr>
        <w:t>en</w:t>
      </w:r>
      <w:r>
        <w:rPr>
          <w:spacing w:val="-7"/>
          <w:sz w:val="22"/>
        </w:rPr>
        <w:t> </w:t>
      </w:r>
      <w:r>
        <w:rPr>
          <w:sz w:val="22"/>
        </w:rPr>
        <w:t>funcionamiento</w:t>
      </w:r>
      <w:r>
        <w:rPr>
          <w:spacing w:val="-4"/>
          <w:sz w:val="22"/>
        </w:rPr>
        <w:t> </w:t>
      </w:r>
      <w:r>
        <w:rPr>
          <w:sz w:val="22"/>
        </w:rPr>
        <w:t>del</w:t>
      </w:r>
      <w:r>
        <w:rPr>
          <w:spacing w:val="-7"/>
          <w:sz w:val="22"/>
        </w:rPr>
        <w:t> </w:t>
      </w:r>
      <w:r>
        <w:rPr>
          <w:sz w:val="22"/>
        </w:rPr>
        <w:t>ascensor</w:t>
      </w:r>
      <w:r>
        <w:rPr>
          <w:spacing w:val="-5"/>
          <w:sz w:val="22"/>
        </w:rPr>
        <w:t> </w:t>
      </w:r>
      <w:r>
        <w:rPr>
          <w:sz w:val="22"/>
        </w:rPr>
        <w:t>de</w:t>
      </w:r>
      <w:r>
        <w:rPr>
          <w:spacing w:val="-6"/>
          <w:sz w:val="22"/>
        </w:rPr>
        <w:t> </w:t>
      </w:r>
      <w:r>
        <w:rPr>
          <w:sz w:val="22"/>
        </w:rPr>
        <w:t>la</w:t>
      </w:r>
      <w:r>
        <w:rPr>
          <w:spacing w:val="-5"/>
          <w:sz w:val="22"/>
        </w:rPr>
        <w:t> </w:t>
      </w:r>
      <w:r>
        <w:rPr>
          <w:spacing w:val="-2"/>
          <w:sz w:val="22"/>
        </w:rPr>
        <w:t>sede.</w:t>
      </w:r>
    </w:p>
    <w:p>
      <w:pPr>
        <w:pStyle w:val="BodyText"/>
        <w:spacing w:before="1"/>
      </w:pPr>
    </w:p>
    <w:p>
      <w:pPr>
        <w:pStyle w:val="Heading1"/>
      </w:pPr>
      <w:r>
        <w:rPr>
          <w:u w:val="single"/>
        </w:rPr>
        <w:t>SEGURIDAD</w:t>
      </w:r>
      <w:r>
        <w:rPr>
          <w:spacing w:val="-3"/>
          <w:u w:val="single"/>
        </w:rPr>
        <w:t> </w:t>
      </w:r>
      <w:r>
        <w:rPr>
          <w:u w:val="single"/>
        </w:rPr>
        <w:t>Y</w:t>
      </w:r>
      <w:r>
        <w:rPr>
          <w:spacing w:val="-5"/>
          <w:u w:val="single"/>
        </w:rPr>
        <w:t> </w:t>
      </w:r>
      <w:r>
        <w:rPr>
          <w:u w:val="single"/>
        </w:rPr>
        <w:t>SALUD</w:t>
      </w:r>
      <w:r>
        <w:rPr>
          <w:spacing w:val="-8"/>
          <w:u w:val="single"/>
        </w:rPr>
        <w:t> </w:t>
      </w:r>
      <w:r>
        <w:rPr>
          <w:u w:val="single"/>
        </w:rPr>
        <w:t>EN</w:t>
      </w:r>
      <w:r>
        <w:rPr>
          <w:spacing w:val="-2"/>
          <w:u w:val="single"/>
        </w:rPr>
        <w:t> </w:t>
      </w:r>
      <w:r>
        <w:rPr>
          <w:u w:val="single"/>
        </w:rPr>
        <w:t>EL</w:t>
      </w:r>
      <w:r>
        <w:rPr>
          <w:spacing w:val="-4"/>
          <w:u w:val="single"/>
        </w:rPr>
        <w:t> </w:t>
      </w:r>
      <w:r>
        <w:rPr>
          <w:spacing w:val="-2"/>
          <w:u w:val="single"/>
        </w:rPr>
        <w:t>TRABAJO:</w:t>
      </w:r>
    </w:p>
    <w:p>
      <w:pPr>
        <w:pStyle w:val="BodyText"/>
        <w:rPr>
          <w:rFonts w:ascii="Arial"/>
          <w:b/>
        </w:rPr>
      </w:pPr>
    </w:p>
    <w:p>
      <w:pPr>
        <w:pStyle w:val="ListParagraph"/>
        <w:numPr>
          <w:ilvl w:val="0"/>
          <w:numId w:val="15"/>
        </w:numPr>
        <w:tabs>
          <w:tab w:pos="2098" w:val="left" w:leader="none"/>
        </w:tabs>
        <w:spacing w:line="240" w:lineRule="auto" w:before="0" w:after="0"/>
        <w:ind w:left="1702" w:right="1698" w:firstLine="0"/>
        <w:jc w:val="both"/>
        <w:rPr>
          <w:sz w:val="22"/>
        </w:rPr>
      </w:pPr>
      <w:r>
        <w:rPr>
          <w:sz w:val="22"/>
        </w:rPr>
        <w:t>Continuar con la implementación y mejora del Sistema de Gestión de la Seguridad y Salud en el Trabajo (SG-SST) en la sede territorial. Durante la revisión, se evidenció el adecuado uso de elementos de protección personal, señalización de áreas y salidas de emergencia, así como la disponibilidad de equipos para la atención y prevención de emergencias, en concordancia con los lineamientos y suministros de la sede central.</w:t>
      </w:r>
    </w:p>
    <w:p>
      <w:pPr>
        <w:pStyle w:val="Heading1"/>
        <w:spacing w:before="252"/>
      </w:pPr>
      <w:r>
        <w:rPr>
          <w:u w:val="single"/>
        </w:rPr>
        <w:t>GESTION</w:t>
      </w:r>
      <w:r>
        <w:rPr>
          <w:spacing w:val="-4"/>
          <w:u w:val="single"/>
        </w:rPr>
        <w:t> </w:t>
      </w:r>
      <w:r>
        <w:rPr>
          <w:spacing w:val="-2"/>
          <w:u w:val="single"/>
        </w:rPr>
        <w:t>PROFESORAL:</w:t>
      </w:r>
    </w:p>
    <w:p>
      <w:pPr>
        <w:pStyle w:val="BodyText"/>
        <w:spacing w:before="1"/>
        <w:rPr>
          <w:rFonts w:ascii="Arial"/>
          <w:b/>
        </w:rPr>
      </w:pPr>
    </w:p>
    <w:p>
      <w:pPr>
        <w:pStyle w:val="ListParagraph"/>
        <w:numPr>
          <w:ilvl w:val="0"/>
          <w:numId w:val="15"/>
        </w:numPr>
        <w:tabs>
          <w:tab w:pos="2089" w:val="left" w:leader="none"/>
        </w:tabs>
        <w:spacing w:line="242" w:lineRule="auto" w:before="0" w:after="0"/>
        <w:ind w:left="1702" w:right="1699" w:firstLine="0"/>
        <w:jc w:val="left"/>
        <w:rPr>
          <w:sz w:val="22"/>
        </w:rPr>
      </w:pPr>
      <w:r>
        <w:rPr>
          <w:sz w:val="22"/>
        </w:rPr>
        <w:t>Generar evidencia de la asistencia de los docentes de la sede Manizales a las clases presenciales y virtuales con el fin de contar con trazabilidad a futuro.</w:t>
      </w:r>
    </w:p>
    <w:p>
      <w:pPr>
        <w:pStyle w:val="ListParagraph"/>
        <w:numPr>
          <w:ilvl w:val="0"/>
          <w:numId w:val="15"/>
        </w:numPr>
        <w:tabs>
          <w:tab w:pos="2079" w:val="left" w:leader="none"/>
        </w:tabs>
        <w:spacing w:line="240" w:lineRule="auto" w:before="248" w:after="0"/>
        <w:ind w:left="1702" w:right="1695" w:firstLine="0"/>
        <w:jc w:val="left"/>
        <w:rPr>
          <w:sz w:val="22"/>
        </w:rPr>
      </w:pPr>
      <w:r>
        <w:rPr>
          <w:sz w:val="22"/>
        </w:rPr>
        <w:t>Fortalecer</w:t>
      </w:r>
      <w:r>
        <w:rPr>
          <w:spacing w:val="-6"/>
          <w:sz w:val="22"/>
        </w:rPr>
        <w:t> </w:t>
      </w:r>
      <w:r>
        <w:rPr>
          <w:sz w:val="22"/>
        </w:rPr>
        <w:t>la</w:t>
      </w:r>
      <w:r>
        <w:rPr>
          <w:spacing w:val="-5"/>
          <w:sz w:val="22"/>
        </w:rPr>
        <w:t> </w:t>
      </w:r>
      <w:r>
        <w:rPr>
          <w:sz w:val="22"/>
        </w:rPr>
        <w:t>gestión</w:t>
      </w:r>
      <w:r>
        <w:rPr>
          <w:spacing w:val="-8"/>
          <w:sz w:val="22"/>
        </w:rPr>
        <w:t> </w:t>
      </w:r>
      <w:r>
        <w:rPr>
          <w:sz w:val="22"/>
        </w:rPr>
        <w:t>para</w:t>
      </w:r>
      <w:r>
        <w:rPr>
          <w:spacing w:val="-5"/>
          <w:sz w:val="22"/>
        </w:rPr>
        <w:t> </w:t>
      </w:r>
      <w:r>
        <w:rPr>
          <w:sz w:val="22"/>
        </w:rPr>
        <w:t>la</w:t>
      </w:r>
      <w:r>
        <w:rPr>
          <w:spacing w:val="-7"/>
          <w:sz w:val="22"/>
        </w:rPr>
        <w:t> </w:t>
      </w:r>
      <w:r>
        <w:rPr>
          <w:sz w:val="22"/>
        </w:rPr>
        <w:t>realización</w:t>
      </w:r>
      <w:r>
        <w:rPr>
          <w:spacing w:val="-5"/>
          <w:sz w:val="22"/>
        </w:rPr>
        <w:t> </w:t>
      </w:r>
      <w:r>
        <w:rPr>
          <w:sz w:val="22"/>
        </w:rPr>
        <w:t>de</w:t>
      </w:r>
      <w:r>
        <w:rPr>
          <w:spacing w:val="-5"/>
          <w:sz w:val="22"/>
        </w:rPr>
        <w:t> </w:t>
      </w:r>
      <w:r>
        <w:rPr>
          <w:sz w:val="22"/>
        </w:rPr>
        <w:t>convocatorias</w:t>
      </w:r>
      <w:r>
        <w:rPr>
          <w:spacing w:val="-7"/>
          <w:sz w:val="22"/>
        </w:rPr>
        <w:t> </w:t>
      </w:r>
      <w:r>
        <w:rPr>
          <w:sz w:val="22"/>
        </w:rPr>
        <w:t>de</w:t>
      </w:r>
      <w:r>
        <w:rPr>
          <w:spacing w:val="-5"/>
          <w:sz w:val="22"/>
        </w:rPr>
        <w:t> </w:t>
      </w:r>
      <w:r>
        <w:rPr>
          <w:sz w:val="22"/>
        </w:rPr>
        <w:t>docentes</w:t>
      </w:r>
      <w:r>
        <w:rPr>
          <w:spacing w:val="-10"/>
          <w:sz w:val="22"/>
        </w:rPr>
        <w:t> </w:t>
      </w:r>
      <w:r>
        <w:rPr>
          <w:sz w:val="22"/>
        </w:rPr>
        <w:t>catedráticos</w:t>
      </w:r>
      <w:r>
        <w:rPr>
          <w:spacing w:val="-5"/>
          <w:sz w:val="22"/>
        </w:rPr>
        <w:t> </w:t>
      </w:r>
      <w:r>
        <w:rPr>
          <w:sz w:val="22"/>
        </w:rPr>
        <w:t>con el fin de minimizar la contratación de personal fuera de la región.</w:t>
      </w:r>
    </w:p>
    <w:p>
      <w:pPr>
        <w:pStyle w:val="ListParagraph"/>
        <w:spacing w:after="0" w:line="240" w:lineRule="auto"/>
        <w:jc w:val="left"/>
        <w:rPr>
          <w:sz w:val="22"/>
        </w:rPr>
        <w:sectPr>
          <w:headerReference w:type="default" r:id="rId41"/>
          <w:footerReference w:type="default" r:id="rId42"/>
          <w:pgSz w:w="12240" w:h="15840"/>
          <w:pgMar w:header="943" w:footer="2642" w:top="2800" w:bottom="2840" w:left="0" w:right="0"/>
        </w:sectPr>
      </w:pPr>
    </w:p>
    <w:p>
      <w:pPr>
        <w:pStyle w:val="Heading1"/>
        <w:spacing w:before="233"/>
        <w:ind w:left="429" w:right="425"/>
        <w:jc w:val="center"/>
      </w:pPr>
      <w:r>
        <w:rPr>
          <w:spacing w:val="-2"/>
        </w:rPr>
        <w:t>HALLAZGOS</w:t>
      </w:r>
    </w:p>
    <w:p>
      <w:pPr>
        <w:pStyle w:val="BodyText"/>
        <w:rPr>
          <w:rFonts w:ascii="Arial"/>
          <w:b/>
        </w:rPr>
      </w:pPr>
    </w:p>
    <w:p>
      <w:pPr>
        <w:pStyle w:val="Heading3"/>
        <w:spacing w:before="0"/>
        <w:ind w:right="1696"/>
      </w:pPr>
      <w:r>
        <w:rPr/>
        <w:t>HALLAZGO No. 1 - TOMA DE DECISIONES DEL CONSEJO ACADÉMICO TERRITORIAL SIN LA PARTICIPACIÓN DEL COORDINADOR ACADÉMICO, REPRESENTANTE DE LOS ESTUDIANTES Y REPRESENTANTE DE LOS </w:t>
      </w:r>
      <w:r>
        <w:rPr>
          <w:spacing w:val="-2"/>
        </w:rPr>
        <w:t>EGRESADOS.</w:t>
      </w:r>
    </w:p>
    <w:p>
      <w:pPr>
        <w:pStyle w:val="BodyText"/>
        <w:rPr>
          <w:rFonts w:ascii="Arial"/>
          <w:b/>
          <w:i/>
        </w:rPr>
      </w:pPr>
    </w:p>
    <w:p>
      <w:pPr>
        <w:pStyle w:val="BodyText"/>
        <w:ind w:left="1702" w:right="1694"/>
        <w:jc w:val="both"/>
      </w:pPr>
      <w:r>
        <w:rPr>
          <w:rFonts w:ascii="Arial" w:hAnsi="Arial"/>
          <w:b/>
        </w:rPr>
        <w:t>CONDICIÓN: </w:t>
      </w:r>
      <w:r>
        <w:rPr/>
        <w:t>En las actas de reunión del Consejo Académico Territorial Caldas de la vigencia 2024, se evidencia que no hubo participación del Coordinar Académico durante septiembre a diciembre, del Representante de los Estudiantes de febrero a julio y del Representante de los Egresados de enero a diciembre.</w:t>
      </w:r>
    </w:p>
    <w:p>
      <w:pPr>
        <w:pStyle w:val="BodyText"/>
      </w:pPr>
    </w:p>
    <w:p>
      <w:pPr>
        <w:spacing w:before="0"/>
        <w:ind w:left="1702" w:right="1692" w:firstLine="0"/>
        <w:jc w:val="both"/>
        <w:rPr>
          <w:rFonts w:ascii="Arial" w:hAnsi="Arial"/>
          <w:b/>
          <w:i/>
          <w:sz w:val="22"/>
        </w:rPr>
      </w:pPr>
      <w:r>
        <w:rPr>
          <w:rFonts w:ascii="Arial" w:hAnsi="Arial"/>
          <w:b/>
          <w:sz w:val="22"/>
        </w:rPr>
        <w:t>CRITERIOS:</w:t>
      </w:r>
      <w:r>
        <w:rPr>
          <w:rFonts w:ascii="Arial" w:hAnsi="Arial"/>
          <w:b/>
          <w:spacing w:val="-1"/>
          <w:sz w:val="22"/>
        </w:rPr>
        <w:t> </w:t>
      </w:r>
      <w:r>
        <w:rPr>
          <w:sz w:val="22"/>
        </w:rPr>
        <w:t>Acuerdo</w:t>
      </w:r>
      <w:r>
        <w:rPr>
          <w:spacing w:val="-2"/>
          <w:sz w:val="22"/>
        </w:rPr>
        <w:t> </w:t>
      </w:r>
      <w:r>
        <w:rPr>
          <w:sz w:val="22"/>
        </w:rPr>
        <w:t>008</w:t>
      </w:r>
      <w:r>
        <w:rPr>
          <w:spacing w:val="-1"/>
          <w:sz w:val="22"/>
        </w:rPr>
        <w:t> </w:t>
      </w:r>
      <w:r>
        <w:rPr>
          <w:sz w:val="22"/>
        </w:rPr>
        <w:t>de</w:t>
      </w:r>
      <w:r>
        <w:rPr>
          <w:spacing w:val="-3"/>
          <w:sz w:val="22"/>
        </w:rPr>
        <w:t> </w:t>
      </w:r>
      <w:r>
        <w:rPr>
          <w:sz w:val="22"/>
        </w:rPr>
        <w:t>octubre</w:t>
      </w:r>
      <w:r>
        <w:rPr>
          <w:spacing w:val="-2"/>
          <w:sz w:val="22"/>
        </w:rPr>
        <w:t> </w:t>
      </w:r>
      <w:r>
        <w:rPr>
          <w:sz w:val="22"/>
        </w:rPr>
        <w:t>14</w:t>
      </w:r>
      <w:r>
        <w:rPr>
          <w:spacing w:val="-3"/>
          <w:sz w:val="22"/>
        </w:rPr>
        <w:t> </w:t>
      </w:r>
      <w:r>
        <w:rPr>
          <w:sz w:val="22"/>
        </w:rPr>
        <w:t>de</w:t>
      </w:r>
      <w:r>
        <w:rPr>
          <w:spacing w:val="-3"/>
          <w:sz w:val="22"/>
        </w:rPr>
        <w:t> </w:t>
      </w:r>
      <w:r>
        <w:rPr>
          <w:sz w:val="22"/>
        </w:rPr>
        <w:t>2021 </w:t>
      </w:r>
      <w:r>
        <w:rPr>
          <w:rFonts w:ascii="Arial" w:hAnsi="Arial"/>
          <w:b/>
          <w:i/>
          <w:sz w:val="22"/>
        </w:rPr>
        <w:t>“Por</w:t>
      </w:r>
      <w:r>
        <w:rPr>
          <w:rFonts w:ascii="Arial" w:hAnsi="Arial"/>
          <w:b/>
          <w:i/>
          <w:spacing w:val="-3"/>
          <w:sz w:val="22"/>
        </w:rPr>
        <w:t> </w:t>
      </w:r>
      <w:r>
        <w:rPr>
          <w:rFonts w:ascii="Arial" w:hAnsi="Arial"/>
          <w:b/>
          <w:i/>
          <w:sz w:val="22"/>
        </w:rPr>
        <w:t>el cual</w:t>
      </w:r>
      <w:r>
        <w:rPr>
          <w:rFonts w:ascii="Arial" w:hAnsi="Arial"/>
          <w:b/>
          <w:i/>
          <w:spacing w:val="-1"/>
          <w:sz w:val="22"/>
        </w:rPr>
        <w:t> </w:t>
      </w:r>
      <w:r>
        <w:rPr>
          <w:rFonts w:ascii="Arial" w:hAnsi="Arial"/>
          <w:b/>
          <w:i/>
          <w:sz w:val="22"/>
        </w:rPr>
        <w:t>se</w:t>
      </w:r>
      <w:r>
        <w:rPr>
          <w:rFonts w:ascii="Arial" w:hAnsi="Arial"/>
          <w:b/>
          <w:i/>
          <w:spacing w:val="-3"/>
          <w:sz w:val="22"/>
        </w:rPr>
        <w:t> </w:t>
      </w:r>
      <w:r>
        <w:rPr>
          <w:rFonts w:ascii="Arial" w:hAnsi="Arial"/>
          <w:b/>
          <w:i/>
          <w:sz w:val="22"/>
        </w:rPr>
        <w:t>modifica</w:t>
      </w:r>
      <w:r>
        <w:rPr>
          <w:rFonts w:ascii="Arial" w:hAnsi="Arial"/>
          <w:b/>
          <w:i/>
          <w:spacing w:val="-1"/>
          <w:sz w:val="22"/>
        </w:rPr>
        <w:t> </w:t>
      </w:r>
      <w:r>
        <w:rPr>
          <w:rFonts w:ascii="Arial" w:hAnsi="Arial"/>
          <w:b/>
          <w:i/>
          <w:sz w:val="22"/>
        </w:rPr>
        <w:t>parcialmente el Acuerdo No. 001 del 6 de agosto de 2018 que adoptó el Régimen Académico de</w:t>
      </w:r>
      <w:r>
        <w:rPr>
          <w:rFonts w:ascii="Arial" w:hAnsi="Arial"/>
          <w:b/>
          <w:i/>
          <w:spacing w:val="-2"/>
          <w:sz w:val="22"/>
        </w:rPr>
        <w:t> </w:t>
      </w:r>
      <w:r>
        <w:rPr>
          <w:rFonts w:ascii="Arial" w:hAnsi="Arial"/>
          <w:b/>
          <w:i/>
          <w:sz w:val="22"/>
        </w:rPr>
        <w:t>la Escuela Superior de Administración Pública – ESAP.”</w:t>
      </w:r>
    </w:p>
    <w:p>
      <w:pPr>
        <w:pStyle w:val="BodyText"/>
        <w:spacing w:before="1"/>
        <w:rPr>
          <w:rFonts w:ascii="Arial"/>
          <w:b/>
          <w:i/>
        </w:rPr>
      </w:pPr>
    </w:p>
    <w:p>
      <w:pPr>
        <w:pStyle w:val="BodyText"/>
        <w:ind w:left="1702" w:right="1695"/>
        <w:jc w:val="both"/>
      </w:pPr>
      <w:r>
        <w:rPr>
          <w:rFonts w:ascii="Arial" w:hAnsi="Arial"/>
          <w:b/>
        </w:rPr>
        <w:t>CAUSA: </w:t>
      </w:r>
      <w:r>
        <w:rPr/>
        <w:t>Debilidad en la planeación para las convocatorias a las sesiones del Consejo Académico Territorial.</w:t>
      </w:r>
    </w:p>
    <w:p>
      <w:pPr>
        <w:pStyle w:val="BodyText"/>
      </w:pPr>
    </w:p>
    <w:p>
      <w:pPr>
        <w:spacing w:before="0"/>
        <w:ind w:left="1702" w:right="0" w:firstLine="0"/>
        <w:jc w:val="both"/>
        <w:rPr>
          <w:sz w:val="22"/>
        </w:rPr>
      </w:pPr>
      <w:r>
        <w:rPr>
          <w:rFonts w:ascii="Arial"/>
          <w:b/>
          <w:sz w:val="22"/>
        </w:rPr>
        <w:t>CONSECUENCIA</w:t>
      </w:r>
      <w:r>
        <w:rPr>
          <w:rFonts w:ascii="Arial"/>
          <w:b/>
          <w:spacing w:val="-7"/>
          <w:sz w:val="22"/>
        </w:rPr>
        <w:t> </w:t>
      </w:r>
      <w:r>
        <w:rPr>
          <w:rFonts w:ascii="Arial"/>
          <w:b/>
          <w:sz w:val="22"/>
        </w:rPr>
        <w:t>O</w:t>
      </w:r>
      <w:r>
        <w:rPr>
          <w:rFonts w:ascii="Arial"/>
          <w:b/>
          <w:spacing w:val="-3"/>
          <w:sz w:val="22"/>
        </w:rPr>
        <w:t> </w:t>
      </w:r>
      <w:r>
        <w:rPr>
          <w:rFonts w:ascii="Arial"/>
          <w:b/>
          <w:sz w:val="22"/>
        </w:rPr>
        <w:t>EFECTOS:</w:t>
      </w:r>
      <w:r>
        <w:rPr>
          <w:rFonts w:ascii="Arial"/>
          <w:b/>
          <w:spacing w:val="-1"/>
          <w:sz w:val="22"/>
        </w:rPr>
        <w:t> </w:t>
      </w:r>
      <w:r>
        <w:rPr>
          <w:sz w:val="22"/>
        </w:rPr>
        <w:t>Validez</w:t>
      </w:r>
      <w:r>
        <w:rPr>
          <w:spacing w:val="-4"/>
          <w:sz w:val="22"/>
        </w:rPr>
        <w:t> </w:t>
      </w:r>
      <w:r>
        <w:rPr>
          <w:sz w:val="22"/>
        </w:rPr>
        <w:t>en</w:t>
      </w:r>
      <w:r>
        <w:rPr>
          <w:spacing w:val="-7"/>
          <w:sz w:val="22"/>
        </w:rPr>
        <w:t> </w:t>
      </w:r>
      <w:r>
        <w:rPr>
          <w:sz w:val="22"/>
        </w:rPr>
        <w:t>la</w:t>
      </w:r>
      <w:r>
        <w:rPr>
          <w:spacing w:val="-5"/>
          <w:sz w:val="22"/>
        </w:rPr>
        <w:t> </w:t>
      </w:r>
      <w:r>
        <w:rPr>
          <w:sz w:val="22"/>
        </w:rPr>
        <w:t>toma</w:t>
      </w:r>
      <w:r>
        <w:rPr>
          <w:spacing w:val="-5"/>
          <w:sz w:val="22"/>
        </w:rPr>
        <w:t> </w:t>
      </w:r>
      <w:r>
        <w:rPr>
          <w:sz w:val="22"/>
        </w:rPr>
        <w:t>de</w:t>
      </w:r>
      <w:r>
        <w:rPr>
          <w:spacing w:val="-5"/>
          <w:sz w:val="22"/>
        </w:rPr>
        <w:t> </w:t>
      </w:r>
      <w:r>
        <w:rPr>
          <w:spacing w:val="-2"/>
          <w:sz w:val="22"/>
        </w:rPr>
        <w:t>decisiones.</w:t>
      </w:r>
    </w:p>
    <w:p>
      <w:pPr>
        <w:pStyle w:val="BodyText"/>
      </w:pPr>
    </w:p>
    <w:p>
      <w:pPr>
        <w:pStyle w:val="Heading3"/>
      </w:pPr>
      <w:r>
        <w:rPr/>
        <w:t>HALLAZGO No. 2 - DEFICIENCIAS EN LA SUPERVISIÓN RESPECTO A LA ELABORACIÓN DE LOS INFORMES DE EJECUCIÓN SIN INFORMACIÓN PRECISA, COMPLETA, VERIFICABLE Y LA ENTREGA DE LOS PRODUCTOS PACTADOS.</w:t>
      </w:r>
    </w:p>
    <w:p>
      <w:pPr>
        <w:pStyle w:val="BodyText"/>
        <w:rPr>
          <w:rFonts w:ascii="Arial"/>
          <w:b/>
          <w:i/>
        </w:rPr>
      </w:pPr>
    </w:p>
    <w:p>
      <w:pPr>
        <w:pStyle w:val="BodyText"/>
        <w:ind w:left="1702" w:right="1696"/>
        <w:jc w:val="both"/>
      </w:pPr>
      <w:r>
        <w:rPr>
          <w:rFonts w:ascii="Arial" w:hAnsi="Arial"/>
          <w:b/>
        </w:rPr>
        <w:t>CONDICIÓN: </w:t>
      </w:r>
      <w:r>
        <w:rPr/>
        <w:t>Durante la vigencia 2024 se evidenciaron debilidades en los informes de supervisión</w:t>
      </w:r>
      <w:r>
        <w:rPr>
          <w:spacing w:val="-4"/>
        </w:rPr>
        <w:t> </w:t>
      </w:r>
      <w:r>
        <w:rPr/>
        <w:t>de</w:t>
      </w:r>
      <w:r>
        <w:rPr>
          <w:spacing w:val="-4"/>
        </w:rPr>
        <w:t> </w:t>
      </w:r>
      <w:r>
        <w:rPr/>
        <w:t>contratos</w:t>
      </w:r>
      <w:r>
        <w:rPr>
          <w:spacing w:val="-9"/>
        </w:rPr>
        <w:t> </w:t>
      </w:r>
      <w:r>
        <w:rPr/>
        <w:t>de</w:t>
      </w:r>
      <w:r>
        <w:rPr>
          <w:spacing w:val="-4"/>
        </w:rPr>
        <w:t> </w:t>
      </w:r>
      <w:r>
        <w:rPr/>
        <w:t>prestación</w:t>
      </w:r>
      <w:r>
        <w:rPr>
          <w:spacing w:val="-4"/>
        </w:rPr>
        <w:t> </w:t>
      </w:r>
      <w:r>
        <w:rPr/>
        <w:t>de</w:t>
      </w:r>
      <w:r>
        <w:rPr>
          <w:spacing w:val="-7"/>
        </w:rPr>
        <w:t> </w:t>
      </w:r>
      <w:r>
        <w:rPr/>
        <w:t>servicios.</w:t>
      </w:r>
      <w:r>
        <w:rPr>
          <w:spacing w:val="-3"/>
        </w:rPr>
        <w:t> </w:t>
      </w:r>
      <w:r>
        <w:rPr/>
        <w:t>Se</w:t>
      </w:r>
      <w:r>
        <w:rPr>
          <w:spacing w:val="-4"/>
        </w:rPr>
        <w:t> </w:t>
      </w:r>
      <w:r>
        <w:rPr/>
        <w:t>observó</w:t>
      </w:r>
      <w:r>
        <w:rPr>
          <w:spacing w:val="-6"/>
        </w:rPr>
        <w:t> </w:t>
      </w:r>
      <w:r>
        <w:rPr/>
        <w:t>la</w:t>
      </w:r>
      <w:r>
        <w:rPr>
          <w:spacing w:val="-4"/>
        </w:rPr>
        <w:t> </w:t>
      </w:r>
      <w:r>
        <w:rPr/>
        <w:t>necesidad</w:t>
      </w:r>
      <w:r>
        <w:rPr>
          <w:spacing w:val="-4"/>
        </w:rPr>
        <w:t> </w:t>
      </w:r>
      <w:r>
        <w:rPr/>
        <w:t>de</w:t>
      </w:r>
      <w:r>
        <w:rPr>
          <w:spacing w:val="-7"/>
        </w:rPr>
        <w:t> </w:t>
      </w:r>
      <w:r>
        <w:rPr/>
        <w:t>mejorar</w:t>
      </w:r>
      <w:r>
        <w:rPr>
          <w:spacing w:val="-6"/>
        </w:rPr>
        <w:t> </w:t>
      </w:r>
      <w:r>
        <w:rPr/>
        <w:t>la redacción, consistencia y coherencia de las actividades reportadas. En los contratos suscritos con personas jurídicas, se identificaron las siguientes falencias:</w:t>
      </w:r>
    </w:p>
    <w:p>
      <w:pPr>
        <w:pStyle w:val="BodyText"/>
      </w:pPr>
    </w:p>
    <w:p>
      <w:pPr>
        <w:pStyle w:val="ListParagraph"/>
        <w:numPr>
          <w:ilvl w:val="0"/>
          <w:numId w:val="16"/>
        </w:numPr>
        <w:tabs>
          <w:tab w:pos="2421" w:val="left" w:leader="none"/>
        </w:tabs>
        <w:spacing w:line="269" w:lineRule="exact" w:before="0" w:after="0"/>
        <w:ind w:left="2421" w:right="0" w:hanging="359"/>
        <w:jc w:val="left"/>
        <w:rPr>
          <w:sz w:val="22"/>
        </w:rPr>
      </w:pPr>
      <w:r>
        <w:rPr>
          <w:sz w:val="22"/>
        </w:rPr>
        <w:t>Ausencia</w:t>
      </w:r>
      <w:r>
        <w:rPr>
          <w:spacing w:val="-4"/>
          <w:sz w:val="22"/>
        </w:rPr>
        <w:t> </w:t>
      </w:r>
      <w:r>
        <w:rPr>
          <w:sz w:val="22"/>
        </w:rPr>
        <w:t>de</w:t>
      </w:r>
      <w:r>
        <w:rPr>
          <w:spacing w:val="-3"/>
          <w:sz w:val="22"/>
        </w:rPr>
        <w:t> </w:t>
      </w:r>
      <w:r>
        <w:rPr>
          <w:sz w:val="22"/>
        </w:rPr>
        <w:t>actas</w:t>
      </w:r>
      <w:r>
        <w:rPr>
          <w:spacing w:val="-3"/>
          <w:sz w:val="22"/>
        </w:rPr>
        <w:t> </w:t>
      </w:r>
      <w:r>
        <w:rPr>
          <w:sz w:val="22"/>
        </w:rPr>
        <w:t>de</w:t>
      </w:r>
      <w:r>
        <w:rPr>
          <w:spacing w:val="-5"/>
          <w:sz w:val="22"/>
        </w:rPr>
        <w:t> </w:t>
      </w:r>
      <w:r>
        <w:rPr>
          <w:spacing w:val="-2"/>
          <w:sz w:val="22"/>
        </w:rPr>
        <w:t>inicio.</w:t>
      </w:r>
    </w:p>
    <w:p>
      <w:pPr>
        <w:pStyle w:val="ListParagraph"/>
        <w:numPr>
          <w:ilvl w:val="0"/>
          <w:numId w:val="16"/>
        </w:numPr>
        <w:tabs>
          <w:tab w:pos="2421" w:val="left" w:leader="none"/>
        </w:tabs>
        <w:spacing w:line="268" w:lineRule="exact" w:before="0" w:after="0"/>
        <w:ind w:left="2421" w:right="0" w:hanging="359"/>
        <w:jc w:val="left"/>
        <w:rPr>
          <w:sz w:val="22"/>
        </w:rPr>
      </w:pPr>
      <w:r>
        <w:rPr>
          <w:sz w:val="22"/>
        </w:rPr>
        <w:t>Falta</w:t>
      </w:r>
      <w:r>
        <w:rPr>
          <w:spacing w:val="-8"/>
          <w:sz w:val="22"/>
        </w:rPr>
        <w:t> </w:t>
      </w:r>
      <w:r>
        <w:rPr>
          <w:sz w:val="22"/>
        </w:rPr>
        <w:t>de</w:t>
      </w:r>
      <w:r>
        <w:rPr>
          <w:spacing w:val="-5"/>
          <w:sz w:val="22"/>
        </w:rPr>
        <w:t> </w:t>
      </w:r>
      <w:r>
        <w:rPr>
          <w:sz w:val="22"/>
        </w:rPr>
        <w:t>entregables</w:t>
      </w:r>
      <w:r>
        <w:rPr>
          <w:spacing w:val="-7"/>
          <w:sz w:val="22"/>
        </w:rPr>
        <w:t> </w:t>
      </w:r>
      <w:r>
        <w:rPr>
          <w:spacing w:val="-2"/>
          <w:sz w:val="22"/>
        </w:rPr>
        <w:t>pactados.</w:t>
      </w:r>
    </w:p>
    <w:p>
      <w:pPr>
        <w:pStyle w:val="ListParagraph"/>
        <w:numPr>
          <w:ilvl w:val="0"/>
          <w:numId w:val="16"/>
        </w:numPr>
        <w:tabs>
          <w:tab w:pos="2421" w:val="left" w:leader="none"/>
        </w:tabs>
        <w:spacing w:line="268" w:lineRule="exact" w:before="0" w:after="0"/>
        <w:ind w:left="2421" w:right="0" w:hanging="359"/>
        <w:jc w:val="left"/>
        <w:rPr>
          <w:sz w:val="22"/>
        </w:rPr>
      </w:pPr>
      <w:r>
        <w:rPr>
          <w:sz w:val="22"/>
        </w:rPr>
        <w:t>Modificaciones</w:t>
      </w:r>
      <w:r>
        <w:rPr>
          <w:spacing w:val="-10"/>
          <w:sz w:val="22"/>
        </w:rPr>
        <w:t> </w:t>
      </w:r>
      <w:r>
        <w:rPr>
          <w:sz w:val="22"/>
        </w:rPr>
        <w:t>contractuales</w:t>
      </w:r>
      <w:r>
        <w:rPr>
          <w:spacing w:val="-7"/>
          <w:sz w:val="22"/>
        </w:rPr>
        <w:t> </w:t>
      </w:r>
      <w:r>
        <w:rPr>
          <w:sz w:val="22"/>
        </w:rPr>
        <w:t>sin</w:t>
      </w:r>
      <w:r>
        <w:rPr>
          <w:spacing w:val="-8"/>
          <w:sz w:val="22"/>
        </w:rPr>
        <w:t> </w:t>
      </w:r>
      <w:r>
        <w:rPr>
          <w:sz w:val="22"/>
        </w:rPr>
        <w:t>la</w:t>
      </w:r>
      <w:r>
        <w:rPr>
          <w:spacing w:val="-7"/>
          <w:sz w:val="22"/>
        </w:rPr>
        <w:t> </w:t>
      </w:r>
      <w:r>
        <w:rPr>
          <w:sz w:val="22"/>
        </w:rPr>
        <w:t>debida</w:t>
      </w:r>
      <w:r>
        <w:rPr>
          <w:spacing w:val="-9"/>
          <w:sz w:val="22"/>
        </w:rPr>
        <w:t> </w:t>
      </w:r>
      <w:r>
        <w:rPr>
          <w:spacing w:val="-2"/>
          <w:sz w:val="22"/>
        </w:rPr>
        <w:t>justificación.</w:t>
      </w:r>
    </w:p>
    <w:p>
      <w:pPr>
        <w:pStyle w:val="BodyText"/>
        <w:spacing w:before="252"/>
        <w:ind w:left="1702" w:right="1697"/>
        <w:jc w:val="both"/>
      </w:pPr>
      <w:r>
        <w:rPr/>
        <w:drawing>
          <wp:anchor distT="0" distB="0" distL="0" distR="0" allowOverlap="1" layoutInCell="1" locked="0" behindDoc="0" simplePos="0" relativeHeight="15751168">
            <wp:simplePos x="0" y="0"/>
            <wp:positionH relativeFrom="page">
              <wp:posOffset>400830</wp:posOffset>
            </wp:positionH>
            <wp:positionV relativeFrom="paragraph">
              <wp:posOffset>114743</wp:posOffset>
            </wp:positionV>
            <wp:extent cx="217674" cy="1090336"/>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3" cstate="print"/>
                    <a:stretch>
                      <a:fillRect/>
                    </a:stretch>
                  </pic:blipFill>
                  <pic:spPr>
                    <a:xfrm>
                      <a:off x="0" y="0"/>
                      <a:ext cx="217674" cy="1090336"/>
                    </a:xfrm>
                    <a:prstGeom prst="rect">
                      <a:avLst/>
                    </a:prstGeom>
                  </pic:spPr>
                </pic:pic>
              </a:graphicData>
            </a:graphic>
          </wp:anchor>
        </w:drawing>
      </w:r>
      <w:r>
        <w:rPr/>
        <w:t>Estas</w:t>
      </w:r>
      <w:r>
        <w:rPr>
          <w:spacing w:val="-7"/>
        </w:rPr>
        <w:t> </w:t>
      </w:r>
      <w:r>
        <w:rPr/>
        <w:t>deficiencias</w:t>
      </w:r>
      <w:r>
        <w:rPr>
          <w:spacing w:val="-7"/>
        </w:rPr>
        <w:t> </w:t>
      </w:r>
      <w:r>
        <w:rPr/>
        <w:t>en</w:t>
      </w:r>
      <w:r>
        <w:rPr>
          <w:spacing w:val="-8"/>
        </w:rPr>
        <w:t> </w:t>
      </w:r>
      <w:r>
        <w:rPr/>
        <w:t>la</w:t>
      </w:r>
      <w:r>
        <w:rPr>
          <w:spacing w:val="-12"/>
        </w:rPr>
        <w:t> </w:t>
      </w:r>
      <w:r>
        <w:rPr/>
        <w:t>documentación</w:t>
      </w:r>
      <w:r>
        <w:rPr>
          <w:spacing w:val="-8"/>
        </w:rPr>
        <w:t> </w:t>
      </w:r>
      <w:r>
        <w:rPr/>
        <w:t>afectan</w:t>
      </w:r>
      <w:r>
        <w:rPr>
          <w:spacing w:val="-10"/>
        </w:rPr>
        <w:t> </w:t>
      </w:r>
      <w:r>
        <w:rPr/>
        <w:t>negativamente</w:t>
      </w:r>
      <w:r>
        <w:rPr>
          <w:spacing w:val="-7"/>
        </w:rPr>
        <w:t> </w:t>
      </w:r>
      <w:r>
        <w:rPr/>
        <w:t>la</w:t>
      </w:r>
      <w:r>
        <w:rPr>
          <w:spacing w:val="-10"/>
        </w:rPr>
        <w:t> </w:t>
      </w:r>
      <w:r>
        <w:rPr/>
        <w:t>trazabilidad</w:t>
      </w:r>
      <w:r>
        <w:rPr>
          <w:spacing w:val="-7"/>
        </w:rPr>
        <w:t> </w:t>
      </w:r>
      <w:r>
        <w:rPr/>
        <w:t>y</w:t>
      </w:r>
      <w:r>
        <w:rPr>
          <w:spacing w:val="-7"/>
        </w:rPr>
        <w:t> </w:t>
      </w:r>
      <w:r>
        <w:rPr/>
        <w:t>dificultan</w:t>
      </w:r>
      <w:r>
        <w:rPr>
          <w:spacing w:val="-10"/>
        </w:rPr>
        <w:t> </w:t>
      </w:r>
      <w:r>
        <w:rPr/>
        <w:t>el seguimiento contractual.</w:t>
      </w:r>
    </w:p>
    <w:p>
      <w:pPr>
        <w:pStyle w:val="BodyText"/>
      </w:pPr>
    </w:p>
    <w:p>
      <w:pPr>
        <w:pStyle w:val="ListParagraph"/>
        <w:numPr>
          <w:ilvl w:val="0"/>
          <w:numId w:val="17"/>
        </w:numPr>
        <w:tabs>
          <w:tab w:pos="2129" w:val="left" w:leader="none"/>
        </w:tabs>
        <w:spacing w:line="240" w:lineRule="auto" w:before="0" w:after="0"/>
        <w:ind w:left="1702" w:right="1694" w:firstLine="0"/>
        <w:jc w:val="left"/>
        <w:rPr>
          <w:sz w:val="22"/>
        </w:rPr>
      </w:pPr>
      <w:r>
        <w:rPr>
          <w:rFonts w:ascii="Arial" w:hAnsi="Arial"/>
          <w:b/>
          <w:sz w:val="22"/>
        </w:rPr>
        <w:t>Proceso</w:t>
      </w:r>
      <w:r>
        <w:rPr>
          <w:rFonts w:ascii="Arial" w:hAnsi="Arial"/>
          <w:b/>
          <w:spacing w:val="40"/>
          <w:sz w:val="22"/>
        </w:rPr>
        <w:t> </w:t>
      </w:r>
      <w:r>
        <w:rPr>
          <w:rFonts w:ascii="Arial" w:hAnsi="Arial"/>
          <w:b/>
          <w:sz w:val="22"/>
        </w:rPr>
        <w:t>de</w:t>
      </w:r>
      <w:r>
        <w:rPr>
          <w:rFonts w:ascii="Arial" w:hAnsi="Arial"/>
          <w:b/>
          <w:spacing w:val="38"/>
          <w:sz w:val="22"/>
        </w:rPr>
        <w:t> </w:t>
      </w:r>
      <w:r>
        <w:rPr>
          <w:rFonts w:ascii="Arial" w:hAnsi="Arial"/>
          <w:b/>
          <w:sz w:val="22"/>
        </w:rPr>
        <w:t>mínima</w:t>
      </w:r>
      <w:r>
        <w:rPr>
          <w:rFonts w:ascii="Arial" w:hAnsi="Arial"/>
          <w:b/>
          <w:spacing w:val="39"/>
          <w:sz w:val="22"/>
        </w:rPr>
        <w:t> </w:t>
      </w:r>
      <w:r>
        <w:rPr>
          <w:rFonts w:ascii="Arial" w:hAnsi="Arial"/>
          <w:b/>
          <w:sz w:val="22"/>
        </w:rPr>
        <w:t>cuantía</w:t>
      </w:r>
      <w:r>
        <w:rPr>
          <w:rFonts w:ascii="Arial" w:hAnsi="Arial"/>
          <w:b/>
          <w:spacing w:val="39"/>
          <w:sz w:val="22"/>
        </w:rPr>
        <w:t> </w:t>
      </w:r>
      <w:r>
        <w:rPr>
          <w:rFonts w:ascii="Arial" w:hAnsi="Arial"/>
          <w:b/>
          <w:sz w:val="22"/>
        </w:rPr>
        <w:t>DT-CAL-049-2024,</w:t>
      </w:r>
      <w:r>
        <w:rPr>
          <w:rFonts w:ascii="Arial" w:hAnsi="Arial"/>
          <w:b/>
          <w:spacing w:val="40"/>
          <w:sz w:val="22"/>
        </w:rPr>
        <w:t> </w:t>
      </w:r>
      <w:r>
        <w:rPr>
          <w:sz w:val="22"/>
        </w:rPr>
        <w:t>En</w:t>
      </w:r>
      <w:r>
        <w:rPr>
          <w:spacing w:val="40"/>
          <w:sz w:val="22"/>
        </w:rPr>
        <w:t> </w:t>
      </w:r>
      <w:r>
        <w:rPr>
          <w:sz w:val="22"/>
        </w:rPr>
        <w:t>la</w:t>
      </w:r>
      <w:r>
        <w:rPr>
          <w:spacing w:val="39"/>
          <w:sz w:val="22"/>
        </w:rPr>
        <w:t> </w:t>
      </w:r>
      <w:r>
        <w:rPr>
          <w:sz w:val="22"/>
        </w:rPr>
        <w:t>aceptación</w:t>
      </w:r>
      <w:r>
        <w:rPr>
          <w:spacing w:val="38"/>
          <w:sz w:val="22"/>
        </w:rPr>
        <w:t> </w:t>
      </w:r>
      <w:r>
        <w:rPr>
          <w:sz w:val="22"/>
        </w:rPr>
        <w:t>de</w:t>
      </w:r>
      <w:r>
        <w:rPr>
          <w:spacing w:val="38"/>
          <w:sz w:val="22"/>
        </w:rPr>
        <w:t> </w:t>
      </w:r>
      <w:r>
        <w:rPr>
          <w:sz w:val="22"/>
        </w:rPr>
        <w:t>la</w:t>
      </w:r>
      <w:r>
        <w:rPr>
          <w:spacing w:val="40"/>
          <w:sz w:val="22"/>
        </w:rPr>
        <w:t> </w:t>
      </w:r>
      <w:r>
        <w:rPr>
          <w:sz w:val="22"/>
        </w:rPr>
        <w:t>oferta</w:t>
      </w:r>
      <w:r>
        <w:rPr>
          <w:spacing w:val="40"/>
          <w:sz w:val="22"/>
        </w:rPr>
        <w:t> </w:t>
      </w:r>
      <w:r>
        <w:rPr>
          <w:sz w:val="22"/>
        </w:rPr>
        <w:t>se establecieron los siguientes productos contractuales:</w:t>
      </w:r>
    </w:p>
    <w:p>
      <w:pPr>
        <w:spacing w:before="252"/>
        <w:ind w:left="1702" w:right="0" w:firstLine="0"/>
        <w:jc w:val="both"/>
        <w:rPr>
          <w:rFonts w:ascii="Arial" w:hAnsi="Arial"/>
          <w:b/>
          <w:i/>
          <w:sz w:val="20"/>
        </w:rPr>
      </w:pPr>
      <w:r>
        <w:rPr>
          <w:rFonts w:ascii="Arial" w:hAnsi="Arial"/>
          <w:b/>
          <w:i/>
          <w:sz w:val="20"/>
        </w:rPr>
        <w:t>“2.</w:t>
      </w:r>
      <w:r>
        <w:rPr>
          <w:rFonts w:ascii="Arial" w:hAnsi="Arial"/>
          <w:b/>
          <w:i/>
          <w:spacing w:val="-3"/>
          <w:sz w:val="20"/>
        </w:rPr>
        <w:t> </w:t>
      </w:r>
      <w:r>
        <w:rPr>
          <w:rFonts w:ascii="Arial" w:hAnsi="Arial"/>
          <w:b/>
          <w:i/>
          <w:spacing w:val="-2"/>
          <w:sz w:val="20"/>
        </w:rPr>
        <w:t>OBLIGACIONES</w:t>
      </w:r>
    </w:p>
    <w:p>
      <w:pPr>
        <w:spacing w:before="0"/>
        <w:ind w:left="1702" w:right="0" w:firstLine="0"/>
        <w:jc w:val="left"/>
        <w:rPr>
          <w:rFonts w:ascii="Arial" w:hAnsi="Arial"/>
          <w:b/>
          <w:i/>
          <w:sz w:val="20"/>
        </w:rPr>
      </w:pPr>
      <w:r>
        <w:rPr>
          <w:rFonts w:ascii="Arial" w:hAnsi="Arial"/>
          <w:b/>
          <w:i/>
          <w:spacing w:val="-5"/>
          <w:sz w:val="20"/>
        </w:rPr>
        <w:t>(…)</w:t>
      </w:r>
    </w:p>
    <w:p>
      <w:pPr>
        <w:spacing w:after="0"/>
        <w:jc w:val="left"/>
        <w:rPr>
          <w:rFonts w:ascii="Arial" w:hAnsi="Arial"/>
          <w:b/>
          <w:i/>
          <w:sz w:val="20"/>
        </w:rPr>
        <w:sectPr>
          <w:headerReference w:type="default" r:id="rId43"/>
          <w:footerReference w:type="default" r:id="rId44"/>
          <w:pgSz w:w="12240" w:h="15840"/>
          <w:pgMar w:header="943" w:footer="1606" w:top="2800" w:bottom="1800" w:left="0" w:right="0"/>
        </w:sectPr>
      </w:pPr>
    </w:p>
    <w:p>
      <w:pPr>
        <w:pStyle w:val="BodyText"/>
        <w:spacing w:before="2"/>
        <w:rPr>
          <w:rFonts w:ascii="Arial"/>
          <w:b/>
          <w:i/>
          <w:sz w:val="20"/>
        </w:rPr>
      </w:pPr>
    </w:p>
    <w:p>
      <w:pPr>
        <w:spacing w:before="0"/>
        <w:ind w:left="1702" w:right="0" w:firstLine="0"/>
        <w:jc w:val="left"/>
        <w:rPr>
          <w:rFonts w:ascii="Arial"/>
          <w:b/>
          <w:i/>
          <w:sz w:val="20"/>
        </w:rPr>
      </w:pPr>
      <w:r>
        <w:rPr>
          <w:rFonts w:ascii="Arial"/>
          <w:b/>
          <w:i/>
          <w:sz w:val="20"/>
        </w:rPr>
        <w:t>PRODUCTOS</w:t>
      </w:r>
      <w:r>
        <w:rPr>
          <w:rFonts w:ascii="Arial"/>
          <w:b/>
          <w:i/>
          <w:spacing w:val="-8"/>
          <w:sz w:val="20"/>
        </w:rPr>
        <w:t> </w:t>
      </w:r>
      <w:r>
        <w:rPr>
          <w:rFonts w:ascii="Arial"/>
          <w:b/>
          <w:i/>
          <w:sz w:val="20"/>
        </w:rPr>
        <w:t>PARA</w:t>
      </w:r>
      <w:r>
        <w:rPr>
          <w:rFonts w:ascii="Arial"/>
          <w:b/>
          <w:i/>
          <w:spacing w:val="-7"/>
          <w:sz w:val="20"/>
        </w:rPr>
        <w:t> </w:t>
      </w:r>
      <w:r>
        <w:rPr>
          <w:rFonts w:ascii="Arial"/>
          <w:b/>
          <w:i/>
          <w:spacing w:val="-2"/>
          <w:sz w:val="20"/>
        </w:rPr>
        <w:t>ENTREGAR:</w:t>
      </w:r>
    </w:p>
    <w:p>
      <w:pPr>
        <w:pStyle w:val="BodyText"/>
        <w:spacing w:before="46"/>
        <w:rPr>
          <w:rFonts w:ascii="Arial"/>
          <w:b/>
          <w:i/>
          <w:sz w:val="20"/>
        </w:rPr>
      </w:pPr>
    </w:p>
    <w:p>
      <w:pPr>
        <w:spacing w:before="1"/>
        <w:ind w:left="1702" w:right="1742" w:firstLine="0"/>
        <w:jc w:val="left"/>
        <w:rPr>
          <w:rFonts w:ascii="Arial" w:hAnsi="Arial"/>
          <w:i/>
          <w:sz w:val="20"/>
        </w:rPr>
      </w:pPr>
      <w:r>
        <w:rPr>
          <w:rFonts w:ascii="Arial" w:hAnsi="Arial"/>
          <w:i/>
          <w:sz w:val="20"/>
        </w:rPr>
        <w:t>El</w:t>
      </w:r>
      <w:r>
        <w:rPr>
          <w:rFonts w:ascii="Arial" w:hAnsi="Arial"/>
          <w:i/>
          <w:spacing w:val="-5"/>
          <w:sz w:val="20"/>
        </w:rPr>
        <w:t> </w:t>
      </w:r>
      <w:r>
        <w:rPr>
          <w:rFonts w:ascii="Arial" w:hAnsi="Arial"/>
          <w:i/>
          <w:sz w:val="20"/>
        </w:rPr>
        <w:t>contratista</w:t>
      </w:r>
      <w:r>
        <w:rPr>
          <w:rFonts w:ascii="Arial" w:hAnsi="Arial"/>
          <w:i/>
          <w:spacing w:val="-5"/>
          <w:sz w:val="20"/>
        </w:rPr>
        <w:t> </w:t>
      </w:r>
      <w:r>
        <w:rPr>
          <w:rFonts w:ascii="Arial" w:hAnsi="Arial"/>
          <w:i/>
          <w:sz w:val="20"/>
        </w:rPr>
        <w:t>debe</w:t>
      </w:r>
      <w:r>
        <w:rPr>
          <w:rFonts w:ascii="Arial" w:hAnsi="Arial"/>
          <w:i/>
          <w:spacing w:val="-4"/>
          <w:sz w:val="20"/>
        </w:rPr>
        <w:t> </w:t>
      </w:r>
      <w:r>
        <w:rPr>
          <w:rFonts w:ascii="Arial" w:hAnsi="Arial"/>
          <w:i/>
          <w:sz w:val="20"/>
        </w:rPr>
        <w:t>entregar</w:t>
      </w:r>
      <w:r>
        <w:rPr>
          <w:rFonts w:ascii="Arial" w:hAnsi="Arial"/>
          <w:i/>
          <w:spacing w:val="-3"/>
          <w:sz w:val="20"/>
        </w:rPr>
        <w:t> </w:t>
      </w:r>
      <w:r>
        <w:rPr>
          <w:rFonts w:ascii="Arial" w:hAnsi="Arial"/>
          <w:i/>
          <w:sz w:val="20"/>
        </w:rPr>
        <w:t>a</w:t>
      </w:r>
      <w:r>
        <w:rPr>
          <w:rFonts w:ascii="Arial" w:hAnsi="Arial"/>
          <w:i/>
          <w:spacing w:val="-4"/>
          <w:sz w:val="20"/>
        </w:rPr>
        <w:t> </w:t>
      </w:r>
      <w:r>
        <w:rPr>
          <w:rFonts w:ascii="Arial" w:hAnsi="Arial"/>
          <w:i/>
          <w:sz w:val="20"/>
        </w:rPr>
        <w:t>la</w:t>
      </w:r>
      <w:r>
        <w:rPr>
          <w:rFonts w:ascii="Arial" w:hAnsi="Arial"/>
          <w:i/>
          <w:spacing w:val="-4"/>
          <w:sz w:val="20"/>
        </w:rPr>
        <w:t> </w:t>
      </w:r>
      <w:r>
        <w:rPr>
          <w:rFonts w:ascii="Arial" w:hAnsi="Arial"/>
          <w:i/>
          <w:sz w:val="20"/>
        </w:rPr>
        <w:t>ESAP,</w:t>
      </w:r>
      <w:r>
        <w:rPr>
          <w:rFonts w:ascii="Arial" w:hAnsi="Arial"/>
          <w:i/>
          <w:spacing w:val="-4"/>
          <w:sz w:val="20"/>
        </w:rPr>
        <w:t> </w:t>
      </w:r>
      <w:r>
        <w:rPr>
          <w:rFonts w:ascii="Arial" w:hAnsi="Arial"/>
          <w:i/>
          <w:sz w:val="20"/>
        </w:rPr>
        <w:t>la</w:t>
      </w:r>
      <w:r>
        <w:rPr>
          <w:rFonts w:ascii="Arial" w:hAnsi="Arial"/>
          <w:i/>
          <w:spacing w:val="-5"/>
          <w:sz w:val="20"/>
        </w:rPr>
        <w:t> </w:t>
      </w:r>
      <w:r>
        <w:rPr>
          <w:rFonts w:ascii="Arial" w:hAnsi="Arial"/>
          <w:i/>
          <w:sz w:val="20"/>
        </w:rPr>
        <w:t>lista</w:t>
      </w:r>
      <w:r>
        <w:rPr>
          <w:rFonts w:ascii="Arial" w:hAnsi="Arial"/>
          <w:i/>
          <w:spacing w:val="-5"/>
          <w:sz w:val="20"/>
        </w:rPr>
        <w:t> </w:t>
      </w:r>
      <w:r>
        <w:rPr>
          <w:rFonts w:ascii="Arial" w:hAnsi="Arial"/>
          <w:i/>
          <w:sz w:val="20"/>
        </w:rPr>
        <w:t>de</w:t>
      </w:r>
      <w:r>
        <w:rPr>
          <w:rFonts w:ascii="Arial" w:hAnsi="Arial"/>
          <w:i/>
          <w:spacing w:val="-5"/>
          <w:sz w:val="20"/>
        </w:rPr>
        <w:t> </w:t>
      </w:r>
      <w:r>
        <w:rPr>
          <w:rFonts w:ascii="Arial" w:hAnsi="Arial"/>
          <w:i/>
          <w:sz w:val="20"/>
        </w:rPr>
        <w:t>los</w:t>
      </w:r>
      <w:r>
        <w:rPr>
          <w:rFonts w:ascii="Arial" w:hAnsi="Arial"/>
          <w:i/>
          <w:spacing w:val="-6"/>
          <w:sz w:val="20"/>
        </w:rPr>
        <w:t> </w:t>
      </w:r>
      <w:r>
        <w:rPr>
          <w:rFonts w:ascii="Arial" w:hAnsi="Arial"/>
          <w:i/>
          <w:sz w:val="20"/>
        </w:rPr>
        <w:t>servicios</w:t>
      </w:r>
      <w:r>
        <w:rPr>
          <w:rFonts w:ascii="Arial" w:hAnsi="Arial"/>
          <w:i/>
          <w:spacing w:val="-6"/>
          <w:sz w:val="20"/>
        </w:rPr>
        <w:t> </w:t>
      </w:r>
      <w:r>
        <w:rPr>
          <w:rFonts w:ascii="Arial" w:hAnsi="Arial"/>
          <w:i/>
          <w:sz w:val="20"/>
        </w:rPr>
        <w:t>prestados</w:t>
      </w:r>
      <w:r>
        <w:rPr>
          <w:rFonts w:ascii="Arial" w:hAnsi="Arial"/>
          <w:i/>
          <w:spacing w:val="-3"/>
          <w:sz w:val="20"/>
        </w:rPr>
        <w:t> </w:t>
      </w:r>
      <w:r>
        <w:rPr>
          <w:rFonts w:ascii="Arial" w:hAnsi="Arial"/>
          <w:i/>
          <w:sz w:val="20"/>
        </w:rPr>
        <w:t>efectivamente</w:t>
      </w:r>
      <w:r>
        <w:rPr>
          <w:rFonts w:ascii="Arial" w:hAnsi="Arial"/>
          <w:i/>
          <w:spacing w:val="-7"/>
          <w:sz w:val="20"/>
        </w:rPr>
        <w:t> </w:t>
      </w:r>
      <w:r>
        <w:rPr>
          <w:rFonts w:ascii="Arial" w:hAnsi="Arial"/>
          <w:i/>
          <w:sz w:val="20"/>
        </w:rPr>
        <w:t>de</w:t>
      </w:r>
      <w:r>
        <w:rPr>
          <w:rFonts w:ascii="Arial" w:hAnsi="Arial"/>
          <w:i/>
          <w:spacing w:val="-7"/>
          <w:sz w:val="20"/>
        </w:rPr>
        <w:t> </w:t>
      </w:r>
      <w:r>
        <w:rPr>
          <w:rFonts w:ascii="Arial" w:hAnsi="Arial"/>
          <w:i/>
          <w:sz w:val="20"/>
        </w:rPr>
        <w:t>acuerdo con lo establecido contractualmente y los valores presentados en su oferta económica FORMATO 1</w:t>
      </w:r>
      <w:r>
        <w:rPr>
          <w:rFonts w:ascii="Arial" w:hAnsi="Arial"/>
          <w:i/>
          <w:spacing w:val="31"/>
          <w:sz w:val="20"/>
        </w:rPr>
        <w:t> </w:t>
      </w:r>
      <w:r>
        <w:rPr>
          <w:rFonts w:ascii="Arial" w:hAnsi="Arial"/>
          <w:i/>
          <w:sz w:val="20"/>
        </w:rPr>
        <w:t>-</w:t>
      </w:r>
      <w:r>
        <w:rPr>
          <w:rFonts w:ascii="Arial" w:hAnsi="Arial"/>
          <w:i/>
          <w:spacing w:val="32"/>
          <w:sz w:val="20"/>
        </w:rPr>
        <w:t> </w:t>
      </w:r>
      <w:r>
        <w:rPr>
          <w:rFonts w:ascii="Arial" w:hAnsi="Arial"/>
          <w:i/>
          <w:sz w:val="20"/>
        </w:rPr>
        <w:t>OFERTA</w:t>
      </w:r>
      <w:r>
        <w:rPr>
          <w:rFonts w:ascii="Arial" w:hAnsi="Arial"/>
          <w:i/>
          <w:spacing w:val="31"/>
          <w:sz w:val="20"/>
        </w:rPr>
        <w:t> </w:t>
      </w:r>
      <w:r>
        <w:rPr>
          <w:rFonts w:ascii="Arial" w:hAnsi="Arial"/>
          <w:i/>
          <w:sz w:val="20"/>
        </w:rPr>
        <w:t>ECONOMICA,</w:t>
      </w:r>
      <w:r>
        <w:rPr>
          <w:rFonts w:ascii="Arial" w:hAnsi="Arial"/>
          <w:i/>
          <w:spacing w:val="31"/>
          <w:sz w:val="20"/>
        </w:rPr>
        <w:t> </w:t>
      </w:r>
      <w:r>
        <w:rPr>
          <w:rFonts w:ascii="Arial" w:hAnsi="Arial"/>
          <w:i/>
          <w:sz w:val="20"/>
        </w:rPr>
        <w:t>en</w:t>
      </w:r>
      <w:r>
        <w:rPr>
          <w:rFonts w:ascii="Arial" w:hAnsi="Arial"/>
          <w:i/>
          <w:spacing w:val="33"/>
          <w:sz w:val="20"/>
        </w:rPr>
        <w:t> </w:t>
      </w:r>
      <w:r>
        <w:rPr>
          <w:rFonts w:ascii="Arial" w:hAnsi="Arial"/>
          <w:i/>
          <w:sz w:val="20"/>
        </w:rPr>
        <w:t>los</w:t>
      </w:r>
      <w:r>
        <w:rPr>
          <w:rFonts w:ascii="Arial" w:hAnsi="Arial"/>
          <w:i/>
          <w:spacing w:val="32"/>
          <w:sz w:val="20"/>
        </w:rPr>
        <w:t> </w:t>
      </w:r>
      <w:r>
        <w:rPr>
          <w:rFonts w:ascii="Arial" w:hAnsi="Arial"/>
          <w:i/>
          <w:sz w:val="20"/>
        </w:rPr>
        <w:t>términos</w:t>
      </w:r>
      <w:r>
        <w:rPr>
          <w:rFonts w:ascii="Arial" w:hAnsi="Arial"/>
          <w:i/>
          <w:spacing w:val="32"/>
          <w:sz w:val="20"/>
        </w:rPr>
        <w:t> </w:t>
      </w:r>
      <w:r>
        <w:rPr>
          <w:rFonts w:ascii="Arial" w:hAnsi="Arial"/>
          <w:i/>
          <w:sz w:val="20"/>
        </w:rPr>
        <w:t>fijados</w:t>
      </w:r>
      <w:r>
        <w:rPr>
          <w:rFonts w:ascii="Arial" w:hAnsi="Arial"/>
          <w:i/>
          <w:spacing w:val="32"/>
          <w:sz w:val="20"/>
        </w:rPr>
        <w:t> </w:t>
      </w:r>
      <w:r>
        <w:rPr>
          <w:rFonts w:ascii="Arial" w:hAnsi="Arial"/>
          <w:i/>
          <w:sz w:val="20"/>
        </w:rPr>
        <w:t>en</w:t>
      </w:r>
      <w:r>
        <w:rPr>
          <w:rFonts w:ascii="Arial" w:hAnsi="Arial"/>
          <w:i/>
          <w:spacing w:val="31"/>
          <w:sz w:val="20"/>
        </w:rPr>
        <w:t> </w:t>
      </w:r>
      <w:r>
        <w:rPr>
          <w:rFonts w:ascii="Arial" w:hAnsi="Arial"/>
          <w:i/>
          <w:sz w:val="20"/>
        </w:rPr>
        <w:t>el</w:t>
      </w:r>
      <w:r>
        <w:rPr>
          <w:rFonts w:ascii="Arial" w:hAnsi="Arial"/>
          <w:i/>
          <w:spacing w:val="32"/>
          <w:sz w:val="20"/>
        </w:rPr>
        <w:t> </w:t>
      </w:r>
      <w:r>
        <w:rPr>
          <w:rFonts w:ascii="Arial" w:hAnsi="Arial"/>
          <w:i/>
          <w:sz w:val="20"/>
        </w:rPr>
        <w:t>presente</w:t>
      </w:r>
      <w:r>
        <w:rPr>
          <w:rFonts w:ascii="Arial" w:hAnsi="Arial"/>
          <w:i/>
          <w:spacing w:val="31"/>
          <w:sz w:val="20"/>
        </w:rPr>
        <w:t> </w:t>
      </w:r>
      <w:r>
        <w:rPr>
          <w:rFonts w:ascii="Arial" w:hAnsi="Arial"/>
          <w:i/>
          <w:sz w:val="20"/>
        </w:rPr>
        <w:t>documento.</w:t>
      </w:r>
      <w:r>
        <w:rPr>
          <w:rFonts w:ascii="Arial" w:hAnsi="Arial"/>
          <w:i/>
          <w:spacing w:val="38"/>
          <w:sz w:val="20"/>
        </w:rPr>
        <w:t> </w:t>
      </w:r>
      <w:r>
        <w:rPr>
          <w:rFonts w:ascii="Arial" w:hAnsi="Arial"/>
          <w:i/>
          <w:sz w:val="20"/>
        </w:rPr>
        <w:t>Además</w:t>
      </w:r>
      <w:r>
        <w:rPr>
          <w:rFonts w:ascii="Arial" w:hAnsi="Arial"/>
          <w:i/>
          <w:spacing w:val="32"/>
          <w:sz w:val="20"/>
        </w:rPr>
        <w:t> </w:t>
      </w:r>
      <w:r>
        <w:rPr>
          <w:rFonts w:ascii="Arial" w:hAnsi="Arial"/>
          <w:i/>
          <w:sz w:val="20"/>
        </w:rPr>
        <w:t>de</w:t>
      </w:r>
      <w:r>
        <w:rPr>
          <w:rFonts w:ascii="Arial" w:hAnsi="Arial"/>
          <w:i/>
          <w:spacing w:val="31"/>
          <w:sz w:val="20"/>
        </w:rPr>
        <w:t> </w:t>
      </w:r>
      <w:r>
        <w:rPr>
          <w:rFonts w:ascii="Arial" w:hAnsi="Arial"/>
          <w:i/>
          <w:sz w:val="20"/>
        </w:rPr>
        <w:t>los siguientes documentos, los cuales deberán contar con la aprobación de la ESAP.</w:t>
      </w:r>
    </w:p>
    <w:p>
      <w:pPr>
        <w:pStyle w:val="BodyText"/>
        <w:spacing w:before="45"/>
        <w:rPr>
          <w:rFonts w:ascii="Arial"/>
          <w:i/>
          <w:sz w:val="20"/>
        </w:rPr>
      </w:pPr>
    </w:p>
    <w:p>
      <w:pPr>
        <w:spacing w:before="0"/>
        <w:ind w:left="1702" w:right="0" w:firstLine="0"/>
        <w:jc w:val="left"/>
        <w:rPr>
          <w:rFonts w:ascii="Arial" w:hAnsi="Arial"/>
          <w:b/>
          <w:i/>
          <w:sz w:val="20"/>
        </w:rPr>
      </w:pPr>
      <w:r>
        <w:rPr>
          <w:rFonts w:ascii="Arial" w:hAnsi="Arial"/>
          <w:b/>
          <w:i/>
          <w:sz w:val="20"/>
        </w:rPr>
        <w:t>Durante</w:t>
      </w:r>
      <w:r>
        <w:rPr>
          <w:rFonts w:ascii="Arial" w:hAnsi="Arial"/>
          <w:b/>
          <w:i/>
          <w:spacing w:val="-6"/>
          <w:sz w:val="20"/>
        </w:rPr>
        <w:t> </w:t>
      </w:r>
      <w:r>
        <w:rPr>
          <w:rFonts w:ascii="Arial" w:hAnsi="Arial"/>
          <w:b/>
          <w:i/>
          <w:sz w:val="20"/>
        </w:rPr>
        <w:t>la</w:t>
      </w:r>
      <w:r>
        <w:rPr>
          <w:rFonts w:ascii="Arial" w:hAnsi="Arial"/>
          <w:b/>
          <w:i/>
          <w:spacing w:val="-5"/>
          <w:sz w:val="20"/>
        </w:rPr>
        <w:t> </w:t>
      </w:r>
      <w:r>
        <w:rPr>
          <w:rFonts w:ascii="Arial" w:hAnsi="Arial"/>
          <w:b/>
          <w:i/>
          <w:sz w:val="20"/>
        </w:rPr>
        <w:t>ejecución</w:t>
      </w:r>
      <w:r>
        <w:rPr>
          <w:rFonts w:ascii="Arial" w:hAnsi="Arial"/>
          <w:b/>
          <w:i/>
          <w:spacing w:val="-3"/>
          <w:sz w:val="20"/>
        </w:rPr>
        <w:t> </w:t>
      </w:r>
      <w:r>
        <w:rPr>
          <w:rFonts w:ascii="Arial" w:hAnsi="Arial"/>
          <w:b/>
          <w:i/>
          <w:sz w:val="20"/>
        </w:rPr>
        <w:t>y</w:t>
      </w:r>
      <w:r>
        <w:rPr>
          <w:rFonts w:ascii="Arial" w:hAnsi="Arial"/>
          <w:b/>
          <w:i/>
          <w:spacing w:val="-6"/>
          <w:sz w:val="20"/>
        </w:rPr>
        <w:t> </w:t>
      </w:r>
      <w:r>
        <w:rPr>
          <w:rFonts w:ascii="Arial" w:hAnsi="Arial"/>
          <w:b/>
          <w:i/>
          <w:sz w:val="20"/>
        </w:rPr>
        <w:t>al</w:t>
      </w:r>
      <w:r>
        <w:rPr>
          <w:rFonts w:ascii="Arial" w:hAnsi="Arial"/>
          <w:b/>
          <w:i/>
          <w:spacing w:val="-3"/>
          <w:sz w:val="20"/>
        </w:rPr>
        <w:t> </w:t>
      </w:r>
      <w:r>
        <w:rPr>
          <w:rFonts w:ascii="Arial" w:hAnsi="Arial"/>
          <w:b/>
          <w:i/>
          <w:sz w:val="20"/>
        </w:rPr>
        <w:t>finalizar</w:t>
      </w:r>
      <w:r>
        <w:rPr>
          <w:rFonts w:ascii="Arial" w:hAnsi="Arial"/>
          <w:b/>
          <w:i/>
          <w:spacing w:val="-6"/>
          <w:sz w:val="20"/>
        </w:rPr>
        <w:t> </w:t>
      </w:r>
      <w:r>
        <w:rPr>
          <w:rFonts w:ascii="Arial" w:hAnsi="Arial"/>
          <w:b/>
          <w:i/>
          <w:sz w:val="20"/>
        </w:rPr>
        <w:t>el</w:t>
      </w:r>
      <w:r>
        <w:rPr>
          <w:rFonts w:ascii="Arial" w:hAnsi="Arial"/>
          <w:b/>
          <w:i/>
          <w:spacing w:val="-6"/>
          <w:sz w:val="20"/>
        </w:rPr>
        <w:t> </w:t>
      </w:r>
      <w:r>
        <w:rPr>
          <w:rFonts w:ascii="Arial" w:hAnsi="Arial"/>
          <w:b/>
          <w:i/>
          <w:spacing w:val="-2"/>
          <w:sz w:val="20"/>
        </w:rPr>
        <w:t>contrato:</w:t>
      </w:r>
    </w:p>
    <w:p>
      <w:pPr>
        <w:pStyle w:val="BodyText"/>
        <w:spacing w:before="47"/>
        <w:rPr>
          <w:rFonts w:ascii="Arial"/>
          <w:b/>
          <w:i/>
          <w:sz w:val="20"/>
        </w:rPr>
      </w:pPr>
    </w:p>
    <w:p>
      <w:pPr>
        <w:pStyle w:val="ListParagraph"/>
        <w:numPr>
          <w:ilvl w:val="1"/>
          <w:numId w:val="17"/>
        </w:numPr>
        <w:tabs>
          <w:tab w:pos="2420" w:val="left" w:leader="none"/>
          <w:tab w:pos="2422" w:val="left" w:leader="none"/>
        </w:tabs>
        <w:spacing w:line="240" w:lineRule="auto" w:before="0" w:after="0"/>
        <w:ind w:left="2422" w:right="1757" w:hanging="360"/>
        <w:jc w:val="left"/>
        <w:rPr>
          <w:sz w:val="20"/>
        </w:rPr>
      </w:pPr>
      <w:r>
        <w:rPr>
          <w:rFonts w:ascii="Arial"/>
          <w:i/>
          <w:sz w:val="20"/>
        </w:rPr>
        <w:t>Un (1) informe mensual de los casos atendidos, con recomendaciones pertinentes</w:t>
      </w:r>
      <w:r>
        <w:rPr>
          <w:rFonts w:ascii="Arial"/>
          <w:i/>
          <w:spacing w:val="26"/>
          <w:sz w:val="20"/>
        </w:rPr>
        <w:t> </w:t>
      </w:r>
      <w:r>
        <w:rPr>
          <w:rFonts w:ascii="Arial"/>
          <w:i/>
          <w:sz w:val="20"/>
        </w:rPr>
        <w:t>para</w:t>
      </w:r>
      <w:r>
        <w:rPr>
          <w:rFonts w:ascii="Arial"/>
          <w:i/>
          <w:spacing w:val="40"/>
          <w:sz w:val="20"/>
        </w:rPr>
        <w:t> </w:t>
      </w:r>
      <w:r>
        <w:rPr>
          <w:rFonts w:ascii="Arial"/>
          <w:i/>
          <w:sz w:val="20"/>
        </w:rPr>
        <w:t>cada uno de ellos y de no presentarse el servicio igual deben pasar el reporte.</w:t>
      </w:r>
    </w:p>
    <w:p>
      <w:pPr>
        <w:pStyle w:val="ListParagraph"/>
        <w:numPr>
          <w:ilvl w:val="1"/>
          <w:numId w:val="17"/>
        </w:numPr>
        <w:tabs>
          <w:tab w:pos="2422" w:val="left" w:leader="none"/>
        </w:tabs>
        <w:spacing w:line="230" w:lineRule="auto" w:before="9" w:after="0"/>
        <w:ind w:left="2422" w:right="1761" w:hanging="360"/>
        <w:jc w:val="left"/>
        <w:rPr>
          <w:rFonts w:ascii="Times New Roman" w:hAnsi="Times New Roman"/>
          <w:sz w:val="24"/>
        </w:rPr>
      </w:pPr>
      <w:r>
        <w:rPr>
          <w:rFonts w:ascii="Arial" w:hAnsi="Arial"/>
          <w:i/>
          <w:sz w:val="20"/>
        </w:rPr>
        <w:t>Presentar</w:t>
      </w:r>
      <w:r>
        <w:rPr>
          <w:rFonts w:ascii="Arial" w:hAnsi="Arial"/>
          <w:i/>
          <w:spacing w:val="-2"/>
          <w:sz w:val="20"/>
        </w:rPr>
        <w:t> </w:t>
      </w:r>
      <w:r>
        <w:rPr>
          <w:rFonts w:ascii="Arial" w:hAnsi="Arial"/>
          <w:i/>
          <w:sz w:val="20"/>
        </w:rPr>
        <w:t>un</w:t>
      </w:r>
      <w:r>
        <w:rPr>
          <w:rFonts w:ascii="Arial" w:hAnsi="Arial"/>
          <w:i/>
          <w:spacing w:val="-1"/>
          <w:sz w:val="20"/>
        </w:rPr>
        <w:t> </w:t>
      </w:r>
      <w:r>
        <w:rPr>
          <w:rFonts w:ascii="Arial" w:hAnsi="Arial"/>
          <w:i/>
          <w:sz w:val="20"/>
        </w:rPr>
        <w:t>informe</w:t>
      </w:r>
      <w:r>
        <w:rPr>
          <w:rFonts w:ascii="Arial" w:hAnsi="Arial"/>
          <w:i/>
          <w:spacing w:val="-1"/>
          <w:sz w:val="20"/>
        </w:rPr>
        <w:t> </w:t>
      </w:r>
      <w:r>
        <w:rPr>
          <w:rFonts w:ascii="Arial" w:hAnsi="Arial"/>
          <w:i/>
          <w:sz w:val="20"/>
        </w:rPr>
        <w:t>donde</w:t>
      </w:r>
      <w:r>
        <w:rPr>
          <w:rFonts w:ascii="Arial" w:hAnsi="Arial"/>
          <w:i/>
          <w:spacing w:val="-3"/>
          <w:sz w:val="20"/>
        </w:rPr>
        <w:t> </w:t>
      </w:r>
      <w:r>
        <w:rPr>
          <w:rFonts w:ascii="Arial" w:hAnsi="Arial"/>
          <w:i/>
          <w:sz w:val="20"/>
        </w:rPr>
        <w:t>se</w:t>
      </w:r>
      <w:r>
        <w:rPr>
          <w:rFonts w:ascii="Arial" w:hAnsi="Arial"/>
          <w:i/>
          <w:spacing w:val="-1"/>
          <w:sz w:val="20"/>
        </w:rPr>
        <w:t> </w:t>
      </w:r>
      <w:r>
        <w:rPr>
          <w:rFonts w:ascii="Arial" w:hAnsi="Arial"/>
          <w:i/>
          <w:sz w:val="20"/>
        </w:rPr>
        <w:t>identifique</w:t>
      </w:r>
      <w:r>
        <w:rPr>
          <w:rFonts w:ascii="Arial" w:hAnsi="Arial"/>
          <w:i/>
          <w:spacing w:val="-1"/>
          <w:sz w:val="20"/>
        </w:rPr>
        <w:t> </w:t>
      </w:r>
      <w:r>
        <w:rPr>
          <w:rFonts w:ascii="Arial" w:hAnsi="Arial"/>
          <w:i/>
          <w:sz w:val="20"/>
        </w:rPr>
        <w:t>el</w:t>
      </w:r>
      <w:r>
        <w:rPr>
          <w:rFonts w:ascii="Arial" w:hAnsi="Arial"/>
          <w:i/>
          <w:spacing w:val="-2"/>
          <w:sz w:val="20"/>
        </w:rPr>
        <w:t> </w:t>
      </w:r>
      <w:r>
        <w:rPr>
          <w:rFonts w:ascii="Arial" w:hAnsi="Arial"/>
          <w:i/>
          <w:sz w:val="20"/>
        </w:rPr>
        <w:t>número</w:t>
      </w:r>
      <w:r>
        <w:rPr>
          <w:rFonts w:ascii="Arial" w:hAnsi="Arial"/>
          <w:i/>
          <w:spacing w:val="-1"/>
          <w:sz w:val="20"/>
        </w:rPr>
        <w:t> </w:t>
      </w:r>
      <w:r>
        <w:rPr>
          <w:rFonts w:ascii="Arial" w:hAnsi="Arial"/>
          <w:i/>
          <w:sz w:val="20"/>
        </w:rPr>
        <w:t>total</w:t>
      </w:r>
      <w:r>
        <w:rPr>
          <w:rFonts w:ascii="Arial" w:hAnsi="Arial"/>
          <w:i/>
          <w:spacing w:val="-2"/>
          <w:sz w:val="20"/>
        </w:rPr>
        <w:t> </w:t>
      </w:r>
      <w:r>
        <w:rPr>
          <w:rFonts w:ascii="Arial" w:hAnsi="Arial"/>
          <w:i/>
          <w:sz w:val="20"/>
        </w:rPr>
        <w:t>de</w:t>
      </w:r>
      <w:r>
        <w:rPr>
          <w:rFonts w:ascii="Arial" w:hAnsi="Arial"/>
          <w:i/>
          <w:spacing w:val="-1"/>
          <w:sz w:val="20"/>
        </w:rPr>
        <w:t> </w:t>
      </w:r>
      <w:r>
        <w:rPr>
          <w:rFonts w:ascii="Arial" w:hAnsi="Arial"/>
          <w:i/>
          <w:sz w:val="20"/>
        </w:rPr>
        <w:t>las</w:t>
      </w:r>
      <w:r>
        <w:rPr>
          <w:rFonts w:ascii="Arial" w:hAnsi="Arial"/>
          <w:i/>
          <w:spacing w:val="-2"/>
          <w:sz w:val="20"/>
        </w:rPr>
        <w:t> </w:t>
      </w:r>
      <w:r>
        <w:rPr>
          <w:rFonts w:ascii="Arial" w:hAnsi="Arial"/>
          <w:i/>
          <w:sz w:val="20"/>
        </w:rPr>
        <w:t>capacitaciones</w:t>
      </w:r>
      <w:r>
        <w:rPr>
          <w:rFonts w:ascii="Arial" w:hAnsi="Arial"/>
          <w:i/>
          <w:spacing w:val="-2"/>
          <w:sz w:val="20"/>
        </w:rPr>
        <w:t> </w:t>
      </w:r>
      <w:r>
        <w:rPr>
          <w:rFonts w:ascii="Arial" w:hAnsi="Arial"/>
          <w:i/>
          <w:sz w:val="20"/>
        </w:rPr>
        <w:t>realizadas con sus respectivas listas de asistencia.</w:t>
      </w:r>
    </w:p>
    <w:p>
      <w:pPr>
        <w:pStyle w:val="ListParagraph"/>
        <w:numPr>
          <w:ilvl w:val="1"/>
          <w:numId w:val="17"/>
        </w:numPr>
        <w:tabs>
          <w:tab w:pos="2422" w:val="left" w:leader="none"/>
        </w:tabs>
        <w:spacing w:line="271" w:lineRule="exact" w:before="2" w:after="0"/>
        <w:ind w:left="2422" w:right="0" w:hanging="360"/>
        <w:jc w:val="left"/>
        <w:rPr>
          <w:rFonts w:ascii="Times New Roman" w:hAnsi="Times New Roman"/>
          <w:sz w:val="24"/>
        </w:rPr>
      </w:pPr>
      <w:r>
        <w:rPr>
          <w:rFonts w:ascii="Arial" w:hAnsi="Arial"/>
          <w:i/>
          <w:sz w:val="20"/>
        </w:rPr>
        <w:t>Informe</w:t>
      </w:r>
      <w:r>
        <w:rPr>
          <w:rFonts w:ascii="Arial" w:hAnsi="Arial"/>
          <w:i/>
          <w:spacing w:val="-7"/>
          <w:sz w:val="20"/>
        </w:rPr>
        <w:t> </w:t>
      </w:r>
      <w:r>
        <w:rPr>
          <w:rFonts w:ascii="Arial" w:hAnsi="Arial"/>
          <w:i/>
          <w:sz w:val="20"/>
        </w:rPr>
        <w:t>final</w:t>
      </w:r>
      <w:r>
        <w:rPr>
          <w:rFonts w:ascii="Arial" w:hAnsi="Arial"/>
          <w:i/>
          <w:spacing w:val="-7"/>
          <w:sz w:val="20"/>
        </w:rPr>
        <w:t> </w:t>
      </w:r>
      <w:r>
        <w:rPr>
          <w:rFonts w:ascii="Arial" w:hAnsi="Arial"/>
          <w:i/>
          <w:sz w:val="20"/>
        </w:rPr>
        <w:t>del</w:t>
      </w:r>
      <w:r>
        <w:rPr>
          <w:rFonts w:ascii="Arial" w:hAnsi="Arial"/>
          <w:i/>
          <w:spacing w:val="-8"/>
          <w:sz w:val="20"/>
        </w:rPr>
        <w:t> </w:t>
      </w:r>
      <w:r>
        <w:rPr>
          <w:rFonts w:ascii="Arial" w:hAnsi="Arial"/>
          <w:i/>
          <w:sz w:val="20"/>
        </w:rPr>
        <w:t>contrato</w:t>
      </w:r>
      <w:r>
        <w:rPr>
          <w:rFonts w:ascii="Arial" w:hAnsi="Arial"/>
          <w:i/>
          <w:spacing w:val="-5"/>
          <w:sz w:val="20"/>
        </w:rPr>
        <w:t> </w:t>
      </w:r>
      <w:r>
        <w:rPr>
          <w:rFonts w:ascii="Arial" w:hAnsi="Arial"/>
          <w:i/>
          <w:sz w:val="20"/>
        </w:rPr>
        <w:t>de</w:t>
      </w:r>
      <w:r>
        <w:rPr>
          <w:rFonts w:ascii="Arial" w:hAnsi="Arial"/>
          <w:i/>
          <w:spacing w:val="-7"/>
          <w:sz w:val="20"/>
        </w:rPr>
        <w:t> </w:t>
      </w:r>
      <w:r>
        <w:rPr>
          <w:rFonts w:ascii="Arial" w:hAnsi="Arial"/>
          <w:i/>
          <w:sz w:val="20"/>
        </w:rPr>
        <w:t>la</w:t>
      </w:r>
      <w:r>
        <w:rPr>
          <w:rFonts w:ascii="Arial" w:hAnsi="Arial"/>
          <w:i/>
          <w:spacing w:val="-5"/>
          <w:sz w:val="20"/>
        </w:rPr>
        <w:t> </w:t>
      </w:r>
      <w:r>
        <w:rPr>
          <w:rFonts w:ascii="Arial" w:hAnsi="Arial"/>
          <w:i/>
          <w:sz w:val="20"/>
        </w:rPr>
        <w:t>ejecución</w:t>
      </w:r>
      <w:r>
        <w:rPr>
          <w:rFonts w:ascii="Arial" w:hAnsi="Arial"/>
          <w:i/>
          <w:spacing w:val="-6"/>
          <w:sz w:val="20"/>
        </w:rPr>
        <w:t> </w:t>
      </w:r>
      <w:r>
        <w:rPr>
          <w:rFonts w:ascii="Arial" w:hAnsi="Arial"/>
          <w:i/>
          <w:sz w:val="20"/>
        </w:rPr>
        <w:t>con</w:t>
      </w:r>
      <w:r>
        <w:rPr>
          <w:rFonts w:ascii="Arial" w:hAnsi="Arial"/>
          <w:i/>
          <w:spacing w:val="-6"/>
          <w:sz w:val="20"/>
        </w:rPr>
        <w:t> </w:t>
      </w:r>
      <w:r>
        <w:rPr>
          <w:rFonts w:ascii="Arial" w:hAnsi="Arial"/>
          <w:i/>
          <w:sz w:val="20"/>
        </w:rPr>
        <w:t>los</w:t>
      </w:r>
      <w:r>
        <w:rPr>
          <w:rFonts w:ascii="Arial" w:hAnsi="Arial"/>
          <w:i/>
          <w:spacing w:val="-5"/>
          <w:sz w:val="20"/>
        </w:rPr>
        <w:t> </w:t>
      </w:r>
      <w:r>
        <w:rPr>
          <w:rFonts w:ascii="Arial" w:hAnsi="Arial"/>
          <w:i/>
          <w:sz w:val="20"/>
        </w:rPr>
        <w:t>servicios</w:t>
      </w:r>
      <w:r>
        <w:rPr>
          <w:rFonts w:ascii="Arial" w:hAnsi="Arial"/>
          <w:i/>
          <w:spacing w:val="-6"/>
          <w:sz w:val="20"/>
        </w:rPr>
        <w:t> </w:t>
      </w:r>
      <w:r>
        <w:rPr>
          <w:rFonts w:ascii="Arial" w:hAnsi="Arial"/>
          <w:i/>
          <w:sz w:val="20"/>
        </w:rPr>
        <w:t>prestados</w:t>
      </w:r>
      <w:r>
        <w:rPr>
          <w:rFonts w:ascii="Arial" w:hAnsi="Arial"/>
          <w:i/>
          <w:spacing w:val="-6"/>
          <w:sz w:val="20"/>
        </w:rPr>
        <w:t> </w:t>
      </w:r>
      <w:r>
        <w:rPr>
          <w:rFonts w:ascii="Arial" w:hAnsi="Arial"/>
          <w:i/>
          <w:sz w:val="20"/>
        </w:rPr>
        <w:t>en</w:t>
      </w:r>
      <w:r>
        <w:rPr>
          <w:rFonts w:ascii="Arial" w:hAnsi="Arial"/>
          <w:i/>
          <w:spacing w:val="-5"/>
          <w:sz w:val="20"/>
        </w:rPr>
        <w:t> </w:t>
      </w:r>
      <w:r>
        <w:rPr>
          <w:rFonts w:ascii="Arial" w:hAnsi="Arial"/>
          <w:i/>
          <w:sz w:val="20"/>
        </w:rPr>
        <w:t>medio</w:t>
      </w:r>
      <w:r>
        <w:rPr>
          <w:rFonts w:ascii="Arial" w:hAnsi="Arial"/>
          <w:i/>
          <w:spacing w:val="-5"/>
          <w:sz w:val="20"/>
        </w:rPr>
        <w:t> </w:t>
      </w:r>
      <w:r>
        <w:rPr>
          <w:rFonts w:ascii="Arial" w:hAnsi="Arial"/>
          <w:i/>
          <w:spacing w:val="-2"/>
          <w:sz w:val="20"/>
        </w:rPr>
        <w:t>magnético.</w:t>
      </w:r>
    </w:p>
    <w:p>
      <w:pPr>
        <w:pStyle w:val="ListParagraph"/>
        <w:numPr>
          <w:ilvl w:val="1"/>
          <w:numId w:val="17"/>
        </w:numPr>
        <w:tabs>
          <w:tab w:pos="2420" w:val="left" w:leader="none"/>
        </w:tabs>
        <w:spacing w:line="224" w:lineRule="exact" w:before="0" w:after="0"/>
        <w:ind w:left="2420" w:right="0" w:hanging="358"/>
        <w:jc w:val="left"/>
        <w:rPr>
          <w:rFonts w:ascii="Arial"/>
          <w:i/>
          <w:sz w:val="20"/>
        </w:rPr>
      </w:pPr>
      <w:r>
        <w:rPr>
          <w:rFonts w:ascii="Arial"/>
          <w:i/>
          <w:sz w:val="20"/>
        </w:rPr>
        <w:t>Paz</w:t>
      </w:r>
      <w:r>
        <w:rPr>
          <w:rFonts w:ascii="Arial"/>
          <w:i/>
          <w:spacing w:val="-6"/>
          <w:sz w:val="20"/>
        </w:rPr>
        <w:t> </w:t>
      </w:r>
      <w:r>
        <w:rPr>
          <w:rFonts w:ascii="Arial"/>
          <w:i/>
          <w:sz w:val="20"/>
        </w:rPr>
        <w:t>y</w:t>
      </w:r>
      <w:r>
        <w:rPr>
          <w:rFonts w:ascii="Arial"/>
          <w:i/>
          <w:spacing w:val="-6"/>
          <w:sz w:val="20"/>
        </w:rPr>
        <w:t> </w:t>
      </w:r>
      <w:r>
        <w:rPr>
          <w:rFonts w:ascii="Arial"/>
          <w:i/>
          <w:sz w:val="20"/>
        </w:rPr>
        <w:t>salvo</w:t>
      </w:r>
      <w:r>
        <w:rPr>
          <w:rFonts w:ascii="Arial"/>
          <w:i/>
          <w:spacing w:val="-5"/>
          <w:sz w:val="20"/>
        </w:rPr>
        <w:t> </w:t>
      </w:r>
      <w:r>
        <w:rPr>
          <w:rFonts w:ascii="Arial"/>
          <w:i/>
          <w:sz w:val="20"/>
        </w:rPr>
        <w:t>de</w:t>
      </w:r>
      <w:r>
        <w:rPr>
          <w:rFonts w:ascii="Arial"/>
          <w:i/>
          <w:spacing w:val="-5"/>
          <w:sz w:val="20"/>
        </w:rPr>
        <w:t> </w:t>
      </w:r>
      <w:r>
        <w:rPr>
          <w:rFonts w:ascii="Arial"/>
          <w:i/>
          <w:sz w:val="20"/>
        </w:rPr>
        <w:t>los</w:t>
      </w:r>
      <w:r>
        <w:rPr>
          <w:rFonts w:ascii="Arial"/>
          <w:i/>
          <w:spacing w:val="-6"/>
          <w:sz w:val="20"/>
        </w:rPr>
        <w:t> </w:t>
      </w:r>
      <w:r>
        <w:rPr>
          <w:rFonts w:ascii="Arial"/>
          <w:i/>
          <w:sz w:val="20"/>
        </w:rPr>
        <w:t>parafiscales</w:t>
      </w:r>
      <w:r>
        <w:rPr>
          <w:rFonts w:ascii="Arial"/>
          <w:i/>
          <w:spacing w:val="-6"/>
          <w:sz w:val="20"/>
        </w:rPr>
        <w:t> </w:t>
      </w:r>
      <w:r>
        <w:rPr>
          <w:rFonts w:ascii="Arial"/>
          <w:i/>
          <w:sz w:val="20"/>
        </w:rPr>
        <w:t>que</w:t>
      </w:r>
      <w:r>
        <w:rPr>
          <w:rFonts w:ascii="Arial"/>
          <w:i/>
          <w:spacing w:val="-7"/>
          <w:sz w:val="20"/>
        </w:rPr>
        <w:t> </w:t>
      </w:r>
      <w:r>
        <w:rPr>
          <w:rFonts w:ascii="Arial"/>
          <w:i/>
          <w:sz w:val="20"/>
        </w:rPr>
        <w:t>se</w:t>
      </w:r>
      <w:r>
        <w:rPr>
          <w:rFonts w:ascii="Arial"/>
          <w:i/>
          <w:spacing w:val="-5"/>
          <w:sz w:val="20"/>
        </w:rPr>
        <w:t> </w:t>
      </w:r>
      <w:r>
        <w:rPr>
          <w:rFonts w:ascii="Arial"/>
          <w:i/>
          <w:sz w:val="20"/>
        </w:rPr>
        <w:t>generaron</w:t>
      </w:r>
      <w:r>
        <w:rPr>
          <w:rFonts w:ascii="Arial"/>
          <w:i/>
          <w:spacing w:val="-5"/>
          <w:sz w:val="20"/>
        </w:rPr>
        <w:t> </w:t>
      </w:r>
      <w:r>
        <w:rPr>
          <w:rFonts w:ascii="Arial"/>
          <w:i/>
          <w:sz w:val="20"/>
        </w:rPr>
        <w:t>en</w:t>
      </w:r>
      <w:r>
        <w:rPr>
          <w:rFonts w:ascii="Arial"/>
          <w:i/>
          <w:spacing w:val="-7"/>
          <w:sz w:val="20"/>
        </w:rPr>
        <w:t> </w:t>
      </w:r>
      <w:r>
        <w:rPr>
          <w:rFonts w:ascii="Arial"/>
          <w:i/>
          <w:sz w:val="20"/>
        </w:rPr>
        <w:t>virtud</w:t>
      </w:r>
      <w:r>
        <w:rPr>
          <w:rFonts w:ascii="Arial"/>
          <w:i/>
          <w:spacing w:val="-6"/>
          <w:sz w:val="20"/>
        </w:rPr>
        <w:t> </w:t>
      </w:r>
      <w:r>
        <w:rPr>
          <w:rFonts w:ascii="Arial"/>
          <w:i/>
          <w:sz w:val="20"/>
        </w:rPr>
        <w:t>del</w:t>
      </w:r>
      <w:r>
        <w:rPr>
          <w:rFonts w:ascii="Arial"/>
          <w:i/>
          <w:spacing w:val="-6"/>
          <w:sz w:val="20"/>
        </w:rPr>
        <w:t> </w:t>
      </w:r>
      <w:r>
        <w:rPr>
          <w:rFonts w:ascii="Arial"/>
          <w:i/>
          <w:sz w:val="20"/>
        </w:rPr>
        <w:t>desarrollo</w:t>
      </w:r>
      <w:r>
        <w:rPr>
          <w:rFonts w:ascii="Arial"/>
          <w:i/>
          <w:spacing w:val="-6"/>
          <w:sz w:val="20"/>
        </w:rPr>
        <w:t> </w:t>
      </w:r>
      <w:r>
        <w:rPr>
          <w:rFonts w:ascii="Arial"/>
          <w:i/>
          <w:spacing w:val="-5"/>
          <w:sz w:val="20"/>
        </w:rPr>
        <w:t>del</w:t>
      </w:r>
    </w:p>
    <w:p>
      <w:pPr>
        <w:spacing w:line="229" w:lineRule="exact" w:before="0"/>
        <w:ind w:left="2695" w:right="0" w:firstLine="0"/>
        <w:jc w:val="left"/>
        <w:rPr>
          <w:rFonts w:ascii="Arial" w:hAnsi="Arial"/>
          <w:i/>
          <w:sz w:val="20"/>
        </w:rPr>
      </w:pPr>
      <w:r>
        <w:rPr>
          <w:rFonts w:ascii="Arial" w:hAnsi="Arial"/>
          <w:i/>
          <w:sz w:val="20"/>
        </w:rPr>
        <w:t>objeto</w:t>
      </w:r>
      <w:r>
        <w:rPr>
          <w:rFonts w:ascii="Arial" w:hAnsi="Arial"/>
          <w:i/>
          <w:spacing w:val="-11"/>
          <w:sz w:val="20"/>
        </w:rPr>
        <w:t> </w:t>
      </w:r>
      <w:r>
        <w:rPr>
          <w:rFonts w:ascii="Arial" w:hAnsi="Arial"/>
          <w:i/>
          <w:spacing w:val="-2"/>
          <w:sz w:val="20"/>
        </w:rPr>
        <w:t>contractual”.</w:t>
      </w:r>
    </w:p>
    <w:p>
      <w:pPr>
        <w:pStyle w:val="BodyText"/>
        <w:spacing w:before="47"/>
        <w:rPr>
          <w:rFonts w:ascii="Arial"/>
          <w:i/>
          <w:sz w:val="20"/>
        </w:rPr>
      </w:pPr>
    </w:p>
    <w:p>
      <w:pPr>
        <w:pStyle w:val="BodyText"/>
        <w:ind w:left="1702" w:right="1746"/>
        <w:jc w:val="both"/>
      </w:pPr>
      <w:r>
        <w:rPr/>
        <w:t>Sin embargo, al revisar la plataforma SECOP II, se evidenció que, a pesar de haberse realizado ocho pagos, solo se encuentra un informe publicado, sin que se evidencie la publicidad de los informes mensuales pactados.</w:t>
      </w:r>
    </w:p>
    <w:p>
      <w:pPr>
        <w:pStyle w:val="BodyText"/>
        <w:spacing w:before="25"/>
      </w:pPr>
    </w:p>
    <w:p>
      <w:pPr>
        <w:pStyle w:val="ListParagraph"/>
        <w:numPr>
          <w:ilvl w:val="0"/>
          <w:numId w:val="17"/>
        </w:numPr>
        <w:tabs>
          <w:tab w:pos="2127" w:val="left" w:leader="none"/>
        </w:tabs>
        <w:spacing w:line="240" w:lineRule="auto" w:before="0" w:after="0"/>
        <w:ind w:left="1702" w:right="1746" w:firstLine="0"/>
        <w:jc w:val="both"/>
        <w:rPr>
          <w:sz w:val="22"/>
        </w:rPr>
      </w:pPr>
      <w:r>
        <w:rPr>
          <w:rFonts w:ascii="Arial" w:hAnsi="Arial"/>
          <w:b/>
          <w:sz w:val="22"/>
        </w:rPr>
        <w:t>Proceso</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mínima</w:t>
      </w:r>
      <w:r>
        <w:rPr>
          <w:rFonts w:ascii="Arial" w:hAnsi="Arial"/>
          <w:b/>
          <w:spacing w:val="-12"/>
          <w:sz w:val="22"/>
        </w:rPr>
        <w:t> </w:t>
      </w:r>
      <w:r>
        <w:rPr>
          <w:rFonts w:ascii="Arial" w:hAnsi="Arial"/>
          <w:b/>
          <w:sz w:val="22"/>
        </w:rPr>
        <w:t>cuantía</w:t>
      </w:r>
      <w:r>
        <w:rPr>
          <w:rFonts w:ascii="Arial" w:hAnsi="Arial"/>
          <w:b/>
          <w:spacing w:val="-11"/>
          <w:sz w:val="22"/>
        </w:rPr>
        <w:t> </w:t>
      </w:r>
      <w:r>
        <w:rPr>
          <w:rFonts w:ascii="Arial" w:hAnsi="Arial"/>
          <w:b/>
          <w:sz w:val="22"/>
        </w:rPr>
        <w:t>DT-CAL-069-2024</w:t>
      </w:r>
      <w:r>
        <w:rPr>
          <w:rFonts w:ascii="Arial" w:hAnsi="Arial"/>
          <w:b/>
          <w:spacing w:val="-14"/>
          <w:sz w:val="22"/>
        </w:rPr>
        <w:t> </w:t>
      </w:r>
      <w:r>
        <w:rPr>
          <w:rFonts w:ascii="Arial" w:hAnsi="Arial"/>
          <w:b/>
          <w:sz w:val="22"/>
        </w:rPr>
        <w:t>En</w:t>
      </w:r>
      <w:r>
        <w:rPr>
          <w:rFonts w:ascii="Arial" w:hAnsi="Arial"/>
          <w:b/>
          <w:spacing w:val="-12"/>
          <w:sz w:val="22"/>
        </w:rPr>
        <w:t> </w:t>
      </w:r>
      <w:r>
        <w:rPr>
          <w:rFonts w:ascii="Arial" w:hAnsi="Arial"/>
          <w:b/>
          <w:sz w:val="22"/>
        </w:rPr>
        <w:t>el</w:t>
      </w:r>
      <w:r>
        <w:rPr>
          <w:rFonts w:ascii="Arial" w:hAnsi="Arial"/>
          <w:b/>
          <w:spacing w:val="-11"/>
          <w:sz w:val="22"/>
        </w:rPr>
        <w:t> </w:t>
      </w:r>
      <w:r>
        <w:rPr>
          <w:rFonts w:ascii="Arial" w:hAnsi="Arial"/>
          <w:b/>
          <w:sz w:val="22"/>
        </w:rPr>
        <w:t>ANEXO</w:t>
      </w:r>
      <w:r>
        <w:rPr>
          <w:rFonts w:ascii="Arial" w:hAnsi="Arial"/>
          <w:b/>
          <w:spacing w:val="-11"/>
          <w:sz w:val="22"/>
        </w:rPr>
        <w:t> </w:t>
      </w:r>
      <w:r>
        <w:rPr>
          <w:rFonts w:ascii="Arial" w:hAnsi="Arial"/>
          <w:b/>
          <w:sz w:val="22"/>
        </w:rPr>
        <w:t>1</w:t>
      </w:r>
      <w:r>
        <w:rPr>
          <w:rFonts w:ascii="Arial" w:hAnsi="Arial"/>
          <w:b/>
          <w:spacing w:val="-12"/>
          <w:sz w:val="22"/>
        </w:rPr>
        <w:t> </w:t>
      </w:r>
      <w:r>
        <w:rPr>
          <w:rFonts w:ascii="Arial" w:hAnsi="Arial"/>
          <w:b/>
          <w:sz w:val="22"/>
        </w:rPr>
        <w:t>(ANEXO</w:t>
      </w:r>
      <w:r>
        <w:rPr>
          <w:rFonts w:ascii="Arial" w:hAnsi="Arial"/>
          <w:b/>
          <w:spacing w:val="-13"/>
          <w:sz w:val="22"/>
        </w:rPr>
        <w:t> </w:t>
      </w:r>
      <w:r>
        <w:rPr>
          <w:rFonts w:ascii="Arial" w:hAnsi="Arial"/>
          <w:b/>
          <w:sz w:val="22"/>
        </w:rPr>
        <w:t>TÉCNICO), </w:t>
      </w:r>
      <w:r>
        <w:rPr>
          <w:sz w:val="22"/>
        </w:rPr>
        <w:t>se establecieron obligaciones específicas antes, durante y después de la prestación del servicio, incluyendo la entrega de:</w:t>
      </w:r>
    </w:p>
    <w:p>
      <w:pPr>
        <w:pStyle w:val="BodyText"/>
        <w:spacing w:before="22"/>
      </w:pPr>
    </w:p>
    <w:p>
      <w:pPr>
        <w:spacing w:before="1"/>
        <w:ind w:left="1702" w:right="0" w:firstLine="0"/>
        <w:jc w:val="left"/>
        <w:rPr>
          <w:rFonts w:ascii="Arial" w:hAnsi="Arial"/>
          <w:i/>
          <w:sz w:val="20"/>
        </w:rPr>
      </w:pPr>
      <w:r>
        <w:rPr>
          <w:rFonts w:ascii="Arial" w:hAnsi="Arial"/>
          <w:i/>
          <w:sz w:val="20"/>
        </w:rPr>
        <w:t>“(…)</w:t>
      </w:r>
      <w:r>
        <w:rPr>
          <w:rFonts w:ascii="Arial" w:hAnsi="Arial"/>
          <w:i/>
          <w:spacing w:val="-7"/>
          <w:sz w:val="20"/>
        </w:rPr>
        <w:t> </w:t>
      </w:r>
      <w:r>
        <w:rPr>
          <w:rFonts w:ascii="Arial" w:hAnsi="Arial"/>
          <w:i/>
          <w:sz w:val="20"/>
        </w:rPr>
        <w:t>El</w:t>
      </w:r>
      <w:r>
        <w:rPr>
          <w:rFonts w:ascii="Arial" w:hAnsi="Arial"/>
          <w:i/>
          <w:spacing w:val="-9"/>
          <w:sz w:val="20"/>
        </w:rPr>
        <w:t> </w:t>
      </w:r>
      <w:r>
        <w:rPr>
          <w:rFonts w:ascii="Arial" w:hAnsi="Arial"/>
          <w:i/>
          <w:sz w:val="20"/>
        </w:rPr>
        <w:t>contratista</w:t>
      </w:r>
      <w:r>
        <w:rPr>
          <w:rFonts w:ascii="Arial" w:hAnsi="Arial"/>
          <w:i/>
          <w:spacing w:val="-6"/>
          <w:sz w:val="20"/>
        </w:rPr>
        <w:t> </w:t>
      </w:r>
      <w:r>
        <w:rPr>
          <w:rFonts w:ascii="Arial" w:hAnsi="Arial"/>
          <w:i/>
          <w:sz w:val="20"/>
        </w:rPr>
        <w:t>deberá</w:t>
      </w:r>
      <w:r>
        <w:rPr>
          <w:rFonts w:ascii="Arial" w:hAnsi="Arial"/>
          <w:i/>
          <w:spacing w:val="-6"/>
          <w:sz w:val="20"/>
        </w:rPr>
        <w:t> </w:t>
      </w:r>
      <w:r>
        <w:rPr>
          <w:rFonts w:ascii="Arial" w:hAnsi="Arial"/>
          <w:i/>
          <w:sz w:val="20"/>
        </w:rPr>
        <w:t>presentar</w:t>
      </w:r>
      <w:r>
        <w:rPr>
          <w:rFonts w:ascii="Arial" w:hAnsi="Arial"/>
          <w:i/>
          <w:spacing w:val="-6"/>
          <w:sz w:val="20"/>
        </w:rPr>
        <w:t> </w:t>
      </w:r>
      <w:r>
        <w:rPr>
          <w:rFonts w:ascii="Arial" w:hAnsi="Arial"/>
          <w:i/>
          <w:sz w:val="20"/>
        </w:rPr>
        <w:t>antes</w:t>
      </w:r>
      <w:r>
        <w:rPr>
          <w:rFonts w:ascii="Arial" w:hAnsi="Arial"/>
          <w:i/>
          <w:spacing w:val="-5"/>
          <w:sz w:val="20"/>
        </w:rPr>
        <w:t> </w:t>
      </w:r>
      <w:r>
        <w:rPr>
          <w:rFonts w:ascii="Arial" w:hAnsi="Arial"/>
          <w:i/>
          <w:sz w:val="20"/>
        </w:rPr>
        <w:t>del</w:t>
      </w:r>
      <w:r>
        <w:rPr>
          <w:rFonts w:ascii="Arial" w:hAnsi="Arial"/>
          <w:i/>
          <w:spacing w:val="-7"/>
          <w:sz w:val="20"/>
        </w:rPr>
        <w:t> </w:t>
      </w:r>
      <w:r>
        <w:rPr>
          <w:rFonts w:ascii="Arial" w:hAnsi="Arial"/>
          <w:i/>
          <w:spacing w:val="-2"/>
          <w:sz w:val="20"/>
        </w:rPr>
        <w:t>servicio:</w:t>
      </w:r>
    </w:p>
    <w:p>
      <w:pPr>
        <w:pStyle w:val="BodyText"/>
        <w:spacing w:before="46"/>
        <w:rPr>
          <w:rFonts w:ascii="Arial"/>
          <w:i/>
          <w:sz w:val="20"/>
        </w:rPr>
      </w:pPr>
    </w:p>
    <w:p>
      <w:pPr>
        <w:pStyle w:val="ListParagraph"/>
        <w:numPr>
          <w:ilvl w:val="0"/>
          <w:numId w:val="18"/>
        </w:numPr>
        <w:tabs>
          <w:tab w:pos="1849" w:val="left" w:leader="none"/>
        </w:tabs>
        <w:spacing w:line="240" w:lineRule="auto" w:before="0" w:after="0"/>
        <w:ind w:left="1702" w:right="1749" w:firstLine="0"/>
        <w:jc w:val="both"/>
        <w:rPr>
          <w:rFonts w:ascii="Arial" w:hAnsi="Arial"/>
          <w:b/>
          <w:i/>
          <w:sz w:val="20"/>
        </w:rPr>
      </w:pPr>
      <w:r>
        <w:rPr>
          <w:rFonts w:ascii="Arial" w:hAnsi="Arial"/>
          <w:i/>
          <w:sz w:val="20"/>
        </w:rPr>
        <w:t>El plan de trabajo/fumigación, control de plagas, desinfección y saneamiento de ambientes en donde</w:t>
      </w:r>
      <w:r>
        <w:rPr>
          <w:rFonts w:ascii="Arial" w:hAnsi="Arial"/>
          <w:i/>
          <w:spacing w:val="-6"/>
          <w:sz w:val="20"/>
        </w:rPr>
        <w:t> </w:t>
      </w:r>
      <w:r>
        <w:rPr>
          <w:rFonts w:ascii="Arial" w:hAnsi="Arial"/>
          <w:i/>
          <w:sz w:val="20"/>
        </w:rPr>
        <w:t>se</w:t>
      </w:r>
      <w:r>
        <w:rPr>
          <w:rFonts w:ascii="Arial" w:hAnsi="Arial"/>
          <w:i/>
          <w:spacing w:val="-6"/>
          <w:sz w:val="20"/>
        </w:rPr>
        <w:t> </w:t>
      </w:r>
      <w:r>
        <w:rPr>
          <w:rFonts w:ascii="Arial" w:hAnsi="Arial"/>
          <w:i/>
          <w:sz w:val="20"/>
        </w:rPr>
        <w:t>determine</w:t>
      </w:r>
      <w:r>
        <w:rPr>
          <w:rFonts w:ascii="Arial" w:hAnsi="Arial"/>
          <w:i/>
          <w:spacing w:val="-6"/>
          <w:sz w:val="20"/>
        </w:rPr>
        <w:t> </w:t>
      </w:r>
      <w:r>
        <w:rPr>
          <w:rFonts w:ascii="Arial" w:hAnsi="Arial"/>
          <w:i/>
          <w:sz w:val="20"/>
        </w:rPr>
        <w:t>con</w:t>
      </w:r>
      <w:r>
        <w:rPr>
          <w:rFonts w:ascii="Arial" w:hAnsi="Arial"/>
          <w:i/>
          <w:spacing w:val="-6"/>
          <w:sz w:val="20"/>
        </w:rPr>
        <w:t> </w:t>
      </w:r>
      <w:r>
        <w:rPr>
          <w:rFonts w:ascii="Arial" w:hAnsi="Arial"/>
          <w:i/>
          <w:sz w:val="20"/>
        </w:rPr>
        <w:t>el</w:t>
      </w:r>
      <w:r>
        <w:rPr>
          <w:rFonts w:ascii="Arial" w:hAnsi="Arial"/>
          <w:i/>
          <w:spacing w:val="-4"/>
          <w:sz w:val="20"/>
        </w:rPr>
        <w:t> </w:t>
      </w:r>
      <w:r>
        <w:rPr>
          <w:rFonts w:ascii="Arial" w:hAnsi="Arial"/>
          <w:i/>
          <w:sz w:val="20"/>
        </w:rPr>
        <w:t>supervisor</w:t>
      </w:r>
      <w:r>
        <w:rPr>
          <w:rFonts w:ascii="Arial" w:hAnsi="Arial"/>
          <w:i/>
          <w:spacing w:val="-5"/>
          <w:sz w:val="20"/>
        </w:rPr>
        <w:t> </w:t>
      </w:r>
      <w:r>
        <w:rPr>
          <w:rFonts w:ascii="Arial" w:hAnsi="Arial"/>
          <w:i/>
          <w:sz w:val="20"/>
        </w:rPr>
        <w:t>del</w:t>
      </w:r>
      <w:r>
        <w:rPr>
          <w:rFonts w:ascii="Arial" w:hAnsi="Arial"/>
          <w:i/>
          <w:spacing w:val="-6"/>
          <w:sz w:val="20"/>
        </w:rPr>
        <w:t> </w:t>
      </w:r>
      <w:r>
        <w:rPr>
          <w:rFonts w:ascii="Arial" w:hAnsi="Arial"/>
          <w:i/>
          <w:sz w:val="20"/>
        </w:rPr>
        <w:t>contrato</w:t>
      </w:r>
      <w:r>
        <w:rPr>
          <w:rFonts w:ascii="Arial" w:hAnsi="Arial"/>
          <w:i/>
          <w:spacing w:val="-6"/>
          <w:sz w:val="20"/>
        </w:rPr>
        <w:t> </w:t>
      </w:r>
      <w:r>
        <w:rPr>
          <w:rFonts w:ascii="Arial" w:hAnsi="Arial"/>
          <w:i/>
          <w:sz w:val="20"/>
        </w:rPr>
        <w:t>la</w:t>
      </w:r>
      <w:r>
        <w:rPr>
          <w:rFonts w:ascii="Arial" w:hAnsi="Arial"/>
          <w:i/>
          <w:spacing w:val="-6"/>
          <w:sz w:val="20"/>
        </w:rPr>
        <w:t> </w:t>
      </w:r>
      <w:r>
        <w:rPr>
          <w:rFonts w:ascii="Arial" w:hAnsi="Arial"/>
          <w:i/>
          <w:sz w:val="20"/>
        </w:rPr>
        <w:t>fecha</w:t>
      </w:r>
      <w:r>
        <w:rPr>
          <w:rFonts w:ascii="Arial" w:hAnsi="Arial"/>
          <w:i/>
          <w:spacing w:val="-6"/>
          <w:sz w:val="20"/>
        </w:rPr>
        <w:t> </w:t>
      </w:r>
      <w:r>
        <w:rPr>
          <w:rFonts w:ascii="Arial" w:hAnsi="Arial"/>
          <w:i/>
          <w:sz w:val="20"/>
        </w:rPr>
        <w:t>y</w:t>
      </w:r>
      <w:r>
        <w:rPr>
          <w:rFonts w:ascii="Arial" w:hAnsi="Arial"/>
          <w:i/>
          <w:spacing w:val="-4"/>
          <w:sz w:val="20"/>
        </w:rPr>
        <w:t> </w:t>
      </w:r>
      <w:r>
        <w:rPr>
          <w:rFonts w:ascii="Arial" w:hAnsi="Arial"/>
          <w:i/>
          <w:sz w:val="20"/>
        </w:rPr>
        <w:t>hora</w:t>
      </w:r>
      <w:r>
        <w:rPr>
          <w:rFonts w:ascii="Arial" w:hAnsi="Arial"/>
          <w:i/>
          <w:spacing w:val="-6"/>
          <w:sz w:val="20"/>
        </w:rPr>
        <w:t> </w:t>
      </w:r>
      <w:r>
        <w:rPr>
          <w:rFonts w:ascii="Arial" w:hAnsi="Arial"/>
          <w:i/>
          <w:sz w:val="20"/>
        </w:rPr>
        <w:t>exactas</w:t>
      </w:r>
      <w:r>
        <w:rPr>
          <w:rFonts w:ascii="Arial" w:hAnsi="Arial"/>
          <w:i/>
          <w:spacing w:val="-5"/>
          <w:sz w:val="20"/>
        </w:rPr>
        <w:t> </w:t>
      </w:r>
      <w:r>
        <w:rPr>
          <w:rFonts w:ascii="Arial" w:hAnsi="Arial"/>
          <w:i/>
          <w:sz w:val="20"/>
        </w:rPr>
        <w:t>en</w:t>
      </w:r>
      <w:r>
        <w:rPr>
          <w:rFonts w:ascii="Arial" w:hAnsi="Arial"/>
          <w:i/>
          <w:spacing w:val="-6"/>
          <w:sz w:val="20"/>
        </w:rPr>
        <w:t> </w:t>
      </w:r>
      <w:r>
        <w:rPr>
          <w:rFonts w:ascii="Arial" w:hAnsi="Arial"/>
          <w:i/>
          <w:sz w:val="20"/>
        </w:rPr>
        <w:t>que</w:t>
      </w:r>
      <w:r>
        <w:rPr>
          <w:rFonts w:ascii="Arial" w:hAnsi="Arial"/>
          <w:i/>
          <w:spacing w:val="-4"/>
          <w:sz w:val="20"/>
        </w:rPr>
        <w:t> </w:t>
      </w:r>
      <w:r>
        <w:rPr>
          <w:rFonts w:ascii="Arial" w:hAnsi="Arial"/>
          <w:i/>
          <w:sz w:val="20"/>
        </w:rPr>
        <w:t>se</w:t>
      </w:r>
      <w:r>
        <w:rPr>
          <w:rFonts w:ascii="Arial" w:hAnsi="Arial"/>
          <w:i/>
          <w:spacing w:val="-6"/>
          <w:sz w:val="20"/>
        </w:rPr>
        <w:t> </w:t>
      </w:r>
      <w:r>
        <w:rPr>
          <w:rFonts w:ascii="Arial" w:hAnsi="Arial"/>
          <w:i/>
          <w:sz w:val="20"/>
        </w:rPr>
        <w:t>va</w:t>
      </w:r>
      <w:r>
        <w:rPr>
          <w:rFonts w:ascii="Arial" w:hAnsi="Arial"/>
          <w:i/>
          <w:spacing w:val="-6"/>
          <w:sz w:val="20"/>
        </w:rPr>
        <w:t> </w:t>
      </w:r>
      <w:r>
        <w:rPr>
          <w:rFonts w:ascii="Arial" w:hAnsi="Arial"/>
          <w:i/>
          <w:sz w:val="20"/>
        </w:rPr>
        <w:t>a</w:t>
      </w:r>
      <w:r>
        <w:rPr>
          <w:rFonts w:ascii="Arial" w:hAnsi="Arial"/>
          <w:i/>
          <w:spacing w:val="-6"/>
          <w:sz w:val="20"/>
        </w:rPr>
        <w:t> </w:t>
      </w:r>
      <w:r>
        <w:rPr>
          <w:rFonts w:ascii="Arial" w:hAnsi="Arial"/>
          <w:i/>
          <w:sz w:val="20"/>
        </w:rPr>
        <w:t>realizar</w:t>
      </w:r>
      <w:r>
        <w:rPr>
          <w:rFonts w:ascii="Arial" w:hAnsi="Arial"/>
          <w:i/>
          <w:spacing w:val="-5"/>
          <w:sz w:val="20"/>
        </w:rPr>
        <w:t> </w:t>
      </w:r>
      <w:r>
        <w:rPr>
          <w:rFonts w:ascii="Arial" w:hAnsi="Arial"/>
          <w:i/>
          <w:sz w:val="20"/>
        </w:rPr>
        <w:t>el tratamiento</w:t>
      </w:r>
      <w:r>
        <w:rPr>
          <w:rFonts w:ascii="Arial" w:hAnsi="Arial"/>
          <w:i/>
          <w:spacing w:val="-1"/>
          <w:sz w:val="20"/>
        </w:rPr>
        <w:t> </w:t>
      </w:r>
      <w:r>
        <w:rPr>
          <w:rFonts w:ascii="Arial" w:hAnsi="Arial"/>
          <w:i/>
          <w:sz w:val="20"/>
        </w:rPr>
        <w:t>y seguimiento. El</w:t>
      </w:r>
      <w:r>
        <w:rPr>
          <w:rFonts w:ascii="Arial" w:hAnsi="Arial"/>
          <w:i/>
          <w:spacing w:val="-1"/>
          <w:sz w:val="20"/>
        </w:rPr>
        <w:t> </w:t>
      </w:r>
      <w:r>
        <w:rPr>
          <w:rFonts w:ascii="Arial" w:hAnsi="Arial"/>
          <w:i/>
          <w:sz w:val="20"/>
        </w:rPr>
        <w:t>servicio</w:t>
      </w:r>
      <w:r>
        <w:rPr>
          <w:rFonts w:ascii="Arial" w:hAnsi="Arial"/>
          <w:i/>
          <w:spacing w:val="-1"/>
          <w:sz w:val="20"/>
        </w:rPr>
        <w:t> </w:t>
      </w:r>
      <w:r>
        <w:rPr>
          <w:rFonts w:ascii="Arial" w:hAnsi="Arial"/>
          <w:i/>
          <w:sz w:val="20"/>
        </w:rPr>
        <w:t>deberá ser prestado en horario extendido, nocturno</w:t>
      </w:r>
      <w:r>
        <w:rPr>
          <w:rFonts w:ascii="Arial" w:hAnsi="Arial"/>
          <w:i/>
          <w:spacing w:val="-1"/>
          <w:sz w:val="20"/>
        </w:rPr>
        <w:t> </w:t>
      </w:r>
      <w:r>
        <w:rPr>
          <w:rFonts w:ascii="Arial" w:hAnsi="Arial"/>
          <w:i/>
          <w:sz w:val="20"/>
        </w:rPr>
        <w:t>o festivo o cuando se presente la necesidad.</w:t>
      </w:r>
    </w:p>
    <w:p>
      <w:pPr>
        <w:pStyle w:val="ListParagraph"/>
        <w:numPr>
          <w:ilvl w:val="0"/>
          <w:numId w:val="18"/>
        </w:numPr>
        <w:tabs>
          <w:tab w:pos="1821" w:val="left" w:leader="none"/>
        </w:tabs>
        <w:spacing w:line="240" w:lineRule="auto" w:before="0" w:after="0"/>
        <w:ind w:left="1702" w:right="1756" w:firstLine="0"/>
        <w:jc w:val="both"/>
        <w:rPr>
          <w:rFonts w:ascii="Arial" w:hAnsi="Arial"/>
          <w:b/>
          <w:i/>
          <w:sz w:val="20"/>
        </w:rPr>
      </w:pPr>
      <w:r>
        <w:rPr>
          <w:rFonts w:ascii="Arial" w:hAnsi="Arial"/>
          <w:i/>
          <w:sz w:val="20"/>
        </w:rPr>
        <w:t>Permiso</w:t>
      </w:r>
      <w:r>
        <w:rPr>
          <w:rFonts w:ascii="Arial" w:hAnsi="Arial"/>
          <w:i/>
          <w:spacing w:val="-7"/>
          <w:sz w:val="20"/>
        </w:rPr>
        <w:t> </w:t>
      </w:r>
      <w:r>
        <w:rPr>
          <w:rFonts w:ascii="Arial" w:hAnsi="Arial"/>
          <w:i/>
          <w:sz w:val="20"/>
        </w:rPr>
        <w:t>vigente</w:t>
      </w:r>
      <w:r>
        <w:rPr>
          <w:rFonts w:ascii="Arial" w:hAnsi="Arial"/>
          <w:i/>
          <w:spacing w:val="-7"/>
          <w:sz w:val="20"/>
        </w:rPr>
        <w:t> </w:t>
      </w:r>
      <w:r>
        <w:rPr>
          <w:rFonts w:ascii="Arial" w:hAnsi="Arial"/>
          <w:i/>
          <w:sz w:val="20"/>
        </w:rPr>
        <w:t>para</w:t>
      </w:r>
      <w:r>
        <w:rPr>
          <w:rFonts w:ascii="Arial" w:hAnsi="Arial"/>
          <w:i/>
          <w:spacing w:val="-7"/>
          <w:sz w:val="20"/>
        </w:rPr>
        <w:t> </w:t>
      </w:r>
      <w:r>
        <w:rPr>
          <w:rFonts w:ascii="Arial" w:hAnsi="Arial"/>
          <w:i/>
          <w:sz w:val="20"/>
        </w:rPr>
        <w:t>el</w:t>
      </w:r>
      <w:r>
        <w:rPr>
          <w:rFonts w:ascii="Arial" w:hAnsi="Arial"/>
          <w:i/>
          <w:spacing w:val="-8"/>
          <w:sz w:val="20"/>
        </w:rPr>
        <w:t> </w:t>
      </w:r>
      <w:r>
        <w:rPr>
          <w:rFonts w:ascii="Arial" w:hAnsi="Arial"/>
          <w:i/>
          <w:sz w:val="20"/>
        </w:rPr>
        <w:t>desarrollo</w:t>
      </w:r>
      <w:r>
        <w:rPr>
          <w:rFonts w:ascii="Arial" w:hAnsi="Arial"/>
          <w:i/>
          <w:spacing w:val="-7"/>
          <w:sz w:val="20"/>
        </w:rPr>
        <w:t> </w:t>
      </w:r>
      <w:r>
        <w:rPr>
          <w:rFonts w:ascii="Arial" w:hAnsi="Arial"/>
          <w:i/>
          <w:sz w:val="20"/>
        </w:rPr>
        <w:t>de</w:t>
      </w:r>
      <w:r>
        <w:rPr>
          <w:rFonts w:ascii="Arial" w:hAnsi="Arial"/>
          <w:i/>
          <w:spacing w:val="-5"/>
          <w:sz w:val="20"/>
        </w:rPr>
        <w:t> </w:t>
      </w:r>
      <w:r>
        <w:rPr>
          <w:rFonts w:ascii="Arial" w:hAnsi="Arial"/>
          <w:i/>
          <w:sz w:val="20"/>
        </w:rPr>
        <w:t>la</w:t>
      </w:r>
      <w:r>
        <w:rPr>
          <w:rFonts w:ascii="Arial" w:hAnsi="Arial"/>
          <w:i/>
          <w:spacing w:val="-7"/>
          <w:sz w:val="20"/>
        </w:rPr>
        <w:t> </w:t>
      </w:r>
      <w:r>
        <w:rPr>
          <w:rFonts w:ascii="Arial" w:hAnsi="Arial"/>
          <w:i/>
          <w:sz w:val="20"/>
        </w:rPr>
        <w:t>actividad</w:t>
      </w:r>
      <w:r>
        <w:rPr>
          <w:rFonts w:ascii="Arial" w:hAnsi="Arial"/>
          <w:i/>
          <w:spacing w:val="-7"/>
          <w:sz w:val="20"/>
        </w:rPr>
        <w:t> </w:t>
      </w:r>
      <w:r>
        <w:rPr>
          <w:rFonts w:ascii="Arial" w:hAnsi="Arial"/>
          <w:i/>
          <w:sz w:val="20"/>
        </w:rPr>
        <w:t>de</w:t>
      </w:r>
      <w:r>
        <w:rPr>
          <w:rFonts w:ascii="Arial" w:hAnsi="Arial"/>
          <w:i/>
          <w:spacing w:val="-5"/>
          <w:sz w:val="20"/>
        </w:rPr>
        <w:t> </w:t>
      </w:r>
      <w:r>
        <w:rPr>
          <w:rFonts w:ascii="Arial" w:hAnsi="Arial"/>
          <w:i/>
          <w:sz w:val="20"/>
        </w:rPr>
        <w:t>aplicación</w:t>
      </w:r>
      <w:r>
        <w:rPr>
          <w:rFonts w:ascii="Arial" w:hAnsi="Arial"/>
          <w:i/>
          <w:spacing w:val="-7"/>
          <w:sz w:val="20"/>
        </w:rPr>
        <w:t> </w:t>
      </w:r>
      <w:r>
        <w:rPr>
          <w:rFonts w:ascii="Arial" w:hAnsi="Arial"/>
          <w:i/>
          <w:sz w:val="20"/>
        </w:rPr>
        <w:t>de</w:t>
      </w:r>
      <w:r>
        <w:rPr>
          <w:rFonts w:ascii="Arial" w:hAnsi="Arial"/>
          <w:i/>
          <w:spacing w:val="-7"/>
          <w:sz w:val="20"/>
        </w:rPr>
        <w:t> </w:t>
      </w:r>
      <w:r>
        <w:rPr>
          <w:rFonts w:ascii="Arial" w:hAnsi="Arial"/>
          <w:i/>
          <w:sz w:val="20"/>
        </w:rPr>
        <w:t>plaguicidas</w:t>
      </w:r>
      <w:r>
        <w:rPr>
          <w:rFonts w:ascii="Arial" w:hAnsi="Arial"/>
          <w:i/>
          <w:spacing w:val="-5"/>
          <w:sz w:val="20"/>
        </w:rPr>
        <w:t> </w:t>
      </w:r>
      <w:r>
        <w:rPr>
          <w:rFonts w:ascii="Arial" w:hAnsi="Arial"/>
          <w:i/>
          <w:sz w:val="20"/>
        </w:rPr>
        <w:t>y</w:t>
      </w:r>
      <w:r>
        <w:rPr>
          <w:rFonts w:ascii="Arial" w:hAnsi="Arial"/>
          <w:i/>
          <w:spacing w:val="-5"/>
          <w:sz w:val="20"/>
        </w:rPr>
        <w:t> </w:t>
      </w:r>
      <w:r>
        <w:rPr>
          <w:rFonts w:ascii="Arial" w:hAnsi="Arial"/>
          <w:i/>
          <w:sz w:val="20"/>
        </w:rPr>
        <w:t>control</w:t>
      </w:r>
      <w:r>
        <w:rPr>
          <w:rFonts w:ascii="Arial" w:hAnsi="Arial"/>
          <w:i/>
          <w:spacing w:val="-8"/>
          <w:sz w:val="20"/>
        </w:rPr>
        <w:t> </w:t>
      </w:r>
      <w:r>
        <w:rPr>
          <w:rFonts w:ascii="Arial" w:hAnsi="Arial"/>
          <w:i/>
          <w:sz w:val="20"/>
        </w:rPr>
        <w:t>de</w:t>
      </w:r>
      <w:r>
        <w:rPr>
          <w:rFonts w:ascii="Arial" w:hAnsi="Arial"/>
          <w:i/>
          <w:spacing w:val="-7"/>
          <w:sz w:val="20"/>
        </w:rPr>
        <w:t> </w:t>
      </w:r>
      <w:r>
        <w:rPr>
          <w:rFonts w:ascii="Arial" w:hAnsi="Arial"/>
          <w:i/>
          <w:sz w:val="20"/>
        </w:rPr>
        <w:t>plagas, debidamente expedido por la autoridad sanitaria competente.</w:t>
      </w:r>
    </w:p>
    <w:p>
      <w:pPr>
        <w:pStyle w:val="ListParagraph"/>
        <w:numPr>
          <w:ilvl w:val="0"/>
          <w:numId w:val="18"/>
        </w:numPr>
        <w:tabs>
          <w:tab w:pos="1864" w:val="left" w:leader="none"/>
        </w:tabs>
        <w:spacing w:line="240" w:lineRule="auto" w:before="0" w:after="0"/>
        <w:ind w:left="1702" w:right="1758" w:firstLine="0"/>
        <w:jc w:val="both"/>
        <w:rPr>
          <w:rFonts w:ascii="Arial" w:hAnsi="Arial"/>
          <w:b/>
          <w:i/>
          <w:sz w:val="20"/>
        </w:rPr>
      </w:pPr>
      <w:r>
        <w:rPr>
          <w:rFonts w:ascii="Arial" w:hAnsi="Arial"/>
          <w:b/>
          <w:i/>
          <w:sz w:val="20"/>
        </w:rPr>
        <w:drawing>
          <wp:anchor distT="0" distB="0" distL="0" distR="0" allowOverlap="1" layoutInCell="1" locked="0" behindDoc="0" simplePos="0" relativeHeight="15751680">
            <wp:simplePos x="0" y="0"/>
            <wp:positionH relativeFrom="page">
              <wp:posOffset>400830</wp:posOffset>
            </wp:positionH>
            <wp:positionV relativeFrom="paragraph">
              <wp:posOffset>287523</wp:posOffset>
            </wp:positionV>
            <wp:extent cx="217674" cy="1090336"/>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hAnsi="Arial"/>
          <w:i/>
          <w:sz w:val="20"/>
        </w:rPr>
        <w:t>Las hojas de seguridad de los productos y/o insumos químicos que se van a utilizar en las actividades a ejecutar y que estén aprobados por las autoridades.</w:t>
      </w:r>
    </w:p>
    <w:p>
      <w:pPr>
        <w:pStyle w:val="ListParagraph"/>
        <w:numPr>
          <w:ilvl w:val="0"/>
          <w:numId w:val="18"/>
        </w:numPr>
        <w:tabs>
          <w:tab w:pos="1833" w:val="left" w:leader="none"/>
        </w:tabs>
        <w:spacing w:line="240" w:lineRule="auto" w:before="0" w:after="0"/>
        <w:ind w:left="1702" w:right="1757" w:firstLine="0"/>
        <w:jc w:val="both"/>
        <w:rPr>
          <w:rFonts w:ascii="Arial" w:hAnsi="Arial"/>
          <w:b/>
          <w:i/>
          <w:sz w:val="20"/>
        </w:rPr>
      </w:pPr>
      <w:r>
        <w:rPr>
          <w:rFonts w:ascii="Arial" w:hAnsi="Arial"/>
          <w:i/>
          <w:sz w:val="20"/>
        </w:rPr>
        <w:t>Hojas de seguridad de emergencia de los productos que utilizarán para el control de plagas, así como las concentraciones a utilizar, antes de cada servicio.</w:t>
      </w:r>
    </w:p>
    <w:p>
      <w:pPr>
        <w:pStyle w:val="ListParagraph"/>
        <w:numPr>
          <w:ilvl w:val="0"/>
          <w:numId w:val="18"/>
        </w:numPr>
        <w:tabs>
          <w:tab w:pos="1876" w:val="left" w:leader="none"/>
        </w:tabs>
        <w:spacing w:line="240" w:lineRule="auto" w:before="0" w:after="0"/>
        <w:ind w:left="1702" w:right="1748" w:firstLine="0"/>
        <w:jc w:val="both"/>
        <w:rPr>
          <w:rFonts w:ascii="Arial" w:hAnsi="Arial"/>
          <w:b/>
          <w:i/>
          <w:sz w:val="20"/>
        </w:rPr>
      </w:pPr>
      <w:r>
        <w:rPr>
          <w:rFonts w:ascii="Arial" w:hAnsi="Arial"/>
          <w:i/>
          <w:sz w:val="20"/>
        </w:rPr>
        <w:t>Utilizar las sustancias químicas apropiadas, de larga duración (químicos reconocidos en el mercado) cuya concentración y características aseguren la erradicación de insectos, plagas y roedores.</w:t>
      </w:r>
      <w:r>
        <w:rPr>
          <w:rFonts w:ascii="Arial" w:hAnsi="Arial"/>
          <w:i/>
          <w:spacing w:val="-2"/>
          <w:sz w:val="20"/>
        </w:rPr>
        <w:t> </w:t>
      </w:r>
      <w:r>
        <w:rPr>
          <w:rFonts w:ascii="Arial" w:hAnsi="Arial"/>
          <w:i/>
          <w:sz w:val="20"/>
        </w:rPr>
        <w:t>La</w:t>
      </w:r>
      <w:r>
        <w:rPr>
          <w:rFonts w:ascii="Arial" w:hAnsi="Arial"/>
          <w:i/>
          <w:spacing w:val="-2"/>
          <w:sz w:val="20"/>
        </w:rPr>
        <w:t> </w:t>
      </w:r>
      <w:r>
        <w:rPr>
          <w:rFonts w:ascii="Arial" w:hAnsi="Arial"/>
          <w:i/>
          <w:sz w:val="20"/>
        </w:rPr>
        <w:t>aplicación de los</w:t>
      </w:r>
      <w:r>
        <w:rPr>
          <w:rFonts w:ascii="Arial" w:hAnsi="Arial"/>
          <w:i/>
          <w:spacing w:val="-1"/>
          <w:sz w:val="20"/>
        </w:rPr>
        <w:t> </w:t>
      </w:r>
      <w:r>
        <w:rPr>
          <w:rFonts w:ascii="Arial" w:hAnsi="Arial"/>
          <w:i/>
          <w:sz w:val="20"/>
        </w:rPr>
        <w:t>insumos</w:t>
      </w:r>
      <w:r>
        <w:rPr>
          <w:rFonts w:ascii="Arial" w:hAnsi="Arial"/>
          <w:i/>
          <w:spacing w:val="-1"/>
          <w:sz w:val="20"/>
        </w:rPr>
        <w:t> </w:t>
      </w:r>
      <w:r>
        <w:rPr>
          <w:rFonts w:ascii="Arial" w:hAnsi="Arial"/>
          <w:i/>
          <w:sz w:val="20"/>
        </w:rPr>
        <w:t>se</w:t>
      </w:r>
      <w:r>
        <w:rPr>
          <w:rFonts w:ascii="Arial" w:hAnsi="Arial"/>
          <w:i/>
          <w:spacing w:val="-2"/>
          <w:sz w:val="20"/>
        </w:rPr>
        <w:t> </w:t>
      </w:r>
      <w:r>
        <w:rPr>
          <w:rFonts w:ascii="Arial" w:hAnsi="Arial"/>
          <w:i/>
          <w:sz w:val="20"/>
        </w:rPr>
        <w:t>realizará</w:t>
      </w:r>
      <w:r>
        <w:rPr>
          <w:rFonts w:ascii="Arial" w:hAnsi="Arial"/>
          <w:i/>
          <w:spacing w:val="-2"/>
          <w:sz w:val="20"/>
        </w:rPr>
        <w:t> </w:t>
      </w:r>
      <w:r>
        <w:rPr>
          <w:rFonts w:ascii="Arial" w:hAnsi="Arial"/>
          <w:i/>
          <w:sz w:val="20"/>
        </w:rPr>
        <w:t>según la</w:t>
      </w:r>
      <w:r>
        <w:rPr>
          <w:rFonts w:ascii="Arial" w:hAnsi="Arial"/>
          <w:i/>
          <w:spacing w:val="-2"/>
          <w:sz w:val="20"/>
        </w:rPr>
        <w:t> </w:t>
      </w:r>
      <w:r>
        <w:rPr>
          <w:rFonts w:ascii="Arial" w:hAnsi="Arial"/>
          <w:i/>
          <w:sz w:val="20"/>
        </w:rPr>
        <w:t>dosificación</w:t>
      </w:r>
      <w:r>
        <w:rPr>
          <w:rFonts w:ascii="Arial" w:hAnsi="Arial"/>
          <w:i/>
          <w:spacing w:val="-2"/>
          <w:sz w:val="20"/>
        </w:rPr>
        <w:t> </w:t>
      </w:r>
      <w:r>
        <w:rPr>
          <w:rFonts w:ascii="Arial" w:hAnsi="Arial"/>
          <w:i/>
          <w:sz w:val="20"/>
        </w:rPr>
        <w:t>recomendada</w:t>
      </w:r>
      <w:r>
        <w:rPr>
          <w:rFonts w:ascii="Arial" w:hAnsi="Arial"/>
          <w:i/>
          <w:spacing w:val="-2"/>
          <w:sz w:val="20"/>
        </w:rPr>
        <w:t> </w:t>
      </w:r>
      <w:r>
        <w:rPr>
          <w:rFonts w:ascii="Arial" w:hAnsi="Arial"/>
          <w:i/>
          <w:sz w:val="20"/>
        </w:rPr>
        <w:t>en</w:t>
      </w:r>
      <w:r>
        <w:rPr>
          <w:rFonts w:ascii="Arial" w:hAnsi="Arial"/>
          <w:i/>
          <w:spacing w:val="-3"/>
          <w:sz w:val="20"/>
        </w:rPr>
        <w:t> </w:t>
      </w:r>
      <w:r>
        <w:rPr>
          <w:rFonts w:ascii="Arial" w:hAnsi="Arial"/>
          <w:i/>
          <w:sz w:val="20"/>
        </w:rPr>
        <w:t>su ficha técnica y según las condiciones climáticas de la zona geográfica donde se ubica ESAP. La fumigación</w:t>
      </w:r>
      <w:r>
        <w:rPr>
          <w:rFonts w:ascii="Arial" w:hAnsi="Arial"/>
          <w:i/>
          <w:spacing w:val="-8"/>
          <w:sz w:val="20"/>
        </w:rPr>
        <w:t> </w:t>
      </w:r>
      <w:r>
        <w:rPr>
          <w:rFonts w:ascii="Arial" w:hAnsi="Arial"/>
          <w:i/>
          <w:sz w:val="20"/>
        </w:rPr>
        <w:t>deberá</w:t>
      </w:r>
      <w:r>
        <w:rPr>
          <w:rFonts w:ascii="Arial" w:hAnsi="Arial"/>
          <w:i/>
          <w:spacing w:val="-5"/>
          <w:sz w:val="20"/>
        </w:rPr>
        <w:t> </w:t>
      </w:r>
      <w:r>
        <w:rPr>
          <w:rFonts w:ascii="Arial" w:hAnsi="Arial"/>
          <w:i/>
          <w:sz w:val="20"/>
        </w:rPr>
        <w:t>garantizar</w:t>
      </w:r>
      <w:r>
        <w:rPr>
          <w:rFonts w:ascii="Arial" w:hAnsi="Arial"/>
          <w:i/>
          <w:spacing w:val="-7"/>
          <w:sz w:val="20"/>
        </w:rPr>
        <w:t> </w:t>
      </w:r>
      <w:r>
        <w:rPr>
          <w:rFonts w:ascii="Arial" w:hAnsi="Arial"/>
          <w:i/>
          <w:sz w:val="20"/>
        </w:rPr>
        <w:t>la</w:t>
      </w:r>
      <w:r>
        <w:rPr>
          <w:rFonts w:ascii="Arial" w:hAnsi="Arial"/>
          <w:i/>
          <w:spacing w:val="-8"/>
          <w:sz w:val="20"/>
        </w:rPr>
        <w:t> </w:t>
      </w:r>
      <w:r>
        <w:rPr>
          <w:rFonts w:ascii="Arial" w:hAnsi="Arial"/>
          <w:i/>
          <w:sz w:val="20"/>
        </w:rPr>
        <w:t>eliminación</w:t>
      </w:r>
      <w:r>
        <w:rPr>
          <w:rFonts w:ascii="Arial" w:hAnsi="Arial"/>
          <w:i/>
          <w:spacing w:val="-8"/>
          <w:sz w:val="20"/>
        </w:rPr>
        <w:t> </w:t>
      </w:r>
      <w:r>
        <w:rPr>
          <w:rFonts w:ascii="Arial" w:hAnsi="Arial"/>
          <w:i/>
          <w:sz w:val="20"/>
        </w:rPr>
        <w:t>de</w:t>
      </w:r>
      <w:r>
        <w:rPr>
          <w:rFonts w:ascii="Arial" w:hAnsi="Arial"/>
          <w:i/>
          <w:spacing w:val="-8"/>
          <w:sz w:val="20"/>
        </w:rPr>
        <w:t> </w:t>
      </w:r>
      <w:r>
        <w:rPr>
          <w:rFonts w:ascii="Arial" w:hAnsi="Arial"/>
          <w:i/>
          <w:sz w:val="20"/>
        </w:rPr>
        <w:t>insectos</w:t>
      </w:r>
      <w:r>
        <w:rPr>
          <w:rFonts w:ascii="Arial" w:hAnsi="Arial"/>
          <w:i/>
          <w:spacing w:val="-6"/>
          <w:sz w:val="20"/>
        </w:rPr>
        <w:t> </w:t>
      </w:r>
      <w:r>
        <w:rPr>
          <w:rFonts w:ascii="Arial" w:hAnsi="Arial"/>
          <w:i/>
          <w:sz w:val="20"/>
        </w:rPr>
        <w:t>rastreros</w:t>
      </w:r>
      <w:r>
        <w:rPr>
          <w:rFonts w:ascii="Arial" w:hAnsi="Arial"/>
          <w:i/>
          <w:spacing w:val="-6"/>
          <w:sz w:val="20"/>
        </w:rPr>
        <w:t> </w:t>
      </w:r>
      <w:r>
        <w:rPr>
          <w:rFonts w:ascii="Arial" w:hAnsi="Arial"/>
          <w:i/>
          <w:sz w:val="20"/>
        </w:rPr>
        <w:t>y</w:t>
      </w:r>
      <w:r>
        <w:rPr>
          <w:rFonts w:ascii="Arial" w:hAnsi="Arial"/>
          <w:i/>
          <w:spacing w:val="-9"/>
          <w:sz w:val="20"/>
        </w:rPr>
        <w:t> </w:t>
      </w:r>
      <w:r>
        <w:rPr>
          <w:rFonts w:ascii="Arial" w:hAnsi="Arial"/>
          <w:i/>
          <w:sz w:val="20"/>
        </w:rPr>
        <w:t>voladores</w:t>
      </w:r>
      <w:r>
        <w:rPr>
          <w:rFonts w:ascii="Arial" w:hAnsi="Arial"/>
          <w:i/>
          <w:spacing w:val="-6"/>
          <w:sz w:val="20"/>
        </w:rPr>
        <w:t> </w:t>
      </w:r>
      <w:r>
        <w:rPr>
          <w:rFonts w:ascii="Arial" w:hAnsi="Arial"/>
          <w:i/>
          <w:sz w:val="20"/>
        </w:rPr>
        <w:t>tales</w:t>
      </w:r>
      <w:r>
        <w:rPr>
          <w:rFonts w:ascii="Arial" w:hAnsi="Arial"/>
          <w:i/>
          <w:spacing w:val="-6"/>
          <w:sz w:val="20"/>
        </w:rPr>
        <w:t> </w:t>
      </w:r>
      <w:r>
        <w:rPr>
          <w:rFonts w:ascii="Arial" w:hAnsi="Arial"/>
          <w:i/>
          <w:sz w:val="20"/>
        </w:rPr>
        <w:t>como:</w:t>
      </w:r>
      <w:r>
        <w:rPr>
          <w:rFonts w:ascii="Arial" w:hAnsi="Arial"/>
          <w:i/>
          <w:spacing w:val="-8"/>
          <w:sz w:val="20"/>
        </w:rPr>
        <w:t> </w:t>
      </w:r>
      <w:r>
        <w:rPr>
          <w:rFonts w:ascii="Arial" w:hAnsi="Arial"/>
          <w:i/>
          <w:sz w:val="20"/>
        </w:rPr>
        <w:t>roedores, comején, cucarachas, zancudos, moscas y mosquitos.</w:t>
      </w:r>
    </w:p>
    <w:p>
      <w:pPr>
        <w:pStyle w:val="ListParagraph"/>
        <w:spacing w:after="0" w:line="240" w:lineRule="auto"/>
        <w:jc w:val="both"/>
        <w:rPr>
          <w:rFonts w:ascii="Arial" w:hAnsi="Arial"/>
          <w:b/>
          <w:i/>
          <w:sz w:val="20"/>
        </w:rPr>
        <w:sectPr>
          <w:pgSz w:w="12240" w:h="15840"/>
          <w:pgMar w:header="943" w:footer="1606" w:top="2800" w:bottom="1800" w:left="0" w:right="0"/>
        </w:sectPr>
      </w:pPr>
    </w:p>
    <w:p>
      <w:pPr>
        <w:pStyle w:val="BodyText"/>
        <w:spacing w:before="2"/>
        <w:rPr>
          <w:rFonts w:ascii="Arial"/>
          <w:i/>
          <w:sz w:val="20"/>
        </w:rPr>
      </w:pPr>
    </w:p>
    <w:p>
      <w:pPr>
        <w:pStyle w:val="ListParagraph"/>
        <w:numPr>
          <w:ilvl w:val="0"/>
          <w:numId w:val="18"/>
        </w:numPr>
        <w:tabs>
          <w:tab w:pos="1828" w:val="left" w:leader="none"/>
        </w:tabs>
        <w:spacing w:line="240" w:lineRule="auto" w:before="0" w:after="0"/>
        <w:ind w:left="1702" w:right="1755" w:firstLine="0"/>
        <w:jc w:val="both"/>
        <w:rPr>
          <w:rFonts w:ascii="Arial" w:hAnsi="Arial"/>
          <w:b/>
          <w:i/>
          <w:sz w:val="20"/>
        </w:rPr>
      </w:pPr>
      <w:r>
        <w:rPr>
          <w:rFonts w:ascii="Arial" w:hAnsi="Arial"/>
          <w:i/>
          <w:sz w:val="20"/>
        </w:rPr>
        <w:t>Garantizar que todos los productos químicos a utilizar sean amigables con la protección al</w:t>
      </w:r>
      <w:r>
        <w:rPr>
          <w:rFonts w:ascii="Arial" w:hAnsi="Arial"/>
          <w:i/>
          <w:spacing w:val="-1"/>
          <w:sz w:val="20"/>
        </w:rPr>
        <w:t> </w:t>
      </w:r>
      <w:r>
        <w:rPr>
          <w:rFonts w:ascii="Arial" w:hAnsi="Arial"/>
          <w:i/>
          <w:sz w:val="20"/>
        </w:rPr>
        <w:t>medio ambiente,</w:t>
      </w:r>
      <w:r>
        <w:rPr>
          <w:rFonts w:ascii="Arial" w:hAnsi="Arial"/>
          <w:i/>
          <w:spacing w:val="-13"/>
          <w:sz w:val="20"/>
        </w:rPr>
        <w:t> </w:t>
      </w:r>
      <w:r>
        <w:rPr>
          <w:rFonts w:ascii="Arial" w:hAnsi="Arial"/>
          <w:i/>
          <w:sz w:val="20"/>
        </w:rPr>
        <w:t>es</w:t>
      </w:r>
      <w:r>
        <w:rPr>
          <w:rFonts w:ascii="Arial" w:hAnsi="Arial"/>
          <w:i/>
          <w:spacing w:val="-11"/>
          <w:sz w:val="20"/>
        </w:rPr>
        <w:t> </w:t>
      </w:r>
      <w:r>
        <w:rPr>
          <w:rFonts w:ascii="Arial" w:hAnsi="Arial"/>
          <w:i/>
          <w:sz w:val="20"/>
        </w:rPr>
        <w:t>decir</w:t>
      </w:r>
      <w:r>
        <w:rPr>
          <w:rFonts w:ascii="Arial" w:hAnsi="Arial"/>
          <w:i/>
          <w:spacing w:val="-11"/>
          <w:sz w:val="20"/>
        </w:rPr>
        <w:t> </w:t>
      </w:r>
      <w:r>
        <w:rPr>
          <w:rFonts w:ascii="Arial" w:hAnsi="Arial"/>
          <w:i/>
          <w:sz w:val="20"/>
        </w:rPr>
        <w:t>productos</w:t>
      </w:r>
      <w:r>
        <w:rPr>
          <w:rFonts w:ascii="Arial" w:hAnsi="Arial"/>
          <w:i/>
          <w:spacing w:val="-11"/>
          <w:sz w:val="20"/>
        </w:rPr>
        <w:t> </w:t>
      </w:r>
      <w:r>
        <w:rPr>
          <w:rFonts w:ascii="Arial" w:hAnsi="Arial"/>
          <w:i/>
          <w:sz w:val="20"/>
        </w:rPr>
        <w:t>biodegradables</w:t>
      </w:r>
      <w:r>
        <w:rPr>
          <w:rFonts w:ascii="Arial" w:hAnsi="Arial"/>
          <w:i/>
          <w:spacing w:val="-11"/>
          <w:sz w:val="20"/>
        </w:rPr>
        <w:t> </w:t>
      </w:r>
      <w:r>
        <w:rPr>
          <w:rFonts w:ascii="Arial" w:hAnsi="Arial"/>
          <w:i/>
          <w:sz w:val="20"/>
        </w:rPr>
        <w:t>y</w:t>
      </w:r>
      <w:r>
        <w:rPr>
          <w:rFonts w:ascii="Arial" w:hAnsi="Arial"/>
          <w:i/>
          <w:spacing w:val="-11"/>
          <w:sz w:val="20"/>
        </w:rPr>
        <w:t> </w:t>
      </w:r>
      <w:r>
        <w:rPr>
          <w:rFonts w:ascii="Arial" w:hAnsi="Arial"/>
          <w:i/>
          <w:sz w:val="20"/>
        </w:rPr>
        <w:t>que</w:t>
      </w:r>
      <w:r>
        <w:rPr>
          <w:rFonts w:ascii="Arial" w:hAnsi="Arial"/>
          <w:i/>
          <w:spacing w:val="-10"/>
          <w:sz w:val="20"/>
        </w:rPr>
        <w:t> </w:t>
      </w:r>
      <w:r>
        <w:rPr>
          <w:rFonts w:ascii="Arial" w:hAnsi="Arial"/>
          <w:i/>
          <w:sz w:val="20"/>
        </w:rPr>
        <w:t>éstos</w:t>
      </w:r>
      <w:r>
        <w:rPr>
          <w:rFonts w:ascii="Arial" w:hAnsi="Arial"/>
          <w:i/>
          <w:spacing w:val="-11"/>
          <w:sz w:val="20"/>
        </w:rPr>
        <w:t> </w:t>
      </w:r>
      <w:r>
        <w:rPr>
          <w:rFonts w:ascii="Arial" w:hAnsi="Arial"/>
          <w:i/>
          <w:sz w:val="20"/>
        </w:rPr>
        <w:t>no</w:t>
      </w:r>
      <w:r>
        <w:rPr>
          <w:rFonts w:ascii="Arial" w:hAnsi="Arial"/>
          <w:i/>
          <w:spacing w:val="-13"/>
          <w:sz w:val="20"/>
        </w:rPr>
        <w:t> </w:t>
      </w:r>
      <w:r>
        <w:rPr>
          <w:rFonts w:ascii="Arial" w:hAnsi="Arial"/>
          <w:i/>
          <w:sz w:val="20"/>
        </w:rPr>
        <w:t>representen</w:t>
      </w:r>
      <w:r>
        <w:rPr>
          <w:rFonts w:ascii="Arial" w:hAnsi="Arial"/>
          <w:i/>
          <w:spacing w:val="-12"/>
          <w:sz w:val="20"/>
        </w:rPr>
        <w:t> </w:t>
      </w:r>
      <w:r>
        <w:rPr>
          <w:rFonts w:ascii="Arial" w:hAnsi="Arial"/>
          <w:i/>
          <w:sz w:val="20"/>
        </w:rPr>
        <w:t>un</w:t>
      </w:r>
      <w:r>
        <w:rPr>
          <w:rFonts w:ascii="Arial" w:hAnsi="Arial"/>
          <w:i/>
          <w:spacing w:val="-13"/>
          <w:sz w:val="20"/>
        </w:rPr>
        <w:t> </w:t>
      </w:r>
      <w:r>
        <w:rPr>
          <w:rFonts w:ascii="Arial" w:hAnsi="Arial"/>
          <w:i/>
          <w:sz w:val="20"/>
        </w:rPr>
        <w:t>riesgo</w:t>
      </w:r>
      <w:r>
        <w:rPr>
          <w:rFonts w:ascii="Arial" w:hAnsi="Arial"/>
          <w:i/>
          <w:spacing w:val="-12"/>
          <w:sz w:val="20"/>
        </w:rPr>
        <w:t> </w:t>
      </w:r>
      <w:r>
        <w:rPr>
          <w:rFonts w:ascii="Arial" w:hAnsi="Arial"/>
          <w:i/>
          <w:sz w:val="20"/>
        </w:rPr>
        <w:t>para</w:t>
      </w:r>
      <w:r>
        <w:rPr>
          <w:rFonts w:ascii="Arial" w:hAnsi="Arial"/>
          <w:i/>
          <w:spacing w:val="-10"/>
          <w:sz w:val="20"/>
        </w:rPr>
        <w:t> </w:t>
      </w:r>
      <w:r>
        <w:rPr>
          <w:rFonts w:ascii="Arial" w:hAnsi="Arial"/>
          <w:i/>
          <w:sz w:val="20"/>
        </w:rPr>
        <w:t>el</w:t>
      </w:r>
      <w:r>
        <w:rPr>
          <w:rFonts w:ascii="Arial" w:hAnsi="Arial"/>
          <w:i/>
          <w:spacing w:val="-13"/>
          <w:sz w:val="20"/>
        </w:rPr>
        <w:t> </w:t>
      </w:r>
      <w:r>
        <w:rPr>
          <w:rFonts w:ascii="Arial" w:hAnsi="Arial"/>
          <w:i/>
          <w:sz w:val="20"/>
        </w:rPr>
        <w:t>personal, al igual que garantizar que cuentan con Registro Sanitario expedido por el INVIMA.</w:t>
      </w:r>
    </w:p>
    <w:p>
      <w:pPr>
        <w:spacing w:before="1"/>
        <w:ind w:left="1702" w:right="2725" w:firstLine="0"/>
        <w:jc w:val="both"/>
        <w:rPr>
          <w:rFonts w:ascii="Arial" w:hAnsi="Arial"/>
          <w:i/>
          <w:sz w:val="20"/>
        </w:rPr>
      </w:pPr>
      <w:r>
        <w:rPr>
          <w:rFonts w:ascii="Arial" w:hAnsi="Arial"/>
          <w:i/>
          <w:sz w:val="20"/>
        </w:rPr>
        <w:t>Una</w:t>
      </w:r>
      <w:r>
        <w:rPr>
          <w:rFonts w:ascii="Arial" w:hAnsi="Arial"/>
          <w:i/>
          <w:spacing w:val="-8"/>
          <w:sz w:val="20"/>
        </w:rPr>
        <w:t> </w:t>
      </w:r>
      <w:r>
        <w:rPr>
          <w:rFonts w:ascii="Arial" w:hAnsi="Arial"/>
          <w:i/>
          <w:sz w:val="20"/>
        </w:rPr>
        <w:t>vez</w:t>
      </w:r>
      <w:r>
        <w:rPr>
          <w:rFonts w:ascii="Arial" w:hAnsi="Arial"/>
          <w:i/>
          <w:spacing w:val="-4"/>
          <w:sz w:val="20"/>
        </w:rPr>
        <w:t> </w:t>
      </w:r>
      <w:r>
        <w:rPr>
          <w:rFonts w:ascii="Arial" w:hAnsi="Arial"/>
          <w:i/>
          <w:sz w:val="20"/>
        </w:rPr>
        <w:t>ejecutado</w:t>
      </w:r>
      <w:r>
        <w:rPr>
          <w:rFonts w:ascii="Arial" w:hAnsi="Arial"/>
          <w:i/>
          <w:spacing w:val="-6"/>
          <w:sz w:val="20"/>
        </w:rPr>
        <w:t> </w:t>
      </w:r>
      <w:r>
        <w:rPr>
          <w:rFonts w:ascii="Arial" w:hAnsi="Arial"/>
          <w:i/>
          <w:sz w:val="20"/>
        </w:rPr>
        <w:t>el</w:t>
      </w:r>
      <w:r>
        <w:rPr>
          <w:rFonts w:ascii="Arial" w:hAnsi="Arial"/>
          <w:i/>
          <w:spacing w:val="-7"/>
          <w:sz w:val="20"/>
        </w:rPr>
        <w:t> </w:t>
      </w:r>
      <w:r>
        <w:rPr>
          <w:rFonts w:ascii="Arial" w:hAnsi="Arial"/>
          <w:i/>
          <w:sz w:val="20"/>
        </w:rPr>
        <w:t>ciclo,</w:t>
      </w:r>
      <w:r>
        <w:rPr>
          <w:rFonts w:ascii="Arial" w:hAnsi="Arial"/>
          <w:i/>
          <w:spacing w:val="-5"/>
          <w:sz w:val="20"/>
        </w:rPr>
        <w:t> </w:t>
      </w:r>
      <w:r>
        <w:rPr>
          <w:rFonts w:ascii="Arial" w:hAnsi="Arial"/>
          <w:i/>
          <w:sz w:val="20"/>
        </w:rPr>
        <w:t>presentar</w:t>
      </w:r>
      <w:r>
        <w:rPr>
          <w:rFonts w:ascii="Arial" w:hAnsi="Arial"/>
          <w:i/>
          <w:spacing w:val="-5"/>
          <w:sz w:val="20"/>
        </w:rPr>
        <w:t> </w:t>
      </w:r>
      <w:r>
        <w:rPr>
          <w:rFonts w:ascii="Arial" w:hAnsi="Arial"/>
          <w:i/>
          <w:sz w:val="20"/>
        </w:rPr>
        <w:t>el</w:t>
      </w:r>
      <w:r>
        <w:rPr>
          <w:rFonts w:ascii="Arial" w:hAnsi="Arial"/>
          <w:i/>
          <w:spacing w:val="-7"/>
          <w:sz w:val="20"/>
        </w:rPr>
        <w:t> </w:t>
      </w:r>
      <w:r>
        <w:rPr>
          <w:rFonts w:ascii="Arial" w:hAnsi="Arial"/>
          <w:i/>
          <w:sz w:val="20"/>
        </w:rPr>
        <w:t>informe</w:t>
      </w:r>
      <w:r>
        <w:rPr>
          <w:rFonts w:ascii="Arial" w:hAnsi="Arial"/>
          <w:i/>
          <w:spacing w:val="-5"/>
          <w:sz w:val="20"/>
        </w:rPr>
        <w:t> </w:t>
      </w:r>
      <w:r>
        <w:rPr>
          <w:rFonts w:ascii="Arial" w:hAnsi="Arial"/>
          <w:i/>
          <w:sz w:val="20"/>
        </w:rPr>
        <w:t>de</w:t>
      </w:r>
      <w:r>
        <w:rPr>
          <w:rFonts w:ascii="Arial" w:hAnsi="Arial"/>
          <w:i/>
          <w:spacing w:val="-6"/>
          <w:sz w:val="20"/>
        </w:rPr>
        <w:t> </w:t>
      </w:r>
      <w:r>
        <w:rPr>
          <w:rFonts w:ascii="Arial" w:hAnsi="Arial"/>
          <w:i/>
          <w:sz w:val="20"/>
        </w:rPr>
        <w:t>actividades</w:t>
      </w:r>
      <w:r>
        <w:rPr>
          <w:rFonts w:ascii="Arial" w:hAnsi="Arial"/>
          <w:i/>
          <w:spacing w:val="-7"/>
          <w:sz w:val="20"/>
        </w:rPr>
        <w:t> </w:t>
      </w:r>
      <w:r>
        <w:rPr>
          <w:rFonts w:ascii="Arial" w:hAnsi="Arial"/>
          <w:i/>
          <w:sz w:val="20"/>
        </w:rPr>
        <w:t>realizadas</w:t>
      </w:r>
      <w:r>
        <w:rPr>
          <w:rFonts w:ascii="Arial" w:hAnsi="Arial"/>
          <w:i/>
          <w:spacing w:val="-6"/>
          <w:sz w:val="20"/>
        </w:rPr>
        <w:t> </w:t>
      </w:r>
      <w:r>
        <w:rPr>
          <w:rFonts w:ascii="Arial" w:hAnsi="Arial"/>
          <w:i/>
          <w:sz w:val="20"/>
        </w:rPr>
        <w:t>que</w:t>
      </w:r>
      <w:r>
        <w:rPr>
          <w:rFonts w:ascii="Arial" w:hAnsi="Arial"/>
          <w:i/>
          <w:spacing w:val="-6"/>
          <w:sz w:val="20"/>
        </w:rPr>
        <w:t> </w:t>
      </w:r>
      <w:r>
        <w:rPr>
          <w:rFonts w:ascii="Arial" w:hAnsi="Arial"/>
          <w:i/>
          <w:sz w:val="20"/>
        </w:rPr>
        <w:t>contenga: Información con precauciones después de la fumigación y recomendaciones generales sobre el tema.</w:t>
      </w:r>
    </w:p>
    <w:p>
      <w:pPr>
        <w:pStyle w:val="ListParagraph"/>
        <w:numPr>
          <w:ilvl w:val="0"/>
          <w:numId w:val="18"/>
        </w:numPr>
        <w:tabs>
          <w:tab w:pos="1814" w:val="left" w:leader="none"/>
        </w:tabs>
        <w:spacing w:line="240" w:lineRule="auto" w:before="0" w:after="0"/>
        <w:ind w:left="1702" w:right="2725" w:firstLine="0"/>
        <w:jc w:val="both"/>
        <w:rPr>
          <w:rFonts w:ascii="Cambria" w:hAnsi="Cambria"/>
          <w:sz w:val="20"/>
        </w:rPr>
      </w:pPr>
      <w:r>
        <w:rPr>
          <w:rFonts w:ascii="Arial" w:hAnsi="Arial"/>
          <w:i/>
          <w:sz w:val="20"/>
        </w:rPr>
        <w:t>Las hojas de seguridad de los productos y/o insumos químicos utilizados y que estén aprobados por las autoridades.</w:t>
      </w:r>
    </w:p>
    <w:p>
      <w:pPr>
        <w:pStyle w:val="ListParagraph"/>
        <w:numPr>
          <w:ilvl w:val="0"/>
          <w:numId w:val="18"/>
        </w:numPr>
        <w:tabs>
          <w:tab w:pos="1814" w:val="left" w:leader="none"/>
        </w:tabs>
        <w:spacing w:line="240" w:lineRule="auto" w:before="0" w:after="0"/>
        <w:ind w:left="1702" w:right="2725" w:firstLine="0"/>
        <w:jc w:val="both"/>
        <w:rPr>
          <w:rFonts w:ascii="Cambria" w:hAnsi="Cambria"/>
          <w:sz w:val="20"/>
        </w:rPr>
      </w:pPr>
      <w:r>
        <w:rPr>
          <w:rFonts w:ascii="Arial" w:hAnsi="Arial"/>
          <w:i/>
          <w:sz w:val="20"/>
        </w:rPr>
        <w:t>Hojas de</w:t>
      </w:r>
      <w:r>
        <w:rPr>
          <w:rFonts w:ascii="Arial" w:hAnsi="Arial"/>
          <w:i/>
          <w:spacing w:val="-3"/>
          <w:sz w:val="20"/>
        </w:rPr>
        <w:t> </w:t>
      </w:r>
      <w:r>
        <w:rPr>
          <w:rFonts w:ascii="Arial" w:hAnsi="Arial"/>
          <w:i/>
          <w:sz w:val="20"/>
        </w:rPr>
        <w:t>seguridad</w:t>
      </w:r>
      <w:r>
        <w:rPr>
          <w:rFonts w:ascii="Arial" w:hAnsi="Arial"/>
          <w:i/>
          <w:spacing w:val="-3"/>
          <w:sz w:val="20"/>
        </w:rPr>
        <w:t> </w:t>
      </w:r>
      <w:r>
        <w:rPr>
          <w:rFonts w:ascii="Arial" w:hAnsi="Arial"/>
          <w:i/>
          <w:sz w:val="20"/>
        </w:rPr>
        <w:t>y</w:t>
      </w:r>
      <w:r>
        <w:rPr>
          <w:rFonts w:ascii="Arial" w:hAnsi="Arial"/>
          <w:i/>
          <w:spacing w:val="-1"/>
          <w:sz w:val="20"/>
        </w:rPr>
        <w:t> </w:t>
      </w:r>
      <w:r>
        <w:rPr>
          <w:rFonts w:ascii="Arial" w:hAnsi="Arial"/>
          <w:i/>
          <w:sz w:val="20"/>
        </w:rPr>
        <w:t>tarjetas</w:t>
      </w:r>
      <w:r>
        <w:rPr>
          <w:rFonts w:ascii="Arial" w:hAnsi="Arial"/>
          <w:i/>
          <w:spacing w:val="-1"/>
          <w:sz w:val="20"/>
        </w:rPr>
        <w:t> </w:t>
      </w:r>
      <w:r>
        <w:rPr>
          <w:rFonts w:ascii="Arial" w:hAnsi="Arial"/>
          <w:i/>
          <w:sz w:val="20"/>
        </w:rPr>
        <w:t>de</w:t>
      </w:r>
      <w:r>
        <w:rPr>
          <w:rFonts w:ascii="Arial" w:hAnsi="Arial"/>
          <w:i/>
          <w:spacing w:val="-3"/>
          <w:sz w:val="20"/>
        </w:rPr>
        <w:t> </w:t>
      </w:r>
      <w:r>
        <w:rPr>
          <w:rFonts w:ascii="Arial" w:hAnsi="Arial"/>
          <w:i/>
          <w:sz w:val="20"/>
        </w:rPr>
        <w:t>emergencia</w:t>
      </w:r>
      <w:r>
        <w:rPr>
          <w:rFonts w:ascii="Arial" w:hAnsi="Arial"/>
          <w:i/>
          <w:spacing w:val="-2"/>
          <w:sz w:val="20"/>
        </w:rPr>
        <w:t> </w:t>
      </w:r>
      <w:r>
        <w:rPr>
          <w:rFonts w:ascii="Arial" w:hAnsi="Arial"/>
          <w:i/>
          <w:sz w:val="20"/>
        </w:rPr>
        <w:t>de los</w:t>
      </w:r>
      <w:r>
        <w:rPr>
          <w:rFonts w:ascii="Arial" w:hAnsi="Arial"/>
          <w:i/>
          <w:spacing w:val="-1"/>
          <w:sz w:val="20"/>
        </w:rPr>
        <w:t> </w:t>
      </w:r>
      <w:r>
        <w:rPr>
          <w:rFonts w:ascii="Arial" w:hAnsi="Arial"/>
          <w:i/>
          <w:sz w:val="20"/>
        </w:rPr>
        <w:t>productos</w:t>
      </w:r>
      <w:r>
        <w:rPr>
          <w:rFonts w:ascii="Arial" w:hAnsi="Arial"/>
          <w:i/>
          <w:spacing w:val="-1"/>
          <w:sz w:val="20"/>
        </w:rPr>
        <w:t> </w:t>
      </w:r>
      <w:r>
        <w:rPr>
          <w:rFonts w:ascii="Arial" w:hAnsi="Arial"/>
          <w:i/>
          <w:sz w:val="20"/>
        </w:rPr>
        <w:t>que</w:t>
      </w:r>
      <w:r>
        <w:rPr>
          <w:rFonts w:ascii="Arial" w:hAnsi="Arial"/>
          <w:i/>
          <w:spacing w:val="-3"/>
          <w:sz w:val="20"/>
        </w:rPr>
        <w:t> </w:t>
      </w:r>
      <w:r>
        <w:rPr>
          <w:rFonts w:ascii="Arial" w:hAnsi="Arial"/>
          <w:i/>
          <w:sz w:val="20"/>
        </w:rPr>
        <w:t>se utilizaron para</w:t>
      </w:r>
      <w:r>
        <w:rPr>
          <w:rFonts w:ascii="Arial" w:hAnsi="Arial"/>
          <w:i/>
          <w:spacing w:val="-2"/>
          <w:sz w:val="20"/>
        </w:rPr>
        <w:t> </w:t>
      </w:r>
      <w:r>
        <w:rPr>
          <w:rFonts w:ascii="Arial" w:hAnsi="Arial"/>
          <w:i/>
          <w:sz w:val="20"/>
        </w:rPr>
        <w:t>el control de plagas.</w:t>
      </w:r>
    </w:p>
    <w:p>
      <w:pPr>
        <w:pStyle w:val="ListParagraph"/>
        <w:numPr>
          <w:ilvl w:val="0"/>
          <w:numId w:val="18"/>
        </w:numPr>
        <w:tabs>
          <w:tab w:pos="1814" w:val="left" w:leader="none"/>
        </w:tabs>
        <w:spacing w:line="235" w:lineRule="auto" w:before="1" w:after="0"/>
        <w:ind w:left="1702" w:right="2725" w:firstLine="0"/>
        <w:jc w:val="both"/>
        <w:rPr>
          <w:rFonts w:ascii="Cambria" w:hAnsi="Cambria"/>
          <w:sz w:val="20"/>
        </w:rPr>
      </w:pPr>
      <w:r>
        <w:rPr>
          <w:rFonts w:ascii="Arial" w:hAnsi="Arial"/>
          <w:i/>
          <w:sz w:val="20"/>
        </w:rPr>
        <w:t>Evidencias de la instalación de nuevos cebos en las cajas cebaderas. (Registro Fotográfico y video).</w:t>
      </w:r>
    </w:p>
    <w:p>
      <w:pPr>
        <w:pStyle w:val="ListParagraph"/>
        <w:numPr>
          <w:ilvl w:val="0"/>
          <w:numId w:val="18"/>
        </w:numPr>
        <w:tabs>
          <w:tab w:pos="1814" w:val="left" w:leader="none"/>
        </w:tabs>
        <w:spacing w:line="240" w:lineRule="auto" w:before="2" w:after="0"/>
        <w:ind w:left="1702" w:right="2723" w:firstLine="0"/>
        <w:jc w:val="left"/>
        <w:rPr>
          <w:rFonts w:ascii="Cambria" w:hAnsi="Cambria"/>
          <w:sz w:val="20"/>
        </w:rPr>
      </w:pPr>
      <w:r>
        <w:rPr>
          <w:rFonts w:ascii="Arial" w:hAnsi="Arial"/>
          <w:i/>
          <w:sz w:val="20"/>
        </w:rPr>
        <w:t>Evidencias</w:t>
      </w:r>
      <w:r>
        <w:rPr>
          <w:rFonts w:ascii="Arial" w:hAnsi="Arial"/>
          <w:i/>
          <w:spacing w:val="-13"/>
          <w:sz w:val="20"/>
        </w:rPr>
        <w:t> </w:t>
      </w:r>
      <w:r>
        <w:rPr>
          <w:rFonts w:ascii="Arial" w:hAnsi="Arial"/>
          <w:i/>
          <w:sz w:val="20"/>
        </w:rPr>
        <w:t>de</w:t>
      </w:r>
      <w:r>
        <w:rPr>
          <w:rFonts w:ascii="Arial" w:hAnsi="Arial"/>
          <w:i/>
          <w:spacing w:val="-12"/>
          <w:sz w:val="20"/>
        </w:rPr>
        <w:t> </w:t>
      </w:r>
      <w:r>
        <w:rPr>
          <w:rFonts w:ascii="Arial" w:hAnsi="Arial"/>
          <w:i/>
          <w:sz w:val="20"/>
        </w:rPr>
        <w:t>que</w:t>
      </w:r>
      <w:r>
        <w:rPr>
          <w:rFonts w:ascii="Arial" w:hAnsi="Arial"/>
          <w:i/>
          <w:spacing w:val="-12"/>
          <w:sz w:val="20"/>
        </w:rPr>
        <w:t> </w:t>
      </w:r>
      <w:r>
        <w:rPr>
          <w:rFonts w:ascii="Arial" w:hAnsi="Arial"/>
          <w:i/>
          <w:sz w:val="20"/>
        </w:rPr>
        <w:t>el</w:t>
      </w:r>
      <w:r>
        <w:rPr>
          <w:rFonts w:ascii="Arial" w:hAnsi="Arial"/>
          <w:i/>
          <w:spacing w:val="-14"/>
          <w:sz w:val="20"/>
        </w:rPr>
        <w:t> </w:t>
      </w:r>
      <w:r>
        <w:rPr>
          <w:rFonts w:ascii="Arial" w:hAnsi="Arial"/>
          <w:i/>
          <w:sz w:val="20"/>
        </w:rPr>
        <w:t>servicio</w:t>
      </w:r>
      <w:r>
        <w:rPr>
          <w:rFonts w:ascii="Arial" w:hAnsi="Arial"/>
          <w:i/>
          <w:spacing w:val="-14"/>
          <w:sz w:val="20"/>
        </w:rPr>
        <w:t> </w:t>
      </w:r>
      <w:r>
        <w:rPr>
          <w:rFonts w:ascii="Arial" w:hAnsi="Arial"/>
          <w:i/>
          <w:sz w:val="20"/>
        </w:rPr>
        <w:t>de</w:t>
      </w:r>
      <w:r>
        <w:rPr>
          <w:rFonts w:ascii="Arial" w:hAnsi="Arial"/>
          <w:i/>
          <w:spacing w:val="-13"/>
          <w:sz w:val="20"/>
        </w:rPr>
        <w:t> </w:t>
      </w:r>
      <w:r>
        <w:rPr>
          <w:rFonts w:ascii="Arial" w:hAnsi="Arial"/>
          <w:i/>
          <w:sz w:val="20"/>
        </w:rPr>
        <w:t>fumigación</w:t>
      </w:r>
      <w:r>
        <w:rPr>
          <w:rFonts w:ascii="Arial" w:hAnsi="Arial"/>
          <w:i/>
          <w:spacing w:val="-14"/>
          <w:sz w:val="20"/>
        </w:rPr>
        <w:t> </w:t>
      </w:r>
      <w:r>
        <w:rPr>
          <w:rFonts w:ascii="Arial" w:hAnsi="Arial"/>
          <w:i/>
          <w:sz w:val="20"/>
        </w:rPr>
        <w:t>y</w:t>
      </w:r>
      <w:r>
        <w:rPr>
          <w:rFonts w:ascii="Arial" w:hAnsi="Arial"/>
          <w:i/>
          <w:spacing w:val="-13"/>
          <w:sz w:val="20"/>
        </w:rPr>
        <w:t> </w:t>
      </w:r>
      <w:r>
        <w:rPr>
          <w:rFonts w:ascii="Arial" w:hAnsi="Arial"/>
          <w:i/>
          <w:sz w:val="20"/>
        </w:rPr>
        <w:t>desratización</w:t>
      </w:r>
      <w:r>
        <w:rPr>
          <w:rFonts w:ascii="Arial" w:hAnsi="Arial"/>
          <w:i/>
          <w:spacing w:val="-14"/>
          <w:sz w:val="20"/>
        </w:rPr>
        <w:t> </w:t>
      </w:r>
      <w:r>
        <w:rPr>
          <w:rFonts w:ascii="Arial" w:hAnsi="Arial"/>
          <w:i/>
          <w:sz w:val="20"/>
        </w:rPr>
        <w:t>se</w:t>
      </w:r>
      <w:r>
        <w:rPr>
          <w:rFonts w:ascii="Arial" w:hAnsi="Arial"/>
          <w:i/>
          <w:spacing w:val="-12"/>
          <w:sz w:val="20"/>
        </w:rPr>
        <w:t> </w:t>
      </w:r>
      <w:r>
        <w:rPr>
          <w:rFonts w:ascii="Arial" w:hAnsi="Arial"/>
          <w:i/>
          <w:sz w:val="20"/>
        </w:rPr>
        <w:t>prestó</w:t>
      </w:r>
      <w:r>
        <w:rPr>
          <w:rFonts w:ascii="Arial" w:hAnsi="Arial"/>
          <w:i/>
          <w:spacing w:val="-13"/>
          <w:sz w:val="20"/>
        </w:rPr>
        <w:t> </w:t>
      </w:r>
      <w:r>
        <w:rPr>
          <w:rFonts w:ascii="Arial" w:hAnsi="Arial"/>
          <w:i/>
          <w:sz w:val="20"/>
        </w:rPr>
        <w:t>en</w:t>
      </w:r>
      <w:r>
        <w:rPr>
          <w:rFonts w:ascii="Arial" w:hAnsi="Arial"/>
          <w:i/>
          <w:spacing w:val="-14"/>
          <w:sz w:val="20"/>
        </w:rPr>
        <w:t> </w:t>
      </w:r>
      <w:r>
        <w:rPr>
          <w:rFonts w:ascii="Arial" w:hAnsi="Arial"/>
          <w:i/>
          <w:sz w:val="20"/>
        </w:rPr>
        <w:t>todas</w:t>
      </w:r>
      <w:r>
        <w:rPr>
          <w:rFonts w:ascii="Arial" w:hAnsi="Arial"/>
          <w:i/>
          <w:spacing w:val="-11"/>
          <w:sz w:val="20"/>
        </w:rPr>
        <w:t> </w:t>
      </w:r>
      <w:r>
        <w:rPr>
          <w:rFonts w:ascii="Arial" w:hAnsi="Arial"/>
          <w:i/>
          <w:sz w:val="20"/>
        </w:rPr>
        <w:t>las</w:t>
      </w:r>
      <w:r>
        <w:rPr>
          <w:rFonts w:ascii="Arial" w:hAnsi="Arial"/>
          <w:i/>
          <w:spacing w:val="-11"/>
          <w:sz w:val="20"/>
        </w:rPr>
        <w:t> </w:t>
      </w:r>
      <w:r>
        <w:rPr>
          <w:rFonts w:ascii="Arial" w:hAnsi="Arial"/>
          <w:i/>
          <w:sz w:val="20"/>
        </w:rPr>
        <w:t>áreas exteriores e interiores de la sede. (Registro Fotográfico y video).</w:t>
      </w:r>
    </w:p>
    <w:p>
      <w:pPr>
        <w:pStyle w:val="ListParagraph"/>
        <w:numPr>
          <w:ilvl w:val="0"/>
          <w:numId w:val="18"/>
        </w:numPr>
        <w:tabs>
          <w:tab w:pos="1814" w:val="left" w:leader="none"/>
        </w:tabs>
        <w:spacing w:line="240" w:lineRule="auto" w:before="0" w:after="0"/>
        <w:ind w:left="1702" w:right="2725" w:firstLine="0"/>
        <w:jc w:val="left"/>
        <w:rPr>
          <w:rFonts w:ascii="Cambria" w:hAnsi="Cambria"/>
          <w:sz w:val="20"/>
        </w:rPr>
      </w:pPr>
      <w:r>
        <w:rPr>
          <w:rFonts w:ascii="Arial" w:hAnsi="Arial"/>
          <w:i/>
          <w:sz w:val="20"/>
        </w:rPr>
        <w:t>Copia</w:t>
      </w:r>
      <w:r>
        <w:rPr>
          <w:rFonts w:ascii="Arial" w:hAnsi="Arial"/>
          <w:i/>
          <w:spacing w:val="-14"/>
          <w:sz w:val="20"/>
        </w:rPr>
        <w:t> </w:t>
      </w:r>
      <w:r>
        <w:rPr>
          <w:rFonts w:ascii="Arial" w:hAnsi="Arial"/>
          <w:i/>
          <w:sz w:val="20"/>
        </w:rPr>
        <w:t>de</w:t>
      </w:r>
      <w:r>
        <w:rPr>
          <w:rFonts w:ascii="Arial" w:hAnsi="Arial"/>
          <w:i/>
          <w:spacing w:val="-14"/>
          <w:sz w:val="20"/>
        </w:rPr>
        <w:t> </w:t>
      </w:r>
      <w:r>
        <w:rPr>
          <w:rFonts w:ascii="Arial" w:hAnsi="Arial"/>
          <w:i/>
          <w:sz w:val="20"/>
        </w:rPr>
        <w:t>los</w:t>
      </w:r>
      <w:r>
        <w:rPr>
          <w:rFonts w:ascii="Arial" w:hAnsi="Arial"/>
          <w:i/>
          <w:spacing w:val="-14"/>
          <w:sz w:val="20"/>
        </w:rPr>
        <w:t> </w:t>
      </w:r>
      <w:r>
        <w:rPr>
          <w:rFonts w:ascii="Arial" w:hAnsi="Arial"/>
          <w:i/>
          <w:sz w:val="20"/>
        </w:rPr>
        <w:t>permisos</w:t>
      </w:r>
      <w:r>
        <w:rPr>
          <w:rFonts w:ascii="Arial" w:hAnsi="Arial"/>
          <w:i/>
          <w:spacing w:val="-14"/>
          <w:sz w:val="20"/>
        </w:rPr>
        <w:t> </w:t>
      </w:r>
      <w:r>
        <w:rPr>
          <w:rFonts w:ascii="Arial" w:hAnsi="Arial"/>
          <w:i/>
          <w:sz w:val="20"/>
        </w:rPr>
        <w:t>y</w:t>
      </w:r>
      <w:r>
        <w:rPr>
          <w:rFonts w:ascii="Arial" w:hAnsi="Arial"/>
          <w:i/>
          <w:spacing w:val="-14"/>
          <w:sz w:val="20"/>
        </w:rPr>
        <w:t> </w:t>
      </w:r>
      <w:r>
        <w:rPr>
          <w:rFonts w:ascii="Arial" w:hAnsi="Arial"/>
          <w:i/>
          <w:sz w:val="20"/>
        </w:rPr>
        <w:t>autorizaciones</w:t>
      </w:r>
      <w:r>
        <w:rPr>
          <w:rFonts w:ascii="Arial" w:hAnsi="Arial"/>
          <w:i/>
          <w:spacing w:val="-14"/>
          <w:sz w:val="20"/>
        </w:rPr>
        <w:t> </w:t>
      </w:r>
      <w:r>
        <w:rPr>
          <w:rFonts w:ascii="Arial" w:hAnsi="Arial"/>
          <w:i/>
          <w:sz w:val="20"/>
        </w:rPr>
        <w:t>para</w:t>
      </w:r>
      <w:r>
        <w:rPr>
          <w:rFonts w:ascii="Arial" w:hAnsi="Arial"/>
          <w:i/>
          <w:spacing w:val="-14"/>
          <w:sz w:val="20"/>
        </w:rPr>
        <w:t> </w:t>
      </w:r>
      <w:r>
        <w:rPr>
          <w:rFonts w:ascii="Arial" w:hAnsi="Arial"/>
          <w:i/>
          <w:sz w:val="20"/>
        </w:rPr>
        <w:t>la</w:t>
      </w:r>
      <w:r>
        <w:rPr>
          <w:rFonts w:ascii="Arial" w:hAnsi="Arial"/>
          <w:i/>
          <w:spacing w:val="-14"/>
          <w:sz w:val="20"/>
        </w:rPr>
        <w:t> </w:t>
      </w:r>
      <w:r>
        <w:rPr>
          <w:rFonts w:ascii="Arial" w:hAnsi="Arial"/>
          <w:i/>
          <w:sz w:val="20"/>
        </w:rPr>
        <w:t>aplicación</w:t>
      </w:r>
      <w:r>
        <w:rPr>
          <w:rFonts w:ascii="Arial" w:hAnsi="Arial"/>
          <w:i/>
          <w:spacing w:val="-14"/>
          <w:sz w:val="20"/>
        </w:rPr>
        <w:t> </w:t>
      </w:r>
      <w:r>
        <w:rPr>
          <w:rFonts w:ascii="Arial" w:hAnsi="Arial"/>
          <w:i/>
          <w:sz w:val="20"/>
        </w:rPr>
        <w:t>de</w:t>
      </w:r>
      <w:r>
        <w:rPr>
          <w:rFonts w:ascii="Arial" w:hAnsi="Arial"/>
          <w:i/>
          <w:spacing w:val="-14"/>
          <w:sz w:val="20"/>
        </w:rPr>
        <w:t> </w:t>
      </w:r>
      <w:r>
        <w:rPr>
          <w:rFonts w:ascii="Arial" w:hAnsi="Arial"/>
          <w:i/>
          <w:sz w:val="20"/>
        </w:rPr>
        <w:t>plaguicidas</w:t>
      </w:r>
      <w:r>
        <w:rPr>
          <w:rFonts w:ascii="Arial" w:hAnsi="Arial"/>
          <w:i/>
          <w:spacing w:val="-13"/>
          <w:sz w:val="20"/>
        </w:rPr>
        <w:t> </w:t>
      </w:r>
      <w:r>
        <w:rPr>
          <w:rFonts w:ascii="Arial" w:hAnsi="Arial"/>
          <w:i/>
          <w:sz w:val="20"/>
        </w:rPr>
        <w:t>y</w:t>
      </w:r>
      <w:r>
        <w:rPr>
          <w:rFonts w:ascii="Arial" w:hAnsi="Arial"/>
          <w:i/>
          <w:spacing w:val="-14"/>
          <w:sz w:val="20"/>
        </w:rPr>
        <w:t> </w:t>
      </w:r>
      <w:r>
        <w:rPr>
          <w:rFonts w:ascii="Arial" w:hAnsi="Arial"/>
          <w:i/>
          <w:sz w:val="20"/>
        </w:rPr>
        <w:t>de</w:t>
      </w:r>
      <w:r>
        <w:rPr>
          <w:rFonts w:ascii="Arial" w:hAnsi="Arial"/>
          <w:i/>
          <w:spacing w:val="-14"/>
          <w:sz w:val="20"/>
        </w:rPr>
        <w:t> </w:t>
      </w:r>
      <w:r>
        <w:rPr>
          <w:rFonts w:ascii="Arial" w:hAnsi="Arial"/>
          <w:i/>
          <w:sz w:val="20"/>
        </w:rPr>
        <w:t>sustancias químicas, de acuerdo con lo establecido en la Ley 09 de 1979; así como protocolos de aplicación y la certificación de eliminación ambiental de envases y residuos generados. </w:t>
      </w:r>
      <w:r>
        <w:rPr>
          <w:rFonts w:ascii="Arial" w:hAnsi="Arial"/>
          <w:i/>
          <w:spacing w:val="-4"/>
          <w:sz w:val="20"/>
        </w:rPr>
        <w:t>(…)”</w:t>
      </w:r>
    </w:p>
    <w:p>
      <w:pPr>
        <w:pStyle w:val="BodyText"/>
        <w:spacing w:before="42"/>
        <w:rPr>
          <w:rFonts w:ascii="Arial"/>
          <w:i/>
          <w:sz w:val="20"/>
        </w:rPr>
      </w:pPr>
    </w:p>
    <w:p>
      <w:pPr>
        <w:pStyle w:val="BodyText"/>
        <w:ind w:left="1702" w:right="1744"/>
        <w:jc w:val="both"/>
      </w:pPr>
      <w:r>
        <w:rPr/>
        <w:t>En la ejecución del contrato se evidenció un único pago y un informe con registro fotográfico.</w:t>
      </w:r>
      <w:r>
        <w:rPr>
          <w:spacing w:val="-8"/>
        </w:rPr>
        <w:t> </w:t>
      </w:r>
      <w:r>
        <w:rPr/>
        <w:t>No</w:t>
      </w:r>
      <w:r>
        <w:rPr>
          <w:spacing w:val="-7"/>
        </w:rPr>
        <w:t> </w:t>
      </w:r>
      <w:r>
        <w:rPr/>
        <w:t>obstante,</w:t>
      </w:r>
      <w:r>
        <w:rPr>
          <w:spacing w:val="-9"/>
        </w:rPr>
        <w:t> </w:t>
      </w:r>
      <w:r>
        <w:rPr/>
        <w:t>no</w:t>
      </w:r>
      <w:r>
        <w:rPr>
          <w:spacing w:val="-8"/>
        </w:rPr>
        <w:t> </w:t>
      </w:r>
      <w:r>
        <w:rPr/>
        <w:t>se</w:t>
      </w:r>
      <w:r>
        <w:rPr>
          <w:spacing w:val="-7"/>
        </w:rPr>
        <w:t> </w:t>
      </w:r>
      <w:r>
        <w:rPr/>
        <w:t>encuentra</w:t>
      </w:r>
      <w:r>
        <w:rPr>
          <w:spacing w:val="-7"/>
        </w:rPr>
        <w:t> </w:t>
      </w:r>
      <w:r>
        <w:rPr/>
        <w:t>publicada</w:t>
      </w:r>
      <w:r>
        <w:rPr>
          <w:spacing w:val="-7"/>
        </w:rPr>
        <w:t> </w:t>
      </w:r>
      <w:r>
        <w:rPr/>
        <w:t>la</w:t>
      </w:r>
      <w:r>
        <w:rPr>
          <w:spacing w:val="-7"/>
        </w:rPr>
        <w:t> </w:t>
      </w:r>
      <w:r>
        <w:rPr/>
        <w:t>documentación</w:t>
      </w:r>
      <w:r>
        <w:rPr>
          <w:spacing w:val="-8"/>
        </w:rPr>
        <w:t> </w:t>
      </w:r>
      <w:r>
        <w:rPr/>
        <w:t>completa</w:t>
      </w:r>
      <w:r>
        <w:rPr>
          <w:spacing w:val="-7"/>
        </w:rPr>
        <w:t> </w:t>
      </w:r>
      <w:r>
        <w:rPr/>
        <w:t>exigida,</w:t>
      </w:r>
      <w:r>
        <w:rPr>
          <w:spacing w:val="-6"/>
        </w:rPr>
        <w:t> </w:t>
      </w:r>
      <w:r>
        <w:rPr/>
        <w:t>lo que constituye una debilidad en la supervisión frente a lo pactado.</w:t>
      </w:r>
    </w:p>
    <w:p>
      <w:pPr>
        <w:pStyle w:val="BodyText"/>
        <w:spacing w:before="25"/>
      </w:pPr>
    </w:p>
    <w:p>
      <w:pPr>
        <w:pStyle w:val="ListParagraph"/>
        <w:numPr>
          <w:ilvl w:val="0"/>
          <w:numId w:val="17"/>
        </w:numPr>
        <w:tabs>
          <w:tab w:pos="2129" w:val="left" w:leader="none"/>
        </w:tabs>
        <w:spacing w:line="240" w:lineRule="auto" w:before="1" w:after="0"/>
        <w:ind w:left="1702" w:right="1744" w:firstLine="0"/>
        <w:jc w:val="left"/>
        <w:rPr>
          <w:sz w:val="22"/>
        </w:rPr>
      </w:pPr>
      <w:r>
        <w:rPr>
          <w:rFonts w:ascii="Arial" w:hAnsi="Arial"/>
          <w:b/>
          <w:sz w:val="22"/>
        </w:rPr>
        <w:t>Proceso</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mínima</w:t>
      </w:r>
      <w:r>
        <w:rPr>
          <w:rFonts w:ascii="Arial" w:hAnsi="Arial"/>
          <w:b/>
          <w:spacing w:val="-6"/>
          <w:sz w:val="22"/>
        </w:rPr>
        <w:t> </w:t>
      </w:r>
      <w:r>
        <w:rPr>
          <w:rFonts w:ascii="Arial" w:hAnsi="Arial"/>
          <w:b/>
          <w:sz w:val="22"/>
        </w:rPr>
        <w:t>cuantía</w:t>
      </w:r>
      <w:r>
        <w:rPr>
          <w:rFonts w:ascii="Arial" w:hAnsi="Arial"/>
          <w:b/>
          <w:spacing w:val="-5"/>
          <w:sz w:val="22"/>
        </w:rPr>
        <w:t> </w:t>
      </w:r>
      <w:r>
        <w:rPr>
          <w:rFonts w:ascii="Arial" w:hAnsi="Arial"/>
          <w:b/>
          <w:sz w:val="22"/>
        </w:rPr>
        <w:t>DT-CAL-094-2024,</w:t>
      </w:r>
      <w:r>
        <w:rPr>
          <w:rFonts w:ascii="Arial" w:hAnsi="Arial"/>
          <w:b/>
          <w:spacing w:val="-2"/>
          <w:sz w:val="22"/>
        </w:rPr>
        <w:t> </w:t>
      </w:r>
      <w:r>
        <w:rPr>
          <w:sz w:val="22"/>
        </w:rPr>
        <w:t>la</w:t>
      </w:r>
      <w:r>
        <w:rPr>
          <w:spacing w:val="-4"/>
          <w:sz w:val="22"/>
        </w:rPr>
        <w:t> </w:t>
      </w:r>
      <w:r>
        <w:rPr>
          <w:sz w:val="22"/>
        </w:rPr>
        <w:t>aceptación</w:t>
      </w:r>
      <w:r>
        <w:rPr>
          <w:spacing w:val="-4"/>
          <w:sz w:val="22"/>
        </w:rPr>
        <w:t> </w:t>
      </w:r>
      <w:r>
        <w:rPr>
          <w:sz w:val="22"/>
        </w:rPr>
        <w:t>de</w:t>
      </w:r>
      <w:r>
        <w:rPr>
          <w:spacing w:val="-6"/>
          <w:sz w:val="22"/>
        </w:rPr>
        <w:t> </w:t>
      </w:r>
      <w:r>
        <w:rPr>
          <w:sz w:val="22"/>
        </w:rPr>
        <w:t>la</w:t>
      </w:r>
      <w:r>
        <w:rPr>
          <w:spacing w:val="-4"/>
          <w:sz w:val="22"/>
        </w:rPr>
        <w:t> </w:t>
      </w:r>
      <w:r>
        <w:rPr>
          <w:sz w:val="22"/>
        </w:rPr>
        <w:t>oferta</w:t>
      </w:r>
      <w:r>
        <w:rPr>
          <w:spacing w:val="-4"/>
          <w:sz w:val="22"/>
        </w:rPr>
        <w:t> </w:t>
      </w:r>
      <w:r>
        <w:rPr>
          <w:sz w:val="22"/>
        </w:rPr>
        <w:t>estableció que el contratista debía entregar informes por actividad, los cuales incluyeran:</w:t>
      </w:r>
    </w:p>
    <w:p>
      <w:pPr>
        <w:pStyle w:val="BodyText"/>
        <w:spacing w:before="20"/>
      </w:pPr>
    </w:p>
    <w:p>
      <w:pPr>
        <w:spacing w:before="0"/>
        <w:ind w:left="1702" w:right="0" w:firstLine="0"/>
        <w:jc w:val="left"/>
        <w:rPr>
          <w:rFonts w:ascii="Arial" w:hAnsi="Arial"/>
          <w:b/>
          <w:i/>
          <w:sz w:val="20"/>
        </w:rPr>
      </w:pPr>
      <w:r>
        <w:rPr>
          <w:rFonts w:ascii="Arial" w:hAnsi="Arial"/>
          <w:b/>
          <w:sz w:val="20"/>
        </w:rPr>
        <w:t>“</w:t>
      </w:r>
      <w:r>
        <w:rPr>
          <w:rFonts w:ascii="Arial" w:hAnsi="Arial"/>
          <w:b/>
          <w:i/>
          <w:sz w:val="20"/>
        </w:rPr>
        <w:t>2.1.</w:t>
      </w:r>
      <w:r>
        <w:rPr>
          <w:rFonts w:ascii="Arial" w:hAnsi="Arial"/>
          <w:b/>
          <w:i/>
          <w:spacing w:val="-11"/>
          <w:sz w:val="20"/>
        </w:rPr>
        <w:t> </w:t>
      </w:r>
      <w:r>
        <w:rPr>
          <w:rFonts w:ascii="Arial" w:hAnsi="Arial"/>
          <w:b/>
          <w:i/>
          <w:sz w:val="20"/>
        </w:rPr>
        <w:t>OBLIGACIONES</w:t>
      </w:r>
      <w:r>
        <w:rPr>
          <w:rFonts w:ascii="Arial" w:hAnsi="Arial"/>
          <w:b/>
          <w:i/>
          <w:spacing w:val="-8"/>
          <w:sz w:val="20"/>
        </w:rPr>
        <w:t> </w:t>
      </w:r>
      <w:r>
        <w:rPr>
          <w:rFonts w:ascii="Arial" w:hAnsi="Arial"/>
          <w:b/>
          <w:i/>
          <w:sz w:val="20"/>
        </w:rPr>
        <w:t>ESPECÍFICAS</w:t>
      </w:r>
      <w:r>
        <w:rPr>
          <w:rFonts w:ascii="Arial" w:hAnsi="Arial"/>
          <w:b/>
          <w:i/>
          <w:spacing w:val="-11"/>
          <w:sz w:val="20"/>
        </w:rPr>
        <w:t> </w:t>
      </w:r>
      <w:r>
        <w:rPr>
          <w:rFonts w:ascii="Arial" w:hAnsi="Arial"/>
          <w:b/>
          <w:i/>
          <w:sz w:val="20"/>
        </w:rPr>
        <w:t>DEL</w:t>
      </w:r>
      <w:r>
        <w:rPr>
          <w:rFonts w:ascii="Arial" w:hAnsi="Arial"/>
          <w:b/>
          <w:i/>
          <w:spacing w:val="-8"/>
          <w:sz w:val="20"/>
        </w:rPr>
        <w:t> </w:t>
      </w:r>
      <w:r>
        <w:rPr>
          <w:rFonts w:ascii="Arial" w:hAnsi="Arial"/>
          <w:b/>
          <w:i/>
          <w:spacing w:val="-2"/>
          <w:sz w:val="20"/>
        </w:rPr>
        <w:t>CONTRATISTA,</w:t>
      </w:r>
    </w:p>
    <w:p>
      <w:pPr>
        <w:spacing w:before="1"/>
        <w:ind w:left="1702" w:right="0" w:firstLine="0"/>
        <w:jc w:val="left"/>
        <w:rPr>
          <w:rFonts w:ascii="Arial" w:hAnsi="Arial"/>
          <w:b/>
          <w:i/>
          <w:sz w:val="20"/>
        </w:rPr>
      </w:pPr>
      <w:r>
        <w:rPr>
          <w:rFonts w:ascii="Arial" w:hAnsi="Arial"/>
          <w:b/>
          <w:i/>
          <w:sz w:val="20"/>
        </w:rPr>
        <w:t>(…)</w:t>
      </w:r>
      <w:r>
        <w:rPr>
          <w:rFonts w:ascii="Arial" w:hAnsi="Arial"/>
          <w:b/>
          <w:i/>
          <w:spacing w:val="-7"/>
          <w:sz w:val="20"/>
        </w:rPr>
        <w:t> </w:t>
      </w:r>
      <w:r>
        <w:rPr>
          <w:rFonts w:ascii="Arial" w:hAnsi="Arial"/>
          <w:b/>
          <w:i/>
          <w:sz w:val="20"/>
        </w:rPr>
        <w:t>PRODUCTOS</w:t>
      </w:r>
      <w:r>
        <w:rPr>
          <w:rFonts w:ascii="Arial" w:hAnsi="Arial"/>
          <w:b/>
          <w:i/>
          <w:spacing w:val="-6"/>
          <w:sz w:val="20"/>
        </w:rPr>
        <w:t> </w:t>
      </w:r>
      <w:r>
        <w:rPr>
          <w:rFonts w:ascii="Arial" w:hAnsi="Arial"/>
          <w:b/>
          <w:i/>
          <w:sz w:val="20"/>
        </w:rPr>
        <w:t>PARA</w:t>
      </w:r>
      <w:r>
        <w:rPr>
          <w:rFonts w:ascii="Arial" w:hAnsi="Arial"/>
          <w:b/>
          <w:i/>
          <w:spacing w:val="-5"/>
          <w:sz w:val="20"/>
        </w:rPr>
        <w:t> </w:t>
      </w:r>
      <w:r>
        <w:rPr>
          <w:rFonts w:ascii="Arial" w:hAnsi="Arial"/>
          <w:b/>
          <w:i/>
          <w:spacing w:val="-2"/>
          <w:sz w:val="20"/>
        </w:rPr>
        <w:t>ENTREGAR:</w:t>
      </w:r>
    </w:p>
    <w:p>
      <w:pPr>
        <w:spacing w:before="0"/>
        <w:ind w:left="1702" w:right="8134" w:firstLine="0"/>
        <w:jc w:val="left"/>
        <w:rPr>
          <w:rFonts w:ascii="Arial" w:hAnsi="Arial"/>
          <w:i/>
          <w:sz w:val="20"/>
        </w:rPr>
      </w:pPr>
      <w:r>
        <w:rPr>
          <w:rFonts w:ascii="Arial" w:hAnsi="Arial"/>
          <w:i/>
          <w:sz w:val="20"/>
        </w:rPr>
        <w:t>Registro fotográfico. Número participantes. Valor</w:t>
      </w:r>
      <w:r>
        <w:rPr>
          <w:rFonts w:ascii="Arial" w:hAnsi="Arial"/>
          <w:i/>
          <w:spacing w:val="-14"/>
          <w:sz w:val="20"/>
        </w:rPr>
        <w:t> </w:t>
      </w:r>
      <w:r>
        <w:rPr>
          <w:rFonts w:ascii="Arial" w:hAnsi="Arial"/>
          <w:i/>
          <w:sz w:val="20"/>
        </w:rPr>
        <w:t>de</w:t>
      </w:r>
      <w:r>
        <w:rPr>
          <w:rFonts w:ascii="Arial" w:hAnsi="Arial"/>
          <w:i/>
          <w:spacing w:val="-13"/>
          <w:sz w:val="20"/>
        </w:rPr>
        <w:t> </w:t>
      </w:r>
      <w:r>
        <w:rPr>
          <w:rFonts w:ascii="Arial" w:hAnsi="Arial"/>
          <w:i/>
          <w:sz w:val="20"/>
        </w:rPr>
        <w:t>cada</w:t>
      </w:r>
      <w:r>
        <w:rPr>
          <w:rFonts w:ascii="Arial" w:hAnsi="Arial"/>
          <w:i/>
          <w:spacing w:val="-13"/>
          <w:sz w:val="20"/>
        </w:rPr>
        <w:t> </w:t>
      </w:r>
      <w:r>
        <w:rPr>
          <w:rFonts w:ascii="Arial" w:hAnsi="Arial"/>
          <w:i/>
          <w:sz w:val="20"/>
        </w:rPr>
        <w:t>actividad. Lista de asistencia.</w:t>
      </w:r>
    </w:p>
    <w:p>
      <w:pPr>
        <w:spacing w:line="229" w:lineRule="exact" w:before="0"/>
        <w:ind w:left="1702" w:right="0" w:firstLine="0"/>
        <w:jc w:val="left"/>
        <w:rPr>
          <w:rFonts w:ascii="Arial" w:hAnsi="Arial"/>
          <w:i/>
          <w:sz w:val="20"/>
        </w:rPr>
      </w:pPr>
      <w:r>
        <w:rPr>
          <w:rFonts w:ascii="Arial" w:hAnsi="Arial"/>
          <w:i/>
          <w:spacing w:val="-2"/>
          <w:sz w:val="20"/>
        </w:rPr>
        <w:t>Encuesta-evaluación</w:t>
      </w:r>
      <w:r>
        <w:rPr>
          <w:rFonts w:ascii="Arial" w:hAnsi="Arial"/>
          <w:i/>
          <w:spacing w:val="14"/>
          <w:sz w:val="20"/>
        </w:rPr>
        <w:t> </w:t>
      </w:r>
      <w:r>
        <w:rPr>
          <w:rFonts w:ascii="Arial" w:hAnsi="Arial"/>
          <w:i/>
          <w:spacing w:val="-2"/>
          <w:sz w:val="20"/>
        </w:rPr>
        <w:t>aplicada.</w:t>
      </w:r>
    </w:p>
    <w:p>
      <w:pPr>
        <w:spacing w:before="1"/>
        <w:ind w:left="1702" w:right="0" w:firstLine="0"/>
        <w:jc w:val="left"/>
        <w:rPr>
          <w:rFonts w:ascii="Arial" w:hAnsi="Arial"/>
          <w:i/>
          <w:sz w:val="20"/>
        </w:rPr>
      </w:pPr>
      <w:r>
        <w:rPr>
          <w:rFonts w:ascii="Arial" w:hAnsi="Arial"/>
          <w:i/>
          <w:sz w:val="20"/>
        </w:rPr>
        <w:t>Entregar</w:t>
      </w:r>
      <w:r>
        <w:rPr>
          <w:rFonts w:ascii="Arial" w:hAnsi="Arial"/>
          <w:i/>
          <w:spacing w:val="28"/>
          <w:sz w:val="20"/>
        </w:rPr>
        <w:t> </w:t>
      </w:r>
      <w:r>
        <w:rPr>
          <w:rFonts w:ascii="Arial" w:hAnsi="Arial"/>
          <w:i/>
          <w:sz w:val="20"/>
        </w:rPr>
        <w:t>una</w:t>
      </w:r>
      <w:r>
        <w:rPr>
          <w:rFonts w:ascii="Arial" w:hAnsi="Arial"/>
          <w:i/>
          <w:spacing w:val="28"/>
          <w:sz w:val="20"/>
        </w:rPr>
        <w:t> </w:t>
      </w:r>
      <w:r>
        <w:rPr>
          <w:rFonts w:ascii="Arial" w:hAnsi="Arial"/>
          <w:i/>
          <w:sz w:val="20"/>
        </w:rPr>
        <w:t>copia</w:t>
      </w:r>
      <w:r>
        <w:rPr>
          <w:rFonts w:ascii="Arial" w:hAnsi="Arial"/>
          <w:i/>
          <w:spacing w:val="28"/>
          <w:sz w:val="20"/>
        </w:rPr>
        <w:t> </w:t>
      </w:r>
      <w:r>
        <w:rPr>
          <w:rFonts w:ascii="Arial" w:hAnsi="Arial"/>
          <w:i/>
          <w:sz w:val="20"/>
        </w:rPr>
        <w:t>consolidada</w:t>
      </w:r>
      <w:r>
        <w:rPr>
          <w:rFonts w:ascii="Arial" w:hAnsi="Arial"/>
          <w:i/>
          <w:spacing w:val="28"/>
          <w:sz w:val="20"/>
        </w:rPr>
        <w:t> </w:t>
      </w:r>
      <w:r>
        <w:rPr>
          <w:rFonts w:ascii="Arial" w:hAnsi="Arial"/>
          <w:i/>
          <w:sz w:val="20"/>
        </w:rPr>
        <w:t>en</w:t>
      </w:r>
      <w:r>
        <w:rPr>
          <w:rFonts w:ascii="Arial" w:hAnsi="Arial"/>
          <w:i/>
          <w:spacing w:val="28"/>
          <w:sz w:val="20"/>
        </w:rPr>
        <w:t> </w:t>
      </w:r>
      <w:r>
        <w:rPr>
          <w:rFonts w:ascii="Arial" w:hAnsi="Arial"/>
          <w:i/>
          <w:sz w:val="20"/>
        </w:rPr>
        <w:t>medio</w:t>
      </w:r>
      <w:r>
        <w:rPr>
          <w:rFonts w:ascii="Arial" w:hAnsi="Arial"/>
          <w:i/>
          <w:spacing w:val="28"/>
          <w:sz w:val="20"/>
        </w:rPr>
        <w:t> </w:t>
      </w:r>
      <w:r>
        <w:rPr>
          <w:rFonts w:ascii="Arial" w:hAnsi="Arial"/>
          <w:i/>
          <w:sz w:val="20"/>
        </w:rPr>
        <w:t>magnético</w:t>
      </w:r>
      <w:r>
        <w:rPr>
          <w:rFonts w:ascii="Arial" w:hAnsi="Arial"/>
          <w:i/>
          <w:spacing w:val="29"/>
          <w:sz w:val="20"/>
        </w:rPr>
        <w:t> </w:t>
      </w:r>
      <w:r>
        <w:rPr>
          <w:rFonts w:ascii="Arial" w:hAnsi="Arial"/>
          <w:i/>
          <w:sz w:val="20"/>
        </w:rPr>
        <w:t>del</w:t>
      </w:r>
      <w:r>
        <w:rPr>
          <w:rFonts w:ascii="Arial" w:hAnsi="Arial"/>
          <w:i/>
          <w:spacing w:val="30"/>
          <w:sz w:val="20"/>
        </w:rPr>
        <w:t> </w:t>
      </w:r>
      <w:r>
        <w:rPr>
          <w:rFonts w:ascii="Arial" w:hAnsi="Arial"/>
          <w:i/>
          <w:sz w:val="20"/>
        </w:rPr>
        <w:t>informe</w:t>
      </w:r>
      <w:r>
        <w:rPr>
          <w:rFonts w:ascii="Arial" w:hAnsi="Arial"/>
          <w:i/>
          <w:spacing w:val="28"/>
          <w:sz w:val="20"/>
        </w:rPr>
        <w:t> </w:t>
      </w:r>
      <w:r>
        <w:rPr>
          <w:rFonts w:ascii="Arial" w:hAnsi="Arial"/>
          <w:i/>
          <w:sz w:val="20"/>
        </w:rPr>
        <w:t>final</w:t>
      </w:r>
      <w:r>
        <w:rPr>
          <w:rFonts w:ascii="Arial" w:hAnsi="Arial"/>
          <w:i/>
          <w:spacing w:val="27"/>
          <w:sz w:val="20"/>
        </w:rPr>
        <w:t> </w:t>
      </w:r>
      <w:r>
        <w:rPr>
          <w:rFonts w:ascii="Arial" w:hAnsi="Arial"/>
          <w:i/>
          <w:sz w:val="20"/>
        </w:rPr>
        <w:t>de</w:t>
      </w:r>
      <w:r>
        <w:rPr>
          <w:rFonts w:ascii="Arial" w:hAnsi="Arial"/>
          <w:i/>
          <w:spacing w:val="28"/>
          <w:sz w:val="20"/>
        </w:rPr>
        <w:t> </w:t>
      </w:r>
      <w:r>
        <w:rPr>
          <w:rFonts w:ascii="Arial" w:hAnsi="Arial"/>
          <w:i/>
          <w:sz w:val="20"/>
        </w:rPr>
        <w:t>todas</w:t>
      </w:r>
      <w:r>
        <w:rPr>
          <w:rFonts w:ascii="Arial" w:hAnsi="Arial"/>
          <w:i/>
          <w:spacing w:val="29"/>
          <w:sz w:val="20"/>
        </w:rPr>
        <w:t> </w:t>
      </w:r>
      <w:r>
        <w:rPr>
          <w:rFonts w:ascii="Arial" w:hAnsi="Arial"/>
          <w:i/>
          <w:sz w:val="20"/>
        </w:rPr>
        <w:t>las</w:t>
      </w:r>
      <w:r>
        <w:rPr>
          <w:rFonts w:ascii="Arial" w:hAnsi="Arial"/>
          <w:i/>
          <w:spacing w:val="28"/>
          <w:sz w:val="20"/>
        </w:rPr>
        <w:t> </w:t>
      </w:r>
      <w:r>
        <w:rPr>
          <w:rFonts w:ascii="Arial" w:hAnsi="Arial"/>
          <w:i/>
          <w:spacing w:val="-2"/>
          <w:sz w:val="20"/>
        </w:rPr>
        <w:t>actividades</w:t>
      </w:r>
    </w:p>
    <w:p>
      <w:pPr>
        <w:spacing w:before="0"/>
        <w:ind w:left="1702" w:right="0" w:firstLine="0"/>
        <w:jc w:val="left"/>
        <w:rPr>
          <w:rFonts w:ascii="Arial" w:hAnsi="Arial"/>
          <w:i/>
          <w:sz w:val="20"/>
        </w:rPr>
      </w:pPr>
      <w:r>
        <w:rPr>
          <w:rFonts w:ascii="Arial" w:hAnsi="Arial"/>
          <w:i/>
          <w:sz w:val="20"/>
        </w:rPr>
        <w:t>ejecutadas</w:t>
      </w:r>
      <w:r>
        <w:rPr>
          <w:rFonts w:ascii="Arial" w:hAnsi="Arial"/>
          <w:i/>
          <w:spacing w:val="-5"/>
          <w:sz w:val="20"/>
        </w:rPr>
        <w:t> </w:t>
      </w:r>
      <w:r>
        <w:rPr>
          <w:rFonts w:ascii="Arial" w:hAnsi="Arial"/>
          <w:i/>
          <w:sz w:val="20"/>
        </w:rPr>
        <w:t>del</w:t>
      </w:r>
      <w:r>
        <w:rPr>
          <w:rFonts w:ascii="Arial" w:hAnsi="Arial"/>
          <w:i/>
          <w:spacing w:val="-7"/>
          <w:sz w:val="20"/>
        </w:rPr>
        <w:t> </w:t>
      </w:r>
      <w:r>
        <w:rPr>
          <w:rFonts w:ascii="Arial" w:hAnsi="Arial"/>
          <w:i/>
          <w:sz w:val="20"/>
        </w:rPr>
        <w:t>Plan,</w:t>
      </w:r>
      <w:r>
        <w:rPr>
          <w:rFonts w:ascii="Arial" w:hAnsi="Arial"/>
          <w:i/>
          <w:spacing w:val="-7"/>
          <w:sz w:val="20"/>
        </w:rPr>
        <w:t> </w:t>
      </w:r>
      <w:r>
        <w:rPr>
          <w:rFonts w:ascii="Arial" w:hAnsi="Arial"/>
          <w:i/>
          <w:sz w:val="20"/>
        </w:rPr>
        <w:t>con</w:t>
      </w:r>
      <w:r>
        <w:rPr>
          <w:rFonts w:ascii="Arial" w:hAnsi="Arial"/>
          <w:i/>
          <w:spacing w:val="-7"/>
          <w:sz w:val="20"/>
        </w:rPr>
        <w:t> </w:t>
      </w:r>
      <w:r>
        <w:rPr>
          <w:rFonts w:ascii="Arial" w:hAnsi="Arial"/>
          <w:i/>
          <w:sz w:val="20"/>
        </w:rPr>
        <w:t>destino</w:t>
      </w:r>
      <w:r>
        <w:rPr>
          <w:rFonts w:ascii="Arial" w:hAnsi="Arial"/>
          <w:i/>
          <w:spacing w:val="-6"/>
          <w:sz w:val="20"/>
        </w:rPr>
        <w:t> </w:t>
      </w:r>
      <w:r>
        <w:rPr>
          <w:rFonts w:ascii="Arial" w:hAnsi="Arial"/>
          <w:i/>
          <w:sz w:val="20"/>
        </w:rPr>
        <w:t>al</w:t>
      </w:r>
      <w:r>
        <w:rPr>
          <w:rFonts w:ascii="Arial" w:hAnsi="Arial"/>
          <w:i/>
          <w:spacing w:val="-6"/>
          <w:sz w:val="20"/>
        </w:rPr>
        <w:t> </w:t>
      </w:r>
      <w:r>
        <w:rPr>
          <w:rFonts w:ascii="Arial" w:hAnsi="Arial"/>
          <w:i/>
          <w:sz w:val="20"/>
        </w:rPr>
        <w:t>supervisor</w:t>
      </w:r>
      <w:r>
        <w:rPr>
          <w:rFonts w:ascii="Arial" w:hAnsi="Arial"/>
          <w:i/>
          <w:spacing w:val="-8"/>
          <w:sz w:val="20"/>
        </w:rPr>
        <w:t> </w:t>
      </w:r>
      <w:r>
        <w:rPr>
          <w:rFonts w:ascii="Arial" w:hAnsi="Arial"/>
          <w:i/>
          <w:sz w:val="20"/>
        </w:rPr>
        <w:t>del</w:t>
      </w:r>
      <w:r>
        <w:rPr>
          <w:rFonts w:ascii="Arial" w:hAnsi="Arial"/>
          <w:i/>
          <w:spacing w:val="-7"/>
          <w:sz w:val="20"/>
        </w:rPr>
        <w:t> </w:t>
      </w:r>
      <w:r>
        <w:rPr>
          <w:rFonts w:ascii="Arial" w:hAnsi="Arial"/>
          <w:i/>
          <w:spacing w:val="-2"/>
          <w:sz w:val="20"/>
        </w:rPr>
        <w:t>contrato.”</w:t>
      </w:r>
    </w:p>
    <w:p>
      <w:pPr>
        <w:pStyle w:val="BodyText"/>
        <w:spacing w:before="47"/>
        <w:rPr>
          <w:rFonts w:ascii="Arial"/>
          <w:i/>
          <w:sz w:val="20"/>
        </w:rPr>
      </w:pPr>
    </w:p>
    <w:p>
      <w:pPr>
        <w:pStyle w:val="BodyText"/>
        <w:ind w:left="1702" w:right="1743"/>
        <w:jc w:val="both"/>
      </w:pPr>
      <w:r>
        <w:rPr/>
        <w:drawing>
          <wp:anchor distT="0" distB="0" distL="0" distR="0" allowOverlap="1" layoutInCell="1" locked="0" behindDoc="0" simplePos="0" relativeHeight="15752192">
            <wp:simplePos x="0" y="0"/>
            <wp:positionH relativeFrom="page">
              <wp:posOffset>400830</wp:posOffset>
            </wp:positionH>
            <wp:positionV relativeFrom="paragraph">
              <wp:posOffset>-10121</wp:posOffset>
            </wp:positionV>
            <wp:extent cx="217674" cy="1090336"/>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13" cstate="print"/>
                    <a:stretch>
                      <a:fillRect/>
                    </a:stretch>
                  </pic:blipFill>
                  <pic:spPr>
                    <a:xfrm>
                      <a:off x="0" y="0"/>
                      <a:ext cx="217674" cy="1090336"/>
                    </a:xfrm>
                    <a:prstGeom prst="rect">
                      <a:avLst/>
                    </a:prstGeom>
                  </pic:spPr>
                </pic:pic>
              </a:graphicData>
            </a:graphic>
          </wp:anchor>
        </w:drawing>
      </w:r>
      <w:r>
        <w:rPr/>
        <w:t>Se verificó en SECOP II la existencia de cuatro pagos, cada uno con informes, registros fotográficos</w:t>
      </w:r>
      <w:r>
        <w:rPr>
          <w:spacing w:val="-14"/>
        </w:rPr>
        <w:t> </w:t>
      </w:r>
      <w:r>
        <w:rPr/>
        <w:t>y</w:t>
      </w:r>
      <w:r>
        <w:rPr>
          <w:spacing w:val="-13"/>
        </w:rPr>
        <w:t> </w:t>
      </w:r>
      <w:r>
        <w:rPr/>
        <w:t>encuestas.</w:t>
      </w:r>
      <w:r>
        <w:rPr>
          <w:spacing w:val="-12"/>
        </w:rPr>
        <w:t> </w:t>
      </w:r>
      <w:r>
        <w:rPr/>
        <w:t>Sin</w:t>
      </w:r>
      <w:r>
        <w:rPr>
          <w:spacing w:val="-11"/>
        </w:rPr>
        <w:t> </w:t>
      </w:r>
      <w:r>
        <w:rPr/>
        <w:t>embargo,</w:t>
      </w:r>
      <w:r>
        <w:rPr>
          <w:spacing w:val="-10"/>
        </w:rPr>
        <w:t> </w:t>
      </w:r>
      <w:r>
        <w:rPr/>
        <w:t>hacen</w:t>
      </w:r>
      <w:r>
        <w:rPr>
          <w:spacing w:val="-16"/>
        </w:rPr>
        <w:t> </w:t>
      </w:r>
      <w:r>
        <w:rPr/>
        <w:t>falta</w:t>
      </w:r>
      <w:r>
        <w:rPr>
          <w:spacing w:val="-11"/>
        </w:rPr>
        <w:t> </w:t>
      </w:r>
      <w:r>
        <w:rPr/>
        <w:t>las</w:t>
      </w:r>
      <w:r>
        <w:rPr>
          <w:spacing w:val="-11"/>
        </w:rPr>
        <w:t> </w:t>
      </w:r>
      <w:r>
        <w:rPr/>
        <w:t>listas</w:t>
      </w:r>
      <w:r>
        <w:rPr>
          <w:spacing w:val="-14"/>
        </w:rPr>
        <w:t> </w:t>
      </w:r>
      <w:r>
        <w:rPr/>
        <w:t>de</w:t>
      </w:r>
      <w:r>
        <w:rPr>
          <w:spacing w:val="-14"/>
        </w:rPr>
        <w:t> </w:t>
      </w:r>
      <w:r>
        <w:rPr/>
        <w:t>asistencia</w:t>
      </w:r>
      <w:r>
        <w:rPr>
          <w:spacing w:val="-16"/>
        </w:rPr>
        <w:t> </w:t>
      </w:r>
      <w:r>
        <w:rPr/>
        <w:t>o</w:t>
      </w:r>
      <w:r>
        <w:rPr>
          <w:spacing w:val="-11"/>
        </w:rPr>
        <w:t> </w:t>
      </w:r>
      <w:r>
        <w:rPr/>
        <w:t>los</w:t>
      </w:r>
      <w:r>
        <w:rPr>
          <w:spacing w:val="-11"/>
        </w:rPr>
        <w:t> </w:t>
      </w:r>
      <w:r>
        <w:rPr/>
        <w:t>datos</w:t>
      </w:r>
      <w:r>
        <w:rPr>
          <w:spacing w:val="-13"/>
        </w:rPr>
        <w:t> </w:t>
      </w:r>
      <w:r>
        <w:rPr/>
        <w:t>sobre el número de participantes. Adicionalmente, la ejecución del contrato inició sin la suscripción del acta de inicio, tal como lo exige la oferta aceptada:</w:t>
      </w:r>
    </w:p>
    <w:p>
      <w:pPr>
        <w:pStyle w:val="BodyText"/>
        <w:spacing w:before="21"/>
      </w:pPr>
    </w:p>
    <w:p>
      <w:pPr>
        <w:spacing w:before="0"/>
        <w:ind w:left="1702" w:right="0" w:firstLine="0"/>
        <w:jc w:val="left"/>
        <w:rPr>
          <w:rFonts w:ascii="Arial" w:hAnsi="Arial"/>
          <w:i/>
          <w:sz w:val="20"/>
        </w:rPr>
      </w:pPr>
      <w:r>
        <w:rPr>
          <w:rFonts w:ascii="Arial" w:hAnsi="Arial"/>
          <w:i/>
          <w:sz w:val="20"/>
        </w:rPr>
        <w:t>“3.</w:t>
      </w:r>
      <w:r>
        <w:rPr>
          <w:rFonts w:ascii="Arial" w:hAnsi="Arial"/>
          <w:i/>
          <w:spacing w:val="-6"/>
          <w:sz w:val="20"/>
        </w:rPr>
        <w:t> </w:t>
      </w:r>
      <w:r>
        <w:rPr>
          <w:rFonts w:ascii="Arial" w:hAnsi="Arial"/>
          <w:b/>
          <w:i/>
          <w:sz w:val="20"/>
        </w:rPr>
        <w:t>OBLIGACIONES</w:t>
      </w:r>
      <w:r>
        <w:rPr>
          <w:rFonts w:ascii="Arial" w:hAnsi="Arial"/>
          <w:b/>
          <w:i/>
          <w:spacing w:val="-5"/>
          <w:sz w:val="20"/>
        </w:rPr>
        <w:t> </w:t>
      </w:r>
      <w:r>
        <w:rPr>
          <w:rFonts w:ascii="Arial" w:hAnsi="Arial"/>
          <w:b/>
          <w:i/>
          <w:sz w:val="20"/>
        </w:rPr>
        <w:t>DE</w:t>
      </w:r>
      <w:r>
        <w:rPr>
          <w:rFonts w:ascii="Arial" w:hAnsi="Arial"/>
          <w:b/>
          <w:i/>
          <w:spacing w:val="-5"/>
          <w:sz w:val="20"/>
        </w:rPr>
        <w:t> </w:t>
      </w:r>
      <w:r>
        <w:rPr>
          <w:rFonts w:ascii="Arial" w:hAnsi="Arial"/>
          <w:b/>
          <w:i/>
          <w:sz w:val="20"/>
        </w:rPr>
        <w:t>LA</w:t>
      </w:r>
      <w:r>
        <w:rPr>
          <w:rFonts w:ascii="Arial" w:hAnsi="Arial"/>
          <w:b/>
          <w:i/>
          <w:spacing w:val="-6"/>
          <w:sz w:val="20"/>
        </w:rPr>
        <w:t> </w:t>
      </w:r>
      <w:r>
        <w:rPr>
          <w:rFonts w:ascii="Arial" w:hAnsi="Arial"/>
          <w:b/>
          <w:i/>
          <w:spacing w:val="-2"/>
          <w:sz w:val="20"/>
        </w:rPr>
        <w:t>ESAP</w:t>
      </w:r>
      <w:r>
        <w:rPr>
          <w:rFonts w:ascii="Arial" w:hAnsi="Arial"/>
          <w:i/>
          <w:spacing w:val="-2"/>
          <w:sz w:val="20"/>
        </w:rPr>
        <w:t>:</w:t>
      </w:r>
    </w:p>
    <w:p>
      <w:pPr>
        <w:spacing w:before="1"/>
        <w:ind w:left="1702" w:right="1582" w:firstLine="0"/>
        <w:jc w:val="left"/>
        <w:rPr>
          <w:rFonts w:ascii="Arial" w:hAnsi="Arial"/>
          <w:i/>
          <w:sz w:val="20"/>
        </w:rPr>
      </w:pPr>
      <w:r>
        <w:rPr>
          <w:rFonts w:ascii="Arial" w:hAnsi="Arial"/>
          <w:i/>
          <w:sz w:val="20"/>
        </w:rPr>
        <w:t>(…)</w:t>
      </w:r>
      <w:r>
        <w:rPr>
          <w:rFonts w:ascii="Arial" w:hAnsi="Arial"/>
          <w:i/>
          <w:spacing w:val="28"/>
          <w:sz w:val="20"/>
        </w:rPr>
        <w:t> </w:t>
      </w:r>
      <w:r>
        <w:rPr>
          <w:rFonts w:ascii="Arial" w:hAnsi="Arial"/>
          <w:i/>
          <w:sz w:val="20"/>
        </w:rPr>
        <w:t>3.</w:t>
      </w:r>
      <w:r>
        <w:rPr>
          <w:rFonts w:ascii="Arial" w:hAnsi="Arial"/>
          <w:i/>
          <w:spacing w:val="29"/>
          <w:sz w:val="20"/>
        </w:rPr>
        <w:t> </w:t>
      </w:r>
      <w:r>
        <w:rPr>
          <w:rFonts w:ascii="Arial" w:hAnsi="Arial"/>
          <w:i/>
          <w:sz w:val="20"/>
        </w:rPr>
        <w:t>Suscribir</w:t>
      </w:r>
      <w:r>
        <w:rPr>
          <w:rFonts w:ascii="Arial" w:hAnsi="Arial"/>
          <w:i/>
          <w:spacing w:val="31"/>
          <w:sz w:val="20"/>
        </w:rPr>
        <w:t> </w:t>
      </w:r>
      <w:r>
        <w:rPr>
          <w:rFonts w:ascii="Arial" w:hAnsi="Arial"/>
          <w:i/>
          <w:sz w:val="20"/>
        </w:rPr>
        <w:t>el</w:t>
      </w:r>
      <w:r>
        <w:rPr>
          <w:rFonts w:ascii="Arial" w:hAnsi="Arial"/>
          <w:i/>
          <w:spacing w:val="28"/>
          <w:sz w:val="20"/>
        </w:rPr>
        <w:t> </w:t>
      </w:r>
      <w:r>
        <w:rPr>
          <w:rFonts w:ascii="Arial" w:hAnsi="Arial"/>
          <w:i/>
          <w:sz w:val="20"/>
        </w:rPr>
        <w:t>acta</w:t>
      </w:r>
      <w:r>
        <w:rPr>
          <w:rFonts w:ascii="Arial" w:hAnsi="Arial"/>
          <w:i/>
          <w:spacing w:val="29"/>
          <w:sz w:val="20"/>
        </w:rPr>
        <w:t> </w:t>
      </w:r>
      <w:r>
        <w:rPr>
          <w:rFonts w:ascii="Arial" w:hAnsi="Arial"/>
          <w:i/>
          <w:sz w:val="20"/>
        </w:rPr>
        <w:t>de</w:t>
      </w:r>
      <w:r>
        <w:rPr>
          <w:rFonts w:ascii="Arial" w:hAnsi="Arial"/>
          <w:i/>
          <w:spacing w:val="27"/>
          <w:sz w:val="20"/>
        </w:rPr>
        <w:t> </w:t>
      </w:r>
      <w:r>
        <w:rPr>
          <w:rFonts w:ascii="Arial" w:hAnsi="Arial"/>
          <w:i/>
          <w:sz w:val="20"/>
        </w:rPr>
        <w:t>iniciación</w:t>
      </w:r>
      <w:r>
        <w:rPr>
          <w:rFonts w:ascii="Arial" w:hAnsi="Arial"/>
          <w:i/>
          <w:spacing w:val="27"/>
          <w:sz w:val="20"/>
        </w:rPr>
        <w:t> </w:t>
      </w:r>
      <w:r>
        <w:rPr>
          <w:rFonts w:ascii="Arial" w:hAnsi="Arial"/>
          <w:i/>
          <w:sz w:val="20"/>
        </w:rPr>
        <w:t>del</w:t>
      </w:r>
      <w:r>
        <w:rPr>
          <w:rFonts w:ascii="Arial" w:hAnsi="Arial"/>
          <w:i/>
          <w:spacing w:val="26"/>
          <w:sz w:val="20"/>
        </w:rPr>
        <w:t> </w:t>
      </w:r>
      <w:r>
        <w:rPr>
          <w:rFonts w:ascii="Arial" w:hAnsi="Arial"/>
          <w:i/>
          <w:sz w:val="20"/>
        </w:rPr>
        <w:t>contrato</w:t>
      </w:r>
      <w:r>
        <w:rPr>
          <w:rFonts w:ascii="Arial" w:hAnsi="Arial"/>
          <w:i/>
          <w:spacing w:val="27"/>
          <w:sz w:val="20"/>
        </w:rPr>
        <w:t> </w:t>
      </w:r>
      <w:r>
        <w:rPr>
          <w:rFonts w:ascii="Arial" w:hAnsi="Arial"/>
          <w:i/>
          <w:sz w:val="20"/>
        </w:rPr>
        <w:t>y</w:t>
      </w:r>
      <w:r>
        <w:rPr>
          <w:rFonts w:ascii="Arial" w:hAnsi="Arial"/>
          <w:i/>
          <w:spacing w:val="31"/>
          <w:sz w:val="20"/>
        </w:rPr>
        <w:t> </w:t>
      </w:r>
      <w:r>
        <w:rPr>
          <w:rFonts w:ascii="Arial" w:hAnsi="Arial"/>
          <w:i/>
          <w:sz w:val="20"/>
        </w:rPr>
        <w:t>las</w:t>
      </w:r>
      <w:r>
        <w:rPr>
          <w:rFonts w:ascii="Arial" w:hAnsi="Arial"/>
          <w:i/>
          <w:spacing w:val="31"/>
          <w:sz w:val="20"/>
        </w:rPr>
        <w:t> </w:t>
      </w:r>
      <w:r>
        <w:rPr>
          <w:rFonts w:ascii="Arial" w:hAnsi="Arial"/>
          <w:i/>
          <w:sz w:val="20"/>
        </w:rPr>
        <w:t>demás</w:t>
      </w:r>
      <w:r>
        <w:rPr>
          <w:rFonts w:ascii="Arial" w:hAnsi="Arial"/>
          <w:i/>
          <w:spacing w:val="28"/>
          <w:sz w:val="20"/>
        </w:rPr>
        <w:t> </w:t>
      </w:r>
      <w:r>
        <w:rPr>
          <w:rFonts w:ascii="Arial" w:hAnsi="Arial"/>
          <w:i/>
          <w:sz w:val="20"/>
        </w:rPr>
        <w:t>que</w:t>
      </w:r>
      <w:r>
        <w:rPr>
          <w:rFonts w:ascii="Arial" w:hAnsi="Arial"/>
          <w:i/>
          <w:spacing w:val="27"/>
          <w:sz w:val="20"/>
        </w:rPr>
        <w:t> </w:t>
      </w:r>
      <w:r>
        <w:rPr>
          <w:rFonts w:ascii="Arial" w:hAnsi="Arial"/>
          <w:i/>
          <w:sz w:val="20"/>
        </w:rPr>
        <w:t>sean</w:t>
      </w:r>
      <w:r>
        <w:rPr>
          <w:rFonts w:ascii="Arial" w:hAnsi="Arial"/>
          <w:i/>
          <w:spacing w:val="29"/>
          <w:sz w:val="20"/>
        </w:rPr>
        <w:t> </w:t>
      </w:r>
      <w:r>
        <w:rPr>
          <w:rFonts w:ascii="Arial" w:hAnsi="Arial"/>
          <w:i/>
          <w:sz w:val="20"/>
        </w:rPr>
        <w:t>pertinentes</w:t>
      </w:r>
      <w:r>
        <w:rPr>
          <w:rFonts w:ascii="Arial" w:hAnsi="Arial"/>
          <w:i/>
          <w:spacing w:val="28"/>
          <w:sz w:val="20"/>
        </w:rPr>
        <w:t> </w:t>
      </w:r>
      <w:r>
        <w:rPr>
          <w:rFonts w:ascii="Arial" w:hAnsi="Arial"/>
          <w:i/>
          <w:sz w:val="20"/>
        </w:rPr>
        <w:t>durante</w:t>
      </w:r>
      <w:r>
        <w:rPr>
          <w:rFonts w:ascii="Arial" w:hAnsi="Arial"/>
          <w:i/>
          <w:spacing w:val="29"/>
          <w:sz w:val="20"/>
        </w:rPr>
        <w:t> </w:t>
      </w:r>
      <w:r>
        <w:rPr>
          <w:rFonts w:ascii="Arial" w:hAnsi="Arial"/>
          <w:i/>
          <w:sz w:val="20"/>
        </w:rPr>
        <w:t>la ejecución de este.”</w:t>
      </w:r>
    </w:p>
    <w:p>
      <w:pPr>
        <w:spacing w:after="0"/>
        <w:jc w:val="left"/>
        <w:rPr>
          <w:rFonts w:ascii="Arial" w:hAnsi="Arial"/>
          <w:i/>
          <w:sz w:val="20"/>
        </w:rPr>
        <w:sectPr>
          <w:pgSz w:w="12240" w:h="15840"/>
          <w:pgMar w:header="943" w:footer="1606" w:top="2800" w:bottom="1800" w:left="0" w:right="0"/>
        </w:sectPr>
      </w:pPr>
    </w:p>
    <w:p>
      <w:pPr>
        <w:pStyle w:val="ListParagraph"/>
        <w:numPr>
          <w:ilvl w:val="0"/>
          <w:numId w:val="17"/>
        </w:numPr>
        <w:tabs>
          <w:tab w:pos="2127" w:val="left" w:leader="none"/>
        </w:tabs>
        <w:spacing w:line="240" w:lineRule="auto" w:before="233" w:after="0"/>
        <w:ind w:left="1702" w:right="1741" w:firstLine="0"/>
        <w:jc w:val="both"/>
        <w:rPr>
          <w:sz w:val="22"/>
        </w:rPr>
      </w:pPr>
      <w:r>
        <w:rPr>
          <w:rFonts w:ascii="Arial" w:hAnsi="Arial"/>
          <w:b/>
          <w:sz w:val="22"/>
        </w:rPr>
        <w:t>Proceso de prestación de servicios ESAP-CAL-PS-033-2024, </w:t>
      </w:r>
      <w:r>
        <w:rPr>
          <w:sz w:val="22"/>
        </w:rPr>
        <w:t>No se encuentra disponible en SECOP II la justificación de la necesidad de la modificación contractual realizada por el supervisor, según lo requerido en el formato ISOLUCION BS-FO-059. Tampoco se publica el Certificado de Disponibilidad Presupuestal (CDP) ni el Registro Presupuestal (RP) correspondientes a la adición.</w:t>
      </w:r>
    </w:p>
    <w:p>
      <w:pPr>
        <w:pStyle w:val="BodyText"/>
        <w:spacing w:before="22"/>
      </w:pPr>
    </w:p>
    <w:p>
      <w:pPr>
        <w:pStyle w:val="ListParagraph"/>
        <w:numPr>
          <w:ilvl w:val="0"/>
          <w:numId w:val="17"/>
        </w:numPr>
        <w:tabs>
          <w:tab w:pos="2127" w:val="left" w:leader="none"/>
        </w:tabs>
        <w:spacing w:line="240" w:lineRule="auto" w:before="0" w:after="0"/>
        <w:ind w:left="1702" w:right="1746" w:firstLine="0"/>
        <w:jc w:val="both"/>
        <w:rPr>
          <w:sz w:val="22"/>
        </w:rPr>
      </w:pPr>
      <w:r>
        <w:rPr>
          <w:rFonts w:ascii="Arial" w:hAnsi="Arial"/>
          <w:b/>
          <w:sz w:val="22"/>
        </w:rPr>
        <w:t>Proceso de prestación de servicios ESAP-CAL-PS-034-2024, </w:t>
      </w:r>
      <w:r>
        <w:rPr>
          <w:sz w:val="22"/>
        </w:rPr>
        <w:t>Se evidenció la ausencia del cuarto informe de actividades en la plataforma SECOP II.</w:t>
      </w:r>
    </w:p>
    <w:p>
      <w:pPr>
        <w:pStyle w:val="BodyText"/>
        <w:spacing w:before="3"/>
      </w:pPr>
    </w:p>
    <w:p>
      <w:pPr>
        <w:pStyle w:val="Heading2"/>
        <w:numPr>
          <w:ilvl w:val="0"/>
          <w:numId w:val="17"/>
        </w:numPr>
        <w:tabs>
          <w:tab w:pos="2127" w:val="left" w:leader="none"/>
        </w:tabs>
        <w:spacing w:line="240" w:lineRule="auto" w:before="0" w:after="0"/>
        <w:ind w:left="2127" w:right="0" w:hanging="425"/>
        <w:jc w:val="both"/>
      </w:pPr>
      <w:r>
        <w:rPr/>
        <w:t>En</w:t>
      </w:r>
      <w:r>
        <w:rPr>
          <w:spacing w:val="-6"/>
        </w:rPr>
        <w:t> </w:t>
      </w:r>
      <w:r>
        <w:rPr/>
        <w:t>la</w:t>
      </w:r>
      <w:r>
        <w:rPr>
          <w:spacing w:val="-5"/>
        </w:rPr>
        <w:t> </w:t>
      </w:r>
      <w:r>
        <w:rPr/>
        <w:t>mayoría</w:t>
      </w:r>
      <w:r>
        <w:rPr>
          <w:spacing w:val="-3"/>
        </w:rPr>
        <w:t> </w:t>
      </w:r>
      <w:r>
        <w:rPr/>
        <w:t>de</w:t>
      </w:r>
      <w:r>
        <w:rPr>
          <w:spacing w:val="-4"/>
        </w:rPr>
        <w:t> </w:t>
      </w:r>
      <w:r>
        <w:rPr/>
        <w:t>los</w:t>
      </w:r>
      <w:r>
        <w:rPr>
          <w:spacing w:val="-6"/>
        </w:rPr>
        <w:t> </w:t>
      </w:r>
      <w:r>
        <w:rPr/>
        <w:t>contratos</w:t>
      </w:r>
      <w:r>
        <w:rPr>
          <w:spacing w:val="-5"/>
        </w:rPr>
        <w:t> </w:t>
      </w:r>
      <w:r>
        <w:rPr/>
        <w:t>de</w:t>
      </w:r>
      <w:r>
        <w:rPr>
          <w:spacing w:val="-4"/>
        </w:rPr>
        <w:t> </w:t>
      </w:r>
      <w:r>
        <w:rPr/>
        <w:t>prestación</w:t>
      </w:r>
      <w:r>
        <w:rPr>
          <w:spacing w:val="-3"/>
        </w:rPr>
        <w:t> </w:t>
      </w:r>
      <w:r>
        <w:rPr/>
        <w:t>de</w:t>
      </w:r>
      <w:r>
        <w:rPr>
          <w:spacing w:val="-3"/>
        </w:rPr>
        <w:t> </w:t>
      </w:r>
      <w:r>
        <w:rPr/>
        <w:t>servicios</w:t>
      </w:r>
      <w:r>
        <w:rPr>
          <w:spacing w:val="-6"/>
        </w:rPr>
        <w:t> </w:t>
      </w:r>
      <w:r>
        <w:rPr/>
        <w:t>se</w:t>
      </w:r>
      <w:r>
        <w:rPr>
          <w:spacing w:val="-1"/>
        </w:rPr>
        <w:t> </w:t>
      </w:r>
      <w:r>
        <w:rPr>
          <w:spacing w:val="-2"/>
        </w:rPr>
        <w:t>evidencio:</w:t>
      </w:r>
    </w:p>
    <w:p>
      <w:pPr>
        <w:pStyle w:val="ListParagraph"/>
        <w:numPr>
          <w:ilvl w:val="0"/>
          <w:numId w:val="19"/>
        </w:numPr>
        <w:tabs>
          <w:tab w:pos="2421" w:val="left" w:leader="none"/>
        </w:tabs>
        <w:spacing w:line="268" w:lineRule="exact" w:before="1" w:after="0"/>
        <w:ind w:left="2421" w:right="0" w:hanging="359"/>
        <w:jc w:val="left"/>
        <w:rPr>
          <w:sz w:val="22"/>
        </w:rPr>
      </w:pPr>
      <w:r>
        <w:rPr>
          <w:sz w:val="22"/>
        </w:rPr>
        <w:t>Deficiencia</w:t>
      </w:r>
      <w:r>
        <w:rPr>
          <w:spacing w:val="-7"/>
          <w:sz w:val="22"/>
        </w:rPr>
        <w:t> </w:t>
      </w:r>
      <w:r>
        <w:rPr>
          <w:sz w:val="22"/>
        </w:rPr>
        <w:t>en</w:t>
      </w:r>
      <w:r>
        <w:rPr>
          <w:spacing w:val="-6"/>
          <w:sz w:val="22"/>
        </w:rPr>
        <w:t> </w:t>
      </w:r>
      <w:r>
        <w:rPr>
          <w:sz w:val="22"/>
        </w:rPr>
        <w:t>la</w:t>
      </w:r>
      <w:r>
        <w:rPr>
          <w:spacing w:val="-7"/>
          <w:sz w:val="22"/>
        </w:rPr>
        <w:t> </w:t>
      </w:r>
      <w:r>
        <w:rPr>
          <w:sz w:val="22"/>
        </w:rPr>
        <w:t>descripción</w:t>
      </w:r>
      <w:r>
        <w:rPr>
          <w:spacing w:val="-6"/>
          <w:sz w:val="22"/>
        </w:rPr>
        <w:t> </w:t>
      </w:r>
      <w:r>
        <w:rPr>
          <w:sz w:val="22"/>
        </w:rPr>
        <w:t>detallada</w:t>
      </w:r>
      <w:r>
        <w:rPr>
          <w:spacing w:val="-6"/>
          <w:sz w:val="22"/>
        </w:rPr>
        <w:t> </w:t>
      </w:r>
      <w:r>
        <w:rPr>
          <w:sz w:val="22"/>
        </w:rPr>
        <w:t>de</w:t>
      </w:r>
      <w:r>
        <w:rPr>
          <w:spacing w:val="-7"/>
          <w:sz w:val="22"/>
        </w:rPr>
        <w:t> </w:t>
      </w:r>
      <w:r>
        <w:rPr>
          <w:sz w:val="22"/>
        </w:rPr>
        <w:t>las</w:t>
      </w:r>
      <w:r>
        <w:rPr>
          <w:spacing w:val="-8"/>
          <w:sz w:val="22"/>
        </w:rPr>
        <w:t> </w:t>
      </w:r>
      <w:r>
        <w:rPr>
          <w:sz w:val="22"/>
        </w:rPr>
        <w:t>actividades</w:t>
      </w:r>
      <w:r>
        <w:rPr>
          <w:spacing w:val="-5"/>
          <w:sz w:val="22"/>
        </w:rPr>
        <w:t> </w:t>
      </w:r>
      <w:r>
        <w:rPr>
          <w:spacing w:val="-2"/>
          <w:sz w:val="22"/>
        </w:rPr>
        <w:t>desarrolladas.</w:t>
      </w:r>
    </w:p>
    <w:p>
      <w:pPr>
        <w:pStyle w:val="ListParagraph"/>
        <w:numPr>
          <w:ilvl w:val="0"/>
          <w:numId w:val="19"/>
        </w:numPr>
        <w:tabs>
          <w:tab w:pos="2422" w:val="left" w:leader="none"/>
        </w:tabs>
        <w:spacing w:line="237" w:lineRule="auto" w:before="1" w:after="0"/>
        <w:ind w:left="2422" w:right="1748" w:hanging="360"/>
        <w:jc w:val="left"/>
        <w:rPr>
          <w:sz w:val="22"/>
        </w:rPr>
      </w:pPr>
      <w:r>
        <w:rPr>
          <w:sz w:val="22"/>
        </w:rPr>
        <w:t>Las</w:t>
      </w:r>
      <w:r>
        <w:rPr>
          <w:spacing w:val="80"/>
          <w:sz w:val="22"/>
        </w:rPr>
        <w:t> </w:t>
      </w:r>
      <w:r>
        <w:rPr>
          <w:sz w:val="22"/>
        </w:rPr>
        <w:t>actividades</w:t>
      </w:r>
      <w:r>
        <w:rPr>
          <w:spacing w:val="80"/>
          <w:sz w:val="22"/>
        </w:rPr>
        <w:t> </w:t>
      </w:r>
      <w:r>
        <w:rPr>
          <w:sz w:val="22"/>
        </w:rPr>
        <w:t>reportadas</w:t>
      </w:r>
      <w:r>
        <w:rPr>
          <w:spacing w:val="80"/>
          <w:sz w:val="22"/>
        </w:rPr>
        <w:t> </w:t>
      </w:r>
      <w:r>
        <w:rPr>
          <w:sz w:val="22"/>
        </w:rPr>
        <w:t>no</w:t>
      </w:r>
      <w:r>
        <w:rPr>
          <w:spacing w:val="80"/>
          <w:sz w:val="22"/>
        </w:rPr>
        <w:t> </w:t>
      </w:r>
      <w:r>
        <w:rPr>
          <w:sz w:val="22"/>
        </w:rPr>
        <w:t>siempre</w:t>
      </w:r>
      <w:r>
        <w:rPr>
          <w:spacing w:val="80"/>
          <w:sz w:val="22"/>
        </w:rPr>
        <w:t> </w:t>
      </w:r>
      <w:r>
        <w:rPr>
          <w:sz w:val="22"/>
        </w:rPr>
        <w:t>se</w:t>
      </w:r>
      <w:r>
        <w:rPr>
          <w:spacing w:val="80"/>
          <w:sz w:val="22"/>
        </w:rPr>
        <w:t> </w:t>
      </w:r>
      <w:r>
        <w:rPr>
          <w:sz w:val="22"/>
        </w:rPr>
        <w:t>relacionan</w:t>
      </w:r>
      <w:r>
        <w:rPr>
          <w:spacing w:val="80"/>
          <w:sz w:val="22"/>
        </w:rPr>
        <w:t> </w:t>
      </w:r>
      <w:r>
        <w:rPr>
          <w:sz w:val="22"/>
        </w:rPr>
        <w:t>claramente</w:t>
      </w:r>
      <w:r>
        <w:rPr>
          <w:spacing w:val="80"/>
          <w:sz w:val="22"/>
        </w:rPr>
        <w:t> </w:t>
      </w:r>
      <w:r>
        <w:rPr>
          <w:sz w:val="22"/>
        </w:rPr>
        <w:t>con</w:t>
      </w:r>
      <w:r>
        <w:rPr>
          <w:spacing w:val="80"/>
          <w:sz w:val="22"/>
        </w:rPr>
        <w:t> </w:t>
      </w:r>
      <w:r>
        <w:rPr>
          <w:sz w:val="22"/>
        </w:rPr>
        <w:t>las</w:t>
      </w:r>
      <w:r>
        <w:rPr>
          <w:spacing w:val="40"/>
          <w:sz w:val="22"/>
        </w:rPr>
        <w:t> </w:t>
      </w:r>
      <w:r>
        <w:rPr>
          <w:sz w:val="22"/>
        </w:rPr>
        <w:t>obligaciones contractuales.</w:t>
      </w:r>
    </w:p>
    <w:p>
      <w:pPr>
        <w:pStyle w:val="ListParagraph"/>
        <w:numPr>
          <w:ilvl w:val="0"/>
          <w:numId w:val="19"/>
        </w:numPr>
        <w:tabs>
          <w:tab w:pos="2422" w:val="left" w:leader="none"/>
        </w:tabs>
        <w:spacing w:line="237" w:lineRule="auto" w:before="3" w:after="0"/>
        <w:ind w:left="2422" w:right="1751" w:hanging="360"/>
        <w:jc w:val="left"/>
        <w:rPr>
          <w:sz w:val="22"/>
        </w:rPr>
      </w:pPr>
      <w:r>
        <w:rPr>
          <w:sz w:val="22"/>
        </w:rPr>
        <w:t>En algunos informes se</w:t>
      </w:r>
      <w:r>
        <w:rPr>
          <w:spacing w:val="-1"/>
          <w:sz w:val="22"/>
        </w:rPr>
        <w:t> </w:t>
      </w:r>
      <w:r>
        <w:rPr>
          <w:sz w:val="22"/>
        </w:rPr>
        <w:t>mencionan reuniones, capacitaciones o actas sin precisar fecha, finalidad, destinatarios ni evidencias asociadas.</w:t>
      </w:r>
    </w:p>
    <w:p>
      <w:pPr>
        <w:pStyle w:val="ListParagraph"/>
        <w:numPr>
          <w:ilvl w:val="0"/>
          <w:numId w:val="19"/>
        </w:numPr>
        <w:tabs>
          <w:tab w:pos="2422" w:val="left" w:leader="none"/>
        </w:tabs>
        <w:spacing w:line="237" w:lineRule="auto" w:before="4" w:after="0"/>
        <w:ind w:left="2422" w:right="1748" w:hanging="360"/>
        <w:jc w:val="left"/>
        <w:rPr>
          <w:sz w:val="22"/>
        </w:rPr>
      </w:pPr>
      <w:r>
        <w:rPr>
          <w:sz w:val="22"/>
        </w:rPr>
        <w:t>No se describe cómo las actividades se relacionan con los productos contratados ni se especifica el resultado o impacto logrado.</w:t>
      </w:r>
    </w:p>
    <w:p>
      <w:pPr>
        <w:pStyle w:val="BodyText"/>
      </w:pPr>
    </w:p>
    <w:p>
      <w:pPr>
        <w:pStyle w:val="Heading2"/>
        <w:spacing w:line="480" w:lineRule="auto"/>
        <w:ind w:right="4613"/>
      </w:pPr>
      <w:r>
        <w:rPr/>
        <w:t>(Ver</w:t>
      </w:r>
      <w:r>
        <w:rPr>
          <w:spacing w:val="-6"/>
        </w:rPr>
        <w:t> </w:t>
      </w:r>
      <w:r>
        <w:rPr/>
        <w:t>anexo</w:t>
      </w:r>
      <w:r>
        <w:rPr>
          <w:spacing w:val="-8"/>
        </w:rPr>
        <w:t> </w:t>
      </w:r>
      <w:r>
        <w:rPr/>
        <w:t>adjunto</w:t>
      </w:r>
      <w:r>
        <w:rPr>
          <w:spacing w:val="-6"/>
        </w:rPr>
        <w:t> </w:t>
      </w:r>
      <w:r>
        <w:rPr/>
        <w:t>con</w:t>
      </w:r>
      <w:r>
        <w:rPr>
          <w:spacing w:val="-9"/>
        </w:rPr>
        <w:t> </w:t>
      </w:r>
      <w:r>
        <w:rPr/>
        <w:t>ejemplos</w:t>
      </w:r>
      <w:r>
        <w:rPr>
          <w:spacing w:val="-9"/>
        </w:rPr>
        <w:t> </w:t>
      </w:r>
      <w:r>
        <w:rPr/>
        <w:t>detallados). </w:t>
      </w:r>
      <w:r>
        <w:rPr>
          <w:spacing w:val="-2"/>
        </w:rPr>
        <w:t>CRITERIOS:</w:t>
      </w:r>
    </w:p>
    <w:p>
      <w:pPr>
        <w:pStyle w:val="ListParagraph"/>
        <w:numPr>
          <w:ilvl w:val="0"/>
          <w:numId w:val="20"/>
        </w:numPr>
        <w:tabs>
          <w:tab w:pos="1927" w:val="left" w:leader="none"/>
        </w:tabs>
        <w:spacing w:line="230" w:lineRule="auto" w:before="9" w:after="0"/>
        <w:ind w:left="1702" w:right="1696" w:firstLine="0"/>
        <w:jc w:val="both"/>
        <w:rPr>
          <w:rFonts w:ascii="Courier New" w:hAnsi="Courier New"/>
          <w:sz w:val="22"/>
        </w:rPr>
      </w:pPr>
      <w:r>
        <w:rPr>
          <w:rFonts w:ascii="Arial" w:hAnsi="Arial"/>
          <w:b/>
          <w:sz w:val="22"/>
        </w:rPr>
        <w:t>Ley</w:t>
      </w:r>
      <w:r>
        <w:rPr>
          <w:rFonts w:ascii="Arial" w:hAnsi="Arial"/>
          <w:b/>
          <w:spacing w:val="-16"/>
          <w:sz w:val="22"/>
        </w:rPr>
        <w:t> </w:t>
      </w:r>
      <w:r>
        <w:rPr>
          <w:rFonts w:ascii="Arial" w:hAnsi="Arial"/>
          <w:b/>
          <w:sz w:val="22"/>
        </w:rPr>
        <w:t>1474</w:t>
      </w:r>
      <w:r>
        <w:rPr>
          <w:rFonts w:ascii="Arial" w:hAnsi="Arial"/>
          <w:b/>
          <w:spacing w:val="-15"/>
          <w:sz w:val="22"/>
        </w:rPr>
        <w:t> </w:t>
      </w:r>
      <w:r>
        <w:rPr>
          <w:rFonts w:ascii="Arial" w:hAnsi="Arial"/>
          <w:b/>
          <w:sz w:val="22"/>
        </w:rPr>
        <w:t>de</w:t>
      </w:r>
      <w:r>
        <w:rPr>
          <w:rFonts w:ascii="Arial" w:hAnsi="Arial"/>
          <w:b/>
          <w:spacing w:val="-15"/>
          <w:sz w:val="22"/>
        </w:rPr>
        <w:t> </w:t>
      </w:r>
      <w:r>
        <w:rPr>
          <w:rFonts w:ascii="Arial" w:hAnsi="Arial"/>
          <w:b/>
          <w:sz w:val="22"/>
        </w:rPr>
        <w:t>2011,</w:t>
      </w:r>
      <w:r>
        <w:rPr>
          <w:rFonts w:ascii="Arial" w:hAnsi="Arial"/>
          <w:b/>
          <w:spacing w:val="-16"/>
          <w:sz w:val="22"/>
        </w:rPr>
        <w:t> </w:t>
      </w:r>
      <w:r>
        <w:rPr>
          <w:rFonts w:ascii="Arial" w:hAnsi="Arial"/>
          <w:b/>
          <w:sz w:val="22"/>
        </w:rPr>
        <w:t>Artículo</w:t>
      </w:r>
      <w:r>
        <w:rPr>
          <w:rFonts w:ascii="Arial" w:hAnsi="Arial"/>
          <w:b/>
          <w:spacing w:val="-15"/>
          <w:sz w:val="22"/>
        </w:rPr>
        <w:t> </w:t>
      </w:r>
      <w:r>
        <w:rPr>
          <w:rFonts w:ascii="Arial" w:hAnsi="Arial"/>
          <w:b/>
          <w:sz w:val="22"/>
        </w:rPr>
        <w:t>83</w:t>
      </w:r>
      <w:r>
        <w:rPr>
          <w:sz w:val="22"/>
        </w:rPr>
        <w:t>:</w:t>
      </w:r>
      <w:r>
        <w:rPr>
          <w:spacing w:val="-15"/>
          <w:sz w:val="22"/>
        </w:rPr>
        <w:t> </w:t>
      </w:r>
      <w:r>
        <w:rPr>
          <w:sz w:val="22"/>
        </w:rPr>
        <w:t>Las</w:t>
      </w:r>
      <w:r>
        <w:rPr>
          <w:spacing w:val="-15"/>
          <w:sz w:val="22"/>
        </w:rPr>
        <w:t> </w:t>
      </w:r>
      <w:r>
        <w:rPr>
          <w:sz w:val="22"/>
        </w:rPr>
        <w:t>entidades</w:t>
      </w:r>
      <w:r>
        <w:rPr>
          <w:spacing w:val="-16"/>
          <w:sz w:val="22"/>
        </w:rPr>
        <w:t> </w:t>
      </w:r>
      <w:r>
        <w:rPr>
          <w:sz w:val="22"/>
        </w:rPr>
        <w:t>deben</w:t>
      </w:r>
      <w:r>
        <w:rPr>
          <w:spacing w:val="-15"/>
          <w:sz w:val="22"/>
        </w:rPr>
        <w:t> </w:t>
      </w:r>
      <w:r>
        <w:rPr>
          <w:sz w:val="22"/>
        </w:rPr>
        <w:t>ejercer</w:t>
      </w:r>
      <w:r>
        <w:rPr>
          <w:spacing w:val="-15"/>
          <w:sz w:val="22"/>
        </w:rPr>
        <w:t> </w:t>
      </w:r>
      <w:r>
        <w:rPr>
          <w:sz w:val="22"/>
        </w:rPr>
        <w:t>vigilancia</w:t>
      </w:r>
      <w:r>
        <w:rPr>
          <w:spacing w:val="-16"/>
          <w:sz w:val="22"/>
        </w:rPr>
        <w:t> </w:t>
      </w:r>
      <w:r>
        <w:rPr>
          <w:sz w:val="22"/>
        </w:rPr>
        <w:t>permanente</w:t>
      </w:r>
      <w:r>
        <w:rPr>
          <w:spacing w:val="-15"/>
          <w:sz w:val="22"/>
        </w:rPr>
        <w:t> </w:t>
      </w:r>
      <w:r>
        <w:rPr>
          <w:sz w:val="22"/>
        </w:rPr>
        <w:t>sobre la ejecución contractual mediante supervisión o interventoría, con seguimiento técnico, jurídico, administrativo y financiero.</w:t>
      </w:r>
    </w:p>
    <w:p>
      <w:pPr>
        <w:pStyle w:val="ListParagraph"/>
        <w:numPr>
          <w:ilvl w:val="0"/>
          <w:numId w:val="20"/>
        </w:numPr>
        <w:tabs>
          <w:tab w:pos="1927" w:val="left" w:leader="none"/>
        </w:tabs>
        <w:spacing w:line="232" w:lineRule="auto" w:before="9" w:after="0"/>
        <w:ind w:left="1702" w:right="1697" w:firstLine="0"/>
        <w:jc w:val="both"/>
        <w:rPr>
          <w:rFonts w:ascii="Courier New" w:hAnsi="Courier New"/>
          <w:sz w:val="20"/>
        </w:rPr>
      </w:pPr>
      <w:r>
        <w:rPr>
          <w:rFonts w:ascii="Arial" w:hAnsi="Arial"/>
          <w:b/>
          <w:sz w:val="22"/>
        </w:rPr>
        <w:t>Artículo</w:t>
      </w:r>
      <w:r>
        <w:rPr>
          <w:rFonts w:ascii="Arial" w:hAnsi="Arial"/>
          <w:b/>
          <w:spacing w:val="-10"/>
          <w:sz w:val="22"/>
        </w:rPr>
        <w:t> </w:t>
      </w:r>
      <w:r>
        <w:rPr>
          <w:rFonts w:ascii="Arial" w:hAnsi="Arial"/>
          <w:b/>
          <w:sz w:val="22"/>
        </w:rPr>
        <w:t>84.</w:t>
      </w:r>
      <w:r>
        <w:rPr>
          <w:rFonts w:ascii="Arial" w:hAnsi="Arial"/>
          <w:b/>
          <w:spacing w:val="-10"/>
          <w:sz w:val="22"/>
        </w:rPr>
        <w:t> </w:t>
      </w:r>
      <w:r>
        <w:rPr>
          <w:sz w:val="22"/>
        </w:rPr>
        <w:t>Facultades</w:t>
      </w:r>
      <w:r>
        <w:rPr>
          <w:spacing w:val="-15"/>
          <w:sz w:val="22"/>
        </w:rPr>
        <w:t> </w:t>
      </w:r>
      <w:r>
        <w:rPr>
          <w:sz w:val="22"/>
        </w:rPr>
        <w:t>y</w:t>
      </w:r>
      <w:r>
        <w:rPr>
          <w:spacing w:val="-9"/>
          <w:sz w:val="22"/>
        </w:rPr>
        <w:t> </w:t>
      </w:r>
      <w:r>
        <w:rPr>
          <w:sz w:val="22"/>
        </w:rPr>
        <w:t>deberes</w:t>
      </w:r>
      <w:r>
        <w:rPr>
          <w:spacing w:val="-12"/>
          <w:sz w:val="22"/>
        </w:rPr>
        <w:t> </w:t>
      </w:r>
      <w:r>
        <w:rPr>
          <w:sz w:val="22"/>
        </w:rPr>
        <w:t>de</w:t>
      </w:r>
      <w:r>
        <w:rPr>
          <w:spacing w:val="-10"/>
          <w:sz w:val="22"/>
        </w:rPr>
        <w:t> </w:t>
      </w:r>
      <w:r>
        <w:rPr>
          <w:sz w:val="22"/>
        </w:rPr>
        <w:t>los</w:t>
      </w:r>
      <w:r>
        <w:rPr>
          <w:spacing w:val="-12"/>
          <w:sz w:val="22"/>
        </w:rPr>
        <w:t> </w:t>
      </w:r>
      <w:r>
        <w:rPr>
          <w:sz w:val="22"/>
        </w:rPr>
        <w:t>supervisores</w:t>
      </w:r>
      <w:r>
        <w:rPr>
          <w:spacing w:val="-12"/>
          <w:sz w:val="22"/>
        </w:rPr>
        <w:t> </w:t>
      </w:r>
      <w:r>
        <w:rPr>
          <w:sz w:val="22"/>
        </w:rPr>
        <w:t>y</w:t>
      </w:r>
      <w:r>
        <w:rPr>
          <w:spacing w:val="-12"/>
          <w:sz w:val="22"/>
        </w:rPr>
        <w:t> </w:t>
      </w:r>
      <w:r>
        <w:rPr>
          <w:sz w:val="22"/>
        </w:rPr>
        <w:t>los</w:t>
      </w:r>
      <w:r>
        <w:rPr>
          <w:spacing w:val="-10"/>
          <w:sz w:val="22"/>
        </w:rPr>
        <w:t> </w:t>
      </w:r>
      <w:r>
        <w:rPr>
          <w:sz w:val="22"/>
        </w:rPr>
        <w:t>interventores.</w:t>
      </w:r>
      <w:r>
        <w:rPr>
          <w:spacing w:val="-11"/>
          <w:sz w:val="22"/>
        </w:rPr>
        <w:t> </w:t>
      </w:r>
      <w:r>
        <w:rPr>
          <w:sz w:val="22"/>
        </w:rPr>
        <w:t>La</w:t>
      </w:r>
      <w:r>
        <w:rPr>
          <w:spacing w:val="-13"/>
          <w:sz w:val="22"/>
        </w:rPr>
        <w:t> </w:t>
      </w:r>
      <w:r>
        <w:rPr>
          <w:sz w:val="22"/>
        </w:rPr>
        <w:t>supervisión e interventoría contractual</w:t>
      </w:r>
      <w:r>
        <w:rPr>
          <w:spacing w:val="-2"/>
          <w:sz w:val="22"/>
        </w:rPr>
        <w:t> </w:t>
      </w:r>
      <w:r>
        <w:rPr>
          <w:sz w:val="22"/>
        </w:rPr>
        <w:t>implica el</w:t>
      </w:r>
      <w:r>
        <w:rPr>
          <w:spacing w:val="-2"/>
          <w:sz w:val="22"/>
        </w:rPr>
        <w:t> </w:t>
      </w:r>
      <w:r>
        <w:rPr>
          <w:sz w:val="22"/>
        </w:rPr>
        <w:t>seguimiento al</w:t>
      </w:r>
      <w:r>
        <w:rPr>
          <w:spacing w:val="-2"/>
          <w:sz w:val="22"/>
        </w:rPr>
        <w:t> </w:t>
      </w:r>
      <w:r>
        <w:rPr>
          <w:sz w:val="22"/>
        </w:rPr>
        <w:t>ejercicio del</w:t>
      </w:r>
      <w:r>
        <w:rPr>
          <w:spacing w:val="-1"/>
          <w:sz w:val="22"/>
        </w:rPr>
        <w:t> </w:t>
      </w:r>
      <w:r>
        <w:rPr>
          <w:sz w:val="22"/>
        </w:rPr>
        <w:t>cumplimiento obligacional por la entidad contratante sobre las obligaciones a cargo del contratista.</w:t>
      </w:r>
    </w:p>
    <w:p>
      <w:pPr>
        <w:pStyle w:val="BodyText"/>
        <w:spacing w:before="4"/>
      </w:pPr>
    </w:p>
    <w:p>
      <w:pPr>
        <w:pStyle w:val="BodyText"/>
        <w:ind w:left="1702" w:right="1694"/>
        <w:jc w:val="both"/>
      </w:pPr>
      <w:r>
        <w:rPr/>
        <w:drawing>
          <wp:anchor distT="0" distB="0" distL="0" distR="0" allowOverlap="1" layoutInCell="1" locked="0" behindDoc="0" simplePos="0" relativeHeight="15752704">
            <wp:simplePos x="0" y="0"/>
            <wp:positionH relativeFrom="page">
              <wp:posOffset>400830</wp:posOffset>
            </wp:positionH>
            <wp:positionV relativeFrom="paragraph">
              <wp:posOffset>733873</wp:posOffset>
            </wp:positionV>
            <wp:extent cx="217674" cy="1090336"/>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13" cstate="print"/>
                    <a:stretch>
                      <a:fillRect/>
                    </a:stretch>
                  </pic:blipFill>
                  <pic:spPr>
                    <a:xfrm>
                      <a:off x="0" y="0"/>
                      <a:ext cx="217674" cy="1090336"/>
                    </a:xfrm>
                    <a:prstGeom prst="rect">
                      <a:avLst/>
                    </a:prstGeom>
                  </pic:spPr>
                </pic:pic>
              </a:graphicData>
            </a:graphic>
          </wp:anchor>
        </w:drawing>
      </w:r>
      <w:r>
        <w:rPr/>
        <w:t>Los interventores y supervisores están facultados para solicitar informes, aclaraciones y explicaciones sobre el desarrollo de la ejecución contractual, y serán responsables por mantener informada a la entidad contratante de los hechos o circunstancias que puedan constituir actos de corrupción tipificados como conductas punibles, o que puedan poner o pongan en riesgo el cumplimiento del contrato, o cuando tal incumplimiento se presente</w:t>
      </w:r>
      <w:r>
        <w:rPr>
          <w:color w:val="333333"/>
        </w:rPr>
        <w:t>.</w:t>
      </w:r>
    </w:p>
    <w:p>
      <w:pPr>
        <w:pStyle w:val="BodyText"/>
        <w:spacing w:before="7"/>
      </w:pPr>
    </w:p>
    <w:p>
      <w:pPr>
        <w:pStyle w:val="ListParagraph"/>
        <w:numPr>
          <w:ilvl w:val="0"/>
          <w:numId w:val="20"/>
        </w:numPr>
        <w:tabs>
          <w:tab w:pos="1927" w:val="left" w:leader="none"/>
        </w:tabs>
        <w:spacing w:line="230" w:lineRule="auto" w:before="0" w:after="0"/>
        <w:ind w:left="1702" w:right="1693" w:firstLine="0"/>
        <w:jc w:val="both"/>
        <w:rPr>
          <w:rFonts w:ascii="Courier New" w:hAnsi="Courier New"/>
          <w:sz w:val="22"/>
        </w:rPr>
      </w:pPr>
      <w:r>
        <w:rPr>
          <w:rFonts w:ascii="Arial" w:hAnsi="Arial"/>
          <w:b/>
          <w:sz w:val="22"/>
        </w:rPr>
        <w:t>Guía de Supervisión e Interventoría – Colombia Compra Eficiente</w:t>
      </w:r>
      <w:r>
        <w:rPr>
          <w:sz w:val="22"/>
        </w:rPr>
        <w:t>: Supervisores e interventores deben entregar instrucciones y requerimientos por escrito, y publicar en SECOP los documentos relacionados con el seguimiento contractual.</w:t>
      </w:r>
    </w:p>
    <w:p>
      <w:pPr>
        <w:pStyle w:val="BodyText"/>
        <w:spacing w:before="4"/>
      </w:pPr>
    </w:p>
    <w:p>
      <w:pPr>
        <w:pStyle w:val="BodyText"/>
        <w:spacing w:before="1"/>
        <w:ind w:left="1702" w:right="1697"/>
        <w:jc w:val="both"/>
      </w:pPr>
      <w:r>
        <w:rPr/>
        <w:t>Según la G-EFSICE-02 “Guía para el ejercicio de las funciones de supervisión e interventoría de los contratos suscritos por las entidades estatales”, emitida por Colombia Compra Eficiente, se establece que:</w:t>
      </w:r>
    </w:p>
    <w:p>
      <w:pPr>
        <w:pStyle w:val="BodyText"/>
        <w:spacing w:after="0"/>
        <w:jc w:val="both"/>
        <w:sectPr>
          <w:pgSz w:w="12240" w:h="15840"/>
          <w:pgMar w:header="943" w:footer="1606" w:top="2800" w:bottom="1800" w:left="0" w:right="0"/>
        </w:sectPr>
      </w:pPr>
    </w:p>
    <w:p>
      <w:pPr>
        <w:spacing w:before="233"/>
        <w:ind w:left="1702" w:right="1703" w:firstLine="0"/>
        <w:jc w:val="both"/>
        <w:rPr>
          <w:rFonts w:ascii="Arial" w:hAnsi="Arial"/>
          <w:i/>
          <w:sz w:val="24"/>
        </w:rPr>
      </w:pPr>
      <w:r>
        <w:rPr>
          <w:rFonts w:ascii="Arial" w:hAnsi="Arial"/>
          <w:i/>
          <w:sz w:val="24"/>
        </w:rPr>
        <w:t>“Los supervisores e interventores tienen la función general de ejercer el control y vigilancia sobre la ejecución contractual (…) Es obligatorio para el interventor o supervisor entregar sus órdenes por escrito y los requerimientos o informes que realice deben ser publicados en el SECOP.”</w:t>
      </w:r>
    </w:p>
    <w:p>
      <w:pPr>
        <w:spacing w:before="254"/>
        <w:ind w:left="1702" w:right="1706" w:firstLine="0"/>
        <w:jc w:val="both"/>
        <w:rPr>
          <w:sz w:val="24"/>
        </w:rPr>
      </w:pPr>
      <w:r>
        <w:rPr>
          <w:sz w:val="24"/>
        </w:rPr>
        <w:t>Además, en el numeral 8.4.1.2 (Vigilancia administrativa y legal), se señala la obligación de:</w:t>
      </w:r>
    </w:p>
    <w:p>
      <w:pPr>
        <w:pStyle w:val="ListParagraph"/>
        <w:numPr>
          <w:ilvl w:val="0"/>
          <w:numId w:val="20"/>
        </w:numPr>
        <w:tabs>
          <w:tab w:pos="1927" w:val="left" w:leader="none"/>
        </w:tabs>
        <w:spacing w:line="266" w:lineRule="exact" w:before="253" w:after="0"/>
        <w:ind w:left="1927" w:right="0" w:hanging="225"/>
        <w:jc w:val="left"/>
        <w:rPr>
          <w:rFonts w:ascii="Courier New" w:hAnsi="Courier New"/>
          <w:sz w:val="24"/>
        </w:rPr>
      </w:pPr>
      <w:r>
        <w:rPr>
          <w:rFonts w:ascii="Arial" w:hAnsi="Arial"/>
          <w:i/>
          <w:sz w:val="22"/>
        </w:rPr>
        <w:t>Exigir</w:t>
      </w:r>
      <w:r>
        <w:rPr>
          <w:rFonts w:ascii="Arial" w:hAnsi="Arial"/>
          <w:i/>
          <w:spacing w:val="-5"/>
          <w:sz w:val="22"/>
        </w:rPr>
        <w:t> </w:t>
      </w:r>
      <w:r>
        <w:rPr>
          <w:rFonts w:ascii="Arial" w:hAnsi="Arial"/>
          <w:i/>
          <w:sz w:val="22"/>
        </w:rPr>
        <w:t>informes</w:t>
      </w:r>
      <w:r>
        <w:rPr>
          <w:rFonts w:ascii="Arial" w:hAnsi="Arial"/>
          <w:i/>
          <w:spacing w:val="-6"/>
          <w:sz w:val="22"/>
        </w:rPr>
        <w:t> </w:t>
      </w:r>
      <w:r>
        <w:rPr>
          <w:rFonts w:ascii="Arial" w:hAnsi="Arial"/>
          <w:i/>
          <w:sz w:val="22"/>
        </w:rPr>
        <w:t>periódicos</w:t>
      </w:r>
      <w:r>
        <w:rPr>
          <w:rFonts w:ascii="Arial" w:hAnsi="Arial"/>
          <w:i/>
          <w:spacing w:val="-5"/>
          <w:sz w:val="22"/>
        </w:rPr>
        <w:t> </w:t>
      </w:r>
      <w:r>
        <w:rPr>
          <w:rFonts w:ascii="Arial" w:hAnsi="Arial"/>
          <w:i/>
          <w:sz w:val="22"/>
        </w:rPr>
        <w:t>al</w:t>
      </w:r>
      <w:r>
        <w:rPr>
          <w:rFonts w:ascii="Arial" w:hAnsi="Arial"/>
          <w:i/>
          <w:spacing w:val="-5"/>
          <w:sz w:val="22"/>
        </w:rPr>
        <w:t> </w:t>
      </w:r>
      <w:r>
        <w:rPr>
          <w:rFonts w:ascii="Arial" w:hAnsi="Arial"/>
          <w:i/>
          <w:spacing w:val="-2"/>
          <w:sz w:val="22"/>
        </w:rPr>
        <w:t>contratista.</w:t>
      </w:r>
    </w:p>
    <w:p>
      <w:pPr>
        <w:pStyle w:val="ListParagraph"/>
        <w:numPr>
          <w:ilvl w:val="0"/>
          <w:numId w:val="20"/>
        </w:numPr>
        <w:tabs>
          <w:tab w:pos="1927" w:val="left" w:leader="none"/>
        </w:tabs>
        <w:spacing w:line="253" w:lineRule="exact" w:before="0" w:after="0"/>
        <w:ind w:left="1927" w:right="0" w:hanging="225"/>
        <w:jc w:val="left"/>
        <w:rPr>
          <w:rFonts w:ascii="Courier New" w:hAnsi="Courier New"/>
          <w:sz w:val="24"/>
        </w:rPr>
      </w:pPr>
      <w:r>
        <w:rPr>
          <w:rFonts w:ascii="Arial" w:hAnsi="Arial"/>
          <w:i/>
          <w:sz w:val="22"/>
        </w:rPr>
        <w:t>Verificar</w:t>
      </w:r>
      <w:r>
        <w:rPr>
          <w:rFonts w:ascii="Arial" w:hAnsi="Arial"/>
          <w:i/>
          <w:spacing w:val="-6"/>
          <w:sz w:val="22"/>
        </w:rPr>
        <w:t> </w:t>
      </w:r>
      <w:r>
        <w:rPr>
          <w:rFonts w:ascii="Arial" w:hAnsi="Arial"/>
          <w:i/>
          <w:sz w:val="22"/>
        </w:rPr>
        <w:t>y</w:t>
      </w:r>
      <w:r>
        <w:rPr>
          <w:rFonts w:ascii="Arial" w:hAnsi="Arial"/>
          <w:i/>
          <w:spacing w:val="-7"/>
          <w:sz w:val="22"/>
        </w:rPr>
        <w:t> </w:t>
      </w:r>
      <w:r>
        <w:rPr>
          <w:rFonts w:ascii="Arial" w:hAnsi="Arial"/>
          <w:i/>
          <w:sz w:val="22"/>
        </w:rPr>
        <w:t>archivar</w:t>
      </w:r>
      <w:r>
        <w:rPr>
          <w:rFonts w:ascii="Arial" w:hAnsi="Arial"/>
          <w:i/>
          <w:spacing w:val="-5"/>
          <w:sz w:val="22"/>
        </w:rPr>
        <w:t> </w:t>
      </w:r>
      <w:r>
        <w:rPr>
          <w:rFonts w:ascii="Arial" w:hAnsi="Arial"/>
          <w:i/>
          <w:sz w:val="22"/>
        </w:rPr>
        <w:t>en</w:t>
      </w:r>
      <w:r>
        <w:rPr>
          <w:rFonts w:ascii="Arial" w:hAnsi="Arial"/>
          <w:i/>
          <w:spacing w:val="-5"/>
          <w:sz w:val="22"/>
        </w:rPr>
        <w:t> </w:t>
      </w:r>
      <w:r>
        <w:rPr>
          <w:rFonts w:ascii="Arial" w:hAnsi="Arial"/>
          <w:i/>
          <w:sz w:val="22"/>
        </w:rPr>
        <w:t>el</w:t>
      </w:r>
      <w:r>
        <w:rPr>
          <w:rFonts w:ascii="Arial" w:hAnsi="Arial"/>
          <w:i/>
          <w:spacing w:val="-7"/>
          <w:sz w:val="22"/>
        </w:rPr>
        <w:t> </w:t>
      </w:r>
      <w:r>
        <w:rPr>
          <w:rFonts w:ascii="Arial" w:hAnsi="Arial"/>
          <w:i/>
          <w:sz w:val="22"/>
        </w:rPr>
        <w:t>expediente</w:t>
      </w:r>
      <w:r>
        <w:rPr>
          <w:rFonts w:ascii="Arial" w:hAnsi="Arial"/>
          <w:i/>
          <w:spacing w:val="-4"/>
          <w:sz w:val="22"/>
        </w:rPr>
        <w:t> </w:t>
      </w:r>
      <w:r>
        <w:rPr>
          <w:rFonts w:ascii="Arial" w:hAnsi="Arial"/>
          <w:i/>
          <w:sz w:val="22"/>
        </w:rPr>
        <w:t>contractual</w:t>
      </w:r>
      <w:r>
        <w:rPr>
          <w:rFonts w:ascii="Arial" w:hAnsi="Arial"/>
          <w:i/>
          <w:spacing w:val="-5"/>
          <w:sz w:val="22"/>
        </w:rPr>
        <w:t> </w:t>
      </w:r>
      <w:r>
        <w:rPr>
          <w:rFonts w:ascii="Arial" w:hAnsi="Arial"/>
          <w:i/>
          <w:sz w:val="22"/>
        </w:rPr>
        <w:t>los</w:t>
      </w:r>
      <w:r>
        <w:rPr>
          <w:rFonts w:ascii="Arial" w:hAnsi="Arial"/>
          <w:i/>
          <w:spacing w:val="-4"/>
          <w:sz w:val="22"/>
        </w:rPr>
        <w:t> </w:t>
      </w:r>
      <w:r>
        <w:rPr>
          <w:rFonts w:ascii="Arial" w:hAnsi="Arial"/>
          <w:i/>
          <w:sz w:val="22"/>
        </w:rPr>
        <w:t>informes</w:t>
      </w:r>
      <w:r>
        <w:rPr>
          <w:rFonts w:ascii="Arial" w:hAnsi="Arial"/>
          <w:i/>
          <w:spacing w:val="-6"/>
          <w:sz w:val="22"/>
        </w:rPr>
        <w:t> </w:t>
      </w:r>
      <w:r>
        <w:rPr>
          <w:rFonts w:ascii="Arial" w:hAnsi="Arial"/>
          <w:i/>
          <w:sz w:val="22"/>
        </w:rPr>
        <w:t>de</w:t>
      </w:r>
      <w:r>
        <w:rPr>
          <w:rFonts w:ascii="Arial" w:hAnsi="Arial"/>
          <w:i/>
          <w:spacing w:val="-4"/>
          <w:sz w:val="22"/>
        </w:rPr>
        <w:t> </w:t>
      </w:r>
      <w:r>
        <w:rPr>
          <w:rFonts w:ascii="Arial" w:hAnsi="Arial"/>
          <w:i/>
          <w:spacing w:val="-2"/>
          <w:sz w:val="22"/>
        </w:rPr>
        <w:t>ejecución.</w:t>
      </w:r>
    </w:p>
    <w:p>
      <w:pPr>
        <w:pStyle w:val="ListParagraph"/>
        <w:numPr>
          <w:ilvl w:val="0"/>
          <w:numId w:val="20"/>
        </w:numPr>
        <w:tabs>
          <w:tab w:pos="1927" w:val="left" w:leader="none"/>
        </w:tabs>
        <w:spacing w:line="218" w:lineRule="auto" w:before="4" w:after="0"/>
        <w:ind w:left="1702" w:right="1702" w:firstLine="0"/>
        <w:jc w:val="left"/>
        <w:rPr>
          <w:rFonts w:ascii="Courier New" w:hAnsi="Courier New"/>
          <w:sz w:val="24"/>
        </w:rPr>
      </w:pPr>
      <w:r>
        <w:rPr>
          <w:rFonts w:ascii="Arial" w:hAnsi="Arial"/>
          <w:i/>
          <w:sz w:val="22"/>
        </w:rPr>
        <w:t>Publicar</w:t>
      </w:r>
      <w:r>
        <w:rPr>
          <w:rFonts w:ascii="Arial" w:hAnsi="Arial"/>
          <w:i/>
          <w:spacing w:val="40"/>
          <w:sz w:val="22"/>
        </w:rPr>
        <w:t> </w:t>
      </w:r>
      <w:r>
        <w:rPr>
          <w:rFonts w:ascii="Arial" w:hAnsi="Arial"/>
          <w:i/>
          <w:sz w:val="22"/>
        </w:rPr>
        <w:t>de</w:t>
      </w:r>
      <w:r>
        <w:rPr>
          <w:rFonts w:ascii="Arial" w:hAnsi="Arial"/>
          <w:i/>
          <w:spacing w:val="40"/>
          <w:sz w:val="22"/>
        </w:rPr>
        <w:t> </w:t>
      </w:r>
      <w:r>
        <w:rPr>
          <w:rFonts w:ascii="Arial" w:hAnsi="Arial"/>
          <w:i/>
          <w:sz w:val="22"/>
        </w:rPr>
        <w:t>manera</w:t>
      </w:r>
      <w:r>
        <w:rPr>
          <w:rFonts w:ascii="Arial" w:hAnsi="Arial"/>
          <w:i/>
          <w:spacing w:val="40"/>
          <w:sz w:val="22"/>
        </w:rPr>
        <w:t> </w:t>
      </w:r>
      <w:r>
        <w:rPr>
          <w:rFonts w:ascii="Arial" w:hAnsi="Arial"/>
          <w:i/>
          <w:sz w:val="22"/>
        </w:rPr>
        <w:t>legible</w:t>
      </w:r>
      <w:r>
        <w:rPr>
          <w:rFonts w:ascii="Arial" w:hAnsi="Arial"/>
          <w:i/>
          <w:spacing w:val="40"/>
          <w:sz w:val="22"/>
        </w:rPr>
        <w:t> </w:t>
      </w:r>
      <w:r>
        <w:rPr>
          <w:rFonts w:ascii="Arial" w:hAnsi="Arial"/>
          <w:i/>
          <w:sz w:val="22"/>
        </w:rPr>
        <w:t>todos</w:t>
      </w:r>
      <w:r>
        <w:rPr>
          <w:rFonts w:ascii="Arial" w:hAnsi="Arial"/>
          <w:i/>
          <w:spacing w:val="40"/>
          <w:sz w:val="22"/>
        </w:rPr>
        <w:t> </w:t>
      </w:r>
      <w:r>
        <w:rPr>
          <w:rFonts w:ascii="Arial" w:hAnsi="Arial"/>
          <w:i/>
          <w:sz w:val="22"/>
        </w:rPr>
        <w:t>los</w:t>
      </w:r>
      <w:r>
        <w:rPr>
          <w:rFonts w:ascii="Arial" w:hAnsi="Arial"/>
          <w:i/>
          <w:spacing w:val="40"/>
          <w:sz w:val="22"/>
        </w:rPr>
        <w:t> </w:t>
      </w:r>
      <w:r>
        <w:rPr>
          <w:rFonts w:ascii="Arial" w:hAnsi="Arial"/>
          <w:i/>
          <w:sz w:val="22"/>
        </w:rPr>
        <w:t>documentos</w:t>
      </w:r>
      <w:r>
        <w:rPr>
          <w:rFonts w:ascii="Arial" w:hAnsi="Arial"/>
          <w:i/>
          <w:spacing w:val="40"/>
          <w:sz w:val="22"/>
        </w:rPr>
        <w:t> </w:t>
      </w:r>
      <w:r>
        <w:rPr>
          <w:rFonts w:ascii="Arial" w:hAnsi="Arial"/>
          <w:i/>
          <w:sz w:val="22"/>
        </w:rPr>
        <w:t>de</w:t>
      </w:r>
      <w:r>
        <w:rPr>
          <w:rFonts w:ascii="Arial" w:hAnsi="Arial"/>
          <w:i/>
          <w:spacing w:val="40"/>
          <w:sz w:val="22"/>
        </w:rPr>
        <w:t> </w:t>
      </w:r>
      <w:r>
        <w:rPr>
          <w:rFonts w:ascii="Arial" w:hAnsi="Arial"/>
          <w:i/>
          <w:sz w:val="22"/>
        </w:rPr>
        <w:t>la</w:t>
      </w:r>
      <w:r>
        <w:rPr>
          <w:rFonts w:ascii="Arial" w:hAnsi="Arial"/>
          <w:i/>
          <w:spacing w:val="40"/>
          <w:sz w:val="22"/>
        </w:rPr>
        <w:t> </w:t>
      </w:r>
      <w:r>
        <w:rPr>
          <w:rFonts w:ascii="Arial" w:hAnsi="Arial"/>
          <w:i/>
          <w:sz w:val="22"/>
        </w:rPr>
        <w:t>ejecución</w:t>
      </w:r>
      <w:r>
        <w:rPr>
          <w:rFonts w:ascii="Arial" w:hAnsi="Arial"/>
          <w:i/>
          <w:spacing w:val="40"/>
          <w:sz w:val="22"/>
        </w:rPr>
        <w:t> </w:t>
      </w:r>
      <w:r>
        <w:rPr>
          <w:rFonts w:ascii="Arial" w:hAnsi="Arial"/>
          <w:i/>
          <w:sz w:val="22"/>
        </w:rPr>
        <w:t>contractual</w:t>
      </w:r>
      <w:r>
        <w:rPr>
          <w:rFonts w:ascii="Arial" w:hAnsi="Arial"/>
          <w:i/>
          <w:spacing w:val="40"/>
          <w:sz w:val="22"/>
        </w:rPr>
        <w:t> </w:t>
      </w:r>
      <w:r>
        <w:rPr>
          <w:rFonts w:ascii="Arial" w:hAnsi="Arial"/>
          <w:i/>
          <w:sz w:val="22"/>
        </w:rPr>
        <w:t>en</w:t>
      </w:r>
      <w:r>
        <w:rPr>
          <w:rFonts w:ascii="Arial" w:hAnsi="Arial"/>
          <w:i/>
          <w:spacing w:val="40"/>
          <w:sz w:val="22"/>
        </w:rPr>
        <w:t> </w:t>
      </w:r>
      <w:r>
        <w:rPr>
          <w:rFonts w:ascii="Arial" w:hAnsi="Arial"/>
          <w:i/>
          <w:sz w:val="22"/>
        </w:rPr>
        <w:t>la plataforma SECOP II.</w:t>
      </w:r>
    </w:p>
    <w:p>
      <w:pPr>
        <w:pStyle w:val="BodyText"/>
        <w:spacing w:before="4"/>
        <w:rPr>
          <w:rFonts w:ascii="Arial"/>
          <w:i/>
        </w:rPr>
      </w:pPr>
    </w:p>
    <w:p>
      <w:pPr>
        <w:pStyle w:val="BodyText"/>
        <w:ind w:left="1702"/>
        <w:jc w:val="both"/>
      </w:pPr>
      <w:r>
        <w:rPr/>
        <w:t>Y</w:t>
      </w:r>
      <w:r>
        <w:rPr>
          <w:spacing w:val="-4"/>
        </w:rPr>
        <w:t> </w:t>
      </w:r>
      <w:r>
        <w:rPr/>
        <w:t>en</w:t>
      </w:r>
      <w:r>
        <w:rPr>
          <w:spacing w:val="-4"/>
        </w:rPr>
        <w:t> </w:t>
      </w:r>
      <w:r>
        <w:rPr/>
        <w:t>el</w:t>
      </w:r>
      <w:r>
        <w:rPr>
          <w:spacing w:val="-4"/>
        </w:rPr>
        <w:t> </w:t>
      </w:r>
      <w:r>
        <w:rPr/>
        <w:t>numeral</w:t>
      </w:r>
      <w:r>
        <w:rPr>
          <w:spacing w:val="-4"/>
        </w:rPr>
        <w:t> </w:t>
      </w:r>
      <w:r>
        <w:rPr/>
        <w:t>8.4.2</w:t>
      </w:r>
      <w:r>
        <w:rPr>
          <w:spacing w:val="-5"/>
        </w:rPr>
        <w:t> </w:t>
      </w:r>
      <w:r>
        <w:rPr/>
        <w:t>(Específicas</w:t>
      </w:r>
      <w:r>
        <w:rPr>
          <w:spacing w:val="-6"/>
        </w:rPr>
        <w:t> </w:t>
      </w:r>
      <w:r>
        <w:rPr/>
        <w:t>en</w:t>
      </w:r>
      <w:r>
        <w:rPr>
          <w:spacing w:val="-3"/>
        </w:rPr>
        <w:t> </w:t>
      </w:r>
      <w:r>
        <w:rPr/>
        <w:t>los</w:t>
      </w:r>
      <w:r>
        <w:rPr>
          <w:spacing w:val="-6"/>
        </w:rPr>
        <w:t> </w:t>
      </w:r>
      <w:r>
        <w:rPr/>
        <w:t>informes),</w:t>
      </w:r>
      <w:r>
        <w:rPr>
          <w:spacing w:val="-4"/>
        </w:rPr>
        <w:t> </w:t>
      </w:r>
      <w:r>
        <w:rPr/>
        <w:t>se</w:t>
      </w:r>
      <w:r>
        <w:rPr>
          <w:spacing w:val="-4"/>
        </w:rPr>
        <w:t> </w:t>
      </w:r>
      <w:r>
        <w:rPr/>
        <w:t>dispone</w:t>
      </w:r>
      <w:r>
        <w:rPr>
          <w:spacing w:val="-5"/>
        </w:rPr>
        <w:t> </w:t>
      </w:r>
      <w:r>
        <w:rPr>
          <w:spacing w:val="-4"/>
        </w:rPr>
        <w:t>que:</w:t>
      </w:r>
    </w:p>
    <w:p>
      <w:pPr>
        <w:pStyle w:val="BodyText"/>
      </w:pPr>
    </w:p>
    <w:p>
      <w:pPr>
        <w:spacing w:before="0"/>
        <w:ind w:left="1702" w:right="1701" w:firstLine="0"/>
        <w:jc w:val="both"/>
        <w:rPr>
          <w:rFonts w:ascii="Arial" w:hAnsi="Arial"/>
          <w:i/>
          <w:sz w:val="22"/>
        </w:rPr>
      </w:pPr>
      <w:r>
        <w:rPr>
          <w:rFonts w:ascii="Arial" w:hAnsi="Arial"/>
          <w:i/>
          <w:sz w:val="22"/>
        </w:rPr>
        <w:t>“Para los contratos diferentes a prestación de servicios profesionales y de apoyo a la gestión, publicar en la plataforma SECOP II, en un tiempo no mayor a 3 días hábiles a la fecha de elaboración, el informe de supervisión.”</w:t>
      </w:r>
    </w:p>
    <w:p>
      <w:pPr>
        <w:pStyle w:val="BodyText"/>
        <w:spacing w:before="1"/>
        <w:rPr>
          <w:rFonts w:ascii="Arial"/>
          <w:i/>
        </w:rPr>
      </w:pPr>
    </w:p>
    <w:p>
      <w:pPr>
        <w:pStyle w:val="BodyText"/>
        <w:ind w:left="1702" w:right="1696"/>
        <w:jc w:val="both"/>
      </w:pPr>
      <w:r>
        <w:rPr>
          <w:rFonts w:ascii="Arial" w:hAnsi="Arial"/>
          <w:b/>
        </w:rPr>
        <w:t>CAUSA:</w:t>
      </w:r>
      <w:r>
        <w:rPr>
          <w:rFonts w:ascii="Arial" w:hAnsi="Arial"/>
          <w:b/>
          <w:spacing w:val="-15"/>
        </w:rPr>
        <w:t> </w:t>
      </w:r>
      <w:r>
        <w:rPr/>
        <w:t>Se</w:t>
      </w:r>
      <w:r>
        <w:rPr>
          <w:spacing w:val="-16"/>
        </w:rPr>
        <w:t> </w:t>
      </w:r>
      <w:r>
        <w:rPr/>
        <w:t>evidencian</w:t>
      </w:r>
      <w:r>
        <w:rPr>
          <w:spacing w:val="-15"/>
        </w:rPr>
        <w:t> </w:t>
      </w:r>
      <w:r>
        <w:rPr/>
        <w:t>deficiencias</w:t>
      </w:r>
      <w:r>
        <w:rPr>
          <w:spacing w:val="-14"/>
        </w:rPr>
        <w:t> </w:t>
      </w:r>
      <w:r>
        <w:rPr/>
        <w:t>en</w:t>
      </w:r>
      <w:r>
        <w:rPr>
          <w:spacing w:val="-16"/>
        </w:rPr>
        <w:t> </w:t>
      </w:r>
      <w:r>
        <w:rPr/>
        <w:t>el</w:t>
      </w:r>
      <w:r>
        <w:rPr>
          <w:spacing w:val="-15"/>
        </w:rPr>
        <w:t> </w:t>
      </w:r>
      <w:r>
        <w:rPr/>
        <w:t>cumplimiento</w:t>
      </w:r>
      <w:r>
        <w:rPr>
          <w:spacing w:val="-15"/>
        </w:rPr>
        <w:t> </w:t>
      </w:r>
      <w:r>
        <w:rPr/>
        <w:t>de</w:t>
      </w:r>
      <w:r>
        <w:rPr>
          <w:spacing w:val="-16"/>
        </w:rPr>
        <w:t> </w:t>
      </w:r>
      <w:r>
        <w:rPr/>
        <w:t>las</w:t>
      </w:r>
      <w:r>
        <w:rPr>
          <w:spacing w:val="-14"/>
        </w:rPr>
        <w:t> </w:t>
      </w:r>
      <w:r>
        <w:rPr/>
        <w:t>responsabilidades</w:t>
      </w:r>
      <w:r>
        <w:rPr>
          <w:spacing w:val="-15"/>
        </w:rPr>
        <w:t> </w:t>
      </w:r>
      <w:r>
        <w:rPr/>
        <w:t>asignadas al supervisor del contrato, posiblemente derivadas de la falta de apropiación de los lineamientos establecidos por Colombia Compra Eficiente o el Manual de Contratación de la Entidad, así como de la ausencia de controles internos eficaces que aseguren la redacción, documentación, trazabilidad y publicación oportuna de los informes de supervisión en la plataforma SECOP II. Esto refleja una debilidad en el seguimiento institucional</w:t>
      </w:r>
      <w:r>
        <w:rPr>
          <w:spacing w:val="-8"/>
        </w:rPr>
        <w:t> </w:t>
      </w:r>
      <w:r>
        <w:rPr/>
        <w:t>al</w:t>
      </w:r>
      <w:r>
        <w:rPr>
          <w:spacing w:val="-8"/>
        </w:rPr>
        <w:t> </w:t>
      </w:r>
      <w:r>
        <w:rPr/>
        <w:t>rol</w:t>
      </w:r>
      <w:r>
        <w:rPr>
          <w:spacing w:val="-8"/>
        </w:rPr>
        <w:t> </w:t>
      </w:r>
      <w:r>
        <w:rPr/>
        <w:t>del</w:t>
      </w:r>
      <w:r>
        <w:rPr>
          <w:spacing w:val="-8"/>
        </w:rPr>
        <w:t> </w:t>
      </w:r>
      <w:r>
        <w:rPr/>
        <w:t>supervisor,</w:t>
      </w:r>
      <w:r>
        <w:rPr>
          <w:spacing w:val="-8"/>
        </w:rPr>
        <w:t> </w:t>
      </w:r>
      <w:r>
        <w:rPr/>
        <w:t>lo</w:t>
      </w:r>
      <w:r>
        <w:rPr>
          <w:spacing w:val="-7"/>
        </w:rPr>
        <w:t> </w:t>
      </w:r>
      <w:r>
        <w:rPr/>
        <w:t>que</w:t>
      </w:r>
      <w:r>
        <w:rPr>
          <w:spacing w:val="-7"/>
        </w:rPr>
        <w:t> </w:t>
      </w:r>
      <w:r>
        <w:rPr/>
        <w:t>genera</w:t>
      </w:r>
      <w:r>
        <w:rPr>
          <w:spacing w:val="-7"/>
        </w:rPr>
        <w:t> </w:t>
      </w:r>
      <w:r>
        <w:rPr/>
        <w:t>una</w:t>
      </w:r>
      <w:r>
        <w:rPr>
          <w:spacing w:val="-7"/>
        </w:rPr>
        <w:t> </w:t>
      </w:r>
      <w:r>
        <w:rPr/>
        <w:t>brecha</w:t>
      </w:r>
      <w:r>
        <w:rPr>
          <w:spacing w:val="-8"/>
        </w:rPr>
        <w:t> </w:t>
      </w:r>
      <w:r>
        <w:rPr/>
        <w:t>entre</w:t>
      </w:r>
      <w:r>
        <w:rPr>
          <w:spacing w:val="-10"/>
        </w:rPr>
        <w:t> </w:t>
      </w:r>
      <w:r>
        <w:rPr/>
        <w:t>la</w:t>
      </w:r>
      <w:r>
        <w:rPr>
          <w:spacing w:val="-7"/>
        </w:rPr>
        <w:t> </w:t>
      </w:r>
      <w:r>
        <w:rPr/>
        <w:t>normativa</w:t>
      </w:r>
      <w:r>
        <w:rPr>
          <w:spacing w:val="-7"/>
        </w:rPr>
        <w:t> </w:t>
      </w:r>
      <w:r>
        <w:rPr/>
        <w:t>aplicable</w:t>
      </w:r>
      <w:r>
        <w:rPr>
          <w:spacing w:val="-7"/>
        </w:rPr>
        <w:t> </w:t>
      </w:r>
      <w:r>
        <w:rPr/>
        <w:t>y</w:t>
      </w:r>
      <w:r>
        <w:rPr>
          <w:spacing w:val="-7"/>
        </w:rPr>
        <w:t> </w:t>
      </w:r>
      <w:r>
        <w:rPr/>
        <w:t>la realidad observada en la ejecución contractual.</w:t>
      </w:r>
    </w:p>
    <w:p>
      <w:pPr>
        <w:pStyle w:val="Heading1"/>
        <w:spacing w:before="252"/>
      </w:pPr>
      <w:r>
        <w:rPr/>
        <w:t>CONSECUENCIA</w:t>
      </w:r>
      <w:r>
        <w:rPr>
          <w:spacing w:val="-8"/>
        </w:rPr>
        <w:t> </w:t>
      </w:r>
      <w:r>
        <w:rPr/>
        <w:t>O</w:t>
      </w:r>
      <w:r>
        <w:rPr>
          <w:spacing w:val="-5"/>
        </w:rPr>
        <w:t> </w:t>
      </w:r>
      <w:r>
        <w:rPr>
          <w:spacing w:val="-2"/>
        </w:rPr>
        <w:t>EFECTOS:</w:t>
      </w:r>
    </w:p>
    <w:p>
      <w:pPr>
        <w:pStyle w:val="BodyText"/>
        <w:spacing w:before="6"/>
        <w:rPr>
          <w:rFonts w:ascii="Arial"/>
          <w:b/>
        </w:rPr>
      </w:pPr>
    </w:p>
    <w:p>
      <w:pPr>
        <w:pStyle w:val="ListParagraph"/>
        <w:numPr>
          <w:ilvl w:val="0"/>
          <w:numId w:val="20"/>
        </w:numPr>
        <w:tabs>
          <w:tab w:pos="1927" w:val="left" w:leader="none"/>
        </w:tabs>
        <w:spacing w:line="232" w:lineRule="auto" w:before="0" w:after="0"/>
        <w:ind w:left="1702" w:right="1695" w:firstLine="0"/>
        <w:jc w:val="both"/>
        <w:rPr>
          <w:rFonts w:ascii="Courier New" w:hAnsi="Courier New"/>
          <w:sz w:val="20"/>
        </w:rPr>
      </w:pPr>
      <w:r>
        <w:rPr>
          <w:rFonts w:ascii="Courier New" w:hAnsi="Courier New"/>
          <w:sz w:val="20"/>
        </w:rPr>
        <w:drawing>
          <wp:anchor distT="0" distB="0" distL="0" distR="0" allowOverlap="1" layoutInCell="1" locked="0" behindDoc="0" simplePos="0" relativeHeight="15753728">
            <wp:simplePos x="0" y="0"/>
            <wp:positionH relativeFrom="page">
              <wp:posOffset>400830</wp:posOffset>
            </wp:positionH>
            <wp:positionV relativeFrom="paragraph">
              <wp:posOffset>534986</wp:posOffset>
            </wp:positionV>
            <wp:extent cx="217674" cy="1090336"/>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hAnsi="Arial"/>
          <w:b/>
          <w:sz w:val="22"/>
        </w:rPr>
        <w:t>Incumplimiento</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las</w:t>
      </w:r>
      <w:r>
        <w:rPr>
          <w:rFonts w:ascii="Arial" w:hAnsi="Arial"/>
          <w:b/>
          <w:spacing w:val="-15"/>
          <w:sz w:val="22"/>
        </w:rPr>
        <w:t> </w:t>
      </w:r>
      <w:r>
        <w:rPr>
          <w:rFonts w:ascii="Arial" w:hAnsi="Arial"/>
          <w:b/>
          <w:sz w:val="22"/>
        </w:rPr>
        <w:t>funciones</w:t>
      </w:r>
      <w:r>
        <w:rPr>
          <w:rFonts w:ascii="Arial" w:hAnsi="Arial"/>
          <w:b/>
          <w:spacing w:val="-16"/>
          <w:sz w:val="22"/>
        </w:rPr>
        <w:t> </w:t>
      </w:r>
      <w:r>
        <w:rPr>
          <w:rFonts w:ascii="Arial" w:hAnsi="Arial"/>
          <w:b/>
          <w:sz w:val="22"/>
        </w:rPr>
        <w:t>propias</w:t>
      </w:r>
      <w:r>
        <w:rPr>
          <w:rFonts w:ascii="Arial" w:hAnsi="Arial"/>
          <w:b/>
          <w:spacing w:val="-15"/>
          <w:sz w:val="22"/>
        </w:rPr>
        <w:t> </w:t>
      </w:r>
      <w:r>
        <w:rPr>
          <w:rFonts w:ascii="Arial" w:hAnsi="Arial"/>
          <w:b/>
          <w:sz w:val="22"/>
        </w:rPr>
        <w:t>de</w:t>
      </w:r>
      <w:r>
        <w:rPr>
          <w:rFonts w:ascii="Arial" w:hAnsi="Arial"/>
          <w:b/>
          <w:spacing w:val="-15"/>
          <w:sz w:val="22"/>
        </w:rPr>
        <w:t> </w:t>
      </w:r>
      <w:r>
        <w:rPr>
          <w:rFonts w:ascii="Arial" w:hAnsi="Arial"/>
          <w:b/>
          <w:sz w:val="22"/>
        </w:rPr>
        <w:t>la</w:t>
      </w:r>
      <w:r>
        <w:rPr>
          <w:rFonts w:ascii="Arial" w:hAnsi="Arial"/>
          <w:b/>
          <w:spacing w:val="-15"/>
          <w:sz w:val="22"/>
        </w:rPr>
        <w:t> </w:t>
      </w:r>
      <w:r>
        <w:rPr>
          <w:rFonts w:ascii="Arial" w:hAnsi="Arial"/>
          <w:b/>
          <w:sz w:val="22"/>
        </w:rPr>
        <w:t>supervisión</w:t>
      </w:r>
      <w:r>
        <w:rPr>
          <w:rFonts w:ascii="Arial" w:hAnsi="Arial"/>
          <w:b/>
          <w:spacing w:val="-16"/>
          <w:sz w:val="22"/>
        </w:rPr>
        <w:t> </w:t>
      </w:r>
      <w:r>
        <w:rPr>
          <w:rFonts w:ascii="Arial" w:hAnsi="Arial"/>
          <w:b/>
          <w:sz w:val="22"/>
        </w:rPr>
        <w:t>contractual</w:t>
      </w:r>
      <w:r>
        <w:rPr>
          <w:sz w:val="22"/>
        </w:rPr>
        <w:t>,</w:t>
      </w:r>
      <w:r>
        <w:rPr>
          <w:spacing w:val="-15"/>
          <w:sz w:val="22"/>
        </w:rPr>
        <w:t> </w:t>
      </w:r>
      <w:r>
        <w:rPr>
          <w:sz w:val="22"/>
        </w:rPr>
        <w:t>establecidas en el manual de contratación y en la normativa vigente, lo que compromete el adecuado control y seguimiento de la ejecución contractual.</w:t>
      </w:r>
    </w:p>
    <w:p>
      <w:pPr>
        <w:pStyle w:val="BodyText"/>
        <w:spacing w:before="8"/>
      </w:pPr>
    </w:p>
    <w:p>
      <w:pPr>
        <w:pStyle w:val="ListParagraph"/>
        <w:numPr>
          <w:ilvl w:val="0"/>
          <w:numId w:val="20"/>
        </w:numPr>
        <w:tabs>
          <w:tab w:pos="1927" w:val="left" w:leader="none"/>
        </w:tabs>
        <w:spacing w:line="235" w:lineRule="auto" w:before="0" w:after="0"/>
        <w:ind w:left="1702" w:right="1697" w:firstLine="0"/>
        <w:jc w:val="both"/>
        <w:rPr>
          <w:rFonts w:ascii="Courier New" w:hAnsi="Courier New"/>
          <w:sz w:val="20"/>
        </w:rPr>
      </w:pPr>
      <w:r>
        <w:rPr>
          <w:rFonts w:ascii="Arial" w:hAnsi="Arial"/>
          <w:b/>
          <w:sz w:val="22"/>
        </w:rPr>
        <w:t>Incompletitud del expediente contractual</w:t>
      </w:r>
      <w:r>
        <w:rPr>
          <w:sz w:val="22"/>
        </w:rPr>
        <w:t>, situación que puede dificultar o impedir la correcta</w:t>
      </w:r>
      <w:r>
        <w:rPr>
          <w:spacing w:val="-6"/>
          <w:sz w:val="22"/>
        </w:rPr>
        <w:t> </w:t>
      </w:r>
      <w:r>
        <w:rPr>
          <w:sz w:val="22"/>
        </w:rPr>
        <w:t>elaboración</w:t>
      </w:r>
      <w:r>
        <w:rPr>
          <w:spacing w:val="-7"/>
          <w:sz w:val="22"/>
        </w:rPr>
        <w:t> </w:t>
      </w:r>
      <w:r>
        <w:rPr>
          <w:sz w:val="22"/>
        </w:rPr>
        <w:t>de</w:t>
      </w:r>
      <w:r>
        <w:rPr>
          <w:spacing w:val="-7"/>
          <w:sz w:val="22"/>
        </w:rPr>
        <w:t> </w:t>
      </w:r>
      <w:r>
        <w:rPr>
          <w:sz w:val="22"/>
        </w:rPr>
        <w:t>la</w:t>
      </w:r>
      <w:r>
        <w:rPr>
          <w:spacing w:val="-6"/>
          <w:sz w:val="22"/>
        </w:rPr>
        <w:t> </w:t>
      </w:r>
      <w:r>
        <w:rPr>
          <w:sz w:val="22"/>
        </w:rPr>
        <w:t>minuta</w:t>
      </w:r>
      <w:r>
        <w:rPr>
          <w:spacing w:val="-6"/>
          <w:sz w:val="22"/>
        </w:rPr>
        <w:t> </w:t>
      </w:r>
      <w:r>
        <w:rPr>
          <w:sz w:val="22"/>
        </w:rPr>
        <w:t>de</w:t>
      </w:r>
      <w:r>
        <w:rPr>
          <w:spacing w:val="-7"/>
          <w:sz w:val="22"/>
        </w:rPr>
        <w:t> </w:t>
      </w:r>
      <w:r>
        <w:rPr>
          <w:sz w:val="22"/>
        </w:rPr>
        <w:t>liquidación</w:t>
      </w:r>
      <w:r>
        <w:rPr>
          <w:spacing w:val="-7"/>
          <w:sz w:val="22"/>
        </w:rPr>
        <w:t> </w:t>
      </w:r>
      <w:r>
        <w:rPr>
          <w:sz w:val="22"/>
        </w:rPr>
        <w:t>del</w:t>
      </w:r>
      <w:r>
        <w:rPr>
          <w:spacing w:val="-7"/>
          <w:sz w:val="22"/>
        </w:rPr>
        <w:t> </w:t>
      </w:r>
      <w:r>
        <w:rPr>
          <w:sz w:val="22"/>
        </w:rPr>
        <w:t>contrato,</w:t>
      </w:r>
      <w:r>
        <w:rPr>
          <w:spacing w:val="-5"/>
          <w:sz w:val="22"/>
        </w:rPr>
        <w:t> </w:t>
      </w:r>
      <w:r>
        <w:rPr>
          <w:sz w:val="22"/>
        </w:rPr>
        <w:t>afectando</w:t>
      </w:r>
      <w:r>
        <w:rPr>
          <w:spacing w:val="-9"/>
          <w:sz w:val="22"/>
        </w:rPr>
        <w:t> </w:t>
      </w:r>
      <w:r>
        <w:rPr>
          <w:sz w:val="22"/>
        </w:rPr>
        <w:t>la</w:t>
      </w:r>
      <w:r>
        <w:rPr>
          <w:spacing w:val="-6"/>
          <w:sz w:val="22"/>
        </w:rPr>
        <w:t> </w:t>
      </w:r>
      <w:r>
        <w:rPr>
          <w:sz w:val="22"/>
        </w:rPr>
        <w:t>etapa</w:t>
      </w:r>
      <w:r>
        <w:rPr>
          <w:spacing w:val="-6"/>
          <w:sz w:val="22"/>
        </w:rPr>
        <w:t> </w:t>
      </w:r>
      <w:r>
        <w:rPr>
          <w:sz w:val="22"/>
        </w:rPr>
        <w:t>de</w:t>
      </w:r>
      <w:r>
        <w:rPr>
          <w:spacing w:val="-7"/>
          <w:sz w:val="22"/>
        </w:rPr>
        <w:t> </w:t>
      </w:r>
      <w:r>
        <w:rPr>
          <w:sz w:val="22"/>
        </w:rPr>
        <w:t>cierre</w:t>
      </w:r>
      <w:r>
        <w:rPr>
          <w:spacing w:val="-9"/>
          <w:sz w:val="22"/>
        </w:rPr>
        <w:t> </w:t>
      </w:r>
      <w:r>
        <w:rPr>
          <w:sz w:val="22"/>
        </w:rPr>
        <w:t>y generando riesgos legales y administrativos.</w:t>
      </w:r>
    </w:p>
    <w:p>
      <w:pPr>
        <w:pStyle w:val="BodyText"/>
        <w:spacing w:before="7"/>
      </w:pPr>
    </w:p>
    <w:p>
      <w:pPr>
        <w:pStyle w:val="ListParagraph"/>
        <w:numPr>
          <w:ilvl w:val="0"/>
          <w:numId w:val="20"/>
        </w:numPr>
        <w:tabs>
          <w:tab w:pos="1927" w:val="left" w:leader="none"/>
        </w:tabs>
        <w:spacing w:line="228" w:lineRule="auto" w:before="0" w:after="0"/>
        <w:ind w:left="1702" w:right="1696" w:firstLine="0"/>
        <w:jc w:val="both"/>
        <w:rPr>
          <w:rFonts w:ascii="Courier New" w:hAnsi="Courier New"/>
          <w:sz w:val="20"/>
        </w:rPr>
      </w:pPr>
      <w:r>
        <w:rPr>
          <w:rFonts w:ascii="Arial" w:hAnsi="Arial"/>
          <w:b/>
          <w:sz w:val="22"/>
        </w:rPr>
        <w:t>Vulneración del principio de publicidad y transparencia de la información</w:t>
      </w:r>
      <w:r>
        <w:rPr>
          <w:sz w:val="22"/>
        </w:rPr>
        <w:t>, consagrado</w:t>
      </w:r>
      <w:r>
        <w:rPr>
          <w:spacing w:val="40"/>
          <w:sz w:val="22"/>
        </w:rPr>
        <w:t> </w:t>
      </w:r>
      <w:r>
        <w:rPr>
          <w:sz w:val="22"/>
        </w:rPr>
        <w:t>en</w:t>
      </w:r>
      <w:r>
        <w:rPr>
          <w:spacing w:val="40"/>
          <w:sz w:val="22"/>
        </w:rPr>
        <w:t> </w:t>
      </w:r>
      <w:r>
        <w:rPr>
          <w:sz w:val="22"/>
        </w:rPr>
        <w:t>la</w:t>
      </w:r>
      <w:r>
        <w:rPr>
          <w:spacing w:val="40"/>
          <w:sz w:val="22"/>
        </w:rPr>
        <w:t> </w:t>
      </w:r>
      <w:r>
        <w:rPr>
          <w:sz w:val="22"/>
        </w:rPr>
        <w:t>Ley</w:t>
      </w:r>
      <w:r>
        <w:rPr>
          <w:spacing w:val="40"/>
          <w:sz w:val="22"/>
        </w:rPr>
        <w:t> </w:t>
      </w:r>
      <w:r>
        <w:rPr>
          <w:sz w:val="22"/>
        </w:rPr>
        <w:t>de</w:t>
      </w:r>
      <w:r>
        <w:rPr>
          <w:spacing w:val="58"/>
          <w:sz w:val="22"/>
        </w:rPr>
        <w:t> </w:t>
      </w:r>
      <w:r>
        <w:rPr>
          <w:sz w:val="22"/>
        </w:rPr>
        <w:t>Transparencia</w:t>
      </w:r>
      <w:r>
        <w:rPr>
          <w:spacing w:val="40"/>
          <w:sz w:val="22"/>
        </w:rPr>
        <w:t> </w:t>
      </w:r>
      <w:r>
        <w:rPr>
          <w:sz w:val="22"/>
        </w:rPr>
        <w:t>y</w:t>
      </w:r>
      <w:r>
        <w:rPr>
          <w:spacing w:val="40"/>
          <w:sz w:val="22"/>
        </w:rPr>
        <w:t> </w:t>
      </w:r>
      <w:r>
        <w:rPr>
          <w:sz w:val="22"/>
        </w:rPr>
        <w:t>en</w:t>
      </w:r>
      <w:r>
        <w:rPr>
          <w:spacing w:val="40"/>
          <w:sz w:val="22"/>
        </w:rPr>
        <w:t> </w:t>
      </w:r>
      <w:r>
        <w:rPr>
          <w:sz w:val="22"/>
        </w:rPr>
        <w:t>los</w:t>
      </w:r>
      <w:r>
        <w:rPr>
          <w:spacing w:val="40"/>
          <w:sz w:val="22"/>
        </w:rPr>
        <w:t> </w:t>
      </w:r>
      <w:r>
        <w:rPr>
          <w:sz w:val="22"/>
        </w:rPr>
        <w:t>lineamientos</w:t>
      </w:r>
      <w:r>
        <w:rPr>
          <w:spacing w:val="40"/>
          <w:sz w:val="22"/>
        </w:rPr>
        <w:t> </w:t>
      </w:r>
      <w:r>
        <w:rPr>
          <w:sz w:val="22"/>
        </w:rPr>
        <w:t>de</w:t>
      </w:r>
      <w:r>
        <w:rPr>
          <w:spacing w:val="40"/>
          <w:sz w:val="22"/>
        </w:rPr>
        <w:t> </w:t>
      </w:r>
      <w:r>
        <w:rPr>
          <w:sz w:val="22"/>
        </w:rPr>
        <w:t>Colombia</w:t>
      </w:r>
      <w:r>
        <w:rPr>
          <w:spacing w:val="58"/>
          <w:sz w:val="22"/>
        </w:rPr>
        <w:t> </w:t>
      </w:r>
      <w:r>
        <w:rPr>
          <w:sz w:val="22"/>
        </w:rPr>
        <w:t>Compra</w:t>
      </w:r>
    </w:p>
    <w:p>
      <w:pPr>
        <w:pStyle w:val="ListParagraph"/>
        <w:spacing w:after="0" w:line="228" w:lineRule="auto"/>
        <w:jc w:val="both"/>
        <w:rPr>
          <w:rFonts w:ascii="Courier New" w:hAnsi="Courier New"/>
          <w:sz w:val="20"/>
        </w:rPr>
        <w:sectPr>
          <w:headerReference w:type="default" r:id="rId45"/>
          <w:footerReference w:type="default" r:id="rId46"/>
          <w:pgSz w:w="12240" w:h="15840"/>
          <w:pgMar w:header="943" w:footer="1606" w:top="2800" w:bottom="1800" w:left="0" w:right="0"/>
        </w:sectPr>
      </w:pPr>
    </w:p>
    <w:p>
      <w:pPr>
        <w:pStyle w:val="BodyText"/>
        <w:spacing w:before="233"/>
        <w:ind w:left="1702" w:right="1698"/>
        <w:jc w:val="both"/>
      </w:pPr>
      <w:r>
        <w:rPr/>
        <w:t>Eficiente,</w:t>
      </w:r>
      <w:r>
        <w:rPr>
          <w:spacing w:val="-4"/>
        </w:rPr>
        <w:t> </w:t>
      </w:r>
      <w:r>
        <w:rPr/>
        <w:t>lo</w:t>
      </w:r>
      <w:r>
        <w:rPr>
          <w:spacing w:val="-5"/>
        </w:rPr>
        <w:t> </w:t>
      </w:r>
      <w:r>
        <w:rPr/>
        <w:t>cual</w:t>
      </w:r>
      <w:r>
        <w:rPr>
          <w:spacing w:val="-8"/>
        </w:rPr>
        <w:t> </w:t>
      </w:r>
      <w:r>
        <w:rPr/>
        <w:t>afecta</w:t>
      </w:r>
      <w:r>
        <w:rPr>
          <w:spacing w:val="-5"/>
        </w:rPr>
        <w:t> </w:t>
      </w:r>
      <w:r>
        <w:rPr/>
        <w:t>el</w:t>
      </w:r>
      <w:r>
        <w:rPr>
          <w:spacing w:val="-6"/>
        </w:rPr>
        <w:t> </w:t>
      </w:r>
      <w:r>
        <w:rPr/>
        <w:t>acceso</w:t>
      </w:r>
      <w:r>
        <w:rPr>
          <w:spacing w:val="-5"/>
        </w:rPr>
        <w:t> </w:t>
      </w:r>
      <w:r>
        <w:rPr/>
        <w:t>ciudadano</w:t>
      </w:r>
      <w:r>
        <w:rPr>
          <w:spacing w:val="-5"/>
        </w:rPr>
        <w:t> </w:t>
      </w:r>
      <w:r>
        <w:rPr/>
        <w:t>a</w:t>
      </w:r>
      <w:r>
        <w:rPr>
          <w:spacing w:val="-7"/>
        </w:rPr>
        <w:t> </w:t>
      </w:r>
      <w:r>
        <w:rPr/>
        <w:t>la</w:t>
      </w:r>
      <w:r>
        <w:rPr>
          <w:spacing w:val="-5"/>
        </w:rPr>
        <w:t> </w:t>
      </w:r>
      <w:r>
        <w:rPr/>
        <w:t>información</w:t>
      </w:r>
      <w:r>
        <w:rPr>
          <w:spacing w:val="-5"/>
        </w:rPr>
        <w:t> </w:t>
      </w:r>
      <w:r>
        <w:rPr/>
        <w:t>pública</w:t>
      </w:r>
      <w:r>
        <w:rPr>
          <w:spacing w:val="-5"/>
        </w:rPr>
        <w:t> </w:t>
      </w:r>
      <w:r>
        <w:rPr/>
        <w:t>y</w:t>
      </w:r>
      <w:r>
        <w:rPr>
          <w:spacing w:val="-5"/>
        </w:rPr>
        <w:t> </w:t>
      </w:r>
      <w:r>
        <w:rPr/>
        <w:t>limita</w:t>
      </w:r>
      <w:r>
        <w:rPr>
          <w:spacing w:val="-5"/>
        </w:rPr>
        <w:t> </w:t>
      </w:r>
      <w:r>
        <w:rPr/>
        <w:t>la</w:t>
      </w:r>
      <w:r>
        <w:rPr>
          <w:spacing w:val="-5"/>
        </w:rPr>
        <w:t> </w:t>
      </w:r>
      <w:r>
        <w:rPr/>
        <w:t>trazabilidad de la gestión contractual.</w:t>
      </w:r>
    </w:p>
    <w:p>
      <w:pPr>
        <w:pStyle w:val="BodyText"/>
        <w:spacing w:before="7"/>
      </w:pPr>
    </w:p>
    <w:p>
      <w:pPr>
        <w:pStyle w:val="ListParagraph"/>
        <w:numPr>
          <w:ilvl w:val="0"/>
          <w:numId w:val="20"/>
        </w:numPr>
        <w:tabs>
          <w:tab w:pos="1927" w:val="left" w:leader="none"/>
        </w:tabs>
        <w:spacing w:line="232" w:lineRule="auto" w:before="0" w:after="0"/>
        <w:ind w:left="1702" w:right="1696" w:firstLine="0"/>
        <w:jc w:val="both"/>
        <w:rPr>
          <w:rFonts w:ascii="Courier New" w:hAnsi="Courier New"/>
          <w:sz w:val="20"/>
        </w:rPr>
      </w:pPr>
      <w:r>
        <w:rPr>
          <w:rFonts w:ascii="Arial" w:hAnsi="Arial"/>
          <w:b/>
          <w:sz w:val="22"/>
        </w:rPr>
        <w:t>Exposición a</w:t>
      </w:r>
      <w:r>
        <w:rPr>
          <w:rFonts w:ascii="Arial" w:hAnsi="Arial"/>
          <w:b/>
          <w:spacing w:val="-1"/>
          <w:sz w:val="22"/>
        </w:rPr>
        <w:t> </w:t>
      </w:r>
      <w:r>
        <w:rPr>
          <w:rFonts w:ascii="Arial" w:hAnsi="Arial"/>
          <w:b/>
          <w:sz w:val="22"/>
        </w:rPr>
        <w:t>responsabilidades fiscales, disciplinarias y</w:t>
      </w:r>
      <w:r>
        <w:rPr>
          <w:rFonts w:ascii="Arial" w:hAnsi="Arial"/>
          <w:b/>
          <w:spacing w:val="-1"/>
          <w:sz w:val="22"/>
        </w:rPr>
        <w:t> </w:t>
      </w:r>
      <w:r>
        <w:rPr>
          <w:rFonts w:ascii="Arial" w:hAnsi="Arial"/>
          <w:b/>
          <w:sz w:val="22"/>
        </w:rPr>
        <w:t>penales</w:t>
      </w:r>
      <w:r>
        <w:rPr>
          <w:sz w:val="22"/>
        </w:rPr>
        <w:t>, dado que la falta de</w:t>
      </w:r>
      <w:r>
        <w:rPr>
          <w:spacing w:val="-3"/>
          <w:sz w:val="22"/>
        </w:rPr>
        <w:t> </w:t>
      </w:r>
      <w:r>
        <w:rPr>
          <w:sz w:val="22"/>
        </w:rPr>
        <w:t>evidencia</w:t>
      </w:r>
      <w:r>
        <w:rPr>
          <w:spacing w:val="-3"/>
          <w:sz w:val="22"/>
        </w:rPr>
        <w:t> </w:t>
      </w:r>
      <w:r>
        <w:rPr>
          <w:sz w:val="22"/>
        </w:rPr>
        <w:t>documental</w:t>
      </w:r>
      <w:r>
        <w:rPr>
          <w:spacing w:val="-6"/>
          <w:sz w:val="22"/>
        </w:rPr>
        <w:t> </w:t>
      </w:r>
      <w:r>
        <w:rPr>
          <w:sz w:val="22"/>
        </w:rPr>
        <w:t>sobre</w:t>
      </w:r>
      <w:r>
        <w:rPr>
          <w:spacing w:val="-5"/>
          <w:sz w:val="22"/>
        </w:rPr>
        <w:t> </w:t>
      </w:r>
      <w:r>
        <w:rPr>
          <w:sz w:val="22"/>
        </w:rPr>
        <w:t>la</w:t>
      </w:r>
      <w:r>
        <w:rPr>
          <w:spacing w:val="-3"/>
          <w:sz w:val="22"/>
        </w:rPr>
        <w:t> </w:t>
      </w:r>
      <w:r>
        <w:rPr>
          <w:sz w:val="22"/>
        </w:rPr>
        <w:t>ejecución</w:t>
      </w:r>
      <w:r>
        <w:rPr>
          <w:spacing w:val="-5"/>
          <w:sz w:val="22"/>
        </w:rPr>
        <w:t> </w:t>
      </w:r>
      <w:r>
        <w:rPr>
          <w:sz w:val="22"/>
        </w:rPr>
        <w:t>contractual</w:t>
      </w:r>
      <w:r>
        <w:rPr>
          <w:spacing w:val="-3"/>
          <w:sz w:val="22"/>
        </w:rPr>
        <w:t> </w:t>
      </w:r>
      <w:r>
        <w:rPr>
          <w:sz w:val="22"/>
        </w:rPr>
        <w:t>impide</w:t>
      </w:r>
      <w:r>
        <w:rPr>
          <w:spacing w:val="-5"/>
          <w:sz w:val="22"/>
        </w:rPr>
        <w:t> </w:t>
      </w:r>
      <w:r>
        <w:rPr>
          <w:sz w:val="22"/>
        </w:rPr>
        <w:t>demostrar</w:t>
      </w:r>
      <w:r>
        <w:rPr>
          <w:spacing w:val="-7"/>
          <w:sz w:val="22"/>
        </w:rPr>
        <w:t> </w:t>
      </w:r>
      <w:r>
        <w:rPr>
          <w:sz w:val="22"/>
        </w:rPr>
        <w:t>el</w:t>
      </w:r>
      <w:r>
        <w:rPr>
          <w:spacing w:val="-4"/>
          <w:sz w:val="22"/>
        </w:rPr>
        <w:t> </w:t>
      </w:r>
      <w:r>
        <w:rPr>
          <w:sz w:val="22"/>
        </w:rPr>
        <w:t>adecuado</w:t>
      </w:r>
      <w:r>
        <w:rPr>
          <w:spacing w:val="-3"/>
          <w:sz w:val="22"/>
        </w:rPr>
        <w:t> </w:t>
      </w:r>
      <w:r>
        <w:rPr>
          <w:sz w:val="22"/>
        </w:rPr>
        <w:t>uso y supervisión de los recursos públicos.</w:t>
      </w:r>
    </w:p>
    <w:p>
      <w:pPr>
        <w:pStyle w:val="BodyText"/>
        <w:spacing w:before="6"/>
      </w:pPr>
    </w:p>
    <w:p>
      <w:pPr>
        <w:pStyle w:val="ListParagraph"/>
        <w:numPr>
          <w:ilvl w:val="0"/>
          <w:numId w:val="20"/>
        </w:numPr>
        <w:tabs>
          <w:tab w:pos="1927" w:val="left" w:leader="none"/>
        </w:tabs>
        <w:spacing w:line="235" w:lineRule="auto" w:before="0" w:after="0"/>
        <w:ind w:left="1702" w:right="1696" w:firstLine="0"/>
        <w:jc w:val="both"/>
        <w:rPr>
          <w:rFonts w:ascii="Courier New" w:hAnsi="Courier New"/>
          <w:sz w:val="20"/>
        </w:rPr>
      </w:pPr>
      <w:r>
        <w:rPr>
          <w:rFonts w:ascii="Arial" w:hAnsi="Arial"/>
          <w:b/>
          <w:sz w:val="22"/>
        </w:rPr>
        <w:t>Riesgo de cuestionamientos por parte de entes de control</w:t>
      </w:r>
      <w:r>
        <w:rPr>
          <w:sz w:val="22"/>
        </w:rPr>
        <w:t>, al no contar con los soportes necesarios para justificar decisiones, pagos y cumplimiento de obligaciones por parte del contratista.</w:t>
      </w:r>
    </w:p>
    <w:p>
      <w:pPr>
        <w:pStyle w:val="Heading3"/>
        <w:spacing w:before="252"/>
      </w:pPr>
      <w:r>
        <w:rPr/>
        <w:t>HALLAZGO No. 3 – INCUMPLIMIENTO EN EL SOPORTE DE LA DESIGNACIÓN DE SUPERVISIÓN, CONFORME A LO ESTABLECIDO EN LA GUÍA G-EFSICE-01 DE COLOMBIA COMPRA EFICIENTE.</w:t>
      </w:r>
    </w:p>
    <w:p>
      <w:pPr>
        <w:pStyle w:val="BodyText"/>
        <w:spacing w:before="1"/>
        <w:rPr>
          <w:rFonts w:ascii="Arial"/>
          <w:b/>
          <w:i/>
        </w:rPr>
      </w:pPr>
    </w:p>
    <w:p>
      <w:pPr>
        <w:pStyle w:val="BodyText"/>
        <w:ind w:left="1702" w:right="1693"/>
        <w:jc w:val="both"/>
      </w:pPr>
      <w:r>
        <w:rPr>
          <w:rFonts w:ascii="Arial" w:hAnsi="Arial"/>
          <w:b/>
        </w:rPr>
        <w:t>CONDICIÓN:</w:t>
      </w:r>
      <w:r>
        <w:rPr>
          <w:rFonts w:ascii="Arial" w:hAnsi="Arial"/>
          <w:b/>
          <w:spacing w:val="-1"/>
        </w:rPr>
        <w:t> </w:t>
      </w:r>
      <w:r>
        <w:rPr/>
        <w:t>No</w:t>
      </w:r>
      <w:r>
        <w:rPr>
          <w:spacing w:val="-3"/>
        </w:rPr>
        <w:t> </w:t>
      </w:r>
      <w:r>
        <w:rPr/>
        <w:t>se</w:t>
      </w:r>
      <w:r>
        <w:rPr>
          <w:spacing w:val="-3"/>
        </w:rPr>
        <w:t> </w:t>
      </w:r>
      <w:r>
        <w:rPr/>
        <w:t>evidencia</w:t>
      </w:r>
      <w:r>
        <w:rPr>
          <w:spacing w:val="-3"/>
        </w:rPr>
        <w:t> </w:t>
      </w:r>
      <w:r>
        <w:rPr/>
        <w:t>la</w:t>
      </w:r>
      <w:r>
        <w:rPr>
          <w:spacing w:val="-3"/>
        </w:rPr>
        <w:t> </w:t>
      </w:r>
      <w:r>
        <w:rPr/>
        <w:t>designación</w:t>
      </w:r>
      <w:r>
        <w:rPr>
          <w:spacing w:val="-3"/>
        </w:rPr>
        <w:t> </w:t>
      </w:r>
      <w:r>
        <w:rPr/>
        <w:t>del</w:t>
      </w:r>
      <w:r>
        <w:rPr>
          <w:spacing w:val="-3"/>
        </w:rPr>
        <w:t> </w:t>
      </w:r>
      <w:r>
        <w:rPr/>
        <w:t>supervisor</w:t>
      </w:r>
      <w:r>
        <w:rPr>
          <w:spacing w:val="-2"/>
        </w:rPr>
        <w:t> </w:t>
      </w:r>
      <w:r>
        <w:rPr/>
        <w:t>por</w:t>
      </w:r>
      <w:r>
        <w:rPr>
          <w:spacing w:val="-2"/>
        </w:rPr>
        <w:t> </w:t>
      </w:r>
      <w:r>
        <w:rPr/>
        <w:t>escrito</w:t>
      </w:r>
      <w:r>
        <w:rPr>
          <w:spacing w:val="-3"/>
        </w:rPr>
        <w:t> </w:t>
      </w:r>
      <w:r>
        <w:rPr/>
        <w:t>ni</w:t>
      </w:r>
      <w:r>
        <w:rPr>
          <w:spacing w:val="-5"/>
        </w:rPr>
        <w:t> </w:t>
      </w:r>
      <w:r>
        <w:rPr/>
        <w:t>mediante</w:t>
      </w:r>
      <w:r>
        <w:rPr>
          <w:spacing w:val="-3"/>
        </w:rPr>
        <w:t> </w:t>
      </w:r>
      <w:r>
        <w:rPr/>
        <w:t>correo electrónico</w:t>
      </w:r>
      <w:r>
        <w:rPr>
          <w:spacing w:val="-4"/>
        </w:rPr>
        <w:t> </w:t>
      </w:r>
      <w:r>
        <w:rPr/>
        <w:t>en</w:t>
      </w:r>
      <w:r>
        <w:rPr>
          <w:spacing w:val="-4"/>
        </w:rPr>
        <w:t> </w:t>
      </w:r>
      <w:r>
        <w:rPr/>
        <w:t>el</w:t>
      </w:r>
      <w:r>
        <w:rPr>
          <w:spacing w:val="-3"/>
        </w:rPr>
        <w:t> </w:t>
      </w:r>
      <w:r>
        <w:rPr/>
        <w:t>expediente</w:t>
      </w:r>
      <w:r>
        <w:rPr>
          <w:spacing w:val="-4"/>
        </w:rPr>
        <w:t> </w:t>
      </w:r>
      <w:r>
        <w:rPr/>
        <w:t>contractual</w:t>
      </w:r>
      <w:r>
        <w:rPr>
          <w:spacing w:val="-1"/>
        </w:rPr>
        <w:t> </w:t>
      </w:r>
      <w:r>
        <w:rPr/>
        <w:t>SECOP</w:t>
      </w:r>
      <w:r>
        <w:rPr>
          <w:spacing w:val="-7"/>
        </w:rPr>
        <w:t> </w:t>
      </w:r>
      <w:r>
        <w:rPr/>
        <w:t>II,</w:t>
      </w:r>
      <w:r>
        <w:rPr>
          <w:spacing w:val="-2"/>
        </w:rPr>
        <w:t> </w:t>
      </w:r>
      <w:r>
        <w:rPr/>
        <w:t>conforme</w:t>
      </w:r>
      <w:r>
        <w:rPr>
          <w:spacing w:val="-4"/>
        </w:rPr>
        <w:t> </w:t>
      </w:r>
      <w:r>
        <w:rPr/>
        <w:t>a</w:t>
      </w:r>
      <w:r>
        <w:rPr>
          <w:spacing w:val="-4"/>
        </w:rPr>
        <w:t> </w:t>
      </w:r>
      <w:r>
        <w:rPr/>
        <w:t>lo</w:t>
      </w:r>
      <w:r>
        <w:rPr>
          <w:spacing w:val="-4"/>
        </w:rPr>
        <w:t> </w:t>
      </w:r>
      <w:r>
        <w:rPr/>
        <w:t>establecido</w:t>
      </w:r>
      <w:r>
        <w:rPr>
          <w:spacing w:val="-2"/>
        </w:rPr>
        <w:t> </w:t>
      </w:r>
      <w:r>
        <w:rPr/>
        <w:t>en</w:t>
      </w:r>
      <w:r>
        <w:rPr>
          <w:spacing w:val="-4"/>
        </w:rPr>
        <w:t> </w:t>
      </w:r>
      <w:r>
        <w:rPr/>
        <w:t>la</w:t>
      </w:r>
      <w:r>
        <w:rPr>
          <w:spacing w:val="-2"/>
        </w:rPr>
        <w:t> </w:t>
      </w:r>
      <w:r>
        <w:rPr/>
        <w:t>guía</w:t>
      </w:r>
      <w:r>
        <w:rPr>
          <w:spacing w:val="-6"/>
        </w:rPr>
        <w:t> </w:t>
      </w:r>
      <w:r>
        <w:rPr/>
        <w:t>G- EFSICE-01 de Colombia Compra Eficiente, en los siguientes contratos:</w:t>
      </w:r>
    </w:p>
    <w:p>
      <w:pPr>
        <w:pStyle w:val="BodyText"/>
        <w:spacing w:before="2"/>
      </w:pPr>
    </w:p>
    <w:p>
      <w:pPr>
        <w:pStyle w:val="ListParagraph"/>
        <w:numPr>
          <w:ilvl w:val="0"/>
          <w:numId w:val="20"/>
        </w:numPr>
        <w:tabs>
          <w:tab w:pos="1927" w:val="left" w:leader="none"/>
        </w:tabs>
        <w:spacing w:line="235" w:lineRule="auto" w:before="1" w:after="0"/>
        <w:ind w:left="1702" w:right="1697" w:firstLine="0"/>
        <w:jc w:val="both"/>
        <w:rPr>
          <w:rFonts w:ascii="Courier New" w:hAnsi="Courier New"/>
          <w:sz w:val="20"/>
        </w:rPr>
      </w:pPr>
      <w:r>
        <w:rPr>
          <w:sz w:val="22"/>
        </w:rPr>
        <w:t>Proceso</w:t>
      </w:r>
      <w:r>
        <w:rPr>
          <w:spacing w:val="-3"/>
          <w:sz w:val="22"/>
        </w:rPr>
        <w:t> </w:t>
      </w:r>
      <w:r>
        <w:rPr>
          <w:sz w:val="22"/>
        </w:rPr>
        <w:t>de</w:t>
      </w:r>
      <w:r>
        <w:rPr>
          <w:spacing w:val="-5"/>
          <w:sz w:val="22"/>
        </w:rPr>
        <w:t> </w:t>
      </w:r>
      <w:r>
        <w:rPr>
          <w:sz w:val="22"/>
        </w:rPr>
        <w:t>mínima</w:t>
      </w:r>
      <w:r>
        <w:rPr>
          <w:spacing w:val="-5"/>
          <w:sz w:val="22"/>
        </w:rPr>
        <w:t> </w:t>
      </w:r>
      <w:r>
        <w:rPr>
          <w:sz w:val="22"/>
        </w:rPr>
        <w:t>cuantía</w:t>
      </w:r>
      <w:r>
        <w:rPr>
          <w:spacing w:val="-1"/>
          <w:sz w:val="22"/>
        </w:rPr>
        <w:t> </w:t>
      </w:r>
      <w:r>
        <w:rPr>
          <w:rFonts w:ascii="Arial" w:hAnsi="Arial"/>
          <w:b/>
          <w:sz w:val="22"/>
        </w:rPr>
        <w:t>DT-CAL-049-2024</w:t>
      </w:r>
      <w:r>
        <w:rPr>
          <w:rFonts w:ascii="Arial" w:hAnsi="Arial"/>
          <w:b/>
          <w:spacing w:val="-5"/>
          <w:sz w:val="22"/>
        </w:rPr>
        <w:t> </w:t>
      </w:r>
      <w:r>
        <w:rPr>
          <w:sz w:val="22"/>
        </w:rPr>
        <w:t>En</w:t>
      </w:r>
      <w:r>
        <w:rPr>
          <w:spacing w:val="-3"/>
          <w:sz w:val="22"/>
        </w:rPr>
        <w:t> </w:t>
      </w:r>
      <w:r>
        <w:rPr>
          <w:sz w:val="22"/>
        </w:rPr>
        <w:t>el</w:t>
      </w:r>
      <w:r>
        <w:rPr>
          <w:spacing w:val="-3"/>
          <w:sz w:val="22"/>
        </w:rPr>
        <w:t> </w:t>
      </w:r>
      <w:r>
        <w:rPr>
          <w:sz w:val="22"/>
        </w:rPr>
        <w:t>formato</w:t>
      </w:r>
      <w:r>
        <w:rPr>
          <w:spacing w:val="-3"/>
          <w:sz w:val="22"/>
        </w:rPr>
        <w:t> </w:t>
      </w:r>
      <w:r>
        <w:rPr>
          <w:sz w:val="22"/>
        </w:rPr>
        <w:t>de</w:t>
      </w:r>
      <w:r>
        <w:rPr>
          <w:spacing w:val="-5"/>
          <w:sz w:val="22"/>
        </w:rPr>
        <w:t> </w:t>
      </w:r>
      <w:r>
        <w:rPr>
          <w:sz w:val="22"/>
        </w:rPr>
        <w:t>liquidación</w:t>
      </w:r>
      <w:r>
        <w:rPr>
          <w:spacing w:val="-3"/>
          <w:sz w:val="22"/>
        </w:rPr>
        <w:t> </w:t>
      </w:r>
      <w:r>
        <w:rPr>
          <w:sz w:val="22"/>
        </w:rPr>
        <w:t>de</w:t>
      </w:r>
      <w:r>
        <w:rPr>
          <w:spacing w:val="-3"/>
          <w:sz w:val="22"/>
        </w:rPr>
        <w:t> </w:t>
      </w:r>
      <w:r>
        <w:rPr>
          <w:sz w:val="22"/>
        </w:rPr>
        <w:t>contratos y/o convenios, código BS-FO-060, en la relación de supervisores no está relacionado el supervisor DUBIS ASTRID MARTINEZ.</w:t>
      </w:r>
    </w:p>
    <w:p>
      <w:pPr>
        <w:pStyle w:val="BodyText"/>
        <w:spacing w:before="8"/>
      </w:pPr>
    </w:p>
    <w:p>
      <w:pPr>
        <w:pStyle w:val="ListParagraph"/>
        <w:numPr>
          <w:ilvl w:val="0"/>
          <w:numId w:val="20"/>
        </w:numPr>
        <w:tabs>
          <w:tab w:pos="1927" w:val="left" w:leader="none"/>
        </w:tabs>
        <w:spacing w:line="228" w:lineRule="auto" w:before="0" w:after="0"/>
        <w:ind w:left="1702" w:right="1694" w:firstLine="0"/>
        <w:jc w:val="both"/>
        <w:rPr>
          <w:rFonts w:ascii="Courier New" w:hAnsi="Courier New"/>
          <w:sz w:val="20"/>
        </w:rPr>
      </w:pPr>
      <w:r>
        <w:rPr>
          <w:sz w:val="22"/>
        </w:rPr>
        <w:t>Proceso de</w:t>
      </w:r>
      <w:r>
        <w:rPr>
          <w:spacing w:val="-1"/>
          <w:sz w:val="22"/>
        </w:rPr>
        <w:t> </w:t>
      </w:r>
      <w:r>
        <w:rPr>
          <w:sz w:val="22"/>
        </w:rPr>
        <w:t>mínima cuantía </w:t>
      </w:r>
      <w:r>
        <w:rPr>
          <w:rFonts w:ascii="Arial" w:hAnsi="Arial"/>
          <w:b/>
          <w:sz w:val="22"/>
        </w:rPr>
        <w:t>DT-CAL-069-2024. </w:t>
      </w:r>
      <w:r>
        <w:rPr>
          <w:sz w:val="22"/>
        </w:rPr>
        <w:t>No se evidencia el oficio, memorando o correo de comunicación de la Supervisión de la señora Marleny Ospina Posada.</w:t>
      </w:r>
    </w:p>
    <w:p>
      <w:pPr>
        <w:pStyle w:val="BodyText"/>
        <w:spacing w:before="12"/>
      </w:pPr>
    </w:p>
    <w:p>
      <w:pPr>
        <w:pStyle w:val="ListParagraph"/>
        <w:numPr>
          <w:ilvl w:val="0"/>
          <w:numId w:val="20"/>
        </w:numPr>
        <w:tabs>
          <w:tab w:pos="1927" w:val="left" w:leader="none"/>
        </w:tabs>
        <w:spacing w:line="228" w:lineRule="auto" w:before="0" w:after="0"/>
        <w:ind w:left="1702" w:right="1698" w:firstLine="0"/>
        <w:jc w:val="both"/>
        <w:rPr>
          <w:rFonts w:ascii="Courier New" w:hAnsi="Courier New"/>
          <w:sz w:val="20"/>
        </w:rPr>
      </w:pPr>
      <w:r>
        <w:rPr>
          <w:sz w:val="22"/>
        </w:rPr>
        <w:t>Proceso de prestación de servicios </w:t>
      </w:r>
      <w:r>
        <w:rPr>
          <w:rFonts w:ascii="Arial" w:hAnsi="Arial"/>
          <w:b/>
          <w:sz w:val="22"/>
        </w:rPr>
        <w:t>ESAP-CAL-PS-033-2024, </w:t>
      </w:r>
      <w:r>
        <w:rPr>
          <w:sz w:val="22"/>
        </w:rPr>
        <w:t>No se evidencia el oficio, memorando o correo de comunicación de la Supervisión de Néstor Fabio Reyes Cuartas.</w:t>
      </w:r>
    </w:p>
    <w:p>
      <w:pPr>
        <w:pStyle w:val="BodyText"/>
        <w:spacing w:before="14"/>
      </w:pPr>
    </w:p>
    <w:p>
      <w:pPr>
        <w:pStyle w:val="ListParagraph"/>
        <w:numPr>
          <w:ilvl w:val="0"/>
          <w:numId w:val="20"/>
        </w:numPr>
        <w:tabs>
          <w:tab w:pos="1927" w:val="left" w:leader="none"/>
        </w:tabs>
        <w:spacing w:line="223" w:lineRule="auto" w:before="1" w:after="0"/>
        <w:ind w:left="1702" w:right="1698" w:firstLine="0"/>
        <w:jc w:val="both"/>
        <w:rPr>
          <w:rFonts w:ascii="Courier New" w:hAnsi="Courier New"/>
          <w:sz w:val="22"/>
        </w:rPr>
      </w:pPr>
      <w:r>
        <w:rPr>
          <w:sz w:val="22"/>
        </w:rPr>
        <w:t>Proceso de prestación de servicios </w:t>
      </w:r>
      <w:r>
        <w:rPr>
          <w:rFonts w:ascii="Arial" w:hAnsi="Arial"/>
          <w:b/>
          <w:sz w:val="22"/>
        </w:rPr>
        <w:t>ESAP-CAL-PS-034-2024, </w:t>
      </w:r>
      <w:r>
        <w:rPr>
          <w:sz w:val="22"/>
        </w:rPr>
        <w:t>No se evidencia el oficio, memorando o correo de comunicación de la Supervisión de Néstor Fabio Reyes Cuartas.</w:t>
      </w:r>
    </w:p>
    <w:p>
      <w:pPr>
        <w:pStyle w:val="BodyText"/>
        <w:spacing w:before="2"/>
      </w:pPr>
    </w:p>
    <w:p>
      <w:pPr>
        <w:pStyle w:val="Heading1"/>
      </w:pPr>
      <w:r>
        <w:rPr>
          <w:spacing w:val="-2"/>
        </w:rPr>
        <w:t>CRITERIOS:</w:t>
      </w:r>
    </w:p>
    <w:p>
      <w:pPr>
        <w:pStyle w:val="BodyText"/>
        <w:rPr>
          <w:rFonts w:ascii="Arial"/>
          <w:b/>
        </w:rPr>
      </w:pPr>
    </w:p>
    <w:p>
      <w:pPr>
        <w:pStyle w:val="BodyText"/>
        <w:ind w:left="1702" w:right="1698"/>
        <w:jc w:val="both"/>
      </w:pPr>
      <w:r>
        <w:rPr/>
        <w:drawing>
          <wp:anchor distT="0" distB="0" distL="0" distR="0" allowOverlap="1" layoutInCell="1" locked="0" behindDoc="0" simplePos="0" relativeHeight="15754240">
            <wp:simplePos x="0" y="0"/>
            <wp:positionH relativeFrom="page">
              <wp:posOffset>400830</wp:posOffset>
            </wp:positionH>
            <wp:positionV relativeFrom="paragraph">
              <wp:posOffset>-15880</wp:posOffset>
            </wp:positionV>
            <wp:extent cx="217674" cy="1090336"/>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3" cstate="print"/>
                    <a:stretch>
                      <a:fillRect/>
                    </a:stretch>
                  </pic:blipFill>
                  <pic:spPr>
                    <a:xfrm>
                      <a:off x="0" y="0"/>
                      <a:ext cx="217674" cy="1090336"/>
                    </a:xfrm>
                    <a:prstGeom prst="rect">
                      <a:avLst/>
                    </a:prstGeom>
                  </pic:spPr>
                </pic:pic>
              </a:graphicData>
            </a:graphic>
          </wp:anchor>
        </w:drawing>
      </w:r>
      <w:r>
        <w:rPr>
          <w:rFonts w:ascii="Arial" w:hAnsi="Arial"/>
          <w:b/>
        </w:rPr>
        <w:t>Ley 1474 de 2011, Artículo 83</w:t>
      </w:r>
      <w:r>
        <w:rPr/>
        <w:t>: Las entidades deben ejercer vigilancia permanente sobre la ejecución contractual mediante supervisión o interventoría, con seguimiento técnico, jurídico, administrativo y financiero.</w:t>
      </w:r>
    </w:p>
    <w:p>
      <w:pPr>
        <w:pStyle w:val="BodyText"/>
        <w:spacing w:before="2"/>
      </w:pPr>
    </w:p>
    <w:p>
      <w:pPr>
        <w:pStyle w:val="BodyText"/>
        <w:ind w:left="1702" w:right="1696"/>
        <w:jc w:val="both"/>
      </w:pPr>
      <w:r>
        <w:rPr/>
        <w:t>Respuesta a la consulta No. 4201814000000950 emitida por la Agencia Nacional de Contratación Pública - Colombia Compra Eficiente, y Concepto No. 074981 de 2024 del Departamento</w:t>
      </w:r>
      <w:r>
        <w:rPr>
          <w:spacing w:val="-7"/>
        </w:rPr>
        <w:t> </w:t>
      </w:r>
      <w:r>
        <w:rPr/>
        <w:t>Administrativo</w:t>
      </w:r>
      <w:r>
        <w:rPr>
          <w:spacing w:val="-6"/>
        </w:rPr>
        <w:t> </w:t>
      </w:r>
      <w:r>
        <w:rPr/>
        <w:t>de</w:t>
      </w:r>
      <w:r>
        <w:rPr>
          <w:spacing w:val="-8"/>
        </w:rPr>
        <w:t> </w:t>
      </w:r>
      <w:r>
        <w:rPr/>
        <w:t>la</w:t>
      </w:r>
      <w:r>
        <w:rPr>
          <w:spacing w:val="-6"/>
        </w:rPr>
        <w:t> </w:t>
      </w:r>
      <w:r>
        <w:rPr/>
        <w:t>Función</w:t>
      </w:r>
      <w:r>
        <w:rPr>
          <w:spacing w:val="-8"/>
        </w:rPr>
        <w:t> </w:t>
      </w:r>
      <w:r>
        <w:rPr/>
        <w:t>Pública,</w:t>
      </w:r>
      <w:r>
        <w:rPr>
          <w:spacing w:val="-5"/>
        </w:rPr>
        <w:t> </w:t>
      </w:r>
      <w:r>
        <w:rPr/>
        <w:t>ambos</w:t>
      </w:r>
      <w:r>
        <w:rPr>
          <w:spacing w:val="-7"/>
        </w:rPr>
        <w:t> </w:t>
      </w:r>
      <w:r>
        <w:rPr/>
        <w:t>relacionados</w:t>
      </w:r>
      <w:r>
        <w:rPr>
          <w:spacing w:val="-10"/>
        </w:rPr>
        <w:t> </w:t>
      </w:r>
      <w:r>
        <w:rPr/>
        <w:t>con</w:t>
      </w:r>
      <w:r>
        <w:rPr>
          <w:spacing w:val="-6"/>
        </w:rPr>
        <w:t> </w:t>
      </w:r>
      <w:r>
        <w:rPr/>
        <w:t>la</w:t>
      </w:r>
      <w:r>
        <w:rPr>
          <w:spacing w:val="-6"/>
        </w:rPr>
        <w:t> </w:t>
      </w:r>
      <w:r>
        <w:rPr/>
        <w:t>delegación</w:t>
      </w:r>
    </w:p>
    <w:p>
      <w:pPr>
        <w:pStyle w:val="BodyText"/>
        <w:spacing w:after="0"/>
        <w:jc w:val="both"/>
        <w:sectPr>
          <w:pgSz w:w="12240" w:h="15840"/>
          <w:pgMar w:header="943" w:footer="1606" w:top="2800" w:bottom="1800" w:left="0" w:right="0"/>
        </w:sectPr>
      </w:pPr>
    </w:p>
    <w:p>
      <w:pPr>
        <w:pStyle w:val="BodyText"/>
        <w:spacing w:before="233"/>
        <w:ind w:left="1702" w:right="1700"/>
        <w:jc w:val="both"/>
      </w:pPr>
      <w:r>
        <w:rPr/>
        <w:t>de la supervisión, en los cuales se reitera el alcance y aplicación de las obligaciones contractuales en el marco de la función de supervisión.</w:t>
      </w:r>
    </w:p>
    <w:p>
      <w:pPr>
        <w:spacing w:before="252"/>
        <w:ind w:left="2422" w:right="1700" w:firstLine="0"/>
        <w:jc w:val="both"/>
        <w:rPr>
          <w:rFonts w:ascii="Arial" w:hAnsi="Arial"/>
          <w:i/>
          <w:sz w:val="20"/>
        </w:rPr>
      </w:pPr>
      <w:r>
        <w:rPr>
          <w:rFonts w:ascii="Arial" w:hAnsi="Arial"/>
          <w:i/>
          <w:sz w:val="20"/>
        </w:rPr>
        <w:t>“En</w:t>
      </w:r>
      <w:r>
        <w:rPr>
          <w:rFonts w:ascii="Arial" w:hAnsi="Arial"/>
          <w:i/>
          <w:spacing w:val="-14"/>
          <w:sz w:val="20"/>
        </w:rPr>
        <w:t> </w:t>
      </w:r>
      <w:r>
        <w:rPr>
          <w:rFonts w:ascii="Arial" w:hAnsi="Arial"/>
          <w:i/>
          <w:sz w:val="20"/>
        </w:rPr>
        <w:t>todo</w:t>
      </w:r>
      <w:r>
        <w:rPr>
          <w:rFonts w:ascii="Arial" w:hAnsi="Arial"/>
          <w:i/>
          <w:spacing w:val="-14"/>
          <w:sz w:val="20"/>
        </w:rPr>
        <w:t> </w:t>
      </w:r>
      <w:r>
        <w:rPr>
          <w:rFonts w:ascii="Arial" w:hAnsi="Arial"/>
          <w:i/>
          <w:sz w:val="20"/>
        </w:rPr>
        <w:t>caso,</w:t>
      </w:r>
      <w:r>
        <w:rPr>
          <w:rFonts w:ascii="Arial" w:hAnsi="Arial"/>
          <w:i/>
          <w:spacing w:val="-14"/>
          <w:sz w:val="20"/>
        </w:rPr>
        <w:t> </w:t>
      </w:r>
      <w:r>
        <w:rPr>
          <w:rFonts w:ascii="Arial" w:hAnsi="Arial"/>
          <w:i/>
          <w:sz w:val="20"/>
        </w:rPr>
        <w:t>el</w:t>
      </w:r>
      <w:r>
        <w:rPr>
          <w:rFonts w:ascii="Arial" w:hAnsi="Arial"/>
          <w:i/>
          <w:spacing w:val="-14"/>
          <w:sz w:val="20"/>
        </w:rPr>
        <w:t> </w:t>
      </w:r>
      <w:r>
        <w:rPr>
          <w:rFonts w:ascii="Arial" w:hAnsi="Arial"/>
          <w:i/>
          <w:sz w:val="20"/>
        </w:rPr>
        <w:t>ordenador</w:t>
      </w:r>
      <w:r>
        <w:rPr>
          <w:rFonts w:ascii="Arial" w:hAnsi="Arial"/>
          <w:i/>
          <w:spacing w:val="-14"/>
          <w:sz w:val="20"/>
        </w:rPr>
        <w:t> </w:t>
      </w:r>
      <w:r>
        <w:rPr>
          <w:rFonts w:ascii="Arial" w:hAnsi="Arial"/>
          <w:i/>
          <w:sz w:val="20"/>
        </w:rPr>
        <w:t>del</w:t>
      </w:r>
      <w:r>
        <w:rPr>
          <w:rFonts w:ascii="Arial" w:hAnsi="Arial"/>
          <w:i/>
          <w:spacing w:val="-14"/>
          <w:sz w:val="20"/>
        </w:rPr>
        <w:t> </w:t>
      </w:r>
      <w:r>
        <w:rPr>
          <w:rFonts w:ascii="Arial" w:hAnsi="Arial"/>
          <w:i/>
          <w:sz w:val="20"/>
        </w:rPr>
        <w:t>gasto</w:t>
      </w:r>
      <w:r>
        <w:rPr>
          <w:rFonts w:ascii="Arial" w:hAnsi="Arial"/>
          <w:i/>
          <w:spacing w:val="-14"/>
          <w:sz w:val="20"/>
        </w:rPr>
        <w:t> </w:t>
      </w:r>
      <w:r>
        <w:rPr>
          <w:rFonts w:ascii="Arial" w:hAnsi="Arial"/>
          <w:i/>
          <w:sz w:val="20"/>
        </w:rPr>
        <w:t>de</w:t>
      </w:r>
      <w:r>
        <w:rPr>
          <w:rFonts w:ascii="Arial" w:hAnsi="Arial"/>
          <w:i/>
          <w:spacing w:val="-12"/>
          <w:sz w:val="20"/>
        </w:rPr>
        <w:t> </w:t>
      </w:r>
      <w:r>
        <w:rPr>
          <w:rFonts w:ascii="Arial" w:hAnsi="Arial"/>
          <w:i/>
          <w:sz w:val="20"/>
        </w:rPr>
        <w:t>la</w:t>
      </w:r>
      <w:r>
        <w:rPr>
          <w:rFonts w:ascii="Arial" w:hAnsi="Arial"/>
          <w:i/>
          <w:spacing w:val="-14"/>
          <w:sz w:val="20"/>
        </w:rPr>
        <w:t> </w:t>
      </w:r>
      <w:r>
        <w:rPr>
          <w:rFonts w:ascii="Arial" w:hAnsi="Arial"/>
          <w:i/>
          <w:sz w:val="20"/>
        </w:rPr>
        <w:t>Entidad</w:t>
      </w:r>
      <w:r>
        <w:rPr>
          <w:rFonts w:ascii="Arial" w:hAnsi="Arial"/>
          <w:i/>
          <w:spacing w:val="-13"/>
          <w:sz w:val="20"/>
        </w:rPr>
        <w:t> </w:t>
      </w:r>
      <w:r>
        <w:rPr>
          <w:rFonts w:ascii="Arial" w:hAnsi="Arial"/>
          <w:i/>
          <w:sz w:val="20"/>
        </w:rPr>
        <w:t>Estatal</w:t>
      </w:r>
      <w:r>
        <w:rPr>
          <w:rFonts w:ascii="Arial" w:hAnsi="Arial"/>
          <w:i/>
          <w:spacing w:val="-14"/>
          <w:sz w:val="20"/>
        </w:rPr>
        <w:t> </w:t>
      </w:r>
      <w:r>
        <w:rPr>
          <w:rFonts w:ascii="Arial" w:hAnsi="Arial"/>
          <w:i/>
          <w:sz w:val="20"/>
        </w:rPr>
        <w:t>como</w:t>
      </w:r>
      <w:r>
        <w:rPr>
          <w:rFonts w:ascii="Arial" w:hAnsi="Arial"/>
          <w:i/>
          <w:spacing w:val="-14"/>
          <w:sz w:val="20"/>
        </w:rPr>
        <w:t> </w:t>
      </w:r>
      <w:r>
        <w:rPr>
          <w:rFonts w:ascii="Arial" w:hAnsi="Arial"/>
          <w:i/>
          <w:sz w:val="20"/>
        </w:rPr>
        <w:t>responsable</w:t>
      </w:r>
      <w:r>
        <w:rPr>
          <w:rFonts w:ascii="Arial" w:hAnsi="Arial"/>
          <w:i/>
          <w:spacing w:val="-14"/>
          <w:sz w:val="20"/>
        </w:rPr>
        <w:t> </w:t>
      </w:r>
      <w:r>
        <w:rPr>
          <w:rFonts w:ascii="Arial" w:hAnsi="Arial"/>
          <w:i/>
          <w:sz w:val="20"/>
        </w:rPr>
        <w:t>de</w:t>
      </w:r>
      <w:r>
        <w:rPr>
          <w:rFonts w:ascii="Arial" w:hAnsi="Arial"/>
          <w:i/>
          <w:spacing w:val="-13"/>
          <w:sz w:val="20"/>
        </w:rPr>
        <w:t> </w:t>
      </w:r>
      <w:r>
        <w:rPr>
          <w:rFonts w:ascii="Arial" w:hAnsi="Arial"/>
          <w:i/>
          <w:sz w:val="20"/>
        </w:rPr>
        <w:t>la</w:t>
      </w:r>
      <w:r>
        <w:rPr>
          <w:rFonts w:ascii="Arial" w:hAnsi="Arial"/>
          <w:i/>
          <w:spacing w:val="-14"/>
          <w:sz w:val="20"/>
        </w:rPr>
        <w:t> </w:t>
      </w:r>
      <w:r>
        <w:rPr>
          <w:rFonts w:ascii="Arial" w:hAnsi="Arial"/>
          <w:i/>
          <w:sz w:val="20"/>
        </w:rPr>
        <w:t>vigilancia y control de la ejecución del gasto y del contrato es quien debe designar al supervisor del mismo de forma escrita mediante</w:t>
      </w:r>
      <w:r>
        <w:rPr>
          <w:rFonts w:ascii="Arial" w:hAnsi="Arial"/>
          <w:i/>
          <w:spacing w:val="-3"/>
          <w:sz w:val="20"/>
        </w:rPr>
        <w:t> </w:t>
      </w:r>
      <w:r>
        <w:rPr>
          <w:rFonts w:ascii="Arial" w:hAnsi="Arial"/>
          <w:i/>
          <w:sz w:val="20"/>
        </w:rPr>
        <w:t>comunicación o directamente en el</w:t>
      </w:r>
      <w:r>
        <w:rPr>
          <w:rFonts w:ascii="Arial" w:hAnsi="Arial"/>
          <w:i/>
          <w:spacing w:val="-1"/>
          <w:sz w:val="20"/>
        </w:rPr>
        <w:t> </w:t>
      </w:r>
      <w:r>
        <w:rPr>
          <w:rFonts w:ascii="Arial" w:hAnsi="Arial"/>
          <w:i/>
          <w:sz w:val="20"/>
        </w:rPr>
        <w:t>contrato a</w:t>
      </w:r>
      <w:r>
        <w:rPr>
          <w:rFonts w:ascii="Arial" w:hAnsi="Arial"/>
          <w:i/>
          <w:spacing w:val="-2"/>
          <w:sz w:val="20"/>
        </w:rPr>
        <w:t> </w:t>
      </w:r>
      <w:r>
        <w:rPr>
          <w:rFonts w:ascii="Arial" w:hAnsi="Arial"/>
          <w:i/>
          <w:sz w:val="20"/>
        </w:rPr>
        <w:t>supervisar. Cuando la designación del supervisor de un contrato se hizo en la minuta del mismo, el cambio del supervisor implica una modificación de la cláusula en la que está contenida la </w:t>
      </w:r>
      <w:r>
        <w:rPr>
          <w:rFonts w:ascii="Arial" w:hAnsi="Arial"/>
          <w:i/>
          <w:spacing w:val="-2"/>
          <w:sz w:val="20"/>
        </w:rPr>
        <w:t>designación</w:t>
      </w:r>
    </w:p>
    <w:p>
      <w:pPr>
        <w:pStyle w:val="BodyText"/>
        <w:rPr>
          <w:rFonts w:ascii="Arial"/>
          <w:i/>
          <w:sz w:val="20"/>
        </w:rPr>
      </w:pPr>
    </w:p>
    <w:p>
      <w:pPr>
        <w:spacing w:before="1"/>
        <w:ind w:left="2422" w:right="0" w:firstLine="0"/>
        <w:jc w:val="left"/>
        <w:rPr>
          <w:rFonts w:ascii="Arial" w:hAnsi="Arial"/>
          <w:i/>
          <w:sz w:val="20"/>
        </w:rPr>
      </w:pPr>
      <w:r>
        <w:rPr>
          <w:rFonts w:ascii="Arial" w:hAnsi="Arial"/>
          <w:i/>
          <w:spacing w:val="-5"/>
          <w:sz w:val="20"/>
        </w:rPr>
        <w:t>(…)</w:t>
      </w:r>
    </w:p>
    <w:p>
      <w:pPr>
        <w:pStyle w:val="BodyText"/>
        <w:rPr>
          <w:rFonts w:ascii="Arial"/>
          <w:i/>
          <w:sz w:val="20"/>
        </w:rPr>
      </w:pPr>
    </w:p>
    <w:p>
      <w:pPr>
        <w:spacing w:before="1"/>
        <w:ind w:left="2422" w:right="1697" w:firstLine="0"/>
        <w:jc w:val="both"/>
        <w:rPr>
          <w:rFonts w:ascii="Arial" w:hAnsi="Arial"/>
          <w:i/>
          <w:sz w:val="20"/>
        </w:rPr>
      </w:pPr>
      <w:r>
        <w:rPr>
          <w:rFonts w:ascii="Arial" w:hAnsi="Arial"/>
          <w:i/>
          <w:sz w:val="20"/>
        </w:rPr>
        <w:t>La comunicación de la designación de un funcionario como supervisor siempre debe ser escrita, entendiéndose también como tal la que se hace a través de correo electrónico. En caso de que la designación del supervisor se haga directamente en el contrato, debe enviarse copia del mismo al funcionario designado informando que va a ser el supervisor.”</w:t>
      </w:r>
    </w:p>
    <w:p>
      <w:pPr>
        <w:pStyle w:val="BodyText"/>
        <w:spacing w:before="23"/>
        <w:rPr>
          <w:rFonts w:ascii="Arial"/>
          <w:i/>
          <w:sz w:val="20"/>
        </w:rPr>
      </w:pPr>
    </w:p>
    <w:p>
      <w:pPr>
        <w:pStyle w:val="BodyText"/>
        <w:spacing w:before="1"/>
        <w:ind w:left="1702" w:right="1692"/>
        <w:jc w:val="both"/>
      </w:pPr>
      <w:r>
        <w:rPr>
          <w:rFonts w:ascii="Arial" w:hAnsi="Arial"/>
          <w:b/>
        </w:rPr>
        <w:t>CAUSA:</w:t>
      </w:r>
      <w:r>
        <w:rPr>
          <w:rFonts w:ascii="Arial" w:hAnsi="Arial"/>
          <w:b/>
          <w:spacing w:val="-2"/>
        </w:rPr>
        <w:t> </w:t>
      </w:r>
      <w:r>
        <w:rPr/>
        <w:t>La</w:t>
      </w:r>
      <w:r>
        <w:rPr>
          <w:spacing w:val="-4"/>
        </w:rPr>
        <w:t> </w:t>
      </w:r>
      <w:r>
        <w:rPr/>
        <w:t>ausencia</w:t>
      </w:r>
      <w:r>
        <w:rPr>
          <w:spacing w:val="-4"/>
        </w:rPr>
        <w:t> </w:t>
      </w:r>
      <w:r>
        <w:rPr/>
        <w:t>de</w:t>
      </w:r>
      <w:r>
        <w:rPr>
          <w:spacing w:val="-4"/>
        </w:rPr>
        <w:t> </w:t>
      </w:r>
      <w:r>
        <w:rPr/>
        <w:t>una</w:t>
      </w:r>
      <w:r>
        <w:rPr>
          <w:spacing w:val="-4"/>
        </w:rPr>
        <w:t> </w:t>
      </w:r>
      <w:r>
        <w:rPr/>
        <w:t>comunicación</w:t>
      </w:r>
      <w:r>
        <w:rPr>
          <w:spacing w:val="-4"/>
        </w:rPr>
        <w:t> </w:t>
      </w:r>
      <w:r>
        <w:rPr/>
        <w:t>formal</w:t>
      </w:r>
      <w:r>
        <w:rPr>
          <w:spacing w:val="-2"/>
        </w:rPr>
        <w:t> </w:t>
      </w:r>
      <w:r>
        <w:rPr/>
        <w:t>y</w:t>
      </w:r>
      <w:r>
        <w:rPr>
          <w:spacing w:val="-4"/>
        </w:rPr>
        <w:t> </w:t>
      </w:r>
      <w:r>
        <w:rPr/>
        <w:t>escrita,</w:t>
      </w:r>
      <w:r>
        <w:rPr>
          <w:spacing w:val="-5"/>
        </w:rPr>
        <w:t> </w:t>
      </w:r>
      <w:r>
        <w:rPr/>
        <w:t>ya</w:t>
      </w:r>
      <w:r>
        <w:rPr>
          <w:spacing w:val="-4"/>
        </w:rPr>
        <w:t> </w:t>
      </w:r>
      <w:r>
        <w:rPr/>
        <w:t>sea</w:t>
      </w:r>
      <w:r>
        <w:rPr>
          <w:spacing w:val="-4"/>
        </w:rPr>
        <w:t> </w:t>
      </w:r>
      <w:r>
        <w:rPr/>
        <w:t>mediante</w:t>
      </w:r>
      <w:r>
        <w:rPr>
          <w:spacing w:val="-4"/>
        </w:rPr>
        <w:t> </w:t>
      </w:r>
      <w:r>
        <w:rPr/>
        <w:t>oficio,</w:t>
      </w:r>
      <w:r>
        <w:rPr>
          <w:spacing w:val="-3"/>
        </w:rPr>
        <w:t> </w:t>
      </w:r>
      <w:r>
        <w:rPr/>
        <w:t>correo electrónico o copia del contrato cuando la designación del supervisor está contenida en este, al funcionario designado como supervisor, impide que este conozca de manera oportuna y oficial sus responsabilidades. Esta omisión refleja una deficiencia en los procedimientos</w:t>
      </w:r>
      <w:r>
        <w:rPr>
          <w:spacing w:val="-15"/>
        </w:rPr>
        <w:t> </w:t>
      </w:r>
      <w:r>
        <w:rPr/>
        <w:t>administrativos</w:t>
      </w:r>
      <w:r>
        <w:rPr>
          <w:spacing w:val="-12"/>
        </w:rPr>
        <w:t> </w:t>
      </w:r>
      <w:r>
        <w:rPr/>
        <w:t>de</w:t>
      </w:r>
      <w:r>
        <w:rPr>
          <w:spacing w:val="-15"/>
        </w:rPr>
        <w:t> </w:t>
      </w:r>
      <w:r>
        <w:rPr/>
        <w:t>notificación</w:t>
      </w:r>
      <w:r>
        <w:rPr>
          <w:spacing w:val="-13"/>
        </w:rPr>
        <w:t> </w:t>
      </w:r>
      <w:r>
        <w:rPr/>
        <w:t>y</w:t>
      </w:r>
      <w:r>
        <w:rPr>
          <w:spacing w:val="-14"/>
        </w:rPr>
        <w:t> </w:t>
      </w:r>
      <w:r>
        <w:rPr/>
        <w:t>formalización</w:t>
      </w:r>
      <w:r>
        <w:rPr>
          <w:spacing w:val="-13"/>
        </w:rPr>
        <w:t> </w:t>
      </w:r>
      <w:r>
        <w:rPr/>
        <w:t>de</w:t>
      </w:r>
      <w:r>
        <w:rPr>
          <w:spacing w:val="-15"/>
        </w:rPr>
        <w:t> </w:t>
      </w:r>
      <w:r>
        <w:rPr/>
        <w:t>la</w:t>
      </w:r>
      <w:r>
        <w:rPr>
          <w:spacing w:val="-12"/>
        </w:rPr>
        <w:t> </w:t>
      </w:r>
      <w:r>
        <w:rPr/>
        <w:t>supervisión</w:t>
      </w:r>
      <w:r>
        <w:rPr>
          <w:spacing w:val="-13"/>
        </w:rPr>
        <w:t> </w:t>
      </w:r>
      <w:r>
        <w:rPr/>
        <w:t>contractual, lo cual impide que el funcionario asuma de manera efectiva sus funciones legales y reglamentarias, en especial aquellas de carácter </w:t>
      </w:r>
      <w:r>
        <w:rPr>
          <w:rFonts w:ascii="Arial" w:hAnsi="Arial"/>
          <w:b/>
        </w:rPr>
        <w:t>técnico, financiero y jurídico</w:t>
      </w:r>
      <w:r>
        <w:rPr/>
        <w:t>, según la naturaleza del contrato.</w:t>
      </w:r>
    </w:p>
    <w:p>
      <w:pPr>
        <w:pStyle w:val="BodyText"/>
        <w:spacing w:before="251"/>
        <w:ind w:left="1702" w:right="1696"/>
        <w:jc w:val="both"/>
      </w:pPr>
      <w:r>
        <w:rPr>
          <w:rFonts w:ascii="Arial" w:hAnsi="Arial"/>
          <w:b/>
        </w:rPr>
        <w:t>CONSECUENCIA</w:t>
      </w:r>
      <w:r>
        <w:rPr>
          <w:rFonts w:ascii="Arial" w:hAnsi="Arial"/>
          <w:b/>
          <w:spacing w:val="-4"/>
        </w:rPr>
        <w:t> </w:t>
      </w:r>
      <w:r>
        <w:rPr>
          <w:rFonts w:ascii="Arial" w:hAnsi="Arial"/>
          <w:b/>
        </w:rPr>
        <w:t>O</w:t>
      </w:r>
      <w:r>
        <w:rPr>
          <w:rFonts w:ascii="Arial" w:hAnsi="Arial"/>
          <w:b/>
          <w:spacing w:val="-2"/>
        </w:rPr>
        <w:t> </w:t>
      </w:r>
      <w:r>
        <w:rPr>
          <w:rFonts w:ascii="Arial" w:hAnsi="Arial"/>
          <w:b/>
        </w:rPr>
        <w:t>EFECTOS: </w:t>
      </w:r>
      <w:r>
        <w:rPr/>
        <w:t>La</w:t>
      </w:r>
      <w:r>
        <w:rPr>
          <w:spacing w:val="-6"/>
        </w:rPr>
        <w:t> </w:t>
      </w:r>
      <w:r>
        <w:rPr/>
        <w:t>falta</w:t>
      </w:r>
      <w:r>
        <w:rPr>
          <w:spacing w:val="-4"/>
        </w:rPr>
        <w:t> </w:t>
      </w:r>
      <w:r>
        <w:rPr/>
        <w:t>de</w:t>
      </w:r>
      <w:r>
        <w:rPr>
          <w:spacing w:val="-6"/>
        </w:rPr>
        <w:t> </w:t>
      </w:r>
      <w:r>
        <w:rPr/>
        <w:t>comunicación</w:t>
      </w:r>
      <w:r>
        <w:rPr>
          <w:spacing w:val="-4"/>
        </w:rPr>
        <w:t> </w:t>
      </w:r>
      <w:r>
        <w:rPr/>
        <w:t>escrita</w:t>
      </w:r>
      <w:r>
        <w:rPr>
          <w:spacing w:val="-6"/>
        </w:rPr>
        <w:t> </w:t>
      </w:r>
      <w:r>
        <w:rPr/>
        <w:t>al</w:t>
      </w:r>
      <w:r>
        <w:rPr>
          <w:spacing w:val="-7"/>
        </w:rPr>
        <w:t> </w:t>
      </w:r>
      <w:r>
        <w:rPr/>
        <w:t>funcionario</w:t>
      </w:r>
      <w:r>
        <w:rPr>
          <w:spacing w:val="-4"/>
        </w:rPr>
        <w:t> </w:t>
      </w:r>
      <w:r>
        <w:rPr/>
        <w:t>designado como supervisor limita el ejercicio oportuno y adecuado de sus funciones, afectando la vigilancia</w:t>
      </w:r>
      <w:r>
        <w:rPr>
          <w:spacing w:val="-7"/>
        </w:rPr>
        <w:t> </w:t>
      </w:r>
      <w:r>
        <w:rPr/>
        <w:t>sobre</w:t>
      </w:r>
      <w:r>
        <w:rPr>
          <w:spacing w:val="-7"/>
        </w:rPr>
        <w:t> </w:t>
      </w:r>
      <w:r>
        <w:rPr/>
        <w:t>la</w:t>
      </w:r>
      <w:r>
        <w:rPr>
          <w:spacing w:val="-7"/>
        </w:rPr>
        <w:t> </w:t>
      </w:r>
      <w:r>
        <w:rPr/>
        <w:t>correcta</w:t>
      </w:r>
      <w:r>
        <w:rPr>
          <w:spacing w:val="-7"/>
        </w:rPr>
        <w:t> </w:t>
      </w:r>
      <w:r>
        <w:rPr/>
        <w:t>ejecución</w:t>
      </w:r>
      <w:r>
        <w:rPr>
          <w:spacing w:val="-8"/>
        </w:rPr>
        <w:t> </w:t>
      </w:r>
      <w:r>
        <w:rPr/>
        <w:t>del</w:t>
      </w:r>
      <w:r>
        <w:rPr>
          <w:spacing w:val="-8"/>
        </w:rPr>
        <w:t> </w:t>
      </w:r>
      <w:r>
        <w:rPr/>
        <w:t>contrato.</w:t>
      </w:r>
      <w:r>
        <w:rPr>
          <w:spacing w:val="-9"/>
        </w:rPr>
        <w:t> </w:t>
      </w:r>
      <w:r>
        <w:rPr/>
        <w:t>Esto</w:t>
      </w:r>
      <w:r>
        <w:rPr>
          <w:spacing w:val="-7"/>
        </w:rPr>
        <w:t> </w:t>
      </w:r>
      <w:r>
        <w:rPr/>
        <w:t>puede</w:t>
      </w:r>
      <w:r>
        <w:rPr>
          <w:spacing w:val="-7"/>
        </w:rPr>
        <w:t> </w:t>
      </w:r>
      <w:r>
        <w:rPr/>
        <w:t>generar</w:t>
      </w:r>
      <w:r>
        <w:rPr>
          <w:spacing w:val="-6"/>
        </w:rPr>
        <w:t> </w:t>
      </w:r>
      <w:r>
        <w:rPr/>
        <w:t>incumplimientos</w:t>
      </w:r>
      <w:r>
        <w:rPr>
          <w:spacing w:val="-7"/>
        </w:rPr>
        <w:t> </w:t>
      </w:r>
      <w:r>
        <w:rPr/>
        <w:t>por </w:t>
      </w:r>
      <w:r>
        <w:rPr>
          <w:spacing w:val="-2"/>
        </w:rPr>
        <w:t>parte</w:t>
      </w:r>
      <w:r>
        <w:rPr>
          <w:spacing w:val="-8"/>
        </w:rPr>
        <w:t> </w:t>
      </w:r>
      <w:r>
        <w:rPr>
          <w:spacing w:val="-2"/>
        </w:rPr>
        <w:t>del</w:t>
      </w:r>
      <w:r>
        <w:rPr>
          <w:spacing w:val="-8"/>
        </w:rPr>
        <w:t> </w:t>
      </w:r>
      <w:r>
        <w:rPr>
          <w:spacing w:val="-2"/>
        </w:rPr>
        <w:t>contratista,</w:t>
      </w:r>
      <w:r>
        <w:rPr>
          <w:spacing w:val="-5"/>
        </w:rPr>
        <w:t> </w:t>
      </w:r>
      <w:r>
        <w:rPr>
          <w:spacing w:val="-2"/>
        </w:rPr>
        <w:t>omisiones</w:t>
      </w:r>
      <w:r>
        <w:rPr>
          <w:spacing w:val="-4"/>
        </w:rPr>
        <w:t> </w:t>
      </w:r>
      <w:r>
        <w:rPr>
          <w:spacing w:val="-2"/>
        </w:rPr>
        <w:t>en</w:t>
      </w:r>
      <w:r>
        <w:rPr>
          <w:spacing w:val="-8"/>
        </w:rPr>
        <w:t> </w:t>
      </w:r>
      <w:r>
        <w:rPr>
          <w:spacing w:val="-2"/>
        </w:rPr>
        <w:t>la</w:t>
      </w:r>
      <w:r>
        <w:rPr>
          <w:spacing w:val="-7"/>
        </w:rPr>
        <w:t> </w:t>
      </w:r>
      <w:r>
        <w:rPr>
          <w:spacing w:val="-2"/>
        </w:rPr>
        <w:t>recepción</w:t>
      </w:r>
      <w:r>
        <w:rPr>
          <w:spacing w:val="-8"/>
        </w:rPr>
        <w:t> </w:t>
      </w:r>
      <w:r>
        <w:rPr>
          <w:spacing w:val="-2"/>
        </w:rPr>
        <w:t>de</w:t>
      </w:r>
      <w:r>
        <w:rPr>
          <w:spacing w:val="-8"/>
        </w:rPr>
        <w:t> </w:t>
      </w:r>
      <w:r>
        <w:rPr>
          <w:spacing w:val="-2"/>
        </w:rPr>
        <w:t>productos</w:t>
      </w:r>
      <w:r>
        <w:rPr>
          <w:spacing w:val="-8"/>
        </w:rPr>
        <w:t> </w:t>
      </w:r>
      <w:r>
        <w:rPr>
          <w:spacing w:val="-2"/>
        </w:rPr>
        <w:t>o</w:t>
      </w:r>
      <w:r>
        <w:rPr>
          <w:spacing w:val="-8"/>
        </w:rPr>
        <w:t> </w:t>
      </w:r>
      <w:r>
        <w:rPr>
          <w:spacing w:val="-2"/>
        </w:rPr>
        <w:t>servicios,</w:t>
      </w:r>
      <w:r>
        <w:rPr>
          <w:spacing w:val="-5"/>
        </w:rPr>
        <w:t> </w:t>
      </w:r>
      <w:r>
        <w:rPr>
          <w:spacing w:val="-2"/>
        </w:rPr>
        <w:t>pagos</w:t>
      </w:r>
      <w:r>
        <w:rPr>
          <w:spacing w:val="-4"/>
        </w:rPr>
        <w:t> </w:t>
      </w:r>
      <w:r>
        <w:rPr>
          <w:spacing w:val="-2"/>
        </w:rPr>
        <w:t>sin</w:t>
      </w:r>
      <w:r>
        <w:rPr>
          <w:spacing w:val="-8"/>
        </w:rPr>
        <w:t> </w:t>
      </w:r>
      <w:r>
        <w:rPr>
          <w:spacing w:val="-2"/>
        </w:rPr>
        <w:t>el</w:t>
      </w:r>
      <w:r>
        <w:rPr>
          <w:spacing w:val="-5"/>
        </w:rPr>
        <w:t> </w:t>
      </w:r>
      <w:r>
        <w:rPr>
          <w:spacing w:val="-2"/>
        </w:rPr>
        <w:t>debido </w:t>
      </w:r>
      <w:r>
        <w:rPr/>
        <w:t>respaldo documental, y ausencia de control sobre modificaciones contractuales.</w:t>
      </w:r>
    </w:p>
    <w:p>
      <w:pPr>
        <w:spacing w:before="161"/>
        <w:ind w:left="1702" w:right="1694" w:firstLine="0"/>
        <w:jc w:val="both"/>
        <w:rPr>
          <w:sz w:val="22"/>
        </w:rPr>
      </w:pPr>
      <w:r>
        <w:rPr>
          <w:sz w:val="22"/>
        </w:rPr>
        <w:t>Dado que la supervisión implica responsabilidades de </w:t>
      </w:r>
      <w:r>
        <w:rPr>
          <w:rFonts w:ascii="Arial" w:hAnsi="Arial"/>
          <w:b/>
          <w:sz w:val="22"/>
        </w:rPr>
        <w:t>carácter técnico, financiero y jurídico</w:t>
      </w:r>
      <w:r>
        <w:rPr>
          <w:sz w:val="22"/>
        </w:rPr>
        <w:t>. La omisión en comunicar formalmente dicha responsabilidad puede derivar en:</w:t>
      </w:r>
    </w:p>
    <w:p>
      <w:pPr>
        <w:pStyle w:val="ListParagraph"/>
        <w:numPr>
          <w:ilvl w:val="0"/>
          <w:numId w:val="21"/>
        </w:numPr>
        <w:tabs>
          <w:tab w:pos="2421" w:val="left" w:leader="none"/>
        </w:tabs>
        <w:spacing w:line="263" w:lineRule="exact" w:before="253" w:after="0"/>
        <w:ind w:left="2421" w:right="0" w:hanging="359"/>
        <w:jc w:val="left"/>
        <w:rPr>
          <w:sz w:val="22"/>
        </w:rPr>
      </w:pPr>
      <w:r>
        <w:rPr>
          <w:sz w:val="22"/>
        </w:rPr>
        <w:drawing>
          <wp:anchor distT="0" distB="0" distL="0" distR="0" allowOverlap="1" layoutInCell="1" locked="0" behindDoc="0" simplePos="0" relativeHeight="15754752">
            <wp:simplePos x="0" y="0"/>
            <wp:positionH relativeFrom="page">
              <wp:posOffset>400830</wp:posOffset>
            </wp:positionH>
            <wp:positionV relativeFrom="paragraph">
              <wp:posOffset>232672</wp:posOffset>
            </wp:positionV>
            <wp:extent cx="217674" cy="1090336"/>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3" cstate="print"/>
                    <a:stretch>
                      <a:fillRect/>
                    </a:stretch>
                  </pic:blipFill>
                  <pic:spPr>
                    <a:xfrm>
                      <a:off x="0" y="0"/>
                      <a:ext cx="217674" cy="1090336"/>
                    </a:xfrm>
                    <a:prstGeom prst="rect">
                      <a:avLst/>
                    </a:prstGeom>
                  </pic:spPr>
                </pic:pic>
              </a:graphicData>
            </a:graphic>
          </wp:anchor>
        </w:drawing>
      </w:r>
      <w:r>
        <w:rPr>
          <w:sz w:val="22"/>
        </w:rPr>
        <w:t>Pérdida</w:t>
      </w:r>
      <w:r>
        <w:rPr>
          <w:spacing w:val="-6"/>
          <w:sz w:val="22"/>
        </w:rPr>
        <w:t> </w:t>
      </w:r>
      <w:r>
        <w:rPr>
          <w:sz w:val="22"/>
        </w:rPr>
        <w:t>de</w:t>
      </w:r>
      <w:r>
        <w:rPr>
          <w:spacing w:val="-6"/>
          <w:sz w:val="22"/>
        </w:rPr>
        <w:t> </w:t>
      </w:r>
      <w:r>
        <w:rPr>
          <w:sz w:val="22"/>
        </w:rPr>
        <w:t>trazabilidad</w:t>
      </w:r>
      <w:r>
        <w:rPr>
          <w:spacing w:val="-6"/>
          <w:sz w:val="22"/>
        </w:rPr>
        <w:t> </w:t>
      </w:r>
      <w:r>
        <w:rPr>
          <w:sz w:val="22"/>
        </w:rPr>
        <w:t>y</w:t>
      </w:r>
      <w:r>
        <w:rPr>
          <w:spacing w:val="-6"/>
          <w:sz w:val="22"/>
        </w:rPr>
        <w:t> </w:t>
      </w:r>
      <w:r>
        <w:rPr>
          <w:sz w:val="22"/>
        </w:rPr>
        <w:t>control</w:t>
      </w:r>
      <w:r>
        <w:rPr>
          <w:spacing w:val="-5"/>
          <w:sz w:val="22"/>
        </w:rPr>
        <w:t> </w:t>
      </w:r>
      <w:r>
        <w:rPr>
          <w:spacing w:val="-2"/>
          <w:sz w:val="22"/>
        </w:rPr>
        <w:t>contractual.</w:t>
      </w:r>
    </w:p>
    <w:p>
      <w:pPr>
        <w:pStyle w:val="ListParagraph"/>
        <w:numPr>
          <w:ilvl w:val="0"/>
          <w:numId w:val="21"/>
        </w:numPr>
        <w:tabs>
          <w:tab w:pos="2421" w:val="left" w:leader="none"/>
        </w:tabs>
        <w:spacing w:line="253" w:lineRule="exact" w:before="0" w:after="0"/>
        <w:ind w:left="2421" w:right="0" w:hanging="359"/>
        <w:jc w:val="left"/>
        <w:rPr>
          <w:sz w:val="22"/>
        </w:rPr>
      </w:pPr>
      <w:r>
        <w:rPr>
          <w:sz w:val="22"/>
        </w:rPr>
        <w:t>Debilitamiento</w:t>
      </w:r>
      <w:r>
        <w:rPr>
          <w:spacing w:val="-7"/>
          <w:sz w:val="22"/>
        </w:rPr>
        <w:t> </w:t>
      </w:r>
      <w:r>
        <w:rPr>
          <w:sz w:val="22"/>
        </w:rPr>
        <w:t>de</w:t>
      </w:r>
      <w:r>
        <w:rPr>
          <w:spacing w:val="-6"/>
          <w:sz w:val="22"/>
        </w:rPr>
        <w:t> </w:t>
      </w:r>
      <w:r>
        <w:rPr>
          <w:sz w:val="22"/>
        </w:rPr>
        <w:t>la</w:t>
      </w:r>
      <w:r>
        <w:rPr>
          <w:spacing w:val="-6"/>
          <w:sz w:val="22"/>
        </w:rPr>
        <w:t> </w:t>
      </w:r>
      <w:r>
        <w:rPr>
          <w:sz w:val="22"/>
        </w:rPr>
        <w:t>gestión</w:t>
      </w:r>
      <w:r>
        <w:rPr>
          <w:spacing w:val="-5"/>
          <w:sz w:val="22"/>
        </w:rPr>
        <w:t> </w:t>
      </w:r>
      <w:r>
        <w:rPr>
          <w:sz w:val="22"/>
        </w:rPr>
        <w:t>pública</w:t>
      </w:r>
      <w:r>
        <w:rPr>
          <w:spacing w:val="-6"/>
          <w:sz w:val="22"/>
        </w:rPr>
        <w:t> </w:t>
      </w:r>
      <w:r>
        <w:rPr>
          <w:sz w:val="22"/>
        </w:rPr>
        <w:t>y</w:t>
      </w:r>
      <w:r>
        <w:rPr>
          <w:spacing w:val="-5"/>
          <w:sz w:val="22"/>
        </w:rPr>
        <w:t> </w:t>
      </w:r>
      <w:r>
        <w:rPr>
          <w:sz w:val="22"/>
        </w:rPr>
        <w:t>del</w:t>
      </w:r>
      <w:r>
        <w:rPr>
          <w:spacing w:val="-5"/>
          <w:sz w:val="22"/>
        </w:rPr>
        <w:t> </w:t>
      </w:r>
      <w:r>
        <w:rPr>
          <w:sz w:val="22"/>
        </w:rPr>
        <w:t>principio</w:t>
      </w:r>
      <w:r>
        <w:rPr>
          <w:spacing w:val="-6"/>
          <w:sz w:val="22"/>
        </w:rPr>
        <w:t> </w:t>
      </w:r>
      <w:r>
        <w:rPr>
          <w:sz w:val="22"/>
        </w:rPr>
        <w:t>de</w:t>
      </w:r>
      <w:r>
        <w:rPr>
          <w:spacing w:val="-5"/>
          <w:sz w:val="22"/>
        </w:rPr>
        <w:t> </w:t>
      </w:r>
      <w:r>
        <w:rPr>
          <w:spacing w:val="-2"/>
          <w:sz w:val="22"/>
        </w:rPr>
        <w:t>planeación.</w:t>
      </w:r>
    </w:p>
    <w:p>
      <w:pPr>
        <w:pStyle w:val="ListParagraph"/>
        <w:numPr>
          <w:ilvl w:val="0"/>
          <w:numId w:val="21"/>
        </w:numPr>
        <w:tabs>
          <w:tab w:pos="2422" w:val="left" w:leader="none"/>
        </w:tabs>
        <w:spacing w:line="223" w:lineRule="auto" w:before="3" w:after="0"/>
        <w:ind w:left="2422" w:right="1700" w:hanging="360"/>
        <w:jc w:val="left"/>
        <w:rPr>
          <w:sz w:val="22"/>
        </w:rPr>
      </w:pPr>
      <w:r>
        <w:rPr>
          <w:sz w:val="22"/>
        </w:rPr>
        <w:t>Riesgos</w:t>
      </w:r>
      <w:r>
        <w:rPr>
          <w:spacing w:val="35"/>
          <w:sz w:val="22"/>
        </w:rPr>
        <w:t> </w:t>
      </w:r>
      <w:r>
        <w:rPr>
          <w:sz w:val="22"/>
        </w:rPr>
        <w:t>de</w:t>
      </w:r>
      <w:r>
        <w:rPr>
          <w:spacing w:val="32"/>
          <w:sz w:val="22"/>
        </w:rPr>
        <w:t> </w:t>
      </w:r>
      <w:r>
        <w:rPr>
          <w:sz w:val="22"/>
        </w:rPr>
        <w:t>responsabilidad</w:t>
      </w:r>
      <w:r>
        <w:rPr>
          <w:spacing w:val="34"/>
          <w:sz w:val="22"/>
        </w:rPr>
        <w:t> </w:t>
      </w:r>
      <w:r>
        <w:rPr>
          <w:sz w:val="22"/>
        </w:rPr>
        <w:t>disciplinaria,</w:t>
      </w:r>
      <w:r>
        <w:rPr>
          <w:spacing w:val="33"/>
          <w:sz w:val="22"/>
        </w:rPr>
        <w:t> </w:t>
      </w:r>
      <w:r>
        <w:rPr>
          <w:sz w:val="22"/>
        </w:rPr>
        <w:t>fiscal</w:t>
      </w:r>
      <w:r>
        <w:rPr>
          <w:spacing w:val="31"/>
          <w:sz w:val="22"/>
        </w:rPr>
        <w:t> </w:t>
      </w:r>
      <w:r>
        <w:rPr>
          <w:sz w:val="22"/>
        </w:rPr>
        <w:t>o</w:t>
      </w:r>
      <w:r>
        <w:rPr>
          <w:spacing w:val="34"/>
          <w:sz w:val="22"/>
        </w:rPr>
        <w:t> </w:t>
      </w:r>
      <w:r>
        <w:rPr>
          <w:sz w:val="22"/>
        </w:rPr>
        <w:t>penal,</w:t>
      </w:r>
      <w:r>
        <w:rPr>
          <w:spacing w:val="34"/>
          <w:sz w:val="22"/>
        </w:rPr>
        <w:t> </w:t>
      </w:r>
      <w:r>
        <w:rPr>
          <w:sz w:val="22"/>
        </w:rPr>
        <w:t>tanto</w:t>
      </w:r>
      <w:r>
        <w:rPr>
          <w:spacing w:val="32"/>
          <w:sz w:val="22"/>
        </w:rPr>
        <w:t> </w:t>
      </w:r>
      <w:r>
        <w:rPr>
          <w:sz w:val="22"/>
        </w:rPr>
        <w:t>para</w:t>
      </w:r>
      <w:r>
        <w:rPr>
          <w:spacing w:val="32"/>
          <w:sz w:val="22"/>
        </w:rPr>
        <w:t> </w:t>
      </w:r>
      <w:r>
        <w:rPr>
          <w:sz w:val="22"/>
        </w:rPr>
        <w:t>el</w:t>
      </w:r>
      <w:r>
        <w:rPr>
          <w:spacing w:val="31"/>
          <w:sz w:val="22"/>
        </w:rPr>
        <w:t> </w:t>
      </w:r>
      <w:r>
        <w:rPr>
          <w:sz w:val="22"/>
        </w:rPr>
        <w:t>supervisor como para el ordenador del gasto.</w:t>
      </w:r>
    </w:p>
    <w:p>
      <w:pPr>
        <w:pStyle w:val="ListParagraph"/>
        <w:numPr>
          <w:ilvl w:val="0"/>
          <w:numId w:val="21"/>
        </w:numPr>
        <w:tabs>
          <w:tab w:pos="2421" w:val="left" w:leader="none"/>
        </w:tabs>
        <w:spacing w:line="240" w:lineRule="auto" w:before="3" w:after="0"/>
        <w:ind w:left="2421" w:right="0" w:hanging="359"/>
        <w:jc w:val="left"/>
        <w:rPr>
          <w:sz w:val="22"/>
        </w:rPr>
      </w:pPr>
      <w:r>
        <w:rPr>
          <w:sz w:val="22"/>
        </w:rPr>
        <w:t>Falta</w:t>
      </w:r>
      <w:r>
        <w:rPr>
          <w:spacing w:val="-7"/>
          <w:sz w:val="22"/>
        </w:rPr>
        <w:t> </w:t>
      </w:r>
      <w:r>
        <w:rPr>
          <w:sz w:val="22"/>
        </w:rPr>
        <w:t>de</w:t>
      </w:r>
      <w:r>
        <w:rPr>
          <w:spacing w:val="-5"/>
          <w:sz w:val="22"/>
        </w:rPr>
        <w:t> </w:t>
      </w:r>
      <w:r>
        <w:rPr>
          <w:sz w:val="22"/>
        </w:rPr>
        <w:t>soporte</w:t>
      </w:r>
      <w:r>
        <w:rPr>
          <w:spacing w:val="-5"/>
          <w:sz w:val="22"/>
        </w:rPr>
        <w:t> </w:t>
      </w:r>
      <w:r>
        <w:rPr>
          <w:sz w:val="22"/>
        </w:rPr>
        <w:t>documental</w:t>
      </w:r>
      <w:r>
        <w:rPr>
          <w:spacing w:val="-4"/>
          <w:sz w:val="22"/>
        </w:rPr>
        <w:t> </w:t>
      </w:r>
      <w:r>
        <w:rPr>
          <w:sz w:val="22"/>
        </w:rPr>
        <w:t>ante</w:t>
      </w:r>
      <w:r>
        <w:rPr>
          <w:spacing w:val="-7"/>
          <w:sz w:val="22"/>
        </w:rPr>
        <w:t> </w:t>
      </w:r>
      <w:r>
        <w:rPr>
          <w:sz w:val="22"/>
        </w:rPr>
        <w:t>auditorías</w:t>
      </w:r>
      <w:r>
        <w:rPr>
          <w:spacing w:val="-6"/>
          <w:sz w:val="22"/>
        </w:rPr>
        <w:t> </w:t>
      </w:r>
      <w:r>
        <w:rPr>
          <w:sz w:val="22"/>
        </w:rPr>
        <w:t>o</w:t>
      </w:r>
      <w:r>
        <w:rPr>
          <w:spacing w:val="-5"/>
          <w:sz w:val="22"/>
        </w:rPr>
        <w:t> </w:t>
      </w:r>
      <w:r>
        <w:rPr>
          <w:sz w:val="22"/>
        </w:rPr>
        <w:t>entes</w:t>
      </w:r>
      <w:r>
        <w:rPr>
          <w:spacing w:val="-5"/>
          <w:sz w:val="22"/>
        </w:rPr>
        <w:t> </w:t>
      </w:r>
      <w:r>
        <w:rPr>
          <w:sz w:val="22"/>
        </w:rPr>
        <w:t>de</w:t>
      </w:r>
      <w:r>
        <w:rPr>
          <w:spacing w:val="-4"/>
          <w:sz w:val="22"/>
        </w:rPr>
        <w:t> </w:t>
      </w:r>
      <w:r>
        <w:rPr>
          <w:spacing w:val="-2"/>
          <w:sz w:val="22"/>
        </w:rPr>
        <w:t>control.</w:t>
      </w:r>
    </w:p>
    <w:p>
      <w:pPr>
        <w:pStyle w:val="Heading3"/>
        <w:spacing w:before="234"/>
        <w:ind w:right="1699"/>
      </w:pPr>
      <w:r>
        <w:rPr/>
        <w:t>HALLAZGO No. 4 – DIFERENCIA ENTRE LOS INVENTARIOS FÍSICOS CON RESPECTO AL APLICATIVO SEVEN</w:t>
      </w:r>
    </w:p>
    <w:p>
      <w:pPr>
        <w:pStyle w:val="Heading3"/>
        <w:spacing w:after="0"/>
        <w:sectPr>
          <w:pgSz w:w="12240" w:h="15840"/>
          <w:pgMar w:header="943" w:footer="1606" w:top="2800" w:bottom="1800" w:left="0" w:right="0"/>
        </w:sectPr>
      </w:pPr>
    </w:p>
    <w:p>
      <w:pPr>
        <w:pStyle w:val="BodyText"/>
        <w:spacing w:before="233"/>
        <w:ind w:left="1702" w:right="1694"/>
        <w:jc w:val="both"/>
      </w:pPr>
      <w:r>
        <w:rPr>
          <w:rFonts w:ascii="Arial" w:hAnsi="Arial"/>
          <w:b/>
        </w:rPr>
        <w:t>CONDICIÓN: </w:t>
      </w:r>
      <w:r>
        <w:rPr/>
        <w:t>En el inventario selectivo realizado a la bodega de consumo (603) de la Territorial Caldas de</w:t>
      </w:r>
      <w:r>
        <w:rPr>
          <w:spacing w:val="-1"/>
        </w:rPr>
        <w:t> </w:t>
      </w:r>
      <w:r>
        <w:rPr/>
        <w:t>la Escuela Superior de</w:t>
      </w:r>
      <w:r>
        <w:rPr>
          <w:spacing w:val="-1"/>
        </w:rPr>
        <w:t> </w:t>
      </w:r>
      <w:r>
        <w:rPr/>
        <w:t>Administración Pública – ESAP de la</w:t>
      </w:r>
      <w:r>
        <w:rPr>
          <w:spacing w:val="-1"/>
        </w:rPr>
        <w:t> </w:t>
      </w:r>
      <w:r>
        <w:rPr/>
        <w:t>vigencia 2024, se evidenciaron diferencias físicas con respecto a las cantidades registradas en el aplicativo SEVEN.</w:t>
      </w:r>
    </w:p>
    <w:p>
      <w:pPr>
        <w:spacing w:line="240" w:lineRule="auto" w:before="252"/>
        <w:ind w:left="1702" w:right="1692" w:firstLine="0"/>
        <w:jc w:val="both"/>
        <w:rPr>
          <w:rFonts w:ascii="Arial" w:hAnsi="Arial"/>
          <w:b/>
          <w:i/>
          <w:sz w:val="22"/>
        </w:rPr>
      </w:pPr>
      <w:r>
        <w:rPr>
          <w:rFonts w:ascii="Arial" w:hAnsi="Arial"/>
          <w:b/>
          <w:sz w:val="22"/>
        </w:rPr>
        <w:t>CRITERIOS:</w:t>
      </w:r>
      <w:r>
        <w:rPr>
          <w:rFonts w:ascii="Arial" w:hAnsi="Arial"/>
          <w:b/>
          <w:spacing w:val="-15"/>
          <w:sz w:val="22"/>
        </w:rPr>
        <w:t> </w:t>
      </w:r>
      <w:r>
        <w:rPr>
          <w:sz w:val="22"/>
        </w:rPr>
        <w:t>Manual</w:t>
      </w:r>
      <w:r>
        <w:rPr>
          <w:spacing w:val="-12"/>
          <w:sz w:val="22"/>
        </w:rPr>
        <w:t> </w:t>
      </w:r>
      <w:r>
        <w:rPr>
          <w:sz w:val="22"/>
        </w:rPr>
        <w:t>de</w:t>
      </w:r>
      <w:r>
        <w:rPr>
          <w:spacing w:val="-16"/>
          <w:sz w:val="22"/>
        </w:rPr>
        <w:t> </w:t>
      </w:r>
      <w:r>
        <w:rPr>
          <w:sz w:val="22"/>
        </w:rPr>
        <w:t>manejo</w:t>
      </w:r>
      <w:r>
        <w:rPr>
          <w:spacing w:val="-13"/>
          <w:sz w:val="22"/>
        </w:rPr>
        <w:t> </w:t>
      </w:r>
      <w:r>
        <w:rPr>
          <w:sz w:val="22"/>
        </w:rPr>
        <w:t>y</w:t>
      </w:r>
      <w:r>
        <w:rPr>
          <w:spacing w:val="-13"/>
          <w:sz w:val="22"/>
        </w:rPr>
        <w:t> </w:t>
      </w:r>
      <w:r>
        <w:rPr>
          <w:sz w:val="22"/>
        </w:rPr>
        <w:t>administración</w:t>
      </w:r>
      <w:r>
        <w:rPr>
          <w:spacing w:val="-16"/>
          <w:sz w:val="22"/>
        </w:rPr>
        <w:t> </w:t>
      </w:r>
      <w:r>
        <w:rPr>
          <w:sz w:val="22"/>
        </w:rPr>
        <w:t>de</w:t>
      </w:r>
      <w:r>
        <w:rPr>
          <w:spacing w:val="-12"/>
          <w:sz w:val="22"/>
        </w:rPr>
        <w:t> </w:t>
      </w:r>
      <w:r>
        <w:rPr>
          <w:sz w:val="22"/>
        </w:rPr>
        <w:t>bienes</w:t>
      </w:r>
      <w:r>
        <w:rPr>
          <w:spacing w:val="-14"/>
          <w:sz w:val="22"/>
        </w:rPr>
        <w:t> </w:t>
      </w:r>
      <w:r>
        <w:rPr>
          <w:sz w:val="22"/>
        </w:rPr>
        <w:t>Código:</w:t>
      </w:r>
      <w:r>
        <w:rPr>
          <w:spacing w:val="-12"/>
          <w:sz w:val="22"/>
        </w:rPr>
        <w:t> </w:t>
      </w:r>
      <w:r>
        <w:rPr>
          <w:sz w:val="22"/>
        </w:rPr>
        <w:t>GA-MA-001</w:t>
      </w:r>
      <w:r>
        <w:rPr>
          <w:spacing w:val="-11"/>
          <w:sz w:val="22"/>
        </w:rPr>
        <w:t> </w:t>
      </w:r>
      <w:r>
        <w:rPr>
          <w:sz w:val="22"/>
        </w:rPr>
        <w:t>de</w:t>
      </w:r>
      <w:r>
        <w:rPr>
          <w:spacing w:val="-14"/>
          <w:sz w:val="22"/>
        </w:rPr>
        <w:t> </w:t>
      </w:r>
      <w:r>
        <w:rPr>
          <w:sz w:val="22"/>
        </w:rPr>
        <w:t>octubre 6 de 2022, Numeral 6.1.1 Bienes de Consumo </w:t>
      </w:r>
      <w:r>
        <w:rPr>
          <w:rFonts w:ascii="Arial" w:hAnsi="Arial"/>
          <w:b/>
          <w:i/>
          <w:sz w:val="22"/>
        </w:rPr>
        <w:t>“Para esta clase de bienes se tiene el respectivo control administrativo, realizando el seguimiento sobre su custodia y su uso; y es necesario crear mecanismos administrativos, mediante registros estadísticos, la adecuación de sistemas de información o base de datos, para efectuar el seguimiento sobre la utilización de esta clase de bienes.” (…)</w:t>
      </w:r>
    </w:p>
    <w:p>
      <w:pPr>
        <w:pStyle w:val="BodyText"/>
        <w:spacing w:before="1"/>
        <w:rPr>
          <w:rFonts w:ascii="Arial"/>
          <w:b/>
          <w:i/>
        </w:rPr>
      </w:pPr>
    </w:p>
    <w:p>
      <w:pPr>
        <w:spacing w:before="0"/>
        <w:ind w:left="1702" w:right="1692" w:firstLine="0"/>
        <w:jc w:val="both"/>
        <w:rPr>
          <w:rFonts w:ascii="Arial" w:hAnsi="Arial"/>
          <w:i/>
          <w:sz w:val="22"/>
        </w:rPr>
      </w:pPr>
      <w:r>
        <w:rPr>
          <w:rFonts w:ascii="Arial" w:hAnsi="Arial"/>
          <w:i/>
          <w:sz w:val="22"/>
        </w:rPr>
        <w:t>Salida de bienes de consumo. Para la salida de bienes de consumo se aplica el procedimiento</w:t>
      </w:r>
      <w:r>
        <w:rPr>
          <w:rFonts w:ascii="Arial" w:hAnsi="Arial"/>
          <w:i/>
          <w:spacing w:val="-2"/>
          <w:sz w:val="22"/>
        </w:rPr>
        <w:t> </w:t>
      </w:r>
      <w:r>
        <w:rPr>
          <w:rFonts w:ascii="Arial" w:hAnsi="Arial"/>
          <w:i/>
          <w:sz w:val="22"/>
        </w:rPr>
        <w:t>Egresos</w:t>
      </w:r>
      <w:r>
        <w:rPr>
          <w:rFonts w:ascii="Arial" w:hAnsi="Arial"/>
          <w:i/>
          <w:spacing w:val="-2"/>
          <w:sz w:val="22"/>
        </w:rPr>
        <w:t> </w:t>
      </w:r>
      <w:r>
        <w:rPr>
          <w:rFonts w:ascii="Arial" w:hAnsi="Arial"/>
          <w:i/>
          <w:sz w:val="22"/>
        </w:rPr>
        <w:t>de bienes de</w:t>
      </w:r>
      <w:r>
        <w:rPr>
          <w:rFonts w:ascii="Arial" w:hAnsi="Arial"/>
          <w:i/>
          <w:spacing w:val="-2"/>
          <w:sz w:val="22"/>
        </w:rPr>
        <w:t> </w:t>
      </w:r>
      <w:r>
        <w:rPr>
          <w:rFonts w:ascii="Arial" w:hAnsi="Arial"/>
          <w:i/>
          <w:sz w:val="22"/>
        </w:rPr>
        <w:t>consumo, para lo cual</w:t>
      </w:r>
      <w:r>
        <w:rPr>
          <w:rFonts w:ascii="Arial" w:hAnsi="Arial"/>
          <w:i/>
          <w:spacing w:val="-2"/>
          <w:sz w:val="22"/>
        </w:rPr>
        <w:t> </w:t>
      </w:r>
      <w:r>
        <w:rPr>
          <w:rFonts w:ascii="Arial" w:hAnsi="Arial"/>
          <w:i/>
          <w:sz w:val="22"/>
        </w:rPr>
        <w:t>se</w:t>
      </w:r>
      <w:r>
        <w:rPr>
          <w:rFonts w:ascii="Arial" w:hAnsi="Arial"/>
          <w:i/>
          <w:spacing w:val="-2"/>
          <w:sz w:val="22"/>
        </w:rPr>
        <w:t> </w:t>
      </w:r>
      <w:r>
        <w:rPr>
          <w:rFonts w:ascii="Arial" w:hAnsi="Arial"/>
          <w:i/>
          <w:sz w:val="22"/>
        </w:rPr>
        <w:t>requiere la</w:t>
      </w:r>
      <w:r>
        <w:rPr>
          <w:rFonts w:ascii="Arial" w:hAnsi="Arial"/>
          <w:i/>
          <w:spacing w:val="-2"/>
          <w:sz w:val="22"/>
        </w:rPr>
        <w:t> </w:t>
      </w:r>
      <w:r>
        <w:rPr>
          <w:rFonts w:ascii="Arial" w:hAnsi="Arial"/>
          <w:i/>
          <w:sz w:val="22"/>
        </w:rPr>
        <w:t>presentación de los formatos: PEDIDO TONER Y CARTUCHOS y FORMATO PEDIDO ELEMENTOS DE OFICINA</w:t>
      </w:r>
      <w:r>
        <w:rPr>
          <w:rFonts w:ascii="Arial" w:hAnsi="Arial"/>
          <w:i/>
          <w:spacing w:val="-12"/>
          <w:sz w:val="22"/>
        </w:rPr>
        <w:t> </w:t>
      </w:r>
      <w:r>
        <w:rPr>
          <w:rFonts w:ascii="Arial" w:hAnsi="Arial"/>
          <w:i/>
          <w:sz w:val="22"/>
        </w:rPr>
        <w:t>PROCEDIMIENTO</w:t>
      </w:r>
      <w:r>
        <w:rPr>
          <w:rFonts w:ascii="Arial" w:hAnsi="Arial"/>
          <w:i/>
          <w:spacing w:val="-10"/>
          <w:sz w:val="22"/>
        </w:rPr>
        <w:t> </w:t>
      </w:r>
      <w:r>
        <w:rPr>
          <w:rFonts w:ascii="Arial" w:hAnsi="Arial"/>
          <w:i/>
          <w:sz w:val="22"/>
        </w:rPr>
        <w:t>EGRESO</w:t>
      </w:r>
      <w:r>
        <w:rPr>
          <w:rFonts w:ascii="Arial" w:hAnsi="Arial"/>
          <w:i/>
          <w:spacing w:val="-9"/>
          <w:sz w:val="22"/>
        </w:rPr>
        <w:t> </w:t>
      </w:r>
      <w:r>
        <w:rPr>
          <w:rFonts w:ascii="Arial" w:hAnsi="Arial"/>
          <w:i/>
          <w:sz w:val="22"/>
        </w:rPr>
        <w:t>DE</w:t>
      </w:r>
      <w:r>
        <w:rPr>
          <w:rFonts w:ascii="Arial" w:hAnsi="Arial"/>
          <w:i/>
          <w:spacing w:val="-13"/>
          <w:sz w:val="22"/>
        </w:rPr>
        <w:t> </w:t>
      </w:r>
      <w:r>
        <w:rPr>
          <w:rFonts w:ascii="Arial" w:hAnsi="Arial"/>
          <w:i/>
          <w:sz w:val="22"/>
        </w:rPr>
        <w:t>BIENES</w:t>
      </w:r>
      <w:r>
        <w:rPr>
          <w:rFonts w:ascii="Arial" w:hAnsi="Arial"/>
          <w:i/>
          <w:spacing w:val="-11"/>
          <w:sz w:val="22"/>
        </w:rPr>
        <w:t> </w:t>
      </w:r>
      <w:r>
        <w:rPr>
          <w:rFonts w:ascii="Arial" w:hAnsi="Arial"/>
          <w:i/>
          <w:sz w:val="22"/>
        </w:rPr>
        <w:t>DE</w:t>
      </w:r>
      <w:r>
        <w:rPr>
          <w:rFonts w:ascii="Arial" w:hAnsi="Arial"/>
          <w:i/>
          <w:spacing w:val="-11"/>
          <w:sz w:val="22"/>
        </w:rPr>
        <w:t> </w:t>
      </w:r>
      <w:r>
        <w:rPr>
          <w:rFonts w:ascii="Arial" w:hAnsi="Arial"/>
          <w:i/>
          <w:sz w:val="22"/>
        </w:rPr>
        <w:t>CONSUMO</w:t>
      </w:r>
      <w:r>
        <w:rPr>
          <w:rFonts w:ascii="Arial" w:hAnsi="Arial"/>
          <w:i/>
          <w:spacing w:val="-11"/>
          <w:sz w:val="22"/>
        </w:rPr>
        <w:t> </w:t>
      </w:r>
      <w:r>
        <w:rPr>
          <w:rFonts w:ascii="Arial" w:hAnsi="Arial"/>
          <w:i/>
          <w:sz w:val="22"/>
        </w:rPr>
        <w:t>GA-PT-005</w:t>
      </w:r>
      <w:r>
        <w:rPr>
          <w:rFonts w:ascii="Arial" w:hAnsi="Arial"/>
          <w:i/>
          <w:spacing w:val="-11"/>
          <w:sz w:val="22"/>
        </w:rPr>
        <w:t> </w:t>
      </w:r>
      <w:r>
        <w:rPr>
          <w:rFonts w:ascii="Arial" w:hAnsi="Arial"/>
          <w:i/>
          <w:sz w:val="22"/>
        </w:rPr>
        <w:t>de</w:t>
      </w:r>
      <w:r>
        <w:rPr>
          <w:rFonts w:ascii="Arial" w:hAnsi="Arial"/>
          <w:i/>
          <w:spacing w:val="-12"/>
          <w:sz w:val="22"/>
        </w:rPr>
        <w:t> </w:t>
      </w:r>
      <w:r>
        <w:rPr>
          <w:rFonts w:ascii="Arial" w:hAnsi="Arial"/>
          <w:i/>
          <w:sz w:val="22"/>
        </w:rPr>
        <w:t>abril</w:t>
      </w:r>
      <w:r>
        <w:rPr>
          <w:rFonts w:ascii="Arial" w:hAnsi="Arial"/>
          <w:i/>
          <w:spacing w:val="-11"/>
          <w:sz w:val="22"/>
        </w:rPr>
        <w:t> </w:t>
      </w:r>
      <w:r>
        <w:rPr>
          <w:rFonts w:ascii="Arial" w:hAnsi="Arial"/>
          <w:i/>
          <w:spacing w:val="-5"/>
          <w:sz w:val="22"/>
        </w:rPr>
        <w:t>10</w:t>
      </w:r>
    </w:p>
    <w:p>
      <w:pPr>
        <w:pStyle w:val="Heading3"/>
        <w:ind w:right="1698"/>
      </w:pPr>
      <w:r>
        <w:rPr>
          <w:b w:val="0"/>
        </w:rPr>
        <w:t>de</w:t>
      </w:r>
      <w:r>
        <w:rPr>
          <w:b w:val="0"/>
          <w:spacing w:val="-12"/>
        </w:rPr>
        <w:t> </w:t>
      </w:r>
      <w:r>
        <w:rPr>
          <w:b w:val="0"/>
        </w:rPr>
        <w:t>2024.</w:t>
      </w:r>
      <w:r>
        <w:rPr>
          <w:b w:val="0"/>
          <w:spacing w:val="-10"/>
        </w:rPr>
        <w:t> </w:t>
      </w:r>
      <w:r>
        <w:rPr/>
        <w:t>“Objetivo:</w:t>
      </w:r>
      <w:r>
        <w:rPr>
          <w:spacing w:val="-10"/>
        </w:rPr>
        <w:t> </w:t>
      </w:r>
      <w:r>
        <w:rPr/>
        <w:t>Gestionar</w:t>
      </w:r>
      <w:r>
        <w:rPr>
          <w:spacing w:val="-13"/>
        </w:rPr>
        <w:t> </w:t>
      </w:r>
      <w:r>
        <w:rPr/>
        <w:t>la</w:t>
      </w:r>
      <w:r>
        <w:rPr>
          <w:spacing w:val="-11"/>
        </w:rPr>
        <w:t> </w:t>
      </w:r>
      <w:r>
        <w:rPr/>
        <w:t>entrega</w:t>
      </w:r>
      <w:r>
        <w:rPr>
          <w:spacing w:val="-12"/>
        </w:rPr>
        <w:t> </w:t>
      </w:r>
      <w:r>
        <w:rPr/>
        <w:t>de</w:t>
      </w:r>
      <w:r>
        <w:rPr>
          <w:spacing w:val="-12"/>
        </w:rPr>
        <w:t> </w:t>
      </w:r>
      <w:r>
        <w:rPr/>
        <w:t>bienes</w:t>
      </w:r>
      <w:r>
        <w:rPr>
          <w:spacing w:val="-11"/>
        </w:rPr>
        <w:t> </w:t>
      </w:r>
      <w:r>
        <w:rPr/>
        <w:t>de</w:t>
      </w:r>
      <w:r>
        <w:rPr>
          <w:spacing w:val="-12"/>
        </w:rPr>
        <w:t> </w:t>
      </w:r>
      <w:r>
        <w:rPr/>
        <w:t>consumo</w:t>
      </w:r>
      <w:r>
        <w:rPr>
          <w:spacing w:val="-11"/>
        </w:rPr>
        <w:t> </w:t>
      </w:r>
      <w:r>
        <w:rPr/>
        <w:t>dentro</w:t>
      </w:r>
      <w:r>
        <w:rPr>
          <w:spacing w:val="-13"/>
        </w:rPr>
        <w:t> </w:t>
      </w:r>
      <w:r>
        <w:rPr/>
        <w:t>de</w:t>
      </w:r>
      <w:r>
        <w:rPr>
          <w:spacing w:val="-12"/>
        </w:rPr>
        <w:t> </w:t>
      </w:r>
      <w:r>
        <w:rPr/>
        <w:t>los</w:t>
      </w:r>
      <w:r>
        <w:rPr>
          <w:spacing w:val="-12"/>
        </w:rPr>
        <w:t> </w:t>
      </w:r>
      <w:r>
        <w:rPr/>
        <w:t>tiempos programados, con el fin de garantizar los insumos necesarios para la prestación de los servicios, conforme a las solicitudes recibidas.”</w:t>
      </w:r>
    </w:p>
    <w:p>
      <w:pPr>
        <w:pStyle w:val="BodyText"/>
        <w:ind w:left="1702" w:right="1695"/>
        <w:jc w:val="both"/>
      </w:pPr>
      <w:r>
        <w:rPr>
          <w:rFonts w:ascii="Arial" w:hAnsi="Arial"/>
          <w:b/>
        </w:rPr>
        <w:t>CAUSA: </w:t>
      </w:r>
      <w:r>
        <w:rPr/>
        <w:t>Debido a falta de actualización de la información al momento de entrega de los elementos de consumo a sus usuarios finales.</w:t>
      </w:r>
    </w:p>
    <w:p>
      <w:pPr>
        <w:pStyle w:val="Heading1"/>
        <w:spacing w:before="253"/>
        <w:jc w:val="both"/>
      </w:pPr>
      <w:r>
        <w:rPr/>
        <w:t>CONSECUENCIA</w:t>
      </w:r>
      <w:r>
        <w:rPr>
          <w:spacing w:val="-8"/>
        </w:rPr>
        <w:t> </w:t>
      </w:r>
      <w:r>
        <w:rPr/>
        <w:t>O</w:t>
      </w:r>
      <w:r>
        <w:rPr>
          <w:spacing w:val="-5"/>
        </w:rPr>
        <w:t> </w:t>
      </w:r>
      <w:r>
        <w:rPr>
          <w:spacing w:val="-2"/>
        </w:rPr>
        <w:t>EFECTOS:</w:t>
      </w:r>
    </w:p>
    <w:p>
      <w:pPr>
        <w:pStyle w:val="BodyText"/>
        <w:rPr>
          <w:rFonts w:ascii="Arial"/>
          <w:b/>
        </w:rPr>
      </w:pPr>
    </w:p>
    <w:p>
      <w:pPr>
        <w:pStyle w:val="ListParagraph"/>
        <w:numPr>
          <w:ilvl w:val="0"/>
          <w:numId w:val="22"/>
        </w:numPr>
        <w:tabs>
          <w:tab w:pos="1957" w:val="left" w:leader="none"/>
        </w:tabs>
        <w:spacing w:line="240" w:lineRule="auto" w:before="0" w:after="0"/>
        <w:ind w:left="1702" w:right="1697" w:firstLine="0"/>
        <w:jc w:val="left"/>
        <w:rPr>
          <w:sz w:val="22"/>
        </w:rPr>
      </w:pPr>
      <w:r>
        <w:rPr>
          <w:sz w:val="22"/>
        </w:rPr>
        <w:t>Posibilidad</w:t>
      </w:r>
      <w:r>
        <w:rPr>
          <w:spacing w:val="-5"/>
          <w:sz w:val="22"/>
        </w:rPr>
        <w:t> </w:t>
      </w:r>
      <w:r>
        <w:rPr>
          <w:sz w:val="22"/>
        </w:rPr>
        <w:t>de</w:t>
      </w:r>
      <w:r>
        <w:rPr>
          <w:spacing w:val="-3"/>
          <w:sz w:val="22"/>
        </w:rPr>
        <w:t> </w:t>
      </w:r>
      <w:r>
        <w:rPr>
          <w:sz w:val="22"/>
        </w:rPr>
        <w:t>pérdida</w:t>
      </w:r>
      <w:r>
        <w:rPr>
          <w:spacing w:val="-5"/>
          <w:sz w:val="22"/>
        </w:rPr>
        <w:t> </w:t>
      </w:r>
      <w:r>
        <w:rPr>
          <w:sz w:val="22"/>
        </w:rPr>
        <w:t>económica</w:t>
      </w:r>
      <w:r>
        <w:rPr>
          <w:spacing w:val="-5"/>
          <w:sz w:val="22"/>
        </w:rPr>
        <w:t> </w:t>
      </w:r>
      <w:r>
        <w:rPr>
          <w:sz w:val="22"/>
        </w:rPr>
        <w:t>y</w:t>
      </w:r>
      <w:r>
        <w:rPr>
          <w:spacing w:val="-5"/>
          <w:sz w:val="22"/>
        </w:rPr>
        <w:t> </w:t>
      </w:r>
      <w:r>
        <w:rPr>
          <w:sz w:val="22"/>
        </w:rPr>
        <w:t>reputacional</w:t>
      </w:r>
      <w:r>
        <w:rPr>
          <w:spacing w:val="-6"/>
          <w:sz w:val="22"/>
        </w:rPr>
        <w:t> </w:t>
      </w:r>
      <w:r>
        <w:rPr>
          <w:sz w:val="22"/>
        </w:rPr>
        <w:t>por</w:t>
      </w:r>
      <w:r>
        <w:rPr>
          <w:spacing w:val="-2"/>
          <w:sz w:val="22"/>
        </w:rPr>
        <w:t> </w:t>
      </w:r>
      <w:r>
        <w:rPr>
          <w:sz w:val="22"/>
        </w:rPr>
        <w:t>extravío</w:t>
      </w:r>
      <w:r>
        <w:rPr>
          <w:spacing w:val="-5"/>
          <w:sz w:val="22"/>
        </w:rPr>
        <w:t> </w:t>
      </w:r>
      <w:r>
        <w:rPr>
          <w:sz w:val="22"/>
        </w:rPr>
        <w:t>de</w:t>
      </w:r>
      <w:r>
        <w:rPr>
          <w:spacing w:val="-5"/>
          <w:sz w:val="22"/>
        </w:rPr>
        <w:t> </w:t>
      </w:r>
      <w:r>
        <w:rPr>
          <w:sz w:val="22"/>
        </w:rPr>
        <w:t>bienes</w:t>
      </w:r>
      <w:r>
        <w:rPr>
          <w:spacing w:val="-7"/>
          <w:sz w:val="22"/>
        </w:rPr>
        <w:t> </w:t>
      </w:r>
      <w:r>
        <w:rPr>
          <w:sz w:val="22"/>
        </w:rPr>
        <w:t>o</w:t>
      </w:r>
      <w:r>
        <w:rPr>
          <w:spacing w:val="-3"/>
          <w:sz w:val="22"/>
        </w:rPr>
        <w:t> </w:t>
      </w:r>
      <w:r>
        <w:rPr>
          <w:sz w:val="22"/>
        </w:rPr>
        <w:t>daño</w:t>
      </w:r>
      <w:r>
        <w:rPr>
          <w:spacing w:val="-5"/>
          <w:sz w:val="22"/>
        </w:rPr>
        <w:t> </w:t>
      </w:r>
      <w:r>
        <w:rPr>
          <w:sz w:val="22"/>
        </w:rPr>
        <w:t>debido</w:t>
      </w:r>
      <w:r>
        <w:rPr>
          <w:spacing w:val="-7"/>
          <w:sz w:val="22"/>
        </w:rPr>
        <w:t> </w:t>
      </w:r>
      <w:r>
        <w:rPr>
          <w:sz w:val="22"/>
        </w:rPr>
        <w:t>a falta de custodia de los bienes o inadecuada manipulación.</w:t>
      </w:r>
    </w:p>
    <w:p>
      <w:pPr>
        <w:pStyle w:val="ListParagraph"/>
        <w:numPr>
          <w:ilvl w:val="0"/>
          <w:numId w:val="22"/>
        </w:numPr>
        <w:tabs>
          <w:tab w:pos="1959" w:val="left" w:leader="none"/>
        </w:tabs>
        <w:spacing w:line="240" w:lineRule="auto" w:before="252" w:after="0"/>
        <w:ind w:left="1959" w:right="0" w:hanging="257"/>
        <w:jc w:val="left"/>
        <w:rPr>
          <w:sz w:val="22"/>
        </w:rPr>
      </w:pPr>
      <w:r>
        <w:rPr>
          <w:sz w:val="22"/>
        </w:rPr>
        <w:t>Riegos</w:t>
      </w:r>
      <w:r>
        <w:rPr>
          <w:spacing w:val="-10"/>
          <w:sz w:val="22"/>
        </w:rPr>
        <w:t> </w:t>
      </w:r>
      <w:r>
        <w:rPr>
          <w:spacing w:val="-2"/>
          <w:sz w:val="22"/>
        </w:rPr>
        <w:t>fiscales.</w:t>
      </w:r>
    </w:p>
    <w:p>
      <w:pPr>
        <w:pStyle w:val="BodyText"/>
        <w:spacing w:before="1"/>
      </w:pPr>
    </w:p>
    <w:p>
      <w:pPr>
        <w:pStyle w:val="Heading1"/>
        <w:ind w:left="426" w:right="425"/>
        <w:jc w:val="center"/>
      </w:pPr>
      <w:r>
        <w:rPr/>
        <w:t>RESUMEN</w:t>
      </w:r>
      <w:r>
        <w:rPr>
          <w:spacing w:val="-5"/>
        </w:rPr>
        <w:t> </w:t>
      </w:r>
      <w:r>
        <w:rPr/>
        <w:t>DE</w:t>
      </w:r>
      <w:r>
        <w:rPr>
          <w:spacing w:val="-4"/>
        </w:rPr>
        <w:t> </w:t>
      </w:r>
      <w:r>
        <w:rPr>
          <w:spacing w:val="-2"/>
        </w:rPr>
        <w:t>HALLAZGOS</w:t>
      </w:r>
    </w:p>
    <w:p>
      <w:pPr>
        <w:tabs>
          <w:tab w:pos="1702" w:val="left" w:leader="none"/>
        </w:tabs>
        <w:spacing w:line="240" w:lineRule="auto"/>
        <w:ind w:left="631" w:right="0" w:firstLine="0"/>
        <w:rPr>
          <w:rFonts w:ascii="Arial"/>
          <w:sz w:val="20"/>
        </w:rPr>
      </w:pPr>
      <w:r>
        <w:rPr>
          <w:rFonts w:ascii="Arial"/>
          <w:position w:val="13"/>
          <w:sz w:val="20"/>
        </w:rPr>
        <w:drawing>
          <wp:inline distT="0" distB="0" distL="0" distR="0">
            <wp:extent cx="217235" cy="108813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3" cstate="print"/>
                    <a:stretch>
                      <a:fillRect/>
                    </a:stretch>
                  </pic:blipFill>
                  <pic:spPr>
                    <a:xfrm>
                      <a:off x="0" y="0"/>
                      <a:ext cx="217235" cy="1088136"/>
                    </a:xfrm>
                    <a:prstGeom prst="rect">
                      <a:avLst/>
                    </a:prstGeom>
                  </pic:spPr>
                </pic:pic>
              </a:graphicData>
            </a:graphic>
          </wp:inline>
        </w:drawing>
      </w:r>
      <w:r>
        <w:rPr>
          <w:rFonts w:ascii="Arial"/>
          <w:position w:val="13"/>
          <w:sz w:val="20"/>
        </w:rPr>
      </w:r>
      <w:r>
        <w:rPr>
          <w:rFonts w:ascii="Arial"/>
          <w:position w:val="13"/>
          <w:sz w:val="20"/>
        </w:rPr>
        <w:tab/>
      </w:r>
      <w:r>
        <w:rPr>
          <w:rFonts w:ascii="Arial"/>
          <w:sz w:val="20"/>
        </w:rPr>
        <mc:AlternateContent>
          <mc:Choice Requires="wps">
            <w:drawing>
              <wp:inline distT="0" distB="0" distL="0" distR="0">
                <wp:extent cx="5612765" cy="1798955"/>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5612765" cy="179895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842"/>
                              <w:gridCol w:w="1280"/>
                            </w:tblGrid>
                            <w:tr>
                              <w:trPr>
                                <w:trHeight w:val="506" w:hRule="atLeast"/>
                              </w:trPr>
                              <w:tc>
                                <w:tcPr>
                                  <w:tcW w:w="708" w:type="dxa"/>
                                </w:tcPr>
                                <w:p>
                                  <w:pPr>
                                    <w:pStyle w:val="TableParagraph"/>
                                    <w:ind w:left="9" w:right="3"/>
                                    <w:jc w:val="center"/>
                                    <w:rPr>
                                      <w:rFonts w:ascii="Arial"/>
                                      <w:b/>
                                      <w:sz w:val="22"/>
                                    </w:rPr>
                                  </w:pPr>
                                  <w:r>
                                    <w:rPr>
                                      <w:rFonts w:ascii="Arial"/>
                                      <w:b/>
                                      <w:spacing w:val="-5"/>
                                      <w:sz w:val="22"/>
                                    </w:rPr>
                                    <w:t>No</w:t>
                                  </w:r>
                                </w:p>
                              </w:tc>
                              <w:tc>
                                <w:tcPr>
                                  <w:tcW w:w="6842" w:type="dxa"/>
                                </w:tcPr>
                                <w:p>
                                  <w:pPr>
                                    <w:pStyle w:val="TableParagraph"/>
                                    <w:ind w:left="11"/>
                                    <w:jc w:val="center"/>
                                    <w:rPr>
                                      <w:rFonts w:ascii="Arial"/>
                                      <w:b/>
                                      <w:sz w:val="22"/>
                                    </w:rPr>
                                  </w:pPr>
                                  <w:r>
                                    <w:rPr>
                                      <w:rFonts w:ascii="Arial"/>
                                      <w:b/>
                                      <w:spacing w:val="-2"/>
                                      <w:sz w:val="22"/>
                                    </w:rPr>
                                    <w:t>Hallazgos</w:t>
                                  </w:r>
                                </w:p>
                              </w:tc>
                              <w:tc>
                                <w:tcPr>
                                  <w:tcW w:w="1280" w:type="dxa"/>
                                </w:tcPr>
                                <w:p>
                                  <w:pPr>
                                    <w:pStyle w:val="TableParagraph"/>
                                    <w:spacing w:line="252" w:lineRule="exact"/>
                                    <w:ind w:left="186" w:hanging="80"/>
                                    <w:rPr>
                                      <w:rFonts w:ascii="Arial"/>
                                      <w:b/>
                                      <w:sz w:val="22"/>
                                    </w:rPr>
                                  </w:pPr>
                                  <w:r>
                                    <w:rPr>
                                      <w:rFonts w:ascii="Arial"/>
                                      <w:b/>
                                      <w:spacing w:val="-2"/>
                                      <w:sz w:val="22"/>
                                    </w:rPr>
                                    <w:t>Repetitivo </w:t>
                                  </w:r>
                                  <w:r>
                                    <w:rPr>
                                      <w:rFonts w:ascii="Arial"/>
                                      <w:b/>
                                      <w:sz w:val="22"/>
                                    </w:rPr>
                                    <w:t>(Si o No)</w:t>
                                  </w:r>
                                </w:p>
                              </w:tc>
                            </w:tr>
                            <w:tr>
                              <w:trPr>
                                <w:trHeight w:val="758"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2" w:lineRule="exact"/>
                                    <w:ind w:left="9"/>
                                    <w:jc w:val="center"/>
                                    <w:rPr>
                                      <w:sz w:val="22"/>
                                    </w:rPr>
                                  </w:pPr>
                                  <w:r>
                                    <w:rPr>
                                      <w:spacing w:val="-10"/>
                                      <w:sz w:val="22"/>
                                    </w:rPr>
                                    <w:t>1</w:t>
                                  </w:r>
                                </w:p>
                              </w:tc>
                              <w:tc>
                                <w:tcPr>
                                  <w:tcW w:w="6842" w:type="dxa"/>
                                </w:tcPr>
                                <w:p>
                                  <w:pPr>
                                    <w:pStyle w:val="TableParagraph"/>
                                    <w:ind w:left="107"/>
                                    <w:rPr>
                                      <w:sz w:val="22"/>
                                    </w:rPr>
                                  </w:pPr>
                                  <w:r>
                                    <w:rPr>
                                      <w:sz w:val="22"/>
                                    </w:rPr>
                                    <w:t>Toma</w:t>
                                  </w:r>
                                  <w:r>
                                    <w:rPr>
                                      <w:spacing w:val="80"/>
                                      <w:sz w:val="22"/>
                                    </w:rPr>
                                    <w:t> </w:t>
                                  </w:r>
                                  <w:r>
                                    <w:rPr>
                                      <w:sz w:val="22"/>
                                    </w:rPr>
                                    <w:t>de</w:t>
                                  </w:r>
                                  <w:r>
                                    <w:rPr>
                                      <w:spacing w:val="80"/>
                                      <w:sz w:val="22"/>
                                    </w:rPr>
                                    <w:t> </w:t>
                                  </w:r>
                                  <w:r>
                                    <w:rPr>
                                      <w:sz w:val="22"/>
                                    </w:rPr>
                                    <w:t>decisiones</w:t>
                                  </w:r>
                                  <w:r>
                                    <w:rPr>
                                      <w:spacing w:val="80"/>
                                      <w:sz w:val="22"/>
                                    </w:rPr>
                                    <w:t> </w:t>
                                  </w:r>
                                  <w:r>
                                    <w:rPr>
                                      <w:sz w:val="22"/>
                                    </w:rPr>
                                    <w:t>del</w:t>
                                  </w:r>
                                  <w:r>
                                    <w:rPr>
                                      <w:spacing w:val="80"/>
                                      <w:sz w:val="22"/>
                                    </w:rPr>
                                    <w:t> </w:t>
                                  </w:r>
                                  <w:r>
                                    <w:rPr>
                                      <w:sz w:val="22"/>
                                    </w:rPr>
                                    <w:t>Consejo</w:t>
                                  </w:r>
                                  <w:r>
                                    <w:rPr>
                                      <w:spacing w:val="80"/>
                                      <w:sz w:val="22"/>
                                    </w:rPr>
                                    <w:t> </w:t>
                                  </w:r>
                                  <w:r>
                                    <w:rPr>
                                      <w:sz w:val="22"/>
                                    </w:rPr>
                                    <w:t>Académico</w:t>
                                  </w:r>
                                  <w:r>
                                    <w:rPr>
                                      <w:spacing w:val="80"/>
                                      <w:sz w:val="22"/>
                                    </w:rPr>
                                    <w:t> </w:t>
                                  </w:r>
                                  <w:r>
                                    <w:rPr>
                                      <w:sz w:val="22"/>
                                    </w:rPr>
                                    <w:t>Territorial</w:t>
                                  </w:r>
                                  <w:r>
                                    <w:rPr>
                                      <w:spacing w:val="80"/>
                                      <w:sz w:val="22"/>
                                    </w:rPr>
                                    <w:t> </w:t>
                                  </w:r>
                                  <w:r>
                                    <w:rPr>
                                      <w:sz w:val="22"/>
                                    </w:rPr>
                                    <w:t>sin</w:t>
                                  </w:r>
                                  <w:r>
                                    <w:rPr>
                                      <w:spacing w:val="80"/>
                                      <w:sz w:val="22"/>
                                    </w:rPr>
                                    <w:t> </w:t>
                                  </w:r>
                                  <w:r>
                                    <w:rPr>
                                      <w:sz w:val="22"/>
                                    </w:rPr>
                                    <w:t>la participación</w:t>
                                  </w:r>
                                  <w:r>
                                    <w:rPr>
                                      <w:spacing w:val="59"/>
                                      <w:sz w:val="22"/>
                                    </w:rPr>
                                    <w:t> </w:t>
                                  </w:r>
                                  <w:r>
                                    <w:rPr>
                                      <w:sz w:val="22"/>
                                    </w:rPr>
                                    <w:t>del</w:t>
                                  </w:r>
                                  <w:r>
                                    <w:rPr>
                                      <w:spacing w:val="56"/>
                                      <w:sz w:val="22"/>
                                    </w:rPr>
                                    <w:t> </w:t>
                                  </w:r>
                                  <w:r>
                                    <w:rPr>
                                      <w:sz w:val="22"/>
                                    </w:rPr>
                                    <w:t>Coordinador</w:t>
                                  </w:r>
                                  <w:r>
                                    <w:rPr>
                                      <w:spacing w:val="60"/>
                                      <w:sz w:val="22"/>
                                    </w:rPr>
                                    <w:t> </w:t>
                                  </w:r>
                                  <w:r>
                                    <w:rPr>
                                      <w:sz w:val="22"/>
                                    </w:rPr>
                                    <w:t>Académico,</w:t>
                                  </w:r>
                                  <w:r>
                                    <w:rPr>
                                      <w:spacing w:val="58"/>
                                      <w:sz w:val="22"/>
                                    </w:rPr>
                                    <w:t> </w:t>
                                  </w:r>
                                  <w:r>
                                    <w:rPr>
                                      <w:sz w:val="22"/>
                                    </w:rPr>
                                    <w:t>Representante</w:t>
                                  </w:r>
                                  <w:r>
                                    <w:rPr>
                                      <w:spacing w:val="57"/>
                                      <w:sz w:val="22"/>
                                    </w:rPr>
                                    <w:t> </w:t>
                                  </w:r>
                                  <w:r>
                                    <w:rPr>
                                      <w:sz w:val="22"/>
                                    </w:rPr>
                                    <w:t>de</w:t>
                                  </w:r>
                                  <w:r>
                                    <w:rPr>
                                      <w:spacing w:val="58"/>
                                      <w:sz w:val="22"/>
                                    </w:rPr>
                                    <w:t> </w:t>
                                  </w:r>
                                  <w:r>
                                    <w:rPr>
                                      <w:spacing w:val="-5"/>
                                      <w:sz w:val="22"/>
                                    </w:rPr>
                                    <w:t>los</w:t>
                                  </w:r>
                                </w:p>
                                <w:p>
                                  <w:pPr>
                                    <w:pStyle w:val="TableParagraph"/>
                                    <w:spacing w:line="232" w:lineRule="exact"/>
                                    <w:ind w:left="107"/>
                                    <w:rPr>
                                      <w:sz w:val="22"/>
                                    </w:rPr>
                                  </w:pPr>
                                  <w:r>
                                    <w:rPr>
                                      <w:sz w:val="22"/>
                                    </w:rPr>
                                    <w:t>Estudiantes</w:t>
                                  </w:r>
                                  <w:r>
                                    <w:rPr>
                                      <w:spacing w:val="-7"/>
                                      <w:sz w:val="22"/>
                                    </w:rPr>
                                    <w:t> </w:t>
                                  </w:r>
                                  <w:r>
                                    <w:rPr>
                                      <w:sz w:val="22"/>
                                    </w:rPr>
                                    <w:t>y</w:t>
                                  </w:r>
                                  <w:r>
                                    <w:rPr>
                                      <w:spacing w:val="-4"/>
                                      <w:sz w:val="22"/>
                                    </w:rPr>
                                    <w:t> </w:t>
                                  </w:r>
                                  <w:r>
                                    <w:rPr>
                                      <w:sz w:val="22"/>
                                    </w:rPr>
                                    <w:t>Representante</w:t>
                                  </w:r>
                                  <w:r>
                                    <w:rPr>
                                      <w:spacing w:val="-5"/>
                                      <w:sz w:val="22"/>
                                    </w:rPr>
                                    <w:t> </w:t>
                                  </w:r>
                                  <w:r>
                                    <w:rPr>
                                      <w:sz w:val="22"/>
                                    </w:rPr>
                                    <w:t>de</w:t>
                                  </w:r>
                                  <w:r>
                                    <w:rPr>
                                      <w:spacing w:val="-7"/>
                                      <w:sz w:val="22"/>
                                    </w:rPr>
                                    <w:t> </w:t>
                                  </w:r>
                                  <w:r>
                                    <w:rPr>
                                      <w:sz w:val="22"/>
                                    </w:rPr>
                                    <w:t>los</w:t>
                                  </w:r>
                                  <w:r>
                                    <w:rPr>
                                      <w:spacing w:val="-4"/>
                                      <w:sz w:val="22"/>
                                    </w:rPr>
                                    <w:t> </w:t>
                                  </w:r>
                                  <w:r>
                                    <w:rPr>
                                      <w:spacing w:val="-2"/>
                                      <w:sz w:val="22"/>
                                    </w:rPr>
                                    <w:t>Egresados.</w:t>
                                  </w:r>
                                </w:p>
                              </w:tc>
                              <w:tc>
                                <w:tcPr>
                                  <w:tcW w:w="1280" w:type="dxa"/>
                                </w:tcPr>
                                <w:p>
                                  <w:pPr>
                                    <w:pStyle w:val="TableParagraph"/>
                                    <w:rPr>
                                      <w:rFonts w:ascii="Arial"/>
                                      <w:b/>
                                      <w:sz w:val="22"/>
                                    </w:rPr>
                                  </w:pPr>
                                </w:p>
                                <w:p>
                                  <w:pPr>
                                    <w:pStyle w:val="TableParagraph"/>
                                    <w:rPr>
                                      <w:rFonts w:ascii="Arial"/>
                                      <w:b/>
                                      <w:sz w:val="22"/>
                                    </w:rPr>
                                  </w:pPr>
                                </w:p>
                                <w:p>
                                  <w:pPr>
                                    <w:pStyle w:val="TableParagraph"/>
                                    <w:spacing w:line="232" w:lineRule="exact"/>
                                    <w:ind w:left="107"/>
                                    <w:rPr>
                                      <w:sz w:val="22"/>
                                    </w:rPr>
                                  </w:pPr>
                                  <w:r>
                                    <w:rPr>
                                      <w:spacing w:val="-5"/>
                                      <w:sz w:val="22"/>
                                    </w:rPr>
                                    <w:t>No.</w:t>
                                  </w:r>
                                </w:p>
                              </w:tc>
                            </w:tr>
                            <w:tr>
                              <w:trPr>
                                <w:trHeight w:val="758"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2" w:lineRule="exact" w:before="1"/>
                                    <w:ind w:left="9"/>
                                    <w:jc w:val="center"/>
                                    <w:rPr>
                                      <w:sz w:val="22"/>
                                    </w:rPr>
                                  </w:pPr>
                                  <w:r>
                                    <w:rPr>
                                      <w:spacing w:val="-10"/>
                                      <w:sz w:val="22"/>
                                    </w:rPr>
                                    <w:t>2</w:t>
                                  </w:r>
                                </w:p>
                              </w:tc>
                              <w:tc>
                                <w:tcPr>
                                  <w:tcW w:w="6842" w:type="dxa"/>
                                </w:tcPr>
                                <w:p>
                                  <w:pPr>
                                    <w:pStyle w:val="TableParagraph"/>
                                    <w:ind w:left="107"/>
                                    <w:rPr>
                                      <w:sz w:val="22"/>
                                    </w:rPr>
                                  </w:pPr>
                                  <w:r>
                                    <w:rPr>
                                      <w:sz w:val="22"/>
                                    </w:rPr>
                                    <w:t>Deficiencias</w:t>
                                  </w:r>
                                  <w:r>
                                    <w:rPr>
                                      <w:spacing w:val="57"/>
                                      <w:sz w:val="22"/>
                                    </w:rPr>
                                    <w:t> </w:t>
                                  </w:r>
                                  <w:r>
                                    <w:rPr>
                                      <w:sz w:val="22"/>
                                    </w:rPr>
                                    <w:t>en</w:t>
                                  </w:r>
                                  <w:r>
                                    <w:rPr>
                                      <w:spacing w:val="56"/>
                                      <w:sz w:val="22"/>
                                    </w:rPr>
                                    <w:t> </w:t>
                                  </w:r>
                                  <w:r>
                                    <w:rPr>
                                      <w:sz w:val="22"/>
                                    </w:rPr>
                                    <w:t>la</w:t>
                                  </w:r>
                                  <w:r>
                                    <w:rPr>
                                      <w:spacing w:val="55"/>
                                      <w:sz w:val="22"/>
                                    </w:rPr>
                                    <w:t> </w:t>
                                  </w:r>
                                  <w:r>
                                    <w:rPr>
                                      <w:sz w:val="22"/>
                                    </w:rPr>
                                    <w:t>supervisión</w:t>
                                  </w:r>
                                  <w:r>
                                    <w:rPr>
                                      <w:spacing w:val="58"/>
                                      <w:sz w:val="22"/>
                                    </w:rPr>
                                    <w:t> </w:t>
                                  </w:r>
                                  <w:r>
                                    <w:rPr>
                                      <w:sz w:val="22"/>
                                    </w:rPr>
                                    <w:t>respecto</w:t>
                                  </w:r>
                                  <w:r>
                                    <w:rPr>
                                      <w:spacing w:val="54"/>
                                      <w:sz w:val="22"/>
                                    </w:rPr>
                                    <w:t> </w:t>
                                  </w:r>
                                  <w:r>
                                    <w:rPr>
                                      <w:sz w:val="22"/>
                                    </w:rPr>
                                    <w:t>a</w:t>
                                  </w:r>
                                  <w:r>
                                    <w:rPr>
                                      <w:spacing w:val="56"/>
                                      <w:sz w:val="22"/>
                                    </w:rPr>
                                    <w:t> </w:t>
                                  </w:r>
                                  <w:r>
                                    <w:rPr>
                                      <w:sz w:val="22"/>
                                    </w:rPr>
                                    <w:t>la</w:t>
                                  </w:r>
                                  <w:r>
                                    <w:rPr>
                                      <w:spacing w:val="57"/>
                                      <w:sz w:val="22"/>
                                    </w:rPr>
                                    <w:t> </w:t>
                                  </w:r>
                                  <w:r>
                                    <w:rPr>
                                      <w:sz w:val="22"/>
                                    </w:rPr>
                                    <w:t>elaboración</w:t>
                                  </w:r>
                                  <w:r>
                                    <w:rPr>
                                      <w:spacing w:val="56"/>
                                      <w:sz w:val="22"/>
                                    </w:rPr>
                                    <w:t> </w:t>
                                  </w:r>
                                  <w:r>
                                    <w:rPr>
                                      <w:sz w:val="22"/>
                                    </w:rPr>
                                    <w:t>de</w:t>
                                  </w:r>
                                  <w:r>
                                    <w:rPr>
                                      <w:spacing w:val="55"/>
                                      <w:sz w:val="22"/>
                                    </w:rPr>
                                    <w:t> </w:t>
                                  </w:r>
                                  <w:r>
                                    <w:rPr>
                                      <w:spacing w:val="-5"/>
                                      <w:sz w:val="22"/>
                                    </w:rPr>
                                    <w:t>los</w:t>
                                  </w:r>
                                </w:p>
                                <w:p>
                                  <w:pPr>
                                    <w:pStyle w:val="TableParagraph"/>
                                    <w:spacing w:line="252" w:lineRule="exact"/>
                                    <w:ind w:left="107" w:right="56"/>
                                    <w:rPr>
                                      <w:sz w:val="22"/>
                                    </w:rPr>
                                  </w:pPr>
                                  <w:r>
                                    <w:rPr>
                                      <w:sz w:val="22"/>
                                    </w:rPr>
                                    <w:t>informes de ejecución sin información precisa, completa, verificable y la entrega de los productos pactados.</w:t>
                                  </w:r>
                                </w:p>
                              </w:tc>
                              <w:tc>
                                <w:tcPr>
                                  <w:tcW w:w="1280" w:type="dxa"/>
                                </w:tcPr>
                                <w:p>
                                  <w:pPr>
                                    <w:pStyle w:val="TableParagraph"/>
                                    <w:rPr>
                                      <w:rFonts w:ascii="Arial"/>
                                      <w:b/>
                                      <w:sz w:val="22"/>
                                    </w:rPr>
                                  </w:pPr>
                                </w:p>
                                <w:p>
                                  <w:pPr>
                                    <w:pStyle w:val="TableParagraph"/>
                                    <w:rPr>
                                      <w:rFonts w:ascii="Arial"/>
                                      <w:b/>
                                      <w:sz w:val="22"/>
                                    </w:rPr>
                                  </w:pPr>
                                </w:p>
                                <w:p>
                                  <w:pPr>
                                    <w:pStyle w:val="TableParagraph"/>
                                    <w:spacing w:line="232" w:lineRule="exact" w:before="1"/>
                                    <w:ind w:left="107"/>
                                    <w:rPr>
                                      <w:sz w:val="22"/>
                                    </w:rPr>
                                  </w:pPr>
                                  <w:r>
                                    <w:rPr>
                                      <w:spacing w:val="-5"/>
                                      <w:sz w:val="22"/>
                                    </w:rPr>
                                    <w:t>No.</w:t>
                                  </w:r>
                                </w:p>
                              </w:tc>
                            </w:tr>
                            <w:tr>
                              <w:trPr>
                                <w:trHeight w:val="760"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4" w:lineRule="exact"/>
                                    <w:ind w:left="9"/>
                                    <w:jc w:val="center"/>
                                    <w:rPr>
                                      <w:sz w:val="22"/>
                                    </w:rPr>
                                  </w:pPr>
                                  <w:r>
                                    <w:rPr>
                                      <w:spacing w:val="-10"/>
                                      <w:sz w:val="22"/>
                                    </w:rPr>
                                    <w:t>3</w:t>
                                  </w:r>
                                </w:p>
                              </w:tc>
                              <w:tc>
                                <w:tcPr>
                                  <w:tcW w:w="6842" w:type="dxa"/>
                                </w:tcPr>
                                <w:p>
                                  <w:pPr>
                                    <w:pStyle w:val="TableParagraph"/>
                                    <w:spacing w:line="252" w:lineRule="exact"/>
                                    <w:ind w:left="107" w:right="94"/>
                                    <w:jc w:val="both"/>
                                    <w:rPr>
                                      <w:sz w:val="22"/>
                                    </w:rPr>
                                  </w:pPr>
                                  <w:r>
                                    <w:rPr>
                                      <w:sz w:val="22"/>
                                    </w:rPr>
                                    <w:t>Incumplimiento en el soporte de la designación de supervisión, conforme a lo establecido en la Guía G-EFSICE-01 de Colombia Compra Eficiente.</w:t>
                                  </w:r>
                                </w:p>
                              </w:tc>
                              <w:tc>
                                <w:tcPr>
                                  <w:tcW w:w="1280" w:type="dxa"/>
                                </w:tcPr>
                                <w:p>
                                  <w:pPr>
                                    <w:pStyle w:val="TableParagraph"/>
                                    <w:rPr>
                                      <w:rFonts w:ascii="Arial"/>
                                      <w:b/>
                                      <w:sz w:val="22"/>
                                    </w:rPr>
                                  </w:pPr>
                                </w:p>
                                <w:p>
                                  <w:pPr>
                                    <w:pStyle w:val="TableParagraph"/>
                                    <w:rPr>
                                      <w:rFonts w:ascii="Arial"/>
                                      <w:b/>
                                      <w:sz w:val="22"/>
                                    </w:rPr>
                                  </w:pPr>
                                </w:p>
                                <w:p>
                                  <w:pPr>
                                    <w:pStyle w:val="TableParagraph"/>
                                    <w:spacing w:line="234" w:lineRule="exact"/>
                                    <w:ind w:left="107"/>
                                    <w:rPr>
                                      <w:sz w:val="22"/>
                                    </w:rPr>
                                  </w:pPr>
                                  <w:r>
                                    <w:rPr>
                                      <w:spacing w:val="-5"/>
                                      <w:sz w:val="22"/>
                                    </w:rPr>
                                    <w:t>No.</w:t>
                                  </w:r>
                                </w:p>
                              </w:tc>
                            </w:tr>
                          </w:tbl>
                          <w:p>
                            <w:pPr>
                              <w:pStyle w:val="BodyText"/>
                            </w:pPr>
                          </w:p>
                        </w:txbxContent>
                      </wps:txbx>
                      <wps:bodyPr wrap="square" lIns="0" tIns="0" rIns="0" bIns="0" rtlCol="0">
                        <a:noAutofit/>
                      </wps:bodyPr>
                    </wps:wsp>
                  </a:graphicData>
                </a:graphic>
              </wp:inline>
            </w:drawing>
          </mc:Choice>
          <mc:Fallback>
            <w:pict>
              <v:shape style="width:441.95pt;height:141.65pt;mso-position-horizontal-relative:char;mso-position-vertical-relative:line" type="#_x0000_t202" id="docshape68"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842"/>
                        <w:gridCol w:w="1280"/>
                      </w:tblGrid>
                      <w:tr>
                        <w:trPr>
                          <w:trHeight w:val="506" w:hRule="atLeast"/>
                        </w:trPr>
                        <w:tc>
                          <w:tcPr>
                            <w:tcW w:w="708" w:type="dxa"/>
                          </w:tcPr>
                          <w:p>
                            <w:pPr>
                              <w:pStyle w:val="TableParagraph"/>
                              <w:ind w:left="9" w:right="3"/>
                              <w:jc w:val="center"/>
                              <w:rPr>
                                <w:rFonts w:ascii="Arial"/>
                                <w:b/>
                                <w:sz w:val="22"/>
                              </w:rPr>
                            </w:pPr>
                            <w:r>
                              <w:rPr>
                                <w:rFonts w:ascii="Arial"/>
                                <w:b/>
                                <w:spacing w:val="-5"/>
                                <w:sz w:val="22"/>
                              </w:rPr>
                              <w:t>No</w:t>
                            </w:r>
                          </w:p>
                        </w:tc>
                        <w:tc>
                          <w:tcPr>
                            <w:tcW w:w="6842" w:type="dxa"/>
                          </w:tcPr>
                          <w:p>
                            <w:pPr>
                              <w:pStyle w:val="TableParagraph"/>
                              <w:ind w:left="11"/>
                              <w:jc w:val="center"/>
                              <w:rPr>
                                <w:rFonts w:ascii="Arial"/>
                                <w:b/>
                                <w:sz w:val="22"/>
                              </w:rPr>
                            </w:pPr>
                            <w:r>
                              <w:rPr>
                                <w:rFonts w:ascii="Arial"/>
                                <w:b/>
                                <w:spacing w:val="-2"/>
                                <w:sz w:val="22"/>
                              </w:rPr>
                              <w:t>Hallazgos</w:t>
                            </w:r>
                          </w:p>
                        </w:tc>
                        <w:tc>
                          <w:tcPr>
                            <w:tcW w:w="1280" w:type="dxa"/>
                          </w:tcPr>
                          <w:p>
                            <w:pPr>
                              <w:pStyle w:val="TableParagraph"/>
                              <w:spacing w:line="252" w:lineRule="exact"/>
                              <w:ind w:left="186" w:hanging="80"/>
                              <w:rPr>
                                <w:rFonts w:ascii="Arial"/>
                                <w:b/>
                                <w:sz w:val="22"/>
                              </w:rPr>
                            </w:pPr>
                            <w:r>
                              <w:rPr>
                                <w:rFonts w:ascii="Arial"/>
                                <w:b/>
                                <w:spacing w:val="-2"/>
                                <w:sz w:val="22"/>
                              </w:rPr>
                              <w:t>Repetitivo </w:t>
                            </w:r>
                            <w:r>
                              <w:rPr>
                                <w:rFonts w:ascii="Arial"/>
                                <w:b/>
                                <w:sz w:val="22"/>
                              </w:rPr>
                              <w:t>(Si o No)</w:t>
                            </w:r>
                          </w:p>
                        </w:tc>
                      </w:tr>
                      <w:tr>
                        <w:trPr>
                          <w:trHeight w:val="758"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2" w:lineRule="exact"/>
                              <w:ind w:left="9"/>
                              <w:jc w:val="center"/>
                              <w:rPr>
                                <w:sz w:val="22"/>
                              </w:rPr>
                            </w:pPr>
                            <w:r>
                              <w:rPr>
                                <w:spacing w:val="-10"/>
                                <w:sz w:val="22"/>
                              </w:rPr>
                              <w:t>1</w:t>
                            </w:r>
                          </w:p>
                        </w:tc>
                        <w:tc>
                          <w:tcPr>
                            <w:tcW w:w="6842" w:type="dxa"/>
                          </w:tcPr>
                          <w:p>
                            <w:pPr>
                              <w:pStyle w:val="TableParagraph"/>
                              <w:ind w:left="107"/>
                              <w:rPr>
                                <w:sz w:val="22"/>
                              </w:rPr>
                            </w:pPr>
                            <w:r>
                              <w:rPr>
                                <w:sz w:val="22"/>
                              </w:rPr>
                              <w:t>Toma</w:t>
                            </w:r>
                            <w:r>
                              <w:rPr>
                                <w:spacing w:val="80"/>
                                <w:sz w:val="22"/>
                              </w:rPr>
                              <w:t> </w:t>
                            </w:r>
                            <w:r>
                              <w:rPr>
                                <w:sz w:val="22"/>
                              </w:rPr>
                              <w:t>de</w:t>
                            </w:r>
                            <w:r>
                              <w:rPr>
                                <w:spacing w:val="80"/>
                                <w:sz w:val="22"/>
                              </w:rPr>
                              <w:t> </w:t>
                            </w:r>
                            <w:r>
                              <w:rPr>
                                <w:sz w:val="22"/>
                              </w:rPr>
                              <w:t>decisiones</w:t>
                            </w:r>
                            <w:r>
                              <w:rPr>
                                <w:spacing w:val="80"/>
                                <w:sz w:val="22"/>
                              </w:rPr>
                              <w:t> </w:t>
                            </w:r>
                            <w:r>
                              <w:rPr>
                                <w:sz w:val="22"/>
                              </w:rPr>
                              <w:t>del</w:t>
                            </w:r>
                            <w:r>
                              <w:rPr>
                                <w:spacing w:val="80"/>
                                <w:sz w:val="22"/>
                              </w:rPr>
                              <w:t> </w:t>
                            </w:r>
                            <w:r>
                              <w:rPr>
                                <w:sz w:val="22"/>
                              </w:rPr>
                              <w:t>Consejo</w:t>
                            </w:r>
                            <w:r>
                              <w:rPr>
                                <w:spacing w:val="80"/>
                                <w:sz w:val="22"/>
                              </w:rPr>
                              <w:t> </w:t>
                            </w:r>
                            <w:r>
                              <w:rPr>
                                <w:sz w:val="22"/>
                              </w:rPr>
                              <w:t>Académico</w:t>
                            </w:r>
                            <w:r>
                              <w:rPr>
                                <w:spacing w:val="80"/>
                                <w:sz w:val="22"/>
                              </w:rPr>
                              <w:t> </w:t>
                            </w:r>
                            <w:r>
                              <w:rPr>
                                <w:sz w:val="22"/>
                              </w:rPr>
                              <w:t>Territorial</w:t>
                            </w:r>
                            <w:r>
                              <w:rPr>
                                <w:spacing w:val="80"/>
                                <w:sz w:val="22"/>
                              </w:rPr>
                              <w:t> </w:t>
                            </w:r>
                            <w:r>
                              <w:rPr>
                                <w:sz w:val="22"/>
                              </w:rPr>
                              <w:t>sin</w:t>
                            </w:r>
                            <w:r>
                              <w:rPr>
                                <w:spacing w:val="80"/>
                                <w:sz w:val="22"/>
                              </w:rPr>
                              <w:t> </w:t>
                            </w:r>
                            <w:r>
                              <w:rPr>
                                <w:sz w:val="22"/>
                              </w:rPr>
                              <w:t>la participación</w:t>
                            </w:r>
                            <w:r>
                              <w:rPr>
                                <w:spacing w:val="59"/>
                                <w:sz w:val="22"/>
                              </w:rPr>
                              <w:t> </w:t>
                            </w:r>
                            <w:r>
                              <w:rPr>
                                <w:sz w:val="22"/>
                              </w:rPr>
                              <w:t>del</w:t>
                            </w:r>
                            <w:r>
                              <w:rPr>
                                <w:spacing w:val="56"/>
                                <w:sz w:val="22"/>
                              </w:rPr>
                              <w:t> </w:t>
                            </w:r>
                            <w:r>
                              <w:rPr>
                                <w:sz w:val="22"/>
                              </w:rPr>
                              <w:t>Coordinador</w:t>
                            </w:r>
                            <w:r>
                              <w:rPr>
                                <w:spacing w:val="60"/>
                                <w:sz w:val="22"/>
                              </w:rPr>
                              <w:t> </w:t>
                            </w:r>
                            <w:r>
                              <w:rPr>
                                <w:sz w:val="22"/>
                              </w:rPr>
                              <w:t>Académico,</w:t>
                            </w:r>
                            <w:r>
                              <w:rPr>
                                <w:spacing w:val="58"/>
                                <w:sz w:val="22"/>
                              </w:rPr>
                              <w:t> </w:t>
                            </w:r>
                            <w:r>
                              <w:rPr>
                                <w:sz w:val="22"/>
                              </w:rPr>
                              <w:t>Representante</w:t>
                            </w:r>
                            <w:r>
                              <w:rPr>
                                <w:spacing w:val="57"/>
                                <w:sz w:val="22"/>
                              </w:rPr>
                              <w:t> </w:t>
                            </w:r>
                            <w:r>
                              <w:rPr>
                                <w:sz w:val="22"/>
                              </w:rPr>
                              <w:t>de</w:t>
                            </w:r>
                            <w:r>
                              <w:rPr>
                                <w:spacing w:val="58"/>
                                <w:sz w:val="22"/>
                              </w:rPr>
                              <w:t> </w:t>
                            </w:r>
                            <w:r>
                              <w:rPr>
                                <w:spacing w:val="-5"/>
                                <w:sz w:val="22"/>
                              </w:rPr>
                              <w:t>los</w:t>
                            </w:r>
                          </w:p>
                          <w:p>
                            <w:pPr>
                              <w:pStyle w:val="TableParagraph"/>
                              <w:spacing w:line="232" w:lineRule="exact"/>
                              <w:ind w:left="107"/>
                              <w:rPr>
                                <w:sz w:val="22"/>
                              </w:rPr>
                            </w:pPr>
                            <w:r>
                              <w:rPr>
                                <w:sz w:val="22"/>
                              </w:rPr>
                              <w:t>Estudiantes</w:t>
                            </w:r>
                            <w:r>
                              <w:rPr>
                                <w:spacing w:val="-7"/>
                                <w:sz w:val="22"/>
                              </w:rPr>
                              <w:t> </w:t>
                            </w:r>
                            <w:r>
                              <w:rPr>
                                <w:sz w:val="22"/>
                              </w:rPr>
                              <w:t>y</w:t>
                            </w:r>
                            <w:r>
                              <w:rPr>
                                <w:spacing w:val="-4"/>
                                <w:sz w:val="22"/>
                              </w:rPr>
                              <w:t> </w:t>
                            </w:r>
                            <w:r>
                              <w:rPr>
                                <w:sz w:val="22"/>
                              </w:rPr>
                              <w:t>Representante</w:t>
                            </w:r>
                            <w:r>
                              <w:rPr>
                                <w:spacing w:val="-5"/>
                                <w:sz w:val="22"/>
                              </w:rPr>
                              <w:t> </w:t>
                            </w:r>
                            <w:r>
                              <w:rPr>
                                <w:sz w:val="22"/>
                              </w:rPr>
                              <w:t>de</w:t>
                            </w:r>
                            <w:r>
                              <w:rPr>
                                <w:spacing w:val="-7"/>
                                <w:sz w:val="22"/>
                              </w:rPr>
                              <w:t> </w:t>
                            </w:r>
                            <w:r>
                              <w:rPr>
                                <w:sz w:val="22"/>
                              </w:rPr>
                              <w:t>los</w:t>
                            </w:r>
                            <w:r>
                              <w:rPr>
                                <w:spacing w:val="-4"/>
                                <w:sz w:val="22"/>
                              </w:rPr>
                              <w:t> </w:t>
                            </w:r>
                            <w:r>
                              <w:rPr>
                                <w:spacing w:val="-2"/>
                                <w:sz w:val="22"/>
                              </w:rPr>
                              <w:t>Egresados.</w:t>
                            </w:r>
                          </w:p>
                        </w:tc>
                        <w:tc>
                          <w:tcPr>
                            <w:tcW w:w="1280" w:type="dxa"/>
                          </w:tcPr>
                          <w:p>
                            <w:pPr>
                              <w:pStyle w:val="TableParagraph"/>
                              <w:rPr>
                                <w:rFonts w:ascii="Arial"/>
                                <w:b/>
                                <w:sz w:val="22"/>
                              </w:rPr>
                            </w:pPr>
                          </w:p>
                          <w:p>
                            <w:pPr>
                              <w:pStyle w:val="TableParagraph"/>
                              <w:rPr>
                                <w:rFonts w:ascii="Arial"/>
                                <w:b/>
                                <w:sz w:val="22"/>
                              </w:rPr>
                            </w:pPr>
                          </w:p>
                          <w:p>
                            <w:pPr>
                              <w:pStyle w:val="TableParagraph"/>
                              <w:spacing w:line="232" w:lineRule="exact"/>
                              <w:ind w:left="107"/>
                              <w:rPr>
                                <w:sz w:val="22"/>
                              </w:rPr>
                            </w:pPr>
                            <w:r>
                              <w:rPr>
                                <w:spacing w:val="-5"/>
                                <w:sz w:val="22"/>
                              </w:rPr>
                              <w:t>No.</w:t>
                            </w:r>
                          </w:p>
                        </w:tc>
                      </w:tr>
                      <w:tr>
                        <w:trPr>
                          <w:trHeight w:val="758"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2" w:lineRule="exact" w:before="1"/>
                              <w:ind w:left="9"/>
                              <w:jc w:val="center"/>
                              <w:rPr>
                                <w:sz w:val="22"/>
                              </w:rPr>
                            </w:pPr>
                            <w:r>
                              <w:rPr>
                                <w:spacing w:val="-10"/>
                                <w:sz w:val="22"/>
                              </w:rPr>
                              <w:t>2</w:t>
                            </w:r>
                          </w:p>
                        </w:tc>
                        <w:tc>
                          <w:tcPr>
                            <w:tcW w:w="6842" w:type="dxa"/>
                          </w:tcPr>
                          <w:p>
                            <w:pPr>
                              <w:pStyle w:val="TableParagraph"/>
                              <w:ind w:left="107"/>
                              <w:rPr>
                                <w:sz w:val="22"/>
                              </w:rPr>
                            </w:pPr>
                            <w:r>
                              <w:rPr>
                                <w:sz w:val="22"/>
                              </w:rPr>
                              <w:t>Deficiencias</w:t>
                            </w:r>
                            <w:r>
                              <w:rPr>
                                <w:spacing w:val="57"/>
                                <w:sz w:val="22"/>
                              </w:rPr>
                              <w:t> </w:t>
                            </w:r>
                            <w:r>
                              <w:rPr>
                                <w:sz w:val="22"/>
                              </w:rPr>
                              <w:t>en</w:t>
                            </w:r>
                            <w:r>
                              <w:rPr>
                                <w:spacing w:val="56"/>
                                <w:sz w:val="22"/>
                              </w:rPr>
                              <w:t> </w:t>
                            </w:r>
                            <w:r>
                              <w:rPr>
                                <w:sz w:val="22"/>
                              </w:rPr>
                              <w:t>la</w:t>
                            </w:r>
                            <w:r>
                              <w:rPr>
                                <w:spacing w:val="55"/>
                                <w:sz w:val="22"/>
                              </w:rPr>
                              <w:t> </w:t>
                            </w:r>
                            <w:r>
                              <w:rPr>
                                <w:sz w:val="22"/>
                              </w:rPr>
                              <w:t>supervisión</w:t>
                            </w:r>
                            <w:r>
                              <w:rPr>
                                <w:spacing w:val="58"/>
                                <w:sz w:val="22"/>
                              </w:rPr>
                              <w:t> </w:t>
                            </w:r>
                            <w:r>
                              <w:rPr>
                                <w:sz w:val="22"/>
                              </w:rPr>
                              <w:t>respecto</w:t>
                            </w:r>
                            <w:r>
                              <w:rPr>
                                <w:spacing w:val="54"/>
                                <w:sz w:val="22"/>
                              </w:rPr>
                              <w:t> </w:t>
                            </w:r>
                            <w:r>
                              <w:rPr>
                                <w:sz w:val="22"/>
                              </w:rPr>
                              <w:t>a</w:t>
                            </w:r>
                            <w:r>
                              <w:rPr>
                                <w:spacing w:val="56"/>
                                <w:sz w:val="22"/>
                              </w:rPr>
                              <w:t> </w:t>
                            </w:r>
                            <w:r>
                              <w:rPr>
                                <w:sz w:val="22"/>
                              </w:rPr>
                              <w:t>la</w:t>
                            </w:r>
                            <w:r>
                              <w:rPr>
                                <w:spacing w:val="57"/>
                                <w:sz w:val="22"/>
                              </w:rPr>
                              <w:t> </w:t>
                            </w:r>
                            <w:r>
                              <w:rPr>
                                <w:sz w:val="22"/>
                              </w:rPr>
                              <w:t>elaboración</w:t>
                            </w:r>
                            <w:r>
                              <w:rPr>
                                <w:spacing w:val="56"/>
                                <w:sz w:val="22"/>
                              </w:rPr>
                              <w:t> </w:t>
                            </w:r>
                            <w:r>
                              <w:rPr>
                                <w:sz w:val="22"/>
                              </w:rPr>
                              <w:t>de</w:t>
                            </w:r>
                            <w:r>
                              <w:rPr>
                                <w:spacing w:val="55"/>
                                <w:sz w:val="22"/>
                              </w:rPr>
                              <w:t> </w:t>
                            </w:r>
                            <w:r>
                              <w:rPr>
                                <w:spacing w:val="-5"/>
                                <w:sz w:val="22"/>
                              </w:rPr>
                              <w:t>los</w:t>
                            </w:r>
                          </w:p>
                          <w:p>
                            <w:pPr>
                              <w:pStyle w:val="TableParagraph"/>
                              <w:spacing w:line="252" w:lineRule="exact"/>
                              <w:ind w:left="107" w:right="56"/>
                              <w:rPr>
                                <w:sz w:val="22"/>
                              </w:rPr>
                            </w:pPr>
                            <w:r>
                              <w:rPr>
                                <w:sz w:val="22"/>
                              </w:rPr>
                              <w:t>informes de ejecución sin información precisa, completa, verificable y la entrega de los productos pactados.</w:t>
                            </w:r>
                          </w:p>
                        </w:tc>
                        <w:tc>
                          <w:tcPr>
                            <w:tcW w:w="1280" w:type="dxa"/>
                          </w:tcPr>
                          <w:p>
                            <w:pPr>
                              <w:pStyle w:val="TableParagraph"/>
                              <w:rPr>
                                <w:rFonts w:ascii="Arial"/>
                                <w:b/>
                                <w:sz w:val="22"/>
                              </w:rPr>
                            </w:pPr>
                          </w:p>
                          <w:p>
                            <w:pPr>
                              <w:pStyle w:val="TableParagraph"/>
                              <w:rPr>
                                <w:rFonts w:ascii="Arial"/>
                                <w:b/>
                                <w:sz w:val="22"/>
                              </w:rPr>
                            </w:pPr>
                          </w:p>
                          <w:p>
                            <w:pPr>
                              <w:pStyle w:val="TableParagraph"/>
                              <w:spacing w:line="232" w:lineRule="exact" w:before="1"/>
                              <w:ind w:left="107"/>
                              <w:rPr>
                                <w:sz w:val="22"/>
                              </w:rPr>
                            </w:pPr>
                            <w:r>
                              <w:rPr>
                                <w:spacing w:val="-5"/>
                                <w:sz w:val="22"/>
                              </w:rPr>
                              <w:t>No.</w:t>
                            </w:r>
                          </w:p>
                        </w:tc>
                      </w:tr>
                      <w:tr>
                        <w:trPr>
                          <w:trHeight w:val="760" w:hRule="atLeast"/>
                        </w:trPr>
                        <w:tc>
                          <w:tcPr>
                            <w:tcW w:w="708" w:type="dxa"/>
                          </w:tcPr>
                          <w:p>
                            <w:pPr>
                              <w:pStyle w:val="TableParagraph"/>
                              <w:rPr>
                                <w:rFonts w:ascii="Arial"/>
                                <w:b/>
                                <w:sz w:val="22"/>
                              </w:rPr>
                            </w:pPr>
                          </w:p>
                          <w:p>
                            <w:pPr>
                              <w:pStyle w:val="TableParagraph"/>
                              <w:rPr>
                                <w:rFonts w:ascii="Arial"/>
                                <w:b/>
                                <w:sz w:val="22"/>
                              </w:rPr>
                            </w:pPr>
                          </w:p>
                          <w:p>
                            <w:pPr>
                              <w:pStyle w:val="TableParagraph"/>
                              <w:spacing w:line="234" w:lineRule="exact"/>
                              <w:ind w:left="9"/>
                              <w:jc w:val="center"/>
                              <w:rPr>
                                <w:sz w:val="22"/>
                              </w:rPr>
                            </w:pPr>
                            <w:r>
                              <w:rPr>
                                <w:spacing w:val="-10"/>
                                <w:sz w:val="22"/>
                              </w:rPr>
                              <w:t>3</w:t>
                            </w:r>
                          </w:p>
                        </w:tc>
                        <w:tc>
                          <w:tcPr>
                            <w:tcW w:w="6842" w:type="dxa"/>
                          </w:tcPr>
                          <w:p>
                            <w:pPr>
                              <w:pStyle w:val="TableParagraph"/>
                              <w:spacing w:line="252" w:lineRule="exact"/>
                              <w:ind w:left="107" w:right="94"/>
                              <w:jc w:val="both"/>
                              <w:rPr>
                                <w:sz w:val="22"/>
                              </w:rPr>
                            </w:pPr>
                            <w:r>
                              <w:rPr>
                                <w:sz w:val="22"/>
                              </w:rPr>
                              <w:t>Incumplimiento en el soporte de la designación de supervisión, conforme a lo establecido en la Guía G-EFSICE-01 de Colombia Compra Eficiente.</w:t>
                            </w:r>
                          </w:p>
                        </w:tc>
                        <w:tc>
                          <w:tcPr>
                            <w:tcW w:w="1280" w:type="dxa"/>
                          </w:tcPr>
                          <w:p>
                            <w:pPr>
                              <w:pStyle w:val="TableParagraph"/>
                              <w:rPr>
                                <w:rFonts w:ascii="Arial"/>
                                <w:b/>
                                <w:sz w:val="22"/>
                              </w:rPr>
                            </w:pPr>
                          </w:p>
                          <w:p>
                            <w:pPr>
                              <w:pStyle w:val="TableParagraph"/>
                              <w:rPr>
                                <w:rFonts w:ascii="Arial"/>
                                <w:b/>
                                <w:sz w:val="22"/>
                              </w:rPr>
                            </w:pPr>
                          </w:p>
                          <w:p>
                            <w:pPr>
                              <w:pStyle w:val="TableParagraph"/>
                              <w:spacing w:line="234" w:lineRule="exact"/>
                              <w:ind w:left="107"/>
                              <w:rPr>
                                <w:sz w:val="22"/>
                              </w:rPr>
                            </w:pPr>
                            <w:r>
                              <w:rPr>
                                <w:spacing w:val="-5"/>
                                <w:sz w:val="22"/>
                              </w:rPr>
                              <w:t>No.</w:t>
                            </w:r>
                          </w:p>
                        </w:tc>
                      </w:tr>
                    </w:tbl>
                    <w:p>
                      <w:pPr>
                        <w:pStyle w:val="BodyText"/>
                      </w:pPr>
                    </w:p>
                  </w:txbxContent>
                </v:textbox>
              </v:shape>
            </w:pict>
          </mc:Fallback>
        </mc:AlternateContent>
      </w:r>
      <w:r>
        <w:rPr>
          <w:rFonts w:ascii="Arial"/>
          <w:sz w:val="20"/>
        </w:rPr>
      </w:r>
    </w:p>
    <w:p>
      <w:pPr>
        <w:spacing w:after="0" w:line="240" w:lineRule="auto"/>
        <w:rPr>
          <w:rFonts w:ascii="Arial"/>
          <w:sz w:val="20"/>
        </w:rPr>
        <w:sectPr>
          <w:pgSz w:w="12240" w:h="15840"/>
          <w:pgMar w:header="943" w:footer="1606" w:top="2800" w:bottom="1800" w:left="0" w:right="0"/>
        </w:sectPr>
      </w:pPr>
    </w:p>
    <w:p>
      <w:pPr>
        <w:pStyle w:val="BodyText"/>
        <w:spacing w:before="2" w:after="1"/>
        <w:rPr>
          <w:rFonts w:ascii="Arial"/>
          <w:b/>
          <w:sz w:val="20"/>
        </w:rPr>
      </w:pPr>
    </w:p>
    <w:tbl>
      <w:tblPr>
        <w:tblW w:w="0" w:type="auto"/>
        <w:jc w:val="left"/>
        <w:tblInd w:w="1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842"/>
        <w:gridCol w:w="1280"/>
      </w:tblGrid>
      <w:tr>
        <w:trPr>
          <w:trHeight w:val="506" w:hRule="atLeast"/>
        </w:trPr>
        <w:tc>
          <w:tcPr>
            <w:tcW w:w="708" w:type="dxa"/>
          </w:tcPr>
          <w:p>
            <w:pPr>
              <w:pStyle w:val="TableParagraph"/>
              <w:spacing w:before="2"/>
              <w:ind w:left="9" w:right="3"/>
              <w:jc w:val="center"/>
              <w:rPr>
                <w:rFonts w:ascii="Arial"/>
                <w:b/>
                <w:sz w:val="22"/>
              </w:rPr>
            </w:pPr>
            <w:r>
              <w:rPr>
                <w:rFonts w:ascii="Arial"/>
                <w:b/>
                <w:spacing w:val="-5"/>
                <w:sz w:val="22"/>
              </w:rPr>
              <w:t>No</w:t>
            </w:r>
          </w:p>
        </w:tc>
        <w:tc>
          <w:tcPr>
            <w:tcW w:w="6842" w:type="dxa"/>
          </w:tcPr>
          <w:p>
            <w:pPr>
              <w:pStyle w:val="TableParagraph"/>
              <w:spacing w:before="2"/>
              <w:ind w:left="11"/>
              <w:jc w:val="center"/>
              <w:rPr>
                <w:rFonts w:ascii="Arial"/>
                <w:b/>
                <w:sz w:val="22"/>
              </w:rPr>
            </w:pPr>
            <w:r>
              <w:rPr>
                <w:rFonts w:ascii="Arial"/>
                <w:b/>
                <w:spacing w:val="-2"/>
                <w:sz w:val="22"/>
              </w:rPr>
              <w:t>Hallazgos</w:t>
            </w:r>
          </w:p>
        </w:tc>
        <w:tc>
          <w:tcPr>
            <w:tcW w:w="1280" w:type="dxa"/>
          </w:tcPr>
          <w:p>
            <w:pPr>
              <w:pStyle w:val="TableParagraph"/>
              <w:spacing w:line="252" w:lineRule="exact"/>
              <w:ind w:left="186" w:hanging="80"/>
              <w:rPr>
                <w:rFonts w:ascii="Arial"/>
                <w:b/>
                <w:sz w:val="22"/>
              </w:rPr>
            </w:pPr>
            <w:r>
              <w:rPr>
                <w:rFonts w:ascii="Arial"/>
                <w:b/>
                <w:spacing w:val="-2"/>
                <w:sz w:val="22"/>
              </w:rPr>
              <w:t>Repetitivo </w:t>
            </w:r>
            <w:r>
              <w:rPr>
                <w:rFonts w:ascii="Arial"/>
                <w:b/>
                <w:sz w:val="22"/>
              </w:rPr>
              <w:t>(Si o No)</w:t>
            </w:r>
          </w:p>
        </w:tc>
      </w:tr>
      <w:tr>
        <w:trPr>
          <w:trHeight w:val="508" w:hRule="atLeast"/>
        </w:trPr>
        <w:tc>
          <w:tcPr>
            <w:tcW w:w="708" w:type="dxa"/>
          </w:tcPr>
          <w:p>
            <w:pPr>
              <w:pStyle w:val="TableParagraph"/>
              <w:spacing w:before="1"/>
              <w:rPr>
                <w:rFonts w:ascii="Arial"/>
                <w:b/>
                <w:sz w:val="22"/>
              </w:rPr>
            </w:pPr>
          </w:p>
          <w:p>
            <w:pPr>
              <w:pStyle w:val="TableParagraph"/>
              <w:spacing w:line="234" w:lineRule="exact"/>
              <w:ind w:left="9"/>
              <w:jc w:val="center"/>
              <w:rPr>
                <w:sz w:val="22"/>
              </w:rPr>
            </w:pPr>
            <w:r>
              <w:rPr>
                <w:spacing w:val="-10"/>
                <w:sz w:val="22"/>
              </w:rPr>
              <w:t>4</w:t>
            </w:r>
          </w:p>
        </w:tc>
        <w:tc>
          <w:tcPr>
            <w:tcW w:w="6842" w:type="dxa"/>
          </w:tcPr>
          <w:p>
            <w:pPr>
              <w:pStyle w:val="TableParagraph"/>
              <w:spacing w:line="252" w:lineRule="exact"/>
              <w:ind w:left="107"/>
              <w:rPr>
                <w:sz w:val="22"/>
              </w:rPr>
            </w:pPr>
            <w:r>
              <w:rPr>
                <w:sz w:val="22"/>
              </w:rPr>
              <w:t>Diferencia</w:t>
            </w:r>
            <w:r>
              <w:rPr>
                <w:spacing w:val="40"/>
                <w:sz w:val="22"/>
              </w:rPr>
              <w:t> </w:t>
            </w:r>
            <w:r>
              <w:rPr>
                <w:sz w:val="22"/>
              </w:rPr>
              <w:t>entre</w:t>
            </w:r>
            <w:r>
              <w:rPr>
                <w:spacing w:val="40"/>
                <w:sz w:val="22"/>
              </w:rPr>
              <w:t> </w:t>
            </w:r>
            <w:r>
              <w:rPr>
                <w:sz w:val="22"/>
              </w:rPr>
              <w:t>los</w:t>
            </w:r>
            <w:r>
              <w:rPr>
                <w:spacing w:val="40"/>
                <w:sz w:val="22"/>
              </w:rPr>
              <w:t> </w:t>
            </w:r>
            <w:r>
              <w:rPr>
                <w:sz w:val="22"/>
              </w:rPr>
              <w:t>inventarios</w:t>
            </w:r>
            <w:r>
              <w:rPr>
                <w:spacing w:val="40"/>
                <w:sz w:val="22"/>
              </w:rPr>
              <w:t> </w:t>
            </w:r>
            <w:r>
              <w:rPr>
                <w:sz w:val="22"/>
              </w:rPr>
              <w:t>físicos</w:t>
            </w:r>
            <w:r>
              <w:rPr>
                <w:spacing w:val="40"/>
                <w:sz w:val="22"/>
              </w:rPr>
              <w:t> </w:t>
            </w:r>
            <w:r>
              <w:rPr>
                <w:sz w:val="22"/>
              </w:rPr>
              <w:t>con</w:t>
            </w:r>
            <w:r>
              <w:rPr>
                <w:spacing w:val="40"/>
                <w:sz w:val="22"/>
              </w:rPr>
              <w:t> </w:t>
            </w:r>
            <w:r>
              <w:rPr>
                <w:sz w:val="22"/>
              </w:rPr>
              <w:t>respecto</w:t>
            </w:r>
            <w:r>
              <w:rPr>
                <w:spacing w:val="40"/>
                <w:sz w:val="22"/>
              </w:rPr>
              <w:t> </w:t>
            </w:r>
            <w:r>
              <w:rPr>
                <w:sz w:val="22"/>
              </w:rPr>
              <w:t>al</w:t>
            </w:r>
            <w:r>
              <w:rPr>
                <w:spacing w:val="40"/>
                <w:sz w:val="22"/>
              </w:rPr>
              <w:t> </w:t>
            </w:r>
            <w:r>
              <w:rPr>
                <w:sz w:val="22"/>
              </w:rPr>
              <w:t>aplicativo </w:t>
            </w:r>
            <w:r>
              <w:rPr>
                <w:spacing w:val="-2"/>
                <w:sz w:val="22"/>
              </w:rPr>
              <w:t>SEVEN.</w:t>
            </w:r>
          </w:p>
        </w:tc>
        <w:tc>
          <w:tcPr>
            <w:tcW w:w="1280" w:type="dxa"/>
          </w:tcPr>
          <w:p>
            <w:pPr>
              <w:pStyle w:val="TableParagraph"/>
              <w:spacing w:before="1"/>
              <w:rPr>
                <w:rFonts w:ascii="Arial"/>
                <w:b/>
                <w:sz w:val="22"/>
              </w:rPr>
            </w:pPr>
          </w:p>
          <w:p>
            <w:pPr>
              <w:pStyle w:val="TableParagraph"/>
              <w:spacing w:line="234" w:lineRule="exact"/>
              <w:ind w:left="107"/>
              <w:rPr>
                <w:sz w:val="22"/>
              </w:rPr>
            </w:pPr>
            <w:r>
              <w:rPr>
                <w:spacing w:val="-5"/>
                <w:sz w:val="22"/>
              </w:rPr>
              <w:t>No.</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9"/>
        <w:rPr>
          <w:rFonts w:ascii="Arial"/>
          <w:b/>
          <w:sz w:val="20"/>
        </w:rPr>
      </w:pPr>
      <w:r>
        <w:rPr>
          <w:rFonts w:ascii="Arial"/>
          <w:b/>
          <w:sz w:val="20"/>
        </w:rPr>
        <w:drawing>
          <wp:anchor distT="0" distB="0" distL="0" distR="0" allowOverlap="1" layoutInCell="1" locked="0" behindDoc="1" simplePos="0" relativeHeight="487614464">
            <wp:simplePos x="0" y="0"/>
            <wp:positionH relativeFrom="page">
              <wp:posOffset>400830</wp:posOffset>
            </wp:positionH>
            <wp:positionV relativeFrom="paragraph">
              <wp:posOffset>255892</wp:posOffset>
            </wp:positionV>
            <wp:extent cx="217235" cy="1088136"/>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3" cstate="print"/>
                    <a:stretch>
                      <a:fillRect/>
                    </a:stretch>
                  </pic:blipFill>
                  <pic:spPr>
                    <a:xfrm>
                      <a:off x="0" y="0"/>
                      <a:ext cx="217235" cy="1088136"/>
                    </a:xfrm>
                    <a:prstGeom prst="rect">
                      <a:avLst/>
                    </a:prstGeom>
                  </pic:spPr>
                </pic:pic>
              </a:graphicData>
            </a:graphic>
          </wp:anchor>
        </w:drawing>
      </w:r>
    </w:p>
    <w:p>
      <w:pPr>
        <w:pStyle w:val="BodyText"/>
        <w:spacing w:after="0"/>
        <w:rPr>
          <w:rFonts w:ascii="Arial"/>
          <w:b/>
          <w:sz w:val="20"/>
        </w:rPr>
        <w:sectPr>
          <w:pgSz w:w="12240" w:h="15840"/>
          <w:pgMar w:header="943" w:footer="1606" w:top="2800" w:bottom="1800" w:left="0" w:right="0"/>
        </w:sectPr>
      </w:pPr>
    </w:p>
    <w:p>
      <w:pPr>
        <w:pStyle w:val="Heading1"/>
        <w:spacing w:before="233"/>
        <w:ind w:left="425" w:right="425"/>
        <w:jc w:val="center"/>
      </w:pPr>
      <w:r>
        <w:rPr/>
        <w:drawing>
          <wp:anchor distT="0" distB="0" distL="0" distR="0" allowOverlap="1" layoutInCell="1" locked="0" behindDoc="0" simplePos="0" relativeHeight="15756288">
            <wp:simplePos x="0" y="0"/>
            <wp:positionH relativeFrom="page">
              <wp:posOffset>590207</wp:posOffset>
            </wp:positionH>
            <wp:positionV relativeFrom="page">
              <wp:posOffset>6650215</wp:posOffset>
            </wp:positionV>
            <wp:extent cx="2593581" cy="1296784"/>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49" cstate="print"/>
                    <a:stretch>
                      <a:fillRect/>
                    </a:stretch>
                  </pic:blipFill>
                  <pic:spPr>
                    <a:xfrm>
                      <a:off x="0" y="0"/>
                      <a:ext cx="2593581" cy="1296784"/>
                    </a:xfrm>
                    <a:prstGeom prst="rect">
                      <a:avLst/>
                    </a:prstGeom>
                  </pic:spPr>
                </pic:pic>
              </a:graphicData>
            </a:graphic>
          </wp:anchor>
        </w:drawing>
      </w:r>
      <w:r>
        <w:rPr>
          <w:spacing w:val="-2"/>
        </w:rPr>
        <w:t>CONCLUSIONES</w:t>
      </w:r>
    </w:p>
    <w:p>
      <w:pPr>
        <w:pStyle w:val="BodyText"/>
        <w:rPr>
          <w:rFonts w:ascii="Arial"/>
          <w:b/>
        </w:rPr>
      </w:pPr>
    </w:p>
    <w:p>
      <w:pPr>
        <w:pStyle w:val="BodyText"/>
        <w:ind w:left="1702" w:right="1695"/>
        <w:jc w:val="both"/>
      </w:pPr>
      <w:r>
        <w:rPr/>
        <w:t>Adelantadas las pruebas de Auditoría Interna basada en riesgos a los Procesos de Efectividad institucional, Relacionamiento con la ciudadanía, Transformación digital, Formación para la vida, Proyección y extensión, Gestión legal, Adquisición de bienes y servicios,</w:t>
      </w:r>
      <w:r>
        <w:rPr>
          <w:spacing w:val="-11"/>
        </w:rPr>
        <w:t> </w:t>
      </w:r>
      <w:r>
        <w:rPr/>
        <w:t>Bien</w:t>
      </w:r>
      <w:r>
        <w:rPr>
          <w:spacing w:val="-12"/>
        </w:rPr>
        <w:t> </w:t>
      </w:r>
      <w:r>
        <w:rPr/>
        <w:t>-</w:t>
      </w:r>
      <w:r>
        <w:rPr>
          <w:spacing w:val="-11"/>
        </w:rPr>
        <w:t> </w:t>
      </w:r>
      <w:r>
        <w:rPr/>
        <w:t>estar,</w:t>
      </w:r>
      <w:r>
        <w:rPr>
          <w:spacing w:val="-13"/>
        </w:rPr>
        <w:t> </w:t>
      </w:r>
      <w:r>
        <w:rPr/>
        <w:t>Gestión</w:t>
      </w:r>
      <w:r>
        <w:rPr>
          <w:spacing w:val="-12"/>
        </w:rPr>
        <w:t> </w:t>
      </w:r>
      <w:r>
        <w:rPr/>
        <w:t>financiera,</w:t>
      </w:r>
      <w:r>
        <w:rPr>
          <w:spacing w:val="-13"/>
        </w:rPr>
        <w:t> </w:t>
      </w:r>
      <w:r>
        <w:rPr/>
        <w:t>Gestión</w:t>
      </w:r>
      <w:r>
        <w:rPr>
          <w:spacing w:val="-10"/>
        </w:rPr>
        <w:t> </w:t>
      </w:r>
      <w:r>
        <w:rPr/>
        <w:t>administrativa</w:t>
      </w:r>
      <w:r>
        <w:rPr>
          <w:spacing w:val="-10"/>
        </w:rPr>
        <w:t> </w:t>
      </w:r>
      <w:r>
        <w:rPr/>
        <w:t>y</w:t>
      </w:r>
      <w:r>
        <w:rPr>
          <w:spacing w:val="-14"/>
        </w:rPr>
        <w:t> </w:t>
      </w:r>
      <w:r>
        <w:rPr/>
        <w:t>Gestión</w:t>
      </w:r>
      <w:r>
        <w:rPr>
          <w:spacing w:val="-10"/>
        </w:rPr>
        <w:t> </w:t>
      </w:r>
      <w:r>
        <w:rPr/>
        <w:t>talento</w:t>
      </w:r>
      <w:r>
        <w:rPr>
          <w:spacing w:val="-12"/>
        </w:rPr>
        <w:t> </w:t>
      </w:r>
      <w:r>
        <w:rPr/>
        <w:t>humano, al</w:t>
      </w:r>
      <w:r>
        <w:rPr>
          <w:spacing w:val="-11"/>
        </w:rPr>
        <w:t> </w:t>
      </w:r>
      <w:r>
        <w:rPr/>
        <w:t>interior</w:t>
      </w:r>
      <w:r>
        <w:rPr>
          <w:spacing w:val="-11"/>
        </w:rPr>
        <w:t> </w:t>
      </w:r>
      <w:r>
        <w:rPr/>
        <w:t>de</w:t>
      </w:r>
      <w:r>
        <w:rPr>
          <w:spacing w:val="-10"/>
        </w:rPr>
        <w:t> </w:t>
      </w:r>
      <w:r>
        <w:rPr/>
        <w:t>la</w:t>
      </w:r>
      <w:r>
        <w:rPr>
          <w:spacing w:val="-10"/>
        </w:rPr>
        <w:t> </w:t>
      </w:r>
      <w:r>
        <w:rPr/>
        <w:t>Territorial</w:t>
      </w:r>
      <w:r>
        <w:rPr>
          <w:spacing w:val="-11"/>
        </w:rPr>
        <w:t> </w:t>
      </w:r>
      <w:r>
        <w:rPr/>
        <w:t>Caldas</w:t>
      </w:r>
      <w:r>
        <w:rPr>
          <w:spacing w:val="-9"/>
        </w:rPr>
        <w:t> </w:t>
      </w:r>
      <w:r>
        <w:rPr/>
        <w:t>de</w:t>
      </w:r>
      <w:r>
        <w:rPr>
          <w:spacing w:val="-10"/>
        </w:rPr>
        <w:t> </w:t>
      </w:r>
      <w:r>
        <w:rPr/>
        <w:t>la</w:t>
      </w:r>
      <w:r>
        <w:rPr>
          <w:spacing w:val="-10"/>
        </w:rPr>
        <w:t> </w:t>
      </w:r>
      <w:r>
        <w:rPr/>
        <w:t>Escuela</w:t>
      </w:r>
      <w:r>
        <w:rPr>
          <w:spacing w:val="-10"/>
        </w:rPr>
        <w:t> </w:t>
      </w:r>
      <w:r>
        <w:rPr/>
        <w:t>Superior</w:t>
      </w:r>
      <w:r>
        <w:rPr>
          <w:spacing w:val="-9"/>
        </w:rPr>
        <w:t> </w:t>
      </w:r>
      <w:r>
        <w:rPr/>
        <w:t>de</w:t>
      </w:r>
      <w:r>
        <w:rPr>
          <w:spacing w:val="-13"/>
        </w:rPr>
        <w:t> </w:t>
      </w:r>
      <w:r>
        <w:rPr/>
        <w:t>Administración</w:t>
      </w:r>
      <w:r>
        <w:rPr>
          <w:spacing w:val="-13"/>
        </w:rPr>
        <w:t> </w:t>
      </w:r>
      <w:r>
        <w:rPr/>
        <w:t>Pública</w:t>
      </w:r>
      <w:r>
        <w:rPr>
          <w:spacing w:val="-6"/>
        </w:rPr>
        <w:t> </w:t>
      </w:r>
      <w:r>
        <w:rPr/>
        <w:t>–</w:t>
      </w:r>
      <w:r>
        <w:rPr>
          <w:spacing w:val="-10"/>
        </w:rPr>
        <w:t> </w:t>
      </w:r>
      <w:r>
        <w:rPr/>
        <w:t>ESAP, se tienen las siguientes conclusiones:</w:t>
      </w:r>
    </w:p>
    <w:p>
      <w:pPr>
        <w:pStyle w:val="BodyText"/>
        <w:spacing w:before="6"/>
      </w:pPr>
    </w:p>
    <w:p>
      <w:pPr>
        <w:pStyle w:val="ListParagraph"/>
        <w:numPr>
          <w:ilvl w:val="0"/>
          <w:numId w:val="23"/>
        </w:numPr>
        <w:tabs>
          <w:tab w:pos="1927" w:val="left" w:leader="none"/>
        </w:tabs>
        <w:spacing w:line="232" w:lineRule="auto" w:before="1" w:after="0"/>
        <w:ind w:left="1702" w:right="1694" w:firstLine="0"/>
        <w:jc w:val="both"/>
        <w:rPr>
          <w:sz w:val="22"/>
        </w:rPr>
      </w:pPr>
      <w:r>
        <w:rPr>
          <w:sz w:val="22"/>
        </w:rPr>
        <w:t>En las sesiones del Consejo Académico, se tomaron decisiones sin la participación del Coordinador Académico, Representante de los Estudiantes y Representante de los Egresados,</w:t>
      </w:r>
      <w:r>
        <w:rPr>
          <w:spacing w:val="-1"/>
          <w:sz w:val="22"/>
        </w:rPr>
        <w:t> </w:t>
      </w:r>
      <w:r>
        <w:rPr>
          <w:sz w:val="22"/>
        </w:rPr>
        <w:t>lo cual</w:t>
      </w:r>
      <w:r>
        <w:rPr>
          <w:spacing w:val="-1"/>
          <w:sz w:val="22"/>
        </w:rPr>
        <w:t> </w:t>
      </w:r>
      <w:r>
        <w:rPr>
          <w:sz w:val="22"/>
        </w:rPr>
        <w:t>podría conllevar a</w:t>
      </w:r>
      <w:r>
        <w:rPr>
          <w:spacing w:val="-3"/>
          <w:sz w:val="22"/>
        </w:rPr>
        <w:t> </w:t>
      </w:r>
      <w:r>
        <w:rPr>
          <w:sz w:val="22"/>
        </w:rPr>
        <w:t>la</w:t>
      </w:r>
      <w:r>
        <w:rPr>
          <w:spacing w:val="-3"/>
          <w:sz w:val="22"/>
        </w:rPr>
        <w:t> </w:t>
      </w:r>
      <w:r>
        <w:rPr>
          <w:sz w:val="22"/>
        </w:rPr>
        <w:t>materialización</w:t>
      </w:r>
      <w:r>
        <w:rPr>
          <w:spacing w:val="-1"/>
          <w:sz w:val="22"/>
        </w:rPr>
        <w:t> </w:t>
      </w:r>
      <w:r>
        <w:rPr>
          <w:sz w:val="22"/>
        </w:rPr>
        <w:t>de</w:t>
      </w:r>
      <w:r>
        <w:rPr>
          <w:spacing w:val="-3"/>
          <w:sz w:val="22"/>
        </w:rPr>
        <w:t> </w:t>
      </w:r>
      <w:r>
        <w:rPr>
          <w:sz w:val="22"/>
        </w:rPr>
        <w:t>riesgos dirigidos a la</w:t>
      </w:r>
      <w:r>
        <w:rPr>
          <w:spacing w:val="-2"/>
          <w:sz w:val="22"/>
        </w:rPr>
        <w:t> </w:t>
      </w:r>
      <w:r>
        <w:rPr>
          <w:sz w:val="22"/>
        </w:rPr>
        <w:t>validez en la toma de decisiones.</w:t>
      </w:r>
    </w:p>
    <w:p>
      <w:pPr>
        <w:pStyle w:val="BodyText"/>
        <w:spacing w:before="12"/>
      </w:pPr>
    </w:p>
    <w:p>
      <w:pPr>
        <w:pStyle w:val="ListParagraph"/>
        <w:numPr>
          <w:ilvl w:val="0"/>
          <w:numId w:val="23"/>
        </w:numPr>
        <w:tabs>
          <w:tab w:pos="1927" w:val="left" w:leader="none"/>
        </w:tabs>
        <w:spacing w:line="230" w:lineRule="auto" w:before="0" w:after="0"/>
        <w:ind w:left="1702" w:right="1698" w:firstLine="0"/>
        <w:jc w:val="both"/>
        <w:rPr>
          <w:sz w:val="22"/>
        </w:rPr>
      </w:pPr>
      <w:r>
        <w:rPr>
          <w:sz w:val="22"/>
        </w:rPr>
        <w:t>En los contratos auditado, se evidenciaron deficiencias en la supervisión respecto a la elaboración</w:t>
      </w:r>
      <w:r>
        <w:rPr>
          <w:spacing w:val="-3"/>
          <w:sz w:val="22"/>
        </w:rPr>
        <w:t> </w:t>
      </w:r>
      <w:r>
        <w:rPr>
          <w:sz w:val="22"/>
        </w:rPr>
        <w:t>de</w:t>
      </w:r>
      <w:r>
        <w:rPr>
          <w:spacing w:val="-3"/>
          <w:sz w:val="22"/>
        </w:rPr>
        <w:t> </w:t>
      </w:r>
      <w:r>
        <w:rPr>
          <w:sz w:val="22"/>
        </w:rPr>
        <w:t>los</w:t>
      </w:r>
      <w:r>
        <w:rPr>
          <w:spacing w:val="-3"/>
          <w:sz w:val="22"/>
        </w:rPr>
        <w:t> </w:t>
      </w:r>
      <w:r>
        <w:rPr>
          <w:sz w:val="22"/>
        </w:rPr>
        <w:t>informes</w:t>
      </w:r>
      <w:r>
        <w:rPr>
          <w:spacing w:val="-3"/>
          <w:sz w:val="22"/>
        </w:rPr>
        <w:t> </w:t>
      </w:r>
      <w:r>
        <w:rPr>
          <w:sz w:val="22"/>
        </w:rPr>
        <w:t>de</w:t>
      </w:r>
      <w:r>
        <w:rPr>
          <w:spacing w:val="-3"/>
          <w:sz w:val="22"/>
        </w:rPr>
        <w:t> </w:t>
      </w:r>
      <w:r>
        <w:rPr>
          <w:sz w:val="22"/>
        </w:rPr>
        <w:t>ejecución</w:t>
      </w:r>
      <w:r>
        <w:rPr>
          <w:spacing w:val="-3"/>
          <w:sz w:val="22"/>
        </w:rPr>
        <w:t> </w:t>
      </w:r>
      <w:r>
        <w:rPr>
          <w:sz w:val="22"/>
        </w:rPr>
        <w:t>sin</w:t>
      </w:r>
      <w:r>
        <w:rPr>
          <w:spacing w:val="-3"/>
          <w:sz w:val="22"/>
        </w:rPr>
        <w:t> </w:t>
      </w:r>
      <w:r>
        <w:rPr>
          <w:sz w:val="22"/>
        </w:rPr>
        <w:t>información</w:t>
      </w:r>
      <w:r>
        <w:rPr>
          <w:spacing w:val="-3"/>
          <w:sz w:val="22"/>
        </w:rPr>
        <w:t> </w:t>
      </w:r>
      <w:r>
        <w:rPr>
          <w:sz w:val="22"/>
        </w:rPr>
        <w:t>precisa,</w:t>
      </w:r>
      <w:r>
        <w:rPr>
          <w:spacing w:val="-4"/>
          <w:sz w:val="22"/>
        </w:rPr>
        <w:t> </w:t>
      </w:r>
      <w:r>
        <w:rPr>
          <w:sz w:val="22"/>
        </w:rPr>
        <w:t>completa,</w:t>
      </w:r>
      <w:r>
        <w:rPr>
          <w:spacing w:val="-1"/>
          <w:sz w:val="22"/>
        </w:rPr>
        <w:t> </w:t>
      </w:r>
      <w:r>
        <w:rPr>
          <w:sz w:val="22"/>
        </w:rPr>
        <w:t>verificable</w:t>
      </w:r>
      <w:r>
        <w:rPr>
          <w:spacing w:val="-3"/>
          <w:sz w:val="22"/>
        </w:rPr>
        <w:t> </w:t>
      </w:r>
      <w:r>
        <w:rPr>
          <w:sz w:val="22"/>
        </w:rPr>
        <w:t>y</w:t>
      </w:r>
      <w:r>
        <w:rPr>
          <w:spacing w:val="-2"/>
          <w:sz w:val="22"/>
        </w:rPr>
        <w:t> </w:t>
      </w:r>
      <w:r>
        <w:rPr>
          <w:sz w:val="22"/>
        </w:rPr>
        <w:t>la entrega de los productos pactados.</w:t>
      </w:r>
    </w:p>
    <w:p>
      <w:pPr>
        <w:pStyle w:val="BodyText"/>
        <w:spacing w:before="8"/>
      </w:pPr>
    </w:p>
    <w:p>
      <w:pPr>
        <w:pStyle w:val="ListParagraph"/>
        <w:numPr>
          <w:ilvl w:val="0"/>
          <w:numId w:val="23"/>
        </w:numPr>
        <w:tabs>
          <w:tab w:pos="1927" w:val="left" w:leader="none"/>
        </w:tabs>
        <w:spacing w:line="235" w:lineRule="auto" w:before="0" w:after="0"/>
        <w:ind w:left="1702" w:right="1693" w:firstLine="0"/>
        <w:jc w:val="both"/>
        <w:rPr>
          <w:sz w:val="22"/>
        </w:rPr>
      </w:pPr>
      <w:r>
        <w:rPr>
          <w:sz w:val="22"/>
        </w:rPr>
        <w:t>En la gestión de almacén e inventarios, se evidenciaron unas diferencias de dos elementos</w:t>
      </w:r>
      <w:r>
        <w:rPr>
          <w:spacing w:val="-11"/>
          <w:sz w:val="22"/>
        </w:rPr>
        <w:t> </w:t>
      </w:r>
      <w:r>
        <w:rPr>
          <w:sz w:val="22"/>
        </w:rPr>
        <w:t>en</w:t>
      </w:r>
      <w:r>
        <w:rPr>
          <w:spacing w:val="-12"/>
          <w:sz w:val="22"/>
        </w:rPr>
        <w:t> </w:t>
      </w:r>
      <w:r>
        <w:rPr>
          <w:sz w:val="22"/>
        </w:rPr>
        <w:t>la</w:t>
      </w:r>
      <w:r>
        <w:rPr>
          <w:spacing w:val="-11"/>
          <w:sz w:val="22"/>
        </w:rPr>
        <w:t> </w:t>
      </w:r>
      <w:r>
        <w:rPr>
          <w:sz w:val="22"/>
        </w:rPr>
        <w:t>bodega</w:t>
      </w:r>
      <w:r>
        <w:rPr>
          <w:spacing w:val="-14"/>
          <w:sz w:val="22"/>
        </w:rPr>
        <w:t> </w:t>
      </w:r>
      <w:r>
        <w:rPr>
          <w:sz w:val="22"/>
        </w:rPr>
        <w:t>de</w:t>
      </w:r>
      <w:r>
        <w:rPr>
          <w:spacing w:val="-9"/>
          <w:sz w:val="22"/>
        </w:rPr>
        <w:t> </w:t>
      </w:r>
      <w:r>
        <w:rPr>
          <w:sz w:val="22"/>
        </w:rPr>
        <w:t>bienes</w:t>
      </w:r>
      <w:r>
        <w:rPr>
          <w:spacing w:val="-11"/>
          <w:sz w:val="22"/>
        </w:rPr>
        <w:t> </w:t>
      </w:r>
      <w:r>
        <w:rPr>
          <w:sz w:val="22"/>
        </w:rPr>
        <w:t>de</w:t>
      </w:r>
      <w:r>
        <w:rPr>
          <w:spacing w:val="-12"/>
          <w:sz w:val="22"/>
        </w:rPr>
        <w:t> </w:t>
      </w:r>
      <w:r>
        <w:rPr>
          <w:sz w:val="22"/>
        </w:rPr>
        <w:t>consumo,</w:t>
      </w:r>
      <w:r>
        <w:rPr>
          <w:spacing w:val="-10"/>
          <w:sz w:val="22"/>
        </w:rPr>
        <w:t> </w:t>
      </w:r>
      <w:r>
        <w:rPr>
          <w:sz w:val="22"/>
        </w:rPr>
        <w:t>lo</w:t>
      </w:r>
      <w:r>
        <w:rPr>
          <w:spacing w:val="-9"/>
          <w:sz w:val="22"/>
        </w:rPr>
        <w:t> </w:t>
      </w:r>
      <w:r>
        <w:rPr>
          <w:sz w:val="22"/>
        </w:rPr>
        <w:t>cual</w:t>
      </w:r>
      <w:r>
        <w:rPr>
          <w:spacing w:val="-12"/>
          <w:sz w:val="22"/>
        </w:rPr>
        <w:t> </w:t>
      </w:r>
      <w:r>
        <w:rPr>
          <w:sz w:val="22"/>
        </w:rPr>
        <w:t>podría</w:t>
      </w:r>
      <w:r>
        <w:rPr>
          <w:spacing w:val="-11"/>
          <w:sz w:val="22"/>
        </w:rPr>
        <w:t> </w:t>
      </w:r>
      <w:r>
        <w:rPr>
          <w:sz w:val="22"/>
        </w:rPr>
        <w:t>conllevar</w:t>
      </w:r>
      <w:r>
        <w:rPr>
          <w:spacing w:val="-10"/>
          <w:sz w:val="22"/>
        </w:rPr>
        <w:t> </w:t>
      </w:r>
      <w:r>
        <w:rPr>
          <w:sz w:val="22"/>
        </w:rPr>
        <w:t>a</w:t>
      </w:r>
      <w:r>
        <w:rPr>
          <w:spacing w:val="-14"/>
          <w:sz w:val="22"/>
        </w:rPr>
        <w:t> </w:t>
      </w:r>
      <w:r>
        <w:rPr>
          <w:sz w:val="22"/>
        </w:rPr>
        <w:t>la</w:t>
      </w:r>
      <w:r>
        <w:rPr>
          <w:spacing w:val="-9"/>
          <w:sz w:val="22"/>
        </w:rPr>
        <w:t> </w:t>
      </w:r>
      <w:r>
        <w:rPr>
          <w:sz w:val="22"/>
        </w:rPr>
        <w:t>materialización de los siguientes riesgos</w:t>
      </w:r>
      <w:r>
        <w:rPr>
          <w:spacing w:val="-1"/>
          <w:sz w:val="22"/>
        </w:rPr>
        <w:t> </w:t>
      </w:r>
      <w:r>
        <w:rPr>
          <w:sz w:val="22"/>
        </w:rPr>
        <w:t>contemplados en el mapa de riesgos institucional: Posibilidad de pérdida</w:t>
      </w:r>
      <w:r>
        <w:rPr>
          <w:spacing w:val="-2"/>
          <w:sz w:val="22"/>
        </w:rPr>
        <w:t> </w:t>
      </w:r>
      <w:r>
        <w:rPr>
          <w:sz w:val="22"/>
        </w:rPr>
        <w:t>económica</w:t>
      </w:r>
      <w:r>
        <w:rPr>
          <w:spacing w:val="-2"/>
          <w:sz w:val="22"/>
        </w:rPr>
        <w:t> </w:t>
      </w:r>
      <w:r>
        <w:rPr>
          <w:sz w:val="22"/>
        </w:rPr>
        <w:t>y</w:t>
      </w:r>
      <w:r>
        <w:rPr>
          <w:spacing w:val="-3"/>
          <w:sz w:val="22"/>
        </w:rPr>
        <w:t> </w:t>
      </w:r>
      <w:r>
        <w:rPr>
          <w:sz w:val="22"/>
        </w:rPr>
        <w:t>reputacional</w:t>
      </w:r>
      <w:r>
        <w:rPr>
          <w:spacing w:val="-3"/>
          <w:sz w:val="22"/>
        </w:rPr>
        <w:t> </w:t>
      </w:r>
      <w:r>
        <w:rPr>
          <w:sz w:val="22"/>
        </w:rPr>
        <w:t>por</w:t>
      </w:r>
      <w:r>
        <w:rPr>
          <w:spacing w:val="-3"/>
          <w:sz w:val="22"/>
        </w:rPr>
        <w:t> </w:t>
      </w:r>
      <w:r>
        <w:rPr>
          <w:sz w:val="22"/>
        </w:rPr>
        <w:t>extravío</w:t>
      </w:r>
      <w:r>
        <w:rPr>
          <w:spacing w:val="-2"/>
          <w:sz w:val="22"/>
        </w:rPr>
        <w:t> </w:t>
      </w:r>
      <w:r>
        <w:rPr>
          <w:sz w:val="22"/>
        </w:rPr>
        <w:t>de</w:t>
      </w:r>
      <w:r>
        <w:rPr>
          <w:spacing w:val="-4"/>
          <w:sz w:val="22"/>
        </w:rPr>
        <w:t> </w:t>
      </w:r>
      <w:r>
        <w:rPr>
          <w:sz w:val="22"/>
        </w:rPr>
        <w:t>bienes</w:t>
      </w:r>
      <w:r>
        <w:rPr>
          <w:spacing w:val="-2"/>
          <w:sz w:val="22"/>
        </w:rPr>
        <w:t> </w:t>
      </w:r>
      <w:r>
        <w:rPr>
          <w:sz w:val="22"/>
        </w:rPr>
        <w:t>o</w:t>
      </w:r>
      <w:r>
        <w:rPr>
          <w:spacing w:val="-4"/>
          <w:sz w:val="22"/>
        </w:rPr>
        <w:t> </w:t>
      </w:r>
      <w:r>
        <w:rPr>
          <w:sz w:val="22"/>
        </w:rPr>
        <w:t>daño</w:t>
      </w:r>
      <w:r>
        <w:rPr>
          <w:spacing w:val="-4"/>
          <w:sz w:val="22"/>
        </w:rPr>
        <w:t> </w:t>
      </w:r>
      <w:r>
        <w:rPr>
          <w:sz w:val="22"/>
        </w:rPr>
        <w:t>de estos</w:t>
      </w:r>
      <w:r>
        <w:rPr>
          <w:spacing w:val="-6"/>
          <w:sz w:val="22"/>
        </w:rPr>
        <w:t> </w:t>
      </w:r>
      <w:r>
        <w:rPr>
          <w:sz w:val="22"/>
        </w:rPr>
        <w:t>debido</w:t>
      </w:r>
      <w:r>
        <w:rPr>
          <w:spacing w:val="-2"/>
          <w:sz w:val="22"/>
        </w:rPr>
        <w:t> </w:t>
      </w:r>
      <w:r>
        <w:rPr>
          <w:sz w:val="22"/>
        </w:rPr>
        <w:t>a</w:t>
      </w:r>
      <w:r>
        <w:rPr>
          <w:spacing w:val="-4"/>
          <w:sz w:val="22"/>
        </w:rPr>
        <w:t> </w:t>
      </w:r>
      <w:r>
        <w:rPr>
          <w:sz w:val="22"/>
        </w:rPr>
        <w:t>falta</w:t>
      </w:r>
      <w:r>
        <w:rPr>
          <w:spacing w:val="-2"/>
          <w:sz w:val="22"/>
        </w:rPr>
        <w:t> </w:t>
      </w:r>
      <w:r>
        <w:rPr>
          <w:sz w:val="22"/>
        </w:rPr>
        <w:t>de custodia de los bienes o inadecuada manipulación de estos.</w:t>
      </w: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ind w:left="1702"/>
        <w:jc w:val="both"/>
      </w:pPr>
      <w:r>
        <w:rPr/>
        <w:t>Bogotá</w:t>
      </w:r>
      <w:r>
        <w:rPr>
          <w:spacing w:val="-3"/>
        </w:rPr>
        <w:t> </w:t>
      </w:r>
      <w:r>
        <w:rPr/>
        <w:t>D.C.,</w:t>
      </w:r>
      <w:r>
        <w:rPr>
          <w:spacing w:val="-3"/>
        </w:rPr>
        <w:t> </w:t>
      </w:r>
      <w:r>
        <w:rPr/>
        <w:t>06</w:t>
      </w:r>
      <w:r>
        <w:rPr>
          <w:spacing w:val="-3"/>
        </w:rPr>
        <w:t> </w:t>
      </w:r>
      <w:r>
        <w:rPr/>
        <w:t>de</w:t>
      </w:r>
      <w:r>
        <w:rPr>
          <w:spacing w:val="-5"/>
        </w:rPr>
        <w:t> </w:t>
      </w:r>
      <w:r>
        <w:rPr/>
        <w:t>agosto</w:t>
      </w:r>
      <w:r>
        <w:rPr>
          <w:spacing w:val="-3"/>
        </w:rPr>
        <w:t> </w:t>
      </w:r>
      <w:r>
        <w:rPr/>
        <w:t>de</w:t>
      </w:r>
      <w:r>
        <w:rPr>
          <w:spacing w:val="-4"/>
        </w:rPr>
        <w:t> 2025</w:t>
      </w:r>
    </w:p>
    <w:p>
      <w:pPr>
        <w:pStyle w:val="BodyText"/>
      </w:pPr>
    </w:p>
    <w:p>
      <w:pPr>
        <w:pStyle w:val="BodyText"/>
      </w:pPr>
    </w:p>
    <w:p>
      <w:pPr>
        <w:pStyle w:val="BodyText"/>
      </w:pPr>
    </w:p>
    <w:p>
      <w:pPr>
        <w:pStyle w:val="BodyText"/>
        <w:spacing w:before="155"/>
      </w:pPr>
    </w:p>
    <w:p>
      <w:pPr>
        <w:pStyle w:val="Heading1"/>
        <w:jc w:val="both"/>
      </w:pPr>
      <w:r>
        <w:rPr/>
        <w:t>MARIO</w:t>
      </w:r>
      <w:r>
        <w:rPr>
          <w:spacing w:val="-8"/>
        </w:rPr>
        <w:t> </w:t>
      </w:r>
      <w:r>
        <w:rPr/>
        <w:t>OSWALDO</w:t>
      </w:r>
      <w:r>
        <w:rPr>
          <w:spacing w:val="-6"/>
        </w:rPr>
        <w:t> </w:t>
      </w:r>
      <w:r>
        <w:rPr/>
        <w:t>BERNAL</w:t>
      </w:r>
      <w:r>
        <w:rPr>
          <w:spacing w:val="-4"/>
        </w:rPr>
        <w:t> </w:t>
      </w:r>
      <w:r>
        <w:rPr>
          <w:spacing w:val="-2"/>
        </w:rPr>
        <w:t>RODRÍGUEZ</w:t>
      </w:r>
    </w:p>
    <w:p>
      <w:pPr>
        <w:pStyle w:val="BodyText"/>
        <w:spacing w:before="1"/>
        <w:ind w:left="1702"/>
        <w:jc w:val="both"/>
      </w:pPr>
      <w:r>
        <w:rPr/>
        <w:t>Jefe</w:t>
      </w:r>
      <w:r>
        <w:rPr>
          <w:spacing w:val="-6"/>
        </w:rPr>
        <w:t> </w:t>
      </w:r>
      <w:r>
        <w:rPr/>
        <w:t>Oficina</w:t>
      </w:r>
      <w:r>
        <w:rPr>
          <w:spacing w:val="-4"/>
        </w:rPr>
        <w:t> </w:t>
      </w:r>
      <w:r>
        <w:rPr/>
        <w:t>de</w:t>
      </w:r>
      <w:r>
        <w:rPr>
          <w:spacing w:val="-6"/>
        </w:rPr>
        <w:t> </w:t>
      </w:r>
      <w:r>
        <w:rPr/>
        <w:t>Control</w:t>
      </w:r>
      <w:r>
        <w:rPr>
          <w:spacing w:val="-7"/>
        </w:rPr>
        <w:t> </w:t>
      </w:r>
      <w:r>
        <w:rPr>
          <w:spacing w:val="-2"/>
        </w:rPr>
        <w:t>Interno</w:t>
      </w:r>
    </w:p>
    <w:p>
      <w:pPr>
        <w:pStyle w:val="BodyText"/>
        <w:spacing w:before="104"/>
      </w:pPr>
    </w:p>
    <w:p>
      <w:pPr>
        <w:spacing w:line="170" w:lineRule="exact" w:before="0"/>
        <w:ind w:left="1702" w:right="6060" w:firstLine="0"/>
        <w:jc w:val="left"/>
        <w:rPr>
          <w:rFonts w:ascii="Arial" w:hAnsi="Arial"/>
          <w:b/>
          <w:i/>
          <w:sz w:val="15"/>
        </w:rPr>
      </w:pPr>
      <w:r>
        <w:rPr>
          <w:rFonts w:ascii="Arial" w:hAnsi="Arial"/>
          <w:b/>
          <w:i/>
          <w:sz w:val="15"/>
        </w:rPr>
        <w:t>Elaboró:</w:t>
      </w:r>
      <w:r>
        <w:rPr>
          <w:rFonts w:ascii="Arial" w:hAnsi="Arial"/>
          <w:b/>
          <w:i/>
          <w:spacing w:val="-4"/>
          <w:sz w:val="15"/>
        </w:rPr>
        <w:t> </w:t>
      </w:r>
      <w:r>
        <w:rPr>
          <w:rFonts w:ascii="Arial" w:hAnsi="Arial"/>
          <w:b/>
          <w:i/>
          <w:sz w:val="15"/>
        </w:rPr>
        <w:t>Monica</w:t>
      </w:r>
      <w:r>
        <w:rPr>
          <w:rFonts w:ascii="Arial" w:hAnsi="Arial"/>
          <w:b/>
          <w:i/>
          <w:spacing w:val="-7"/>
          <w:sz w:val="15"/>
        </w:rPr>
        <w:t> </w:t>
      </w:r>
      <w:r>
        <w:rPr>
          <w:rFonts w:ascii="Arial" w:hAnsi="Arial"/>
          <w:b/>
          <w:i/>
          <w:sz w:val="15"/>
        </w:rPr>
        <w:t>Chaves,</w:t>
      </w:r>
      <w:r>
        <w:rPr>
          <w:rFonts w:ascii="Arial" w:hAnsi="Arial"/>
          <w:b/>
          <w:i/>
          <w:spacing w:val="-5"/>
          <w:sz w:val="15"/>
        </w:rPr>
        <w:t> </w:t>
      </w:r>
      <w:r>
        <w:rPr>
          <w:rFonts w:ascii="Arial" w:hAnsi="Arial"/>
          <w:b/>
          <w:i/>
          <w:sz w:val="15"/>
        </w:rPr>
        <w:t>Natalia</w:t>
      </w:r>
      <w:r>
        <w:rPr>
          <w:rFonts w:ascii="Arial" w:hAnsi="Arial"/>
          <w:b/>
          <w:i/>
          <w:spacing w:val="-8"/>
          <w:sz w:val="15"/>
        </w:rPr>
        <w:t> </w:t>
      </w:r>
      <w:r>
        <w:rPr>
          <w:rFonts w:ascii="Arial" w:hAnsi="Arial"/>
          <w:b/>
          <w:i/>
          <w:sz w:val="15"/>
        </w:rPr>
        <w:t>Cañon,</w:t>
      </w:r>
      <w:r>
        <w:rPr>
          <w:rFonts w:ascii="Arial" w:hAnsi="Arial"/>
          <w:b/>
          <w:i/>
          <w:spacing w:val="-7"/>
          <w:sz w:val="15"/>
        </w:rPr>
        <w:t> </w:t>
      </w:r>
      <w:r>
        <w:rPr>
          <w:rFonts w:ascii="Arial" w:hAnsi="Arial"/>
          <w:b/>
          <w:i/>
          <w:sz w:val="15"/>
        </w:rPr>
        <w:t>Fernando</w:t>
      </w:r>
      <w:r>
        <w:rPr>
          <w:rFonts w:ascii="Arial" w:hAnsi="Arial"/>
          <w:b/>
          <w:i/>
          <w:spacing w:val="-6"/>
          <w:sz w:val="15"/>
        </w:rPr>
        <w:t> </w:t>
      </w:r>
      <w:r>
        <w:rPr>
          <w:rFonts w:ascii="Arial" w:hAnsi="Arial"/>
          <w:b/>
          <w:i/>
          <w:sz w:val="15"/>
        </w:rPr>
        <w:t>Ávila Revisó: Fernando Ávila</w:t>
      </w:r>
    </w:p>
    <w:p>
      <w:pPr>
        <w:spacing w:line="1593" w:lineRule="exact" w:before="0"/>
        <w:ind w:left="1702" w:right="0" w:firstLine="0"/>
        <w:jc w:val="left"/>
        <w:rPr>
          <w:rFonts w:ascii="Arial" w:hAnsi="Arial"/>
          <w:b/>
          <w:i/>
          <w:sz w:val="15"/>
        </w:rPr>
      </w:pPr>
      <w:r>
        <w:rPr>
          <w:rFonts w:ascii="Arial" w:hAnsi="Arial"/>
          <w:b/>
          <w:i/>
          <w:sz w:val="15"/>
        </w:rPr>
        <w:t>Aprobó:</w:t>
      </w:r>
      <w:r>
        <w:rPr>
          <w:rFonts w:ascii="Arial" w:hAnsi="Arial"/>
          <w:b/>
          <w:i/>
          <w:spacing w:val="-9"/>
          <w:sz w:val="15"/>
        </w:rPr>
        <w:t> </w:t>
      </w:r>
      <w:r>
        <w:rPr>
          <w:rFonts w:ascii="Arial" w:hAnsi="Arial"/>
          <w:b/>
          <w:i/>
          <w:sz w:val="15"/>
        </w:rPr>
        <w:t>Mario</w:t>
      </w:r>
      <w:r>
        <w:rPr>
          <w:rFonts w:ascii="Arial" w:hAnsi="Arial"/>
          <w:b/>
          <w:i/>
          <w:spacing w:val="-7"/>
          <w:sz w:val="15"/>
        </w:rPr>
        <w:t> </w:t>
      </w:r>
      <w:r>
        <w:rPr>
          <w:rFonts w:ascii="Arial" w:hAnsi="Arial"/>
          <w:b/>
          <w:i/>
          <w:sz w:val="15"/>
        </w:rPr>
        <w:t>Oswaldo</w:t>
      </w:r>
      <w:r>
        <w:rPr>
          <w:rFonts w:ascii="Arial" w:hAnsi="Arial"/>
          <w:b/>
          <w:i/>
          <w:spacing w:val="-9"/>
          <w:sz w:val="15"/>
        </w:rPr>
        <w:t> </w:t>
      </w:r>
      <w:r>
        <w:rPr>
          <w:rFonts w:ascii="Arial" w:hAnsi="Arial"/>
          <w:b/>
          <w:i/>
          <w:spacing w:val="-2"/>
          <w:sz w:val="15"/>
        </w:rPr>
        <w:t>Bernal</w:t>
      </w:r>
    </w:p>
    <w:p>
      <w:pPr>
        <w:spacing w:after="0" w:line="1593" w:lineRule="exact"/>
        <w:jc w:val="left"/>
        <w:rPr>
          <w:rFonts w:ascii="Arial" w:hAnsi="Arial"/>
          <w:b/>
          <w:i/>
          <w:sz w:val="15"/>
        </w:rPr>
        <w:sectPr>
          <w:headerReference w:type="default" r:id="rId47"/>
          <w:footerReference w:type="default" r:id="rId48"/>
          <w:pgSz w:w="12240" w:h="15840"/>
          <w:pgMar w:header="943" w:footer="3935" w:top="2800" w:bottom="4120" w:left="0" w:right="0"/>
        </w:sectPr>
      </w:pPr>
    </w:p>
    <w:p>
      <w:pPr>
        <w:pStyle w:val="Heading1"/>
        <w:spacing w:before="233"/>
        <w:ind w:left="429" w:right="425"/>
        <w:jc w:val="center"/>
      </w:pPr>
      <w:r>
        <w:rPr/>
        <w:t>ANEXO</w:t>
      </w:r>
      <w:r>
        <w:rPr>
          <w:spacing w:val="-4"/>
        </w:rPr>
        <w:t> </w:t>
      </w:r>
      <w:r>
        <w:rPr>
          <w:spacing w:val="-10"/>
        </w:rPr>
        <w:t>1</w:t>
      </w:r>
    </w:p>
    <w:p>
      <w:pPr>
        <w:pStyle w:val="BodyText"/>
        <w:rPr>
          <w:rFonts w:ascii="Arial"/>
          <w:b/>
        </w:rPr>
      </w:pPr>
    </w:p>
    <w:p>
      <w:pPr>
        <w:spacing w:before="0"/>
        <w:ind w:left="1702" w:right="0" w:firstLine="0"/>
        <w:jc w:val="both"/>
        <w:rPr>
          <w:rFonts w:ascii="Arial"/>
          <w:b/>
          <w:sz w:val="22"/>
        </w:rPr>
      </w:pPr>
      <w:r>
        <w:rPr>
          <w:rFonts w:ascii="Arial"/>
          <w:b/>
          <w:sz w:val="22"/>
        </w:rPr>
        <w:t>HALLAZGO</w:t>
      </w:r>
      <w:r>
        <w:rPr>
          <w:rFonts w:ascii="Arial"/>
          <w:b/>
          <w:spacing w:val="-5"/>
          <w:sz w:val="22"/>
        </w:rPr>
        <w:t> </w:t>
      </w:r>
      <w:r>
        <w:rPr>
          <w:rFonts w:ascii="Arial"/>
          <w:b/>
          <w:spacing w:val="-10"/>
          <w:sz w:val="22"/>
        </w:rPr>
        <w:t>2</w:t>
      </w:r>
    </w:p>
    <w:p>
      <w:pPr>
        <w:pStyle w:val="BodyText"/>
        <w:rPr>
          <w:rFonts w:ascii="Arial"/>
          <w:b/>
        </w:rPr>
      </w:pPr>
    </w:p>
    <w:p>
      <w:pPr>
        <w:pStyle w:val="BodyText"/>
        <w:ind w:left="1702" w:right="1697"/>
        <w:jc w:val="both"/>
      </w:pPr>
      <w:r>
        <w:rPr/>
        <w:t>Se evidencian deficiencias en la precisión, claridad y coherencia del lenguaje utilizado por los</w:t>
      </w:r>
      <w:r>
        <w:rPr>
          <w:spacing w:val="-16"/>
        </w:rPr>
        <w:t> </w:t>
      </w:r>
      <w:r>
        <w:rPr/>
        <w:t>contratistas</w:t>
      </w:r>
      <w:r>
        <w:rPr>
          <w:spacing w:val="-15"/>
        </w:rPr>
        <w:t> </w:t>
      </w:r>
      <w:r>
        <w:rPr/>
        <w:t>al</w:t>
      </w:r>
      <w:r>
        <w:rPr>
          <w:spacing w:val="-15"/>
        </w:rPr>
        <w:t> </w:t>
      </w:r>
      <w:r>
        <w:rPr/>
        <w:t>describir</w:t>
      </w:r>
      <w:r>
        <w:rPr>
          <w:spacing w:val="-16"/>
        </w:rPr>
        <w:t> </w:t>
      </w:r>
      <w:r>
        <w:rPr/>
        <w:t>las</w:t>
      </w:r>
      <w:r>
        <w:rPr>
          <w:spacing w:val="-15"/>
        </w:rPr>
        <w:t> </w:t>
      </w:r>
      <w:r>
        <w:rPr/>
        <w:t>actividades</w:t>
      </w:r>
      <w:r>
        <w:rPr>
          <w:spacing w:val="-15"/>
        </w:rPr>
        <w:t> </w:t>
      </w:r>
      <w:r>
        <w:rPr/>
        <w:t>desarrolladas</w:t>
      </w:r>
      <w:r>
        <w:rPr>
          <w:spacing w:val="-15"/>
        </w:rPr>
        <w:t> </w:t>
      </w:r>
      <w:r>
        <w:rPr/>
        <w:t>en</w:t>
      </w:r>
      <w:r>
        <w:rPr>
          <w:spacing w:val="-16"/>
        </w:rPr>
        <w:t> </w:t>
      </w:r>
      <w:r>
        <w:rPr/>
        <w:t>los</w:t>
      </w:r>
      <w:r>
        <w:rPr>
          <w:spacing w:val="-15"/>
        </w:rPr>
        <w:t> </w:t>
      </w:r>
      <w:r>
        <w:rPr/>
        <w:t>informes</w:t>
      </w:r>
      <w:r>
        <w:rPr>
          <w:spacing w:val="-15"/>
        </w:rPr>
        <w:t> </w:t>
      </w:r>
      <w:r>
        <w:rPr/>
        <w:t>de</w:t>
      </w:r>
      <w:r>
        <w:rPr>
          <w:spacing w:val="-16"/>
        </w:rPr>
        <w:t> </w:t>
      </w:r>
      <w:r>
        <w:rPr/>
        <w:t>ejecución.</w:t>
      </w:r>
      <w:r>
        <w:rPr>
          <w:spacing w:val="-15"/>
        </w:rPr>
        <w:t> </w:t>
      </w:r>
      <w:r>
        <w:rPr/>
        <w:t>Estas debilidades afectan la trazabilidad, verificación y correspondencia entre lo ejecutado y lo pactado contractualmente.</w:t>
      </w:r>
    </w:p>
    <w:p>
      <w:pPr>
        <w:pStyle w:val="BodyText"/>
        <w:spacing w:before="160"/>
        <w:ind w:left="1702" w:right="1701"/>
        <w:jc w:val="both"/>
      </w:pPr>
      <w:r>
        <w:rPr/>
        <w:t>En particular, se identificaron contradicciones entre las obligaciones estipuladas en los contratos y las actividades reportadas</w:t>
      </w:r>
      <w:r>
        <w:rPr>
          <w:rFonts w:ascii="Arial"/>
          <w:b/>
        </w:rPr>
        <w:t>, </w:t>
      </w:r>
      <w:r>
        <w:rPr/>
        <w:t>tales como:</w:t>
      </w:r>
    </w:p>
    <w:p>
      <w:pPr>
        <w:pStyle w:val="ListParagraph"/>
        <w:numPr>
          <w:ilvl w:val="1"/>
          <w:numId w:val="23"/>
        </w:numPr>
        <w:tabs>
          <w:tab w:pos="2422" w:val="left" w:leader="none"/>
        </w:tabs>
        <w:spacing w:line="237" w:lineRule="auto" w:before="163" w:after="0"/>
        <w:ind w:left="2422" w:right="1701" w:hanging="360"/>
        <w:jc w:val="both"/>
        <w:rPr>
          <w:sz w:val="22"/>
        </w:rPr>
      </w:pPr>
      <w:r>
        <w:rPr>
          <w:sz w:val="22"/>
        </w:rPr>
        <w:t>Uso de verbos genéricos o poco descriptivos que no reflejan de manera clara la acción realizada ni permiten evidenciar el cumplimiento real de la obligación.</w:t>
      </w:r>
    </w:p>
    <w:p>
      <w:pPr>
        <w:pStyle w:val="ListParagraph"/>
        <w:numPr>
          <w:ilvl w:val="1"/>
          <w:numId w:val="23"/>
        </w:numPr>
        <w:tabs>
          <w:tab w:pos="2422" w:val="left" w:leader="none"/>
        </w:tabs>
        <w:spacing w:line="240" w:lineRule="auto" w:before="2" w:after="0"/>
        <w:ind w:left="2422" w:right="1694" w:hanging="360"/>
        <w:jc w:val="both"/>
        <w:rPr>
          <w:sz w:val="22"/>
        </w:rPr>
      </w:pPr>
      <w:r>
        <w:rPr>
          <w:sz w:val="22"/>
        </w:rPr>
        <w:t>Reportes de actividades que no guardan relación directa con el contenido de la obligación, o que no especifican el </w:t>
      </w:r>
      <w:r>
        <w:rPr>
          <w:rFonts w:ascii="Arial" w:hAnsi="Arial"/>
          <w:b/>
          <w:sz w:val="22"/>
        </w:rPr>
        <w:t>cómo</w:t>
      </w:r>
      <w:r>
        <w:rPr>
          <w:sz w:val="22"/>
        </w:rPr>
        <w:t>, </w:t>
      </w:r>
      <w:r>
        <w:rPr>
          <w:rFonts w:ascii="Arial" w:hAnsi="Arial"/>
          <w:b/>
          <w:sz w:val="22"/>
        </w:rPr>
        <w:t>cuándo</w:t>
      </w:r>
      <w:r>
        <w:rPr>
          <w:sz w:val="22"/>
        </w:rPr>
        <w:t>, </w:t>
      </w:r>
      <w:r>
        <w:rPr>
          <w:rFonts w:ascii="Arial" w:hAnsi="Arial"/>
          <w:b/>
          <w:sz w:val="22"/>
        </w:rPr>
        <w:t>dónde </w:t>
      </w:r>
      <w:r>
        <w:rPr>
          <w:sz w:val="22"/>
        </w:rPr>
        <w:t>ni </w:t>
      </w:r>
      <w:r>
        <w:rPr>
          <w:rFonts w:ascii="Arial" w:hAnsi="Arial"/>
          <w:b/>
          <w:sz w:val="22"/>
        </w:rPr>
        <w:t>para quién </w:t>
      </w:r>
      <w:r>
        <w:rPr>
          <w:sz w:val="22"/>
        </w:rPr>
        <w:t>se </w:t>
      </w:r>
      <w:r>
        <w:rPr>
          <w:spacing w:val="-2"/>
          <w:sz w:val="22"/>
        </w:rPr>
        <w:t>ejecutaron.</w:t>
      </w:r>
    </w:p>
    <w:p>
      <w:pPr>
        <w:pStyle w:val="ListParagraph"/>
        <w:numPr>
          <w:ilvl w:val="1"/>
          <w:numId w:val="23"/>
        </w:numPr>
        <w:tabs>
          <w:tab w:pos="2422" w:val="left" w:leader="none"/>
        </w:tabs>
        <w:spacing w:line="237" w:lineRule="auto" w:before="2" w:after="0"/>
        <w:ind w:left="2422" w:right="1697" w:hanging="360"/>
        <w:jc w:val="both"/>
        <w:rPr>
          <w:sz w:val="22"/>
        </w:rPr>
      </w:pPr>
      <w:r>
        <w:rPr>
          <w:sz w:val="22"/>
        </w:rPr>
        <w:t>Repetición de las mismas actividades en distintos periodos sin elementos diferenciadores, lo que impide identificar si se trata de eventos distintos o de una misma acción reiterada.</w:t>
      </w:r>
    </w:p>
    <w:p>
      <w:pPr>
        <w:pStyle w:val="ListParagraph"/>
        <w:numPr>
          <w:ilvl w:val="1"/>
          <w:numId w:val="23"/>
        </w:numPr>
        <w:tabs>
          <w:tab w:pos="2422" w:val="left" w:leader="none"/>
        </w:tabs>
        <w:spacing w:line="240" w:lineRule="auto" w:before="2" w:after="0"/>
        <w:ind w:left="2422" w:right="1701" w:hanging="360"/>
        <w:jc w:val="both"/>
        <w:rPr>
          <w:sz w:val="22"/>
        </w:rPr>
      </w:pPr>
      <w:r>
        <w:rPr>
          <w:sz w:val="22"/>
        </w:rPr>
        <w:t>Ausencia o insuficiente detalle de los entregables en la columna de actividades, lo cual impide verificar si los productos requeridos fueron efectivamente entregados, en qué formato, con qué alcance y calidad.</w:t>
      </w:r>
    </w:p>
    <w:p>
      <w:pPr>
        <w:pStyle w:val="ListParagraph"/>
        <w:numPr>
          <w:ilvl w:val="1"/>
          <w:numId w:val="22"/>
        </w:numPr>
        <w:tabs>
          <w:tab w:pos="2420" w:val="left" w:leader="none"/>
          <w:tab w:pos="2422" w:val="left" w:leader="none"/>
        </w:tabs>
        <w:spacing w:line="240" w:lineRule="auto" w:before="251" w:after="0"/>
        <w:ind w:left="2422" w:right="1696" w:hanging="360"/>
        <w:jc w:val="both"/>
        <w:rPr>
          <w:sz w:val="22"/>
        </w:rPr>
      </w:pPr>
      <w:r>
        <w:rPr>
          <w:sz w:val="22"/>
        </w:rPr>
        <w:drawing>
          <wp:anchor distT="0" distB="0" distL="0" distR="0" allowOverlap="1" layoutInCell="1" locked="0" behindDoc="0" simplePos="0" relativeHeight="15757824">
            <wp:simplePos x="0" y="0"/>
            <wp:positionH relativeFrom="page">
              <wp:posOffset>400830</wp:posOffset>
            </wp:positionH>
            <wp:positionV relativeFrom="paragraph">
              <wp:posOffset>1830091</wp:posOffset>
            </wp:positionV>
            <wp:extent cx="217674" cy="1090336"/>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3" cstate="print"/>
                    <a:stretch>
                      <a:fillRect/>
                    </a:stretch>
                  </pic:blipFill>
                  <pic:spPr>
                    <a:xfrm>
                      <a:off x="0" y="0"/>
                      <a:ext cx="217674" cy="1090336"/>
                    </a:xfrm>
                    <a:prstGeom prst="rect">
                      <a:avLst/>
                    </a:prstGeom>
                  </pic:spPr>
                </pic:pic>
              </a:graphicData>
            </a:graphic>
          </wp:anchor>
        </w:drawing>
      </w:r>
      <w:r>
        <w:rPr>
          <w:sz w:val="22"/>
        </w:rPr>
        <w:t>Cuando la obligación contractual señala “</w:t>
      </w:r>
      <w:r>
        <w:rPr>
          <w:rFonts w:ascii="Arial" w:hAnsi="Arial"/>
          <w:b/>
          <w:sz w:val="22"/>
        </w:rPr>
        <w:t>participar</w:t>
      </w:r>
      <w:r>
        <w:rPr>
          <w:sz w:val="22"/>
        </w:rPr>
        <w:t>”, la actividad descrita en el informe hace referencia únicamente a una “</w:t>
      </w:r>
      <w:r>
        <w:rPr>
          <w:rFonts w:ascii="Arial" w:hAnsi="Arial"/>
          <w:b/>
          <w:sz w:val="22"/>
        </w:rPr>
        <w:t>distribución</w:t>
      </w:r>
      <w:r>
        <w:rPr>
          <w:sz w:val="22"/>
        </w:rPr>
        <w:t>”, sin que se evidencie cómo se dio dicha participación, cuál fue su alcance, si incluyó algún tipo de retroalimentación o interacción directa, señalan como soporte actas sin fechas:</w:t>
      </w:r>
    </w:p>
    <w:p>
      <w:pPr>
        <w:pStyle w:val="BodyText"/>
        <w:spacing w:before="9"/>
        <w:rPr>
          <w:sz w:val="19"/>
        </w:rPr>
      </w:pPr>
      <w:r>
        <w:rPr>
          <w:sz w:val="19"/>
        </w:rPr>
        <w:drawing>
          <wp:anchor distT="0" distB="0" distL="0" distR="0" allowOverlap="1" layoutInCell="1" locked="0" behindDoc="1" simplePos="0" relativeHeight="487616512">
            <wp:simplePos x="0" y="0"/>
            <wp:positionH relativeFrom="page">
              <wp:posOffset>1308735</wp:posOffset>
            </wp:positionH>
            <wp:positionV relativeFrom="paragraph">
              <wp:posOffset>160239</wp:posOffset>
            </wp:positionV>
            <wp:extent cx="5646369" cy="545496"/>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52" cstate="print"/>
                    <a:stretch>
                      <a:fillRect/>
                    </a:stretch>
                  </pic:blipFill>
                  <pic:spPr>
                    <a:xfrm>
                      <a:off x="0" y="0"/>
                      <a:ext cx="5646369" cy="545496"/>
                    </a:xfrm>
                    <a:prstGeom prst="rect">
                      <a:avLst/>
                    </a:prstGeom>
                  </pic:spPr>
                </pic:pic>
              </a:graphicData>
            </a:graphic>
          </wp:anchor>
        </w:drawing>
      </w:r>
    </w:p>
    <w:p>
      <w:pPr>
        <w:pStyle w:val="ListParagraph"/>
        <w:numPr>
          <w:ilvl w:val="1"/>
          <w:numId w:val="22"/>
        </w:numPr>
        <w:tabs>
          <w:tab w:pos="2420" w:val="left" w:leader="none"/>
          <w:tab w:pos="2422" w:val="left" w:leader="none"/>
        </w:tabs>
        <w:spacing w:line="240" w:lineRule="auto" w:before="250" w:after="0"/>
        <w:ind w:left="2422" w:right="1697" w:hanging="360"/>
        <w:jc w:val="both"/>
        <w:rPr>
          <w:sz w:val="22"/>
        </w:rPr>
      </w:pPr>
      <w:r>
        <w:rPr>
          <w:sz w:val="22"/>
        </w:rPr>
        <w:t>En otros casos, se repite mensualmente de manera genérica la actividad “</w:t>
      </w:r>
      <w:r>
        <w:rPr>
          <w:rFonts w:ascii="Arial" w:hAnsi="Arial"/>
          <w:b/>
          <w:sz w:val="22"/>
        </w:rPr>
        <w:t>capacitaciones</w:t>
      </w:r>
      <w:r>
        <w:rPr>
          <w:sz w:val="22"/>
        </w:rPr>
        <w:t>”, sin indicar si se trata de la misma o diferentes sesiones, impidiendo determinar la trazabilidad de la actividad y su relación directa con la obligación contractual.</w:t>
      </w:r>
    </w:p>
    <w:p>
      <w:pPr>
        <w:pStyle w:val="BodyText"/>
        <w:ind w:left="2061"/>
        <w:rPr>
          <w:sz w:val="20"/>
        </w:rPr>
      </w:pPr>
      <w:r>
        <w:rPr>
          <w:sz w:val="20"/>
        </w:rPr>
        <w:drawing>
          <wp:inline distT="0" distB="0" distL="0" distR="0">
            <wp:extent cx="5558284" cy="771525"/>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53" cstate="print"/>
                    <a:stretch>
                      <a:fillRect/>
                    </a:stretch>
                  </pic:blipFill>
                  <pic:spPr>
                    <a:xfrm>
                      <a:off x="0" y="0"/>
                      <a:ext cx="5558284" cy="771525"/>
                    </a:xfrm>
                    <a:prstGeom prst="rect">
                      <a:avLst/>
                    </a:prstGeom>
                  </pic:spPr>
                </pic:pic>
              </a:graphicData>
            </a:graphic>
          </wp:inline>
        </w:drawing>
      </w:r>
      <w:r>
        <w:rPr>
          <w:sz w:val="20"/>
        </w:rPr>
      </w:r>
    </w:p>
    <w:p>
      <w:pPr>
        <w:pStyle w:val="BodyText"/>
        <w:spacing w:after="0"/>
        <w:rPr>
          <w:sz w:val="20"/>
        </w:rPr>
        <w:sectPr>
          <w:headerReference w:type="default" r:id="rId50"/>
          <w:footerReference w:type="default" r:id="rId51"/>
          <w:pgSz w:w="12240" w:h="15840"/>
          <w:pgMar w:header="943" w:footer="1606" w:top="2800" w:bottom="1800" w:left="0" w:right="0"/>
        </w:sectPr>
      </w:pPr>
    </w:p>
    <w:p>
      <w:pPr>
        <w:pStyle w:val="ListParagraph"/>
        <w:numPr>
          <w:ilvl w:val="1"/>
          <w:numId w:val="22"/>
        </w:numPr>
        <w:tabs>
          <w:tab w:pos="2422" w:val="left" w:leader="none"/>
        </w:tabs>
        <w:spacing w:line="240" w:lineRule="auto" w:before="233" w:after="0"/>
        <w:ind w:left="2422" w:right="1695" w:hanging="720"/>
        <w:jc w:val="both"/>
        <w:rPr>
          <w:sz w:val="22"/>
        </w:rPr>
      </w:pPr>
      <w:r>
        <w:rPr>
          <w:sz w:val="22"/>
        </w:rPr>
        <w:t>Se evidencia que algunas actividades son reportadas con verbos que no se corresponden con la obligación pactada. Por ejemplo, la obligación indica “</w:t>
      </w:r>
      <w:r>
        <w:rPr>
          <w:rFonts w:ascii="Arial" w:hAnsi="Arial"/>
          <w:b/>
          <w:sz w:val="22"/>
        </w:rPr>
        <w:t>promover</w:t>
      </w:r>
      <w:r>
        <w:rPr>
          <w:sz w:val="22"/>
        </w:rPr>
        <w:t>”</w:t>
      </w:r>
      <w:r>
        <w:rPr>
          <w:spacing w:val="-7"/>
          <w:sz w:val="22"/>
        </w:rPr>
        <w:t> </w:t>
      </w:r>
      <w:r>
        <w:rPr>
          <w:sz w:val="22"/>
        </w:rPr>
        <w:t>el</w:t>
      </w:r>
      <w:r>
        <w:rPr>
          <w:spacing w:val="-7"/>
          <w:sz w:val="22"/>
        </w:rPr>
        <w:t> </w:t>
      </w:r>
      <w:r>
        <w:rPr>
          <w:sz w:val="22"/>
        </w:rPr>
        <w:t>adecuado</w:t>
      </w:r>
      <w:r>
        <w:rPr>
          <w:spacing w:val="-9"/>
          <w:sz w:val="22"/>
        </w:rPr>
        <w:t> </w:t>
      </w:r>
      <w:r>
        <w:rPr>
          <w:sz w:val="22"/>
        </w:rPr>
        <w:t>manejo,</w:t>
      </w:r>
      <w:r>
        <w:rPr>
          <w:spacing w:val="-5"/>
          <w:sz w:val="22"/>
        </w:rPr>
        <w:t> </w:t>
      </w:r>
      <w:r>
        <w:rPr>
          <w:sz w:val="22"/>
        </w:rPr>
        <w:t>pero</w:t>
      </w:r>
      <w:r>
        <w:rPr>
          <w:spacing w:val="-8"/>
          <w:sz w:val="22"/>
        </w:rPr>
        <w:t> </w:t>
      </w:r>
      <w:r>
        <w:rPr>
          <w:sz w:val="22"/>
        </w:rPr>
        <w:t>la</w:t>
      </w:r>
      <w:r>
        <w:rPr>
          <w:spacing w:val="-6"/>
          <w:sz w:val="22"/>
        </w:rPr>
        <w:t> </w:t>
      </w:r>
      <w:r>
        <w:rPr>
          <w:sz w:val="22"/>
        </w:rPr>
        <w:t>actividad</w:t>
      </w:r>
      <w:r>
        <w:rPr>
          <w:spacing w:val="-6"/>
          <w:sz w:val="22"/>
        </w:rPr>
        <w:t> </w:t>
      </w:r>
      <w:r>
        <w:rPr>
          <w:sz w:val="22"/>
        </w:rPr>
        <w:t>reportada</w:t>
      </w:r>
      <w:r>
        <w:rPr>
          <w:spacing w:val="-11"/>
          <w:sz w:val="22"/>
        </w:rPr>
        <w:t> </w:t>
      </w:r>
      <w:r>
        <w:rPr>
          <w:sz w:val="22"/>
        </w:rPr>
        <w:t>menciona</w:t>
      </w:r>
      <w:r>
        <w:rPr>
          <w:spacing w:val="-6"/>
          <w:sz w:val="22"/>
        </w:rPr>
        <w:t> </w:t>
      </w:r>
      <w:r>
        <w:rPr>
          <w:sz w:val="22"/>
        </w:rPr>
        <w:t>únicamente el “</w:t>
      </w:r>
      <w:r>
        <w:rPr>
          <w:rFonts w:ascii="Arial" w:hAnsi="Arial"/>
          <w:b/>
          <w:sz w:val="22"/>
        </w:rPr>
        <w:t>manejo adecuado</w:t>
      </w:r>
      <w:r>
        <w:rPr>
          <w:sz w:val="22"/>
        </w:rPr>
        <w:t>”, sin describir cómo se promovió, a través de qué medios, hacia qué público objetivo ni con qué resultados, quienes participaron, canales de </w:t>
      </w:r>
      <w:r>
        <w:rPr>
          <w:spacing w:val="-2"/>
          <w:sz w:val="22"/>
        </w:rPr>
        <w:t>atención.</w:t>
      </w:r>
    </w:p>
    <w:p>
      <w:pPr>
        <w:pStyle w:val="BodyText"/>
        <w:spacing w:before="36"/>
        <w:rPr>
          <w:sz w:val="20"/>
        </w:rPr>
      </w:pPr>
      <w:r>
        <w:rPr>
          <w:sz w:val="20"/>
        </w:rPr>
        <w:drawing>
          <wp:anchor distT="0" distB="0" distL="0" distR="0" allowOverlap="1" layoutInCell="1" locked="0" behindDoc="1" simplePos="0" relativeHeight="487617536">
            <wp:simplePos x="0" y="0"/>
            <wp:positionH relativeFrom="page">
              <wp:posOffset>1126966</wp:posOffset>
            </wp:positionH>
            <wp:positionV relativeFrom="paragraph">
              <wp:posOffset>184414</wp:posOffset>
            </wp:positionV>
            <wp:extent cx="5513619" cy="687324"/>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54" cstate="print"/>
                    <a:stretch>
                      <a:fillRect/>
                    </a:stretch>
                  </pic:blipFill>
                  <pic:spPr>
                    <a:xfrm>
                      <a:off x="0" y="0"/>
                      <a:ext cx="5513619" cy="687324"/>
                    </a:xfrm>
                    <a:prstGeom prst="rect">
                      <a:avLst/>
                    </a:prstGeom>
                  </pic:spPr>
                </pic:pic>
              </a:graphicData>
            </a:graphic>
          </wp:anchor>
        </w:drawing>
      </w:r>
    </w:p>
    <w:p>
      <w:pPr>
        <w:pStyle w:val="BodyText"/>
        <w:spacing w:before="5"/>
      </w:pPr>
    </w:p>
    <w:p>
      <w:pPr>
        <w:pStyle w:val="BodyText"/>
        <w:ind w:left="1702" w:right="1699"/>
        <w:jc w:val="both"/>
      </w:pPr>
      <w:r>
        <w:rPr/>
        <w:t>Para mejorar la calidad de los informes, se recomienda el uso de verbos concretos y verificables, según la obligación como:</w:t>
      </w:r>
    </w:p>
    <w:p>
      <w:pPr>
        <w:pStyle w:val="BodyText"/>
        <w:spacing w:before="2"/>
      </w:pPr>
    </w:p>
    <w:p>
      <w:pPr>
        <w:pStyle w:val="Heading2"/>
        <w:ind w:right="1698"/>
        <w:jc w:val="both"/>
      </w:pPr>
      <w:r>
        <w:rPr/>
        <w:t>Participé, capacité, implementé, elaboré, entregué, verifiqué, coordiné, facilité, acompañé, diseñé, evalué, promoví, documenté, supervisé, revisé, informé, ejecuté.</w:t>
      </w:r>
    </w:p>
    <w:p>
      <w:pPr>
        <w:pStyle w:val="BodyText"/>
        <w:spacing w:before="253"/>
        <w:ind w:left="1702" w:right="1695"/>
        <w:jc w:val="both"/>
      </w:pPr>
      <w:r>
        <w:rPr/>
        <w:t>Además,</w:t>
      </w:r>
      <w:r>
        <w:rPr>
          <w:spacing w:val="-16"/>
        </w:rPr>
        <w:t> </w:t>
      </w:r>
      <w:r>
        <w:rPr/>
        <w:t>es</w:t>
      </w:r>
      <w:r>
        <w:rPr>
          <w:spacing w:val="-15"/>
        </w:rPr>
        <w:t> </w:t>
      </w:r>
      <w:r>
        <w:rPr/>
        <w:t>fundamental</w:t>
      </w:r>
      <w:r>
        <w:rPr>
          <w:spacing w:val="-15"/>
        </w:rPr>
        <w:t> </w:t>
      </w:r>
      <w:r>
        <w:rPr/>
        <w:t>que,</w:t>
      </w:r>
      <w:r>
        <w:rPr>
          <w:spacing w:val="-16"/>
        </w:rPr>
        <w:t> </w:t>
      </w:r>
      <w:r>
        <w:rPr/>
        <w:t>en</w:t>
      </w:r>
      <w:r>
        <w:rPr>
          <w:spacing w:val="-15"/>
        </w:rPr>
        <w:t> </w:t>
      </w:r>
      <w:r>
        <w:rPr/>
        <w:t>la</w:t>
      </w:r>
      <w:r>
        <w:rPr>
          <w:spacing w:val="-15"/>
        </w:rPr>
        <w:t> </w:t>
      </w:r>
      <w:r>
        <w:rPr/>
        <w:t>columna</w:t>
      </w:r>
      <w:r>
        <w:rPr>
          <w:spacing w:val="-15"/>
        </w:rPr>
        <w:t> </w:t>
      </w:r>
      <w:r>
        <w:rPr/>
        <w:t>de</w:t>
      </w:r>
      <w:r>
        <w:rPr>
          <w:spacing w:val="-16"/>
        </w:rPr>
        <w:t> </w:t>
      </w:r>
      <w:r>
        <w:rPr/>
        <w:t>actividades</w:t>
      </w:r>
      <w:r>
        <w:rPr>
          <w:spacing w:val="-15"/>
        </w:rPr>
        <w:t> </w:t>
      </w:r>
      <w:r>
        <w:rPr/>
        <w:t>(u</w:t>
      </w:r>
      <w:r>
        <w:rPr>
          <w:spacing w:val="-15"/>
        </w:rPr>
        <w:t> </w:t>
      </w:r>
      <w:r>
        <w:rPr/>
        <w:t>observaciones),</w:t>
      </w:r>
      <w:r>
        <w:rPr>
          <w:spacing w:val="-16"/>
        </w:rPr>
        <w:t> </w:t>
      </w:r>
      <w:r>
        <w:rPr/>
        <w:t>el</w:t>
      </w:r>
      <w:r>
        <w:rPr>
          <w:spacing w:val="-15"/>
        </w:rPr>
        <w:t> </w:t>
      </w:r>
      <w:r>
        <w:rPr/>
        <w:t>contratista detalle los entregables asociados a cada acción, incluyendo:</w:t>
      </w:r>
    </w:p>
    <w:p>
      <w:pPr>
        <w:pStyle w:val="BodyText"/>
        <w:spacing w:before="3"/>
      </w:pPr>
    </w:p>
    <w:p>
      <w:pPr>
        <w:pStyle w:val="ListParagraph"/>
        <w:numPr>
          <w:ilvl w:val="2"/>
          <w:numId w:val="22"/>
        </w:numPr>
        <w:tabs>
          <w:tab w:pos="2422" w:val="left" w:leader="none"/>
        </w:tabs>
        <w:spacing w:line="237" w:lineRule="auto" w:before="1" w:after="0"/>
        <w:ind w:left="2422" w:right="1702" w:hanging="360"/>
        <w:jc w:val="left"/>
        <w:rPr>
          <w:sz w:val="22"/>
        </w:rPr>
      </w:pPr>
      <w:r>
        <w:rPr>
          <w:sz w:val="22"/>
        </w:rPr>
        <w:t>Tipo</w:t>
      </w:r>
      <w:r>
        <w:rPr>
          <w:spacing w:val="40"/>
          <w:sz w:val="22"/>
        </w:rPr>
        <w:t> </w:t>
      </w:r>
      <w:r>
        <w:rPr>
          <w:sz w:val="22"/>
        </w:rPr>
        <w:t>de</w:t>
      </w:r>
      <w:r>
        <w:rPr>
          <w:spacing w:val="40"/>
          <w:sz w:val="22"/>
        </w:rPr>
        <w:t> </w:t>
      </w:r>
      <w:r>
        <w:rPr>
          <w:sz w:val="22"/>
        </w:rPr>
        <w:t>producto</w:t>
      </w:r>
      <w:r>
        <w:rPr>
          <w:spacing w:val="40"/>
          <w:sz w:val="22"/>
        </w:rPr>
        <w:t> </w:t>
      </w:r>
      <w:r>
        <w:rPr>
          <w:sz w:val="22"/>
        </w:rPr>
        <w:t>entregado</w:t>
      </w:r>
      <w:r>
        <w:rPr>
          <w:spacing w:val="40"/>
          <w:sz w:val="22"/>
        </w:rPr>
        <w:t> </w:t>
      </w:r>
      <w:r>
        <w:rPr>
          <w:sz w:val="22"/>
        </w:rPr>
        <w:t>(informe,</w:t>
      </w:r>
      <w:r>
        <w:rPr>
          <w:spacing w:val="40"/>
          <w:sz w:val="22"/>
        </w:rPr>
        <w:t> </w:t>
      </w:r>
      <w:r>
        <w:rPr>
          <w:sz w:val="22"/>
        </w:rPr>
        <w:t>acta,</w:t>
      </w:r>
      <w:r>
        <w:rPr>
          <w:spacing w:val="40"/>
          <w:sz w:val="22"/>
        </w:rPr>
        <w:t> </w:t>
      </w:r>
      <w:r>
        <w:rPr>
          <w:sz w:val="22"/>
        </w:rPr>
        <w:t>base</w:t>
      </w:r>
      <w:r>
        <w:rPr>
          <w:spacing w:val="40"/>
          <w:sz w:val="22"/>
        </w:rPr>
        <w:t> </w:t>
      </w:r>
      <w:r>
        <w:rPr>
          <w:sz w:val="22"/>
        </w:rPr>
        <w:t>de</w:t>
      </w:r>
      <w:r>
        <w:rPr>
          <w:spacing w:val="40"/>
          <w:sz w:val="22"/>
        </w:rPr>
        <w:t> </w:t>
      </w:r>
      <w:r>
        <w:rPr>
          <w:sz w:val="22"/>
        </w:rPr>
        <w:t>datos,</w:t>
      </w:r>
      <w:r>
        <w:rPr>
          <w:spacing w:val="40"/>
          <w:sz w:val="22"/>
        </w:rPr>
        <w:t> </w:t>
      </w:r>
      <w:r>
        <w:rPr>
          <w:sz w:val="22"/>
        </w:rPr>
        <w:t>lista</w:t>
      </w:r>
      <w:r>
        <w:rPr>
          <w:spacing w:val="40"/>
          <w:sz w:val="22"/>
        </w:rPr>
        <w:t> </w:t>
      </w:r>
      <w:r>
        <w:rPr>
          <w:sz w:val="22"/>
        </w:rPr>
        <w:t>de</w:t>
      </w:r>
      <w:r>
        <w:rPr>
          <w:spacing w:val="40"/>
          <w:sz w:val="22"/>
        </w:rPr>
        <w:t> </w:t>
      </w:r>
      <w:r>
        <w:rPr>
          <w:sz w:val="22"/>
        </w:rPr>
        <w:t>asistencia, registro fotográfico, cuadro de Excel, documento WORD, lista de chequeo etc.)</w:t>
      </w:r>
    </w:p>
    <w:p>
      <w:pPr>
        <w:pStyle w:val="ListParagraph"/>
        <w:numPr>
          <w:ilvl w:val="2"/>
          <w:numId w:val="22"/>
        </w:numPr>
        <w:tabs>
          <w:tab w:pos="2421" w:val="left" w:leader="none"/>
        </w:tabs>
        <w:spacing w:line="268" w:lineRule="exact" w:before="1" w:after="0"/>
        <w:ind w:left="2421" w:right="0" w:hanging="359"/>
        <w:jc w:val="left"/>
        <w:rPr>
          <w:sz w:val="22"/>
        </w:rPr>
      </w:pPr>
      <w:r>
        <w:rPr>
          <w:sz w:val="22"/>
        </w:rPr>
        <w:t>Fecha</w:t>
      </w:r>
      <w:r>
        <w:rPr>
          <w:spacing w:val="-3"/>
          <w:sz w:val="22"/>
        </w:rPr>
        <w:t> </w:t>
      </w:r>
      <w:r>
        <w:rPr>
          <w:sz w:val="22"/>
        </w:rPr>
        <w:t>de</w:t>
      </w:r>
      <w:r>
        <w:rPr>
          <w:spacing w:val="-4"/>
          <w:sz w:val="22"/>
        </w:rPr>
        <w:t> </w:t>
      </w:r>
      <w:r>
        <w:rPr>
          <w:spacing w:val="-2"/>
          <w:sz w:val="22"/>
        </w:rPr>
        <w:t>realización.</w:t>
      </w:r>
    </w:p>
    <w:p>
      <w:pPr>
        <w:pStyle w:val="ListParagraph"/>
        <w:numPr>
          <w:ilvl w:val="2"/>
          <w:numId w:val="22"/>
        </w:numPr>
        <w:tabs>
          <w:tab w:pos="2421" w:val="left" w:leader="none"/>
        </w:tabs>
        <w:spacing w:line="268" w:lineRule="exact" w:before="0" w:after="0"/>
        <w:ind w:left="2421" w:right="0" w:hanging="359"/>
        <w:jc w:val="left"/>
        <w:rPr>
          <w:sz w:val="22"/>
        </w:rPr>
      </w:pPr>
      <w:r>
        <w:rPr>
          <w:sz w:val="22"/>
        </w:rPr>
        <w:t>Población</w:t>
      </w:r>
      <w:r>
        <w:rPr>
          <w:spacing w:val="-8"/>
          <w:sz w:val="22"/>
        </w:rPr>
        <w:t> </w:t>
      </w:r>
      <w:r>
        <w:rPr>
          <w:sz w:val="22"/>
        </w:rPr>
        <w:t>beneficiaria</w:t>
      </w:r>
      <w:r>
        <w:rPr>
          <w:spacing w:val="-7"/>
          <w:sz w:val="22"/>
        </w:rPr>
        <w:t> </w:t>
      </w:r>
      <w:r>
        <w:rPr>
          <w:sz w:val="22"/>
        </w:rPr>
        <w:t>o</w:t>
      </w:r>
      <w:r>
        <w:rPr>
          <w:spacing w:val="-9"/>
          <w:sz w:val="22"/>
        </w:rPr>
        <w:t> </w:t>
      </w:r>
      <w:r>
        <w:rPr>
          <w:spacing w:val="-2"/>
          <w:sz w:val="22"/>
        </w:rPr>
        <w:t>participantes.</w:t>
      </w:r>
    </w:p>
    <w:p>
      <w:pPr>
        <w:pStyle w:val="ListParagraph"/>
        <w:numPr>
          <w:ilvl w:val="2"/>
          <w:numId w:val="22"/>
        </w:numPr>
        <w:tabs>
          <w:tab w:pos="2421" w:val="left" w:leader="none"/>
        </w:tabs>
        <w:spacing w:line="268" w:lineRule="exact" w:before="0" w:after="0"/>
        <w:ind w:left="2421" w:right="0" w:hanging="359"/>
        <w:jc w:val="left"/>
        <w:rPr>
          <w:sz w:val="22"/>
        </w:rPr>
      </w:pPr>
      <w:r>
        <w:rPr>
          <w:sz w:val="22"/>
        </w:rPr>
        <w:t>Resultado</w:t>
      </w:r>
      <w:r>
        <w:rPr>
          <w:spacing w:val="-5"/>
          <w:sz w:val="22"/>
        </w:rPr>
        <w:t> </w:t>
      </w:r>
      <w:r>
        <w:rPr>
          <w:sz w:val="22"/>
        </w:rPr>
        <w:t>o</w:t>
      </w:r>
      <w:r>
        <w:rPr>
          <w:spacing w:val="-5"/>
          <w:sz w:val="22"/>
        </w:rPr>
        <w:t> </w:t>
      </w:r>
      <w:r>
        <w:rPr>
          <w:sz w:val="22"/>
        </w:rPr>
        <w:t>efecto</w:t>
      </w:r>
      <w:r>
        <w:rPr>
          <w:spacing w:val="-4"/>
          <w:sz w:val="22"/>
        </w:rPr>
        <w:t> </w:t>
      </w:r>
      <w:r>
        <w:rPr>
          <w:spacing w:val="-2"/>
          <w:sz w:val="22"/>
        </w:rPr>
        <w:t>generado.</w:t>
      </w:r>
    </w:p>
    <w:p>
      <w:pPr>
        <w:pStyle w:val="ListParagraph"/>
        <w:numPr>
          <w:ilvl w:val="2"/>
          <w:numId w:val="22"/>
        </w:numPr>
        <w:tabs>
          <w:tab w:pos="2421" w:val="left" w:leader="none"/>
        </w:tabs>
        <w:spacing w:line="268" w:lineRule="exact" w:before="0" w:after="0"/>
        <w:ind w:left="2421" w:right="0" w:hanging="359"/>
        <w:jc w:val="left"/>
        <w:rPr>
          <w:sz w:val="22"/>
        </w:rPr>
      </w:pPr>
      <w:r>
        <w:rPr>
          <w:sz w:val="22"/>
        </w:rPr>
        <w:t>Medio</w:t>
      </w:r>
      <w:r>
        <w:rPr>
          <w:spacing w:val="-9"/>
          <w:sz w:val="22"/>
        </w:rPr>
        <w:t> </w:t>
      </w:r>
      <w:r>
        <w:rPr>
          <w:sz w:val="22"/>
        </w:rPr>
        <w:t>de</w:t>
      </w:r>
      <w:r>
        <w:rPr>
          <w:spacing w:val="-6"/>
          <w:sz w:val="22"/>
        </w:rPr>
        <w:t> </w:t>
      </w:r>
      <w:r>
        <w:rPr>
          <w:sz w:val="22"/>
        </w:rPr>
        <w:t>entrega</w:t>
      </w:r>
      <w:r>
        <w:rPr>
          <w:spacing w:val="-9"/>
          <w:sz w:val="22"/>
        </w:rPr>
        <w:t> </w:t>
      </w:r>
      <w:r>
        <w:rPr>
          <w:sz w:val="22"/>
        </w:rPr>
        <w:t>(físico,</w:t>
      </w:r>
      <w:r>
        <w:rPr>
          <w:spacing w:val="-7"/>
          <w:sz w:val="22"/>
        </w:rPr>
        <w:t> </w:t>
      </w:r>
      <w:r>
        <w:rPr>
          <w:sz w:val="22"/>
        </w:rPr>
        <w:t>digital,</w:t>
      </w:r>
      <w:r>
        <w:rPr>
          <w:spacing w:val="-5"/>
          <w:sz w:val="22"/>
        </w:rPr>
        <w:t> </w:t>
      </w:r>
      <w:r>
        <w:rPr>
          <w:sz w:val="22"/>
        </w:rPr>
        <w:t>plataforma,</w:t>
      </w:r>
      <w:r>
        <w:rPr>
          <w:spacing w:val="-7"/>
          <w:sz w:val="22"/>
        </w:rPr>
        <w:t> </w:t>
      </w:r>
      <w:r>
        <w:rPr>
          <w:sz w:val="22"/>
        </w:rPr>
        <w:t>correo,</w:t>
      </w:r>
      <w:r>
        <w:rPr>
          <w:spacing w:val="-5"/>
          <w:sz w:val="22"/>
        </w:rPr>
        <w:t> </w:t>
      </w:r>
      <w:r>
        <w:rPr>
          <w:spacing w:val="-2"/>
          <w:sz w:val="22"/>
        </w:rPr>
        <w:t>etc.)</w:t>
      </w:r>
    </w:p>
    <w:p>
      <w:pPr>
        <w:pStyle w:val="BodyText"/>
        <w:spacing w:before="252"/>
        <w:ind w:left="1702" w:right="1699"/>
        <w:jc w:val="both"/>
      </w:pPr>
      <w:r>
        <w:rPr/>
        <w:t>Este nivel de detalle permite al supervisor verificar objetivamente el cumplimiento de las obligaciones contractuales, soportar el trámite de pago y garantizar la transparencia en la ejecución contractual, y dar mayor visión sobre lo ejecutado a cualquier lector.</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618048">
            <wp:simplePos x="0" y="0"/>
            <wp:positionH relativeFrom="page">
              <wp:posOffset>400830</wp:posOffset>
            </wp:positionH>
            <wp:positionV relativeFrom="paragraph">
              <wp:posOffset>199377</wp:posOffset>
            </wp:positionV>
            <wp:extent cx="217235" cy="1088136"/>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3" cstate="print"/>
                    <a:stretch>
                      <a:fillRect/>
                    </a:stretch>
                  </pic:blipFill>
                  <pic:spPr>
                    <a:xfrm>
                      <a:off x="0" y="0"/>
                      <a:ext cx="217235" cy="1088136"/>
                    </a:xfrm>
                    <a:prstGeom prst="rect">
                      <a:avLst/>
                    </a:prstGeom>
                  </pic:spPr>
                </pic:pic>
              </a:graphicData>
            </a:graphic>
          </wp:anchor>
        </w:drawing>
      </w:r>
    </w:p>
    <w:sectPr>
      <w:pgSz w:w="12240" w:h="15840"/>
      <w:pgMar w:header="943" w:footer="1606" w:top="2800" w:bottom="1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92128">
          <wp:simplePos x="0" y="0"/>
          <wp:positionH relativeFrom="page">
            <wp:posOffset>400830</wp:posOffset>
          </wp:positionH>
          <wp:positionV relativeFrom="page">
            <wp:posOffset>7382112</wp:posOffset>
          </wp:positionV>
          <wp:extent cx="217674" cy="109033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92640">
              <wp:simplePos x="0" y="0"/>
              <wp:positionH relativeFrom="page">
                <wp:posOffset>1068120</wp:posOffset>
              </wp:positionH>
              <wp:positionV relativeFrom="page">
                <wp:posOffset>8898667</wp:posOffset>
              </wp:positionV>
              <wp:extent cx="3277870" cy="6426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23840" type="#_x0000_t202" id="docshape7"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593152">
              <wp:simplePos x="0" y="0"/>
              <wp:positionH relativeFrom="page">
                <wp:posOffset>5677280</wp:posOffset>
              </wp:positionH>
              <wp:positionV relativeFrom="page">
                <wp:posOffset>9386478</wp:posOffset>
              </wp:positionV>
              <wp:extent cx="940435" cy="1498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40435"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4.05pt;height:11.8pt;mso-position-horizontal-relative:page;mso-position-vertical-relative:page;z-index:-18723328" type="#_x0000_t202" id="docshape8"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94176">
              <wp:simplePos x="0" y="0"/>
              <wp:positionH relativeFrom="page">
                <wp:posOffset>1068120</wp:posOffset>
              </wp:positionH>
              <wp:positionV relativeFrom="page">
                <wp:posOffset>8898667</wp:posOffset>
              </wp:positionV>
              <wp:extent cx="3277870" cy="6426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22304" type="#_x0000_t202" id="docshape10"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594688">
              <wp:simplePos x="0" y="0"/>
              <wp:positionH relativeFrom="page">
                <wp:posOffset>5677280</wp:posOffset>
              </wp:positionH>
              <wp:positionV relativeFrom="page">
                <wp:posOffset>9386478</wp:posOffset>
              </wp:positionV>
              <wp:extent cx="940435" cy="1498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40435"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4.05pt;height:11.8pt;mso-position-horizontal-relative:page;mso-position-vertical-relative:page;z-index:-18721792" type="#_x0000_t202" id="docshape11"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95712">
          <wp:simplePos x="0" y="0"/>
          <wp:positionH relativeFrom="page">
            <wp:posOffset>400830</wp:posOffset>
          </wp:positionH>
          <wp:positionV relativeFrom="page">
            <wp:posOffset>7382112</wp:posOffset>
          </wp:positionV>
          <wp:extent cx="217674" cy="1090336"/>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96224">
              <wp:simplePos x="0" y="0"/>
              <wp:positionH relativeFrom="page">
                <wp:posOffset>1068120</wp:posOffset>
              </wp:positionH>
              <wp:positionV relativeFrom="page">
                <wp:posOffset>8898667</wp:posOffset>
              </wp:positionV>
              <wp:extent cx="3277870" cy="6426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20256" type="#_x0000_t202" id="docshape13"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596736">
              <wp:simplePos x="0" y="0"/>
              <wp:positionH relativeFrom="page">
                <wp:posOffset>5677280</wp:posOffset>
              </wp:positionH>
              <wp:positionV relativeFrom="page">
                <wp:posOffset>9386478</wp:posOffset>
              </wp:positionV>
              <wp:extent cx="940435" cy="1498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40435"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6</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4.05pt;height:11.8pt;mso-position-horizontal-relative:page;mso-position-vertical-relative:page;z-index:-18719744" type="#_x0000_t202" id="docshape14"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6</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97760">
              <wp:simplePos x="0" y="0"/>
              <wp:positionH relativeFrom="page">
                <wp:posOffset>1068120</wp:posOffset>
              </wp:positionH>
              <wp:positionV relativeFrom="page">
                <wp:posOffset>8898667</wp:posOffset>
              </wp:positionV>
              <wp:extent cx="3277870" cy="64262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8720" type="#_x0000_t202" id="docshape16"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598272">
              <wp:simplePos x="0" y="0"/>
              <wp:positionH relativeFrom="page">
                <wp:posOffset>5677280</wp:posOffset>
              </wp:positionH>
              <wp:positionV relativeFrom="page">
                <wp:posOffset>9386478</wp:posOffset>
              </wp:positionV>
              <wp:extent cx="940435" cy="1498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40435"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7</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4.05pt;height:11.8pt;mso-position-horizontal-relative:page;mso-position-vertical-relative:page;z-index:-18718208" type="#_x0000_t202" id="docshape17"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7</w:t>
                    </w:r>
                    <w:r>
                      <w:rPr>
                        <w:rFonts w:ascii="Verdana" w:hAnsi="Verdana"/>
                        <w:sz w:val="16"/>
                      </w:rPr>
                      <w:fldChar w:fldCharType="end"/>
                    </w:r>
                    <w:r>
                      <w:rPr>
                        <w:rFonts w:ascii="Verdana" w:hAnsi="Verdana"/>
                        <w:spacing w:val="2"/>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99296">
          <wp:simplePos x="0" y="0"/>
          <wp:positionH relativeFrom="page">
            <wp:posOffset>400830</wp:posOffset>
          </wp:positionH>
          <wp:positionV relativeFrom="page">
            <wp:posOffset>7382112</wp:posOffset>
          </wp:positionV>
          <wp:extent cx="217674" cy="1090336"/>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99808">
              <wp:simplePos x="0" y="0"/>
              <wp:positionH relativeFrom="page">
                <wp:posOffset>1068120</wp:posOffset>
              </wp:positionH>
              <wp:positionV relativeFrom="page">
                <wp:posOffset>8898667</wp:posOffset>
              </wp:positionV>
              <wp:extent cx="3277870" cy="6426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6672" type="#_x0000_t202" id="docshape28"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0320">
              <wp:simplePos x="0" y="0"/>
              <wp:positionH relativeFrom="page">
                <wp:posOffset>5677280</wp:posOffset>
              </wp:positionH>
              <wp:positionV relativeFrom="page">
                <wp:posOffset>9386478</wp:posOffset>
              </wp:positionV>
              <wp:extent cx="1007744" cy="1498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10</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16160" type="#_x0000_t202" id="docshape29"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10</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01344">
              <wp:simplePos x="0" y="0"/>
              <wp:positionH relativeFrom="page">
                <wp:posOffset>1068120</wp:posOffset>
              </wp:positionH>
              <wp:positionV relativeFrom="page">
                <wp:posOffset>8898667</wp:posOffset>
              </wp:positionV>
              <wp:extent cx="3277870" cy="642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5136" type="#_x0000_t202" id="docshape31"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1856">
              <wp:simplePos x="0" y="0"/>
              <wp:positionH relativeFrom="page">
                <wp:posOffset>5677280</wp:posOffset>
              </wp:positionH>
              <wp:positionV relativeFrom="page">
                <wp:posOffset>9386478</wp:posOffset>
              </wp:positionV>
              <wp:extent cx="1007744" cy="1498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11</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14624" type="#_x0000_t202" id="docshape32"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11</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602880">
          <wp:simplePos x="0" y="0"/>
          <wp:positionH relativeFrom="page">
            <wp:posOffset>400830</wp:posOffset>
          </wp:positionH>
          <wp:positionV relativeFrom="page">
            <wp:posOffset>7382112</wp:posOffset>
          </wp:positionV>
          <wp:extent cx="217674" cy="1090336"/>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603392">
              <wp:simplePos x="0" y="0"/>
              <wp:positionH relativeFrom="page">
                <wp:posOffset>1068120</wp:posOffset>
              </wp:positionH>
              <wp:positionV relativeFrom="page">
                <wp:posOffset>8898667</wp:posOffset>
              </wp:positionV>
              <wp:extent cx="3277870" cy="642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3088" type="#_x0000_t202" id="docshape37"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3904">
              <wp:simplePos x="0" y="0"/>
              <wp:positionH relativeFrom="page">
                <wp:posOffset>5677280</wp:posOffset>
              </wp:positionH>
              <wp:positionV relativeFrom="page">
                <wp:posOffset>9386478</wp:posOffset>
              </wp:positionV>
              <wp:extent cx="1007744" cy="1498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16</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12576" type="#_x0000_t202" id="docshape38"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16</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04928">
              <wp:simplePos x="0" y="0"/>
              <wp:positionH relativeFrom="page">
                <wp:posOffset>1068120</wp:posOffset>
              </wp:positionH>
              <wp:positionV relativeFrom="page">
                <wp:posOffset>8898667</wp:posOffset>
              </wp:positionV>
              <wp:extent cx="3277870" cy="64262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1552" type="#_x0000_t202" id="docshape40"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5440">
              <wp:simplePos x="0" y="0"/>
              <wp:positionH relativeFrom="page">
                <wp:posOffset>5677280</wp:posOffset>
              </wp:positionH>
              <wp:positionV relativeFrom="page">
                <wp:posOffset>9386478</wp:posOffset>
              </wp:positionV>
              <wp:extent cx="1007744" cy="1498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11040" type="#_x0000_t202" id="docshape41"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18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06464">
              <wp:simplePos x="0" y="0"/>
              <wp:positionH relativeFrom="page">
                <wp:posOffset>1068120</wp:posOffset>
              </wp:positionH>
              <wp:positionV relativeFrom="page">
                <wp:posOffset>8898667</wp:posOffset>
              </wp:positionV>
              <wp:extent cx="3277870" cy="64262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10016" type="#_x0000_t202" id="docshape44"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6976">
              <wp:simplePos x="0" y="0"/>
              <wp:positionH relativeFrom="page">
                <wp:posOffset>5677280</wp:posOffset>
              </wp:positionH>
              <wp:positionV relativeFrom="page">
                <wp:posOffset>9386478</wp:posOffset>
              </wp:positionV>
              <wp:extent cx="1007744" cy="14986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t>25</w:t>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09504" type="#_x0000_t202" id="docshape45"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t>25</w:t>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08000">
              <wp:simplePos x="0" y="0"/>
              <wp:positionH relativeFrom="page">
                <wp:posOffset>1068120</wp:posOffset>
              </wp:positionH>
              <wp:positionV relativeFrom="page">
                <wp:posOffset>8898667</wp:posOffset>
              </wp:positionV>
              <wp:extent cx="3277870" cy="642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08480" type="#_x0000_t202" id="docshape47"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08512">
              <wp:simplePos x="0" y="0"/>
              <wp:positionH relativeFrom="page">
                <wp:posOffset>5677280</wp:posOffset>
              </wp:positionH>
              <wp:positionV relativeFrom="page">
                <wp:posOffset>9386478</wp:posOffset>
              </wp:positionV>
              <wp:extent cx="1007744" cy="1498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26</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07968" type="#_x0000_t202" id="docshape48"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26</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609536">
          <wp:simplePos x="0" y="0"/>
          <wp:positionH relativeFrom="page">
            <wp:posOffset>400830</wp:posOffset>
          </wp:positionH>
          <wp:positionV relativeFrom="page">
            <wp:posOffset>7382112</wp:posOffset>
          </wp:positionV>
          <wp:extent cx="217674" cy="1090336"/>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610048">
              <wp:simplePos x="0" y="0"/>
              <wp:positionH relativeFrom="page">
                <wp:posOffset>1068120</wp:posOffset>
              </wp:positionH>
              <wp:positionV relativeFrom="page">
                <wp:posOffset>8898667</wp:posOffset>
              </wp:positionV>
              <wp:extent cx="3277870" cy="642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06432" type="#_x0000_t202" id="docshape50"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0560">
              <wp:simplePos x="0" y="0"/>
              <wp:positionH relativeFrom="page">
                <wp:posOffset>5677280</wp:posOffset>
              </wp:positionH>
              <wp:positionV relativeFrom="page">
                <wp:posOffset>9386478</wp:posOffset>
              </wp:positionV>
              <wp:extent cx="1007744" cy="14986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05920" type="#_x0000_t202" id="docshape51"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28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11584">
              <wp:simplePos x="0" y="0"/>
              <wp:positionH relativeFrom="page">
                <wp:posOffset>1068120</wp:posOffset>
              </wp:positionH>
              <wp:positionV relativeFrom="page">
                <wp:posOffset>8898667</wp:posOffset>
              </wp:positionV>
              <wp:extent cx="3277870" cy="64262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04896" type="#_x0000_t202" id="docshape53"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2096">
              <wp:simplePos x="0" y="0"/>
              <wp:positionH relativeFrom="page">
                <wp:posOffset>5677280</wp:posOffset>
              </wp:positionH>
              <wp:positionV relativeFrom="page">
                <wp:posOffset>9386478</wp:posOffset>
              </wp:positionV>
              <wp:extent cx="1007744" cy="1498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30</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04384" type="#_x0000_t202" id="docshape54"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30</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613120">
          <wp:simplePos x="0" y="0"/>
          <wp:positionH relativeFrom="page">
            <wp:posOffset>400830</wp:posOffset>
          </wp:positionH>
          <wp:positionV relativeFrom="page">
            <wp:posOffset>7382112</wp:posOffset>
          </wp:positionV>
          <wp:extent cx="217674" cy="1090336"/>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613632">
              <wp:simplePos x="0" y="0"/>
              <wp:positionH relativeFrom="page">
                <wp:posOffset>1068120</wp:posOffset>
              </wp:positionH>
              <wp:positionV relativeFrom="page">
                <wp:posOffset>8514915</wp:posOffset>
              </wp:positionV>
              <wp:extent cx="4598670" cy="1822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4598670" cy="182245"/>
                      </a:xfrm>
                      <a:prstGeom prst="rect">
                        <a:avLst/>
                      </a:prstGeom>
                    </wps:spPr>
                    <wps:txbx>
                      <w:txbxContent>
                        <w:p>
                          <w:pPr>
                            <w:spacing w:before="13"/>
                            <w:ind w:left="20" w:right="0" w:firstLine="0"/>
                            <w:jc w:val="left"/>
                            <w:rPr>
                              <w:rFonts w:ascii="Arial"/>
                              <w:b/>
                              <w:sz w:val="22"/>
                            </w:rPr>
                          </w:pPr>
                          <w:r>
                            <w:rPr>
                              <w:rFonts w:ascii="Arial"/>
                              <w:b/>
                              <w:sz w:val="22"/>
                              <w:u w:val="single"/>
                            </w:rPr>
                            <w:t>PRESUPUESTO,</w:t>
                          </w:r>
                          <w:r>
                            <w:rPr>
                              <w:rFonts w:ascii="Arial"/>
                              <w:b/>
                              <w:spacing w:val="-8"/>
                              <w:sz w:val="22"/>
                              <w:u w:val="single"/>
                            </w:rPr>
                            <w:t> </w:t>
                          </w:r>
                          <w:r>
                            <w:rPr>
                              <w:rFonts w:ascii="Arial"/>
                              <w:b/>
                              <w:sz w:val="22"/>
                              <w:u w:val="single"/>
                            </w:rPr>
                            <w:t>CONTABILIDAD,</w:t>
                          </w:r>
                          <w:r>
                            <w:rPr>
                              <w:rFonts w:ascii="Arial"/>
                              <w:b/>
                              <w:spacing w:val="-6"/>
                              <w:sz w:val="22"/>
                              <w:u w:val="single"/>
                            </w:rPr>
                            <w:t> </w:t>
                          </w:r>
                          <w:r>
                            <w:rPr>
                              <w:rFonts w:ascii="Arial"/>
                              <w:b/>
                              <w:sz w:val="22"/>
                              <w:u w:val="single"/>
                            </w:rPr>
                            <w:t>CARTERA,</w:t>
                          </w:r>
                          <w:r>
                            <w:rPr>
                              <w:rFonts w:ascii="Arial"/>
                              <w:b/>
                              <w:spacing w:val="-10"/>
                              <w:sz w:val="22"/>
                              <w:u w:val="single"/>
                            </w:rPr>
                            <w:t> </w:t>
                          </w:r>
                          <w:r>
                            <w:rPr>
                              <w:rFonts w:ascii="Arial"/>
                              <w:b/>
                              <w:sz w:val="22"/>
                              <w:u w:val="single"/>
                            </w:rPr>
                            <w:t>TESORERIA</w:t>
                          </w:r>
                          <w:r>
                            <w:rPr>
                              <w:rFonts w:ascii="Arial"/>
                              <w:b/>
                              <w:spacing w:val="-4"/>
                              <w:sz w:val="22"/>
                              <w:u w:val="single"/>
                            </w:rPr>
                            <w:t> </w:t>
                          </w:r>
                          <w:r>
                            <w:rPr>
                              <w:rFonts w:ascii="Arial"/>
                              <w:b/>
                              <w:sz w:val="22"/>
                              <w:u w:val="single"/>
                            </w:rPr>
                            <w:t>y</w:t>
                          </w:r>
                          <w:r>
                            <w:rPr>
                              <w:rFonts w:ascii="Arial"/>
                              <w:b/>
                              <w:spacing w:val="-7"/>
                              <w:sz w:val="22"/>
                              <w:u w:val="single"/>
                            </w:rPr>
                            <w:t> </w:t>
                          </w:r>
                          <w:r>
                            <w:rPr>
                              <w:rFonts w:ascii="Arial"/>
                              <w:b/>
                              <w:spacing w:val="-2"/>
                              <w:sz w:val="22"/>
                              <w:u w:val="single"/>
                            </w:rPr>
                            <w:t>NOMINA</w:t>
                          </w:r>
                        </w:p>
                      </w:txbxContent>
                    </wps:txbx>
                    <wps:bodyPr wrap="square" lIns="0" tIns="0" rIns="0" bIns="0" rtlCol="0">
                      <a:noAutofit/>
                    </wps:bodyPr>
                  </wps:wsp>
                </a:graphicData>
              </a:graphic>
            </wp:anchor>
          </w:drawing>
        </mc:Choice>
        <mc:Fallback>
          <w:pict>
            <v:shape style="position:absolute;margin-left:84.103996pt;margin-top:670.465759pt;width:362.1pt;height:14.35pt;mso-position-horizontal-relative:page;mso-position-vertical-relative:page;z-index:-18702848" type="#_x0000_t202" id="docshape56" filled="false" stroked="false">
              <v:textbox inset="0,0,0,0">
                <w:txbxContent>
                  <w:p>
                    <w:pPr>
                      <w:spacing w:before="13"/>
                      <w:ind w:left="20" w:right="0" w:firstLine="0"/>
                      <w:jc w:val="left"/>
                      <w:rPr>
                        <w:rFonts w:ascii="Arial"/>
                        <w:b/>
                        <w:sz w:val="22"/>
                      </w:rPr>
                    </w:pPr>
                    <w:r>
                      <w:rPr>
                        <w:rFonts w:ascii="Arial"/>
                        <w:b/>
                        <w:sz w:val="22"/>
                        <w:u w:val="single"/>
                      </w:rPr>
                      <w:t>PRESUPUESTO,</w:t>
                    </w:r>
                    <w:r>
                      <w:rPr>
                        <w:rFonts w:ascii="Arial"/>
                        <w:b/>
                        <w:spacing w:val="-8"/>
                        <w:sz w:val="22"/>
                        <w:u w:val="single"/>
                      </w:rPr>
                      <w:t> </w:t>
                    </w:r>
                    <w:r>
                      <w:rPr>
                        <w:rFonts w:ascii="Arial"/>
                        <w:b/>
                        <w:sz w:val="22"/>
                        <w:u w:val="single"/>
                      </w:rPr>
                      <w:t>CONTABILIDAD,</w:t>
                    </w:r>
                    <w:r>
                      <w:rPr>
                        <w:rFonts w:ascii="Arial"/>
                        <w:b/>
                        <w:spacing w:val="-6"/>
                        <w:sz w:val="22"/>
                        <w:u w:val="single"/>
                      </w:rPr>
                      <w:t> </w:t>
                    </w:r>
                    <w:r>
                      <w:rPr>
                        <w:rFonts w:ascii="Arial"/>
                        <w:b/>
                        <w:sz w:val="22"/>
                        <w:u w:val="single"/>
                      </w:rPr>
                      <w:t>CARTERA,</w:t>
                    </w:r>
                    <w:r>
                      <w:rPr>
                        <w:rFonts w:ascii="Arial"/>
                        <w:b/>
                        <w:spacing w:val="-10"/>
                        <w:sz w:val="22"/>
                        <w:u w:val="single"/>
                      </w:rPr>
                      <w:t> </w:t>
                    </w:r>
                    <w:r>
                      <w:rPr>
                        <w:rFonts w:ascii="Arial"/>
                        <w:b/>
                        <w:sz w:val="22"/>
                        <w:u w:val="single"/>
                      </w:rPr>
                      <w:t>TESORERIA</w:t>
                    </w:r>
                    <w:r>
                      <w:rPr>
                        <w:rFonts w:ascii="Arial"/>
                        <w:b/>
                        <w:spacing w:val="-4"/>
                        <w:sz w:val="22"/>
                        <w:u w:val="single"/>
                      </w:rPr>
                      <w:t> </w:t>
                    </w:r>
                    <w:r>
                      <w:rPr>
                        <w:rFonts w:ascii="Arial"/>
                        <w:b/>
                        <w:sz w:val="22"/>
                        <w:u w:val="single"/>
                      </w:rPr>
                      <w:t>y</w:t>
                    </w:r>
                    <w:r>
                      <w:rPr>
                        <w:rFonts w:ascii="Arial"/>
                        <w:b/>
                        <w:spacing w:val="-7"/>
                        <w:sz w:val="22"/>
                        <w:u w:val="single"/>
                      </w:rPr>
                      <w:t> </w:t>
                    </w:r>
                    <w:r>
                      <w:rPr>
                        <w:rFonts w:ascii="Arial"/>
                        <w:b/>
                        <w:spacing w:val="-2"/>
                        <w:sz w:val="22"/>
                        <w:u w:val="single"/>
                      </w:rPr>
                      <w:t>NOMINA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14144">
              <wp:simplePos x="0" y="0"/>
              <wp:positionH relativeFrom="page">
                <wp:posOffset>1068120</wp:posOffset>
              </wp:positionH>
              <wp:positionV relativeFrom="page">
                <wp:posOffset>8898667</wp:posOffset>
              </wp:positionV>
              <wp:extent cx="3277870" cy="64262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02336" type="#_x0000_t202" id="docshape57"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4656">
              <wp:simplePos x="0" y="0"/>
              <wp:positionH relativeFrom="page">
                <wp:posOffset>5677280</wp:posOffset>
              </wp:positionH>
              <wp:positionV relativeFrom="page">
                <wp:posOffset>9386478</wp:posOffset>
              </wp:positionV>
              <wp:extent cx="1007744" cy="14986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32</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701824" type="#_x0000_t202" id="docshape58"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32</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615680">
          <wp:simplePos x="0" y="0"/>
          <wp:positionH relativeFrom="page">
            <wp:posOffset>400830</wp:posOffset>
          </wp:positionH>
          <wp:positionV relativeFrom="page">
            <wp:posOffset>7382112</wp:posOffset>
          </wp:positionV>
          <wp:extent cx="217674" cy="1090336"/>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616192">
              <wp:simplePos x="0" y="0"/>
              <wp:positionH relativeFrom="page">
                <wp:posOffset>1068120</wp:posOffset>
              </wp:positionH>
              <wp:positionV relativeFrom="page">
                <wp:posOffset>8898667</wp:posOffset>
              </wp:positionV>
              <wp:extent cx="3277870" cy="64262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700288" type="#_x0000_t202" id="docshape60"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6704">
              <wp:simplePos x="0" y="0"/>
              <wp:positionH relativeFrom="page">
                <wp:posOffset>5677280</wp:posOffset>
              </wp:positionH>
              <wp:positionV relativeFrom="page">
                <wp:posOffset>9386478</wp:posOffset>
              </wp:positionV>
              <wp:extent cx="1007744" cy="14986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33</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699776" type="#_x0000_t202" id="docshape61"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33</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17728">
              <wp:simplePos x="0" y="0"/>
              <wp:positionH relativeFrom="page">
                <wp:posOffset>1068120</wp:posOffset>
              </wp:positionH>
              <wp:positionV relativeFrom="page">
                <wp:posOffset>8898667</wp:posOffset>
              </wp:positionV>
              <wp:extent cx="3277870" cy="64262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698752" type="#_x0000_t202" id="docshape63"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8240">
              <wp:simplePos x="0" y="0"/>
              <wp:positionH relativeFrom="page">
                <wp:posOffset>5677280</wp:posOffset>
              </wp:positionH>
              <wp:positionV relativeFrom="page">
                <wp:posOffset>9386478</wp:posOffset>
              </wp:positionV>
              <wp:extent cx="1007744" cy="14986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34</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698240" type="#_x0000_t202" id="docshape64"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34</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19264">
              <wp:simplePos x="0" y="0"/>
              <wp:positionH relativeFrom="page">
                <wp:posOffset>1068120</wp:posOffset>
              </wp:positionH>
              <wp:positionV relativeFrom="page">
                <wp:posOffset>8898667</wp:posOffset>
              </wp:positionV>
              <wp:extent cx="3277870" cy="642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697216" type="#_x0000_t202" id="docshape66"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19776">
              <wp:simplePos x="0" y="0"/>
              <wp:positionH relativeFrom="page">
                <wp:posOffset>5677280</wp:posOffset>
              </wp:positionH>
              <wp:positionV relativeFrom="page">
                <wp:posOffset>9386478</wp:posOffset>
              </wp:positionV>
              <wp:extent cx="1007744" cy="14986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696704" type="#_x0000_t202" id="docshape67"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38</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620800">
          <wp:simplePos x="0" y="0"/>
          <wp:positionH relativeFrom="page">
            <wp:posOffset>400830</wp:posOffset>
          </wp:positionH>
          <wp:positionV relativeFrom="page">
            <wp:posOffset>7382112</wp:posOffset>
          </wp:positionV>
          <wp:extent cx="217674" cy="1090336"/>
          <wp:effectExtent l="0" t="0" r="0" b="0"/>
          <wp:wrapNone/>
          <wp:docPr id="137" name="Image 137"/>
          <wp:cNvGraphicFramePr>
            <a:graphicFrameLocks/>
          </wp:cNvGraphicFramePr>
          <a:graphic>
            <a:graphicData uri="http://schemas.openxmlformats.org/drawingml/2006/picture">
              <pic:pic>
                <pic:nvPicPr>
                  <pic:cNvPr id="137" name="Image 137"/>
                  <pic:cNvPicPr/>
                </pic:nvPicPr>
                <pic:blipFill>
                  <a:blip r:embed="rId1" cstate="print"/>
                  <a:stretch>
                    <a:fillRect/>
                  </a:stretch>
                </pic:blipFill>
                <pic:spPr>
                  <a:xfrm>
                    <a:off x="0" y="0"/>
                    <a:ext cx="217674" cy="10903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621312">
              <wp:simplePos x="0" y="0"/>
              <wp:positionH relativeFrom="page">
                <wp:posOffset>1068120</wp:posOffset>
              </wp:positionH>
              <wp:positionV relativeFrom="page">
                <wp:posOffset>8898667</wp:posOffset>
              </wp:positionV>
              <wp:extent cx="3277870" cy="64262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247AF"/>
                                <w:spacing w:val="-2"/>
                                <w:sz w:val="20"/>
                                <w:u w:val="single" w:color="02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695168" type="#_x0000_t202" id="docshape70"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2">
                      <w:r>
                        <w:rPr>
                          <w:rFonts w:ascii="Verdana" w:hAnsi="Verdana"/>
                          <w:color w:val="4D4D4D"/>
                          <w:sz w:val="20"/>
                          <w:u w:val="single" w:color="4D4D4D"/>
                        </w:rPr>
                        <w:t>ventanillaunica@esap.edu.co</w:t>
                      </w:r>
                    </w:hyperlink>
                    <w:r>
                      <w:rPr>
                        <w:rFonts w:ascii="Verdana" w:hAnsi="Verdana"/>
                        <w:color w:val="4D4D4D"/>
                        <w:sz w:val="20"/>
                      </w:rPr>
                      <w:t> </w:t>
                    </w:r>
                    <w:hyperlink r:id="rId3">
                      <w:r>
                        <w:rPr>
                          <w:rFonts w:ascii="Verdana" w:hAnsi="Verdana"/>
                          <w:color w:val="0247AF"/>
                          <w:spacing w:val="-2"/>
                          <w:sz w:val="20"/>
                          <w:u w:val="single" w:color="02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21824">
              <wp:simplePos x="0" y="0"/>
              <wp:positionH relativeFrom="page">
                <wp:posOffset>5677280</wp:posOffset>
              </wp:positionH>
              <wp:positionV relativeFrom="page">
                <wp:posOffset>9386478</wp:posOffset>
              </wp:positionV>
              <wp:extent cx="1007744" cy="14986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43</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694656" type="#_x0000_t202" id="docshape71"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43</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2848">
              <wp:simplePos x="0" y="0"/>
              <wp:positionH relativeFrom="page">
                <wp:posOffset>1068120</wp:posOffset>
              </wp:positionH>
              <wp:positionV relativeFrom="page">
                <wp:posOffset>8898667</wp:posOffset>
              </wp:positionV>
              <wp:extent cx="3277870" cy="64262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277870" cy="642620"/>
                      </a:xfrm>
                      <a:prstGeom prst="rect">
                        <a:avLst/>
                      </a:prstGeom>
                    </wps:spPr>
                    <wps:txbx>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wps:txbx>
                    <wps:bodyPr wrap="square" lIns="0" tIns="0" rIns="0" bIns="0" rtlCol="0">
                      <a:noAutofit/>
                    </wps:bodyPr>
                  </wps:wsp>
                </a:graphicData>
              </a:graphic>
            </wp:anchor>
          </w:drawing>
        </mc:Choice>
        <mc:Fallback>
          <w:pict>
            <v:shape style="position:absolute;margin-left:84.103996pt;margin-top:700.682495pt;width:258.1pt;height:50.6pt;mso-position-horizontal-relative:page;mso-position-vertical-relative:page;z-index:-18693632" type="#_x0000_t202" id="docshape73" filled="false" stroked="false">
              <v:textbox inset="0,0,0,0">
                <w:txbxContent>
                  <w:p>
                    <w:pPr>
                      <w:spacing w:before="19"/>
                      <w:ind w:left="20" w:right="0" w:firstLine="0"/>
                      <w:jc w:val="left"/>
                      <w:rPr>
                        <w:rFonts w:ascii="Verdana" w:hAnsi="Verdana"/>
                        <w:sz w:val="20"/>
                      </w:rPr>
                    </w:pPr>
                    <w:r>
                      <w:rPr>
                        <w:rFonts w:ascii="Verdana" w:hAnsi="Verdana"/>
                        <w:color w:val="4D4D4D"/>
                        <w:sz w:val="20"/>
                      </w:rPr>
                      <w:t>Sede</w:t>
                    </w:r>
                    <w:r>
                      <w:rPr>
                        <w:rFonts w:ascii="Verdana" w:hAnsi="Verdana"/>
                        <w:color w:val="4D4D4D"/>
                        <w:spacing w:val="-5"/>
                        <w:sz w:val="20"/>
                      </w:rPr>
                      <w:t> </w:t>
                    </w:r>
                    <w:r>
                      <w:rPr>
                        <w:rFonts w:ascii="Verdana" w:hAnsi="Verdana"/>
                        <w:color w:val="4D4D4D"/>
                        <w:sz w:val="20"/>
                      </w:rPr>
                      <w:t>Nacional</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Bogotá</w:t>
                    </w:r>
                    <w:r>
                      <w:rPr>
                        <w:rFonts w:ascii="Verdana" w:hAnsi="Verdana"/>
                        <w:color w:val="4D4D4D"/>
                        <w:spacing w:val="-2"/>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Calle</w:t>
                    </w:r>
                    <w:r>
                      <w:rPr>
                        <w:rFonts w:ascii="Verdana" w:hAnsi="Verdana"/>
                        <w:color w:val="4D4D4D"/>
                        <w:spacing w:val="-7"/>
                        <w:sz w:val="20"/>
                      </w:rPr>
                      <w:t> </w:t>
                    </w:r>
                    <w:r>
                      <w:rPr>
                        <w:rFonts w:ascii="Verdana" w:hAnsi="Verdana"/>
                        <w:color w:val="4D4D4D"/>
                        <w:sz w:val="20"/>
                      </w:rPr>
                      <w:t>44</w:t>
                    </w:r>
                    <w:r>
                      <w:rPr>
                        <w:rFonts w:ascii="Verdana" w:hAnsi="Verdana"/>
                        <w:color w:val="4D4D4D"/>
                        <w:spacing w:val="-3"/>
                        <w:sz w:val="20"/>
                      </w:rPr>
                      <w:t> </w:t>
                    </w:r>
                    <w:r>
                      <w:rPr>
                        <w:rFonts w:ascii="Verdana" w:hAnsi="Verdana"/>
                        <w:color w:val="4D4D4D"/>
                        <w:sz w:val="20"/>
                      </w:rPr>
                      <w:t>No.</w:t>
                    </w:r>
                    <w:r>
                      <w:rPr>
                        <w:rFonts w:ascii="Verdana" w:hAnsi="Verdana"/>
                        <w:color w:val="4D4D4D"/>
                        <w:spacing w:val="-7"/>
                        <w:sz w:val="20"/>
                      </w:rPr>
                      <w:t> </w:t>
                    </w:r>
                    <w:r>
                      <w:rPr>
                        <w:rFonts w:ascii="Verdana" w:hAnsi="Verdana"/>
                        <w:color w:val="4D4D4D"/>
                        <w:sz w:val="20"/>
                      </w:rPr>
                      <w:t>53</w:t>
                    </w:r>
                    <w:r>
                      <w:rPr>
                        <w:rFonts w:ascii="Verdana" w:hAnsi="Verdana"/>
                        <w:color w:val="4D4D4D"/>
                        <w:spacing w:val="-3"/>
                        <w:sz w:val="20"/>
                      </w:rPr>
                      <w:t> </w:t>
                    </w:r>
                    <w:r>
                      <w:rPr>
                        <w:rFonts w:ascii="Verdana" w:hAnsi="Verdana"/>
                        <w:color w:val="4D4D4D"/>
                        <w:sz w:val="20"/>
                      </w:rPr>
                      <w:t>-</w:t>
                    </w:r>
                    <w:r>
                      <w:rPr>
                        <w:rFonts w:ascii="Verdana" w:hAnsi="Verdana"/>
                        <w:color w:val="4D4D4D"/>
                        <w:spacing w:val="-5"/>
                        <w:sz w:val="20"/>
                      </w:rPr>
                      <w:t> </w:t>
                    </w:r>
                    <w:r>
                      <w:rPr>
                        <w:rFonts w:ascii="Verdana" w:hAnsi="Verdana"/>
                        <w:color w:val="4D4D4D"/>
                        <w:sz w:val="20"/>
                      </w:rPr>
                      <w:t>37</w:t>
                    </w:r>
                    <w:r>
                      <w:rPr>
                        <w:rFonts w:ascii="Verdana" w:hAnsi="Verdana"/>
                        <w:color w:val="4D4D4D"/>
                        <w:spacing w:val="-2"/>
                        <w:sz w:val="20"/>
                      </w:rPr>
                      <w:t> </w:t>
                    </w:r>
                    <w:r>
                      <w:rPr>
                        <w:rFonts w:ascii="Verdana" w:hAnsi="Verdana"/>
                        <w:color w:val="4D4D4D"/>
                        <w:sz w:val="20"/>
                      </w:rPr>
                      <w:t>CAN PBX: (+57 601) 7956110</w:t>
                    </w:r>
                  </w:p>
                  <w:p>
                    <w:pPr>
                      <w:spacing w:before="1"/>
                      <w:ind w:left="20" w:right="0" w:firstLine="0"/>
                      <w:jc w:val="left"/>
                      <w:rPr>
                        <w:rFonts w:ascii="Verdana" w:hAnsi="Verdana"/>
                        <w:sz w:val="20"/>
                      </w:rPr>
                    </w:pPr>
                    <w:r>
                      <w:rPr>
                        <w:rFonts w:ascii="Verdana" w:hAnsi="Verdana"/>
                        <w:color w:val="4D4D4D"/>
                        <w:sz w:val="20"/>
                      </w:rPr>
                      <w:t>Correo</w:t>
                    </w:r>
                    <w:r>
                      <w:rPr>
                        <w:rFonts w:ascii="Verdana" w:hAnsi="Verdana"/>
                        <w:color w:val="4D4D4D"/>
                        <w:spacing w:val="-18"/>
                        <w:sz w:val="20"/>
                      </w:rPr>
                      <w:t> </w:t>
                    </w:r>
                    <w:r>
                      <w:rPr>
                        <w:rFonts w:ascii="Verdana" w:hAnsi="Verdana"/>
                        <w:color w:val="4D4D4D"/>
                        <w:sz w:val="20"/>
                      </w:rPr>
                      <w:t>Electrónico:</w:t>
                    </w:r>
                    <w:r>
                      <w:rPr>
                        <w:rFonts w:ascii="Verdana" w:hAnsi="Verdana"/>
                        <w:color w:val="4D4D4D"/>
                        <w:spacing w:val="-18"/>
                        <w:sz w:val="20"/>
                      </w:rPr>
                      <w:t> </w:t>
                    </w:r>
                    <w:hyperlink r:id="rId1">
                      <w:r>
                        <w:rPr>
                          <w:rFonts w:ascii="Verdana" w:hAnsi="Verdana"/>
                          <w:color w:val="4D4D4D"/>
                          <w:sz w:val="20"/>
                          <w:u w:val="single" w:color="4D4D4D"/>
                        </w:rPr>
                        <w:t>ventanillaunica@esap.edu.co</w:t>
                      </w:r>
                    </w:hyperlink>
                    <w:r>
                      <w:rPr>
                        <w:rFonts w:ascii="Verdana" w:hAnsi="Verdana"/>
                        <w:color w:val="4D4D4D"/>
                        <w:sz w:val="20"/>
                      </w:rPr>
                      <w:t> </w:t>
                    </w:r>
                    <w:hyperlink r:id="rId2">
                      <w:r>
                        <w:rPr>
                          <w:rFonts w:ascii="Verdana" w:hAnsi="Verdana"/>
                          <w:color w:val="0147AF"/>
                          <w:spacing w:val="-2"/>
                          <w:sz w:val="20"/>
                          <w:u w:val="single" w:color="0147AF"/>
                        </w:rPr>
                        <w:t>www.esap.edu.co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4623360">
              <wp:simplePos x="0" y="0"/>
              <wp:positionH relativeFrom="page">
                <wp:posOffset>5677280</wp:posOffset>
              </wp:positionH>
              <wp:positionV relativeFrom="page">
                <wp:posOffset>9386478</wp:posOffset>
              </wp:positionV>
              <wp:extent cx="1007744" cy="1498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007744" cy="149860"/>
                      </a:xfrm>
                      <a:prstGeom prst="rect">
                        <a:avLst/>
                      </a:prstGeom>
                    </wps:spPr>
                    <wps:txbx>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44</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wps:txbx>
                    <wps:bodyPr wrap="square" lIns="0" tIns="0" rIns="0" bIns="0" rtlCol="0">
                      <a:noAutofit/>
                    </wps:bodyPr>
                  </wps:wsp>
                </a:graphicData>
              </a:graphic>
            </wp:anchor>
          </w:drawing>
        </mc:Choice>
        <mc:Fallback>
          <w:pict>
            <v:shape style="position:absolute;margin-left:447.029999pt;margin-top:739.092834pt;width:79.350pt;height:11.8pt;mso-position-horizontal-relative:page;mso-position-vertical-relative:page;z-index:-18693120" type="#_x0000_t202" id="docshape74" filled="false" stroked="false">
              <v:textbox inset="0,0,0,0">
                <w:txbxContent>
                  <w:p>
                    <w:pPr>
                      <w:spacing w:before="21"/>
                      <w:ind w:left="20" w:right="0" w:firstLine="0"/>
                      <w:jc w:val="left"/>
                      <w:rPr>
                        <w:rFonts w:ascii="Verdana" w:hAnsi="Verdana"/>
                        <w:sz w:val="16"/>
                      </w:rPr>
                    </w:pPr>
                    <w:r>
                      <w:rPr>
                        <w:rFonts w:ascii="Verdana" w:hAnsi="Verdana"/>
                        <w:sz w:val="16"/>
                      </w:rPr>
                      <w:t>P</w:t>
                    </w:r>
                    <w:r>
                      <w:rPr>
                        <w:rFonts w:ascii="Verdana" w:hAnsi="Verdana"/>
                        <w:spacing w:val="2"/>
                        <w:sz w:val="16"/>
                      </w:rPr>
                      <w:t> </w:t>
                    </w:r>
                    <w:r>
                      <w:rPr>
                        <w:rFonts w:ascii="Verdana" w:hAnsi="Verdana"/>
                        <w:sz w:val="16"/>
                      </w:rPr>
                      <w:t>á</w:t>
                    </w:r>
                    <w:r>
                      <w:rPr>
                        <w:rFonts w:ascii="Verdana" w:hAnsi="Verdana"/>
                        <w:spacing w:val="3"/>
                        <w:sz w:val="16"/>
                      </w:rPr>
                      <w:t> </w:t>
                    </w:r>
                    <w:r>
                      <w:rPr>
                        <w:rFonts w:ascii="Verdana" w:hAnsi="Verdana"/>
                        <w:sz w:val="16"/>
                      </w:rPr>
                      <w:t>g</w:t>
                    </w:r>
                    <w:r>
                      <w:rPr>
                        <w:rFonts w:ascii="Verdana" w:hAnsi="Verdana"/>
                        <w:spacing w:val="4"/>
                        <w:sz w:val="16"/>
                      </w:rPr>
                      <w:t> </w:t>
                    </w:r>
                    <w:r>
                      <w:rPr>
                        <w:rFonts w:ascii="Verdana" w:hAnsi="Verdana"/>
                        <w:sz w:val="16"/>
                      </w:rPr>
                      <w:t>i</w:t>
                    </w:r>
                    <w:r>
                      <w:rPr>
                        <w:rFonts w:ascii="Verdana" w:hAnsi="Verdana"/>
                        <w:spacing w:val="2"/>
                        <w:sz w:val="16"/>
                      </w:rPr>
                      <w:t> </w:t>
                    </w:r>
                    <w:r>
                      <w:rPr>
                        <w:rFonts w:ascii="Verdana" w:hAnsi="Verdana"/>
                        <w:sz w:val="16"/>
                      </w:rPr>
                      <w:t>n</w:t>
                    </w:r>
                    <w:r>
                      <w:rPr>
                        <w:rFonts w:ascii="Verdana" w:hAnsi="Verdana"/>
                        <w:spacing w:val="2"/>
                        <w:sz w:val="16"/>
                      </w:rPr>
                      <w:t> </w:t>
                    </w:r>
                    <w:r>
                      <w:rPr>
                        <w:rFonts w:ascii="Verdana" w:hAnsi="Verdana"/>
                        <w:sz w:val="16"/>
                      </w:rPr>
                      <w:t>a</w:t>
                    </w:r>
                    <w:r>
                      <w:rPr>
                        <w:rFonts w:ascii="Verdana" w:hAnsi="Verdana"/>
                        <w:spacing w:val="61"/>
                        <w:sz w:val="16"/>
                      </w:rPr>
                      <w:t> </w:t>
                    </w:r>
                    <w:r>
                      <w:rPr>
                        <w:rFonts w:ascii="Verdana" w:hAnsi="Verdana"/>
                        <w:sz w:val="16"/>
                      </w:rPr>
                      <w:fldChar w:fldCharType="begin"/>
                    </w:r>
                    <w:r>
                      <w:rPr>
                        <w:rFonts w:ascii="Verdana" w:hAnsi="Verdana"/>
                        <w:sz w:val="16"/>
                      </w:rPr>
                      <w:instrText> PAGE </w:instrText>
                    </w:r>
                    <w:r>
                      <w:rPr>
                        <w:rFonts w:ascii="Verdana" w:hAnsi="Verdana"/>
                        <w:sz w:val="16"/>
                      </w:rPr>
                      <w:fldChar w:fldCharType="separate"/>
                    </w:r>
                    <w:r>
                      <w:rPr>
                        <w:rFonts w:ascii="Verdana" w:hAnsi="Verdana"/>
                        <w:sz w:val="16"/>
                      </w:rPr>
                      <w:t>44</w:t>
                    </w:r>
                    <w:r>
                      <w:rPr>
                        <w:rFonts w:ascii="Verdana" w:hAnsi="Verdana"/>
                        <w:sz w:val="16"/>
                      </w:rPr>
                      <w:fldChar w:fldCharType="end"/>
                    </w:r>
                    <w:r>
                      <w:rPr>
                        <w:rFonts w:ascii="Verdana" w:hAnsi="Verdana"/>
                        <w:spacing w:val="-1"/>
                        <w:sz w:val="16"/>
                      </w:rPr>
                      <w:t> </w:t>
                    </w:r>
                    <w:r>
                      <w:rPr>
                        <w:rFonts w:ascii="Verdana" w:hAnsi="Verdana"/>
                        <w:sz w:val="16"/>
                      </w:rPr>
                      <w:t>|</w:t>
                    </w:r>
                    <w:r>
                      <w:rPr>
                        <w:rFonts w:ascii="Verdana" w:hAnsi="Verdana"/>
                        <w:spacing w:val="-3"/>
                        <w:sz w:val="16"/>
                      </w:rPr>
                      <w:t> </w:t>
                    </w:r>
                    <w:r>
                      <w:rPr>
                        <w:rFonts w:ascii="Verdana" w:hAnsi="Verdana"/>
                        <w:spacing w:val="-5"/>
                        <w:sz w:val="16"/>
                      </w:rPr>
                      <w:t>45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1039672</wp:posOffset>
              </wp:positionH>
              <wp:positionV relativeFrom="page">
                <wp:posOffset>595883</wp:posOffset>
              </wp:positionV>
              <wp:extent cx="5664200" cy="1193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9"/>
                                    <w:sz w:val="20"/>
                                  </w:rPr>
                                  <w:t> </w:t>
                                </w:r>
                                <w:r>
                                  <w:rPr>
                                    <w:rFonts w:ascii="Arial"/>
                                    <w:b/>
                                    <w:sz w:val="20"/>
                                  </w:rPr>
                                  <w:t>AUDITORIA</w:t>
                                </w:r>
                                <w:r>
                                  <w:rPr>
                                    <w:rFonts w:ascii="Arial"/>
                                    <w:b/>
                                    <w:spacing w:val="-8"/>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8"/>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3"/>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7"/>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9"/>
                                    <w:sz w:val="22"/>
                                  </w:rPr>
                                  <w:t> </w:t>
                                </w:r>
                                <w:r>
                                  <w:rPr>
                                    <w:rFonts w:ascii="Arial" w:hAnsi="Arial"/>
                                    <w:b/>
                                    <w:sz w:val="22"/>
                                  </w:rPr>
                                  <w:t>de</w:t>
                                </w:r>
                                <w:r>
                                  <w:rPr>
                                    <w:rFonts w:ascii="Arial" w:hAnsi="Arial"/>
                                    <w:b/>
                                    <w:spacing w:val="-7"/>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6"/>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6"/>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46.919998pt;width:446pt;height:94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9"/>
                              <w:sz w:val="20"/>
                            </w:rPr>
                            <w:t> </w:t>
                          </w:r>
                          <w:r>
                            <w:rPr>
                              <w:rFonts w:ascii="Arial"/>
                              <w:b/>
                              <w:sz w:val="20"/>
                            </w:rPr>
                            <w:t>AUDITORIA</w:t>
                          </w:r>
                          <w:r>
                            <w:rPr>
                              <w:rFonts w:ascii="Arial"/>
                              <w:b/>
                              <w:spacing w:val="-8"/>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8"/>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3"/>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7"/>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9"/>
                              <w:sz w:val="22"/>
                            </w:rPr>
                            <w:t> </w:t>
                          </w:r>
                          <w:r>
                            <w:rPr>
                              <w:rFonts w:ascii="Arial" w:hAnsi="Arial"/>
                              <w:b/>
                              <w:sz w:val="22"/>
                            </w:rPr>
                            <w:t>de</w:t>
                          </w:r>
                          <w:r>
                            <w:rPr>
                              <w:rFonts w:ascii="Arial" w:hAnsi="Arial"/>
                              <w:b/>
                              <w:spacing w:val="-7"/>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6"/>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6"/>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591616">
          <wp:simplePos x="0" y="0"/>
          <wp:positionH relativeFrom="page">
            <wp:posOffset>1252855</wp:posOffset>
          </wp:positionH>
          <wp:positionV relativeFrom="page">
            <wp:posOffset>748665</wp:posOffset>
          </wp:positionV>
          <wp:extent cx="486156" cy="40512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1039672</wp:posOffset>
              </wp:positionH>
              <wp:positionV relativeFrom="page">
                <wp:posOffset>595883</wp:posOffset>
              </wp:positionV>
              <wp:extent cx="5664200" cy="1193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068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593664">
          <wp:simplePos x="0" y="0"/>
          <wp:positionH relativeFrom="page">
            <wp:posOffset>1252855</wp:posOffset>
          </wp:positionH>
          <wp:positionV relativeFrom="page">
            <wp:posOffset>748665</wp:posOffset>
          </wp:positionV>
          <wp:extent cx="486156" cy="40512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1039672</wp:posOffset>
              </wp:positionH>
              <wp:positionV relativeFrom="page">
                <wp:posOffset>595883</wp:posOffset>
              </wp:positionV>
              <wp:extent cx="5664200" cy="1193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2224"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595200">
          <wp:simplePos x="0" y="0"/>
          <wp:positionH relativeFrom="page">
            <wp:posOffset>1252855</wp:posOffset>
          </wp:positionH>
          <wp:positionV relativeFrom="page">
            <wp:posOffset>748665</wp:posOffset>
          </wp:positionV>
          <wp:extent cx="486156" cy="40512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1039672</wp:posOffset>
              </wp:positionH>
              <wp:positionV relativeFrom="page">
                <wp:posOffset>595883</wp:posOffset>
              </wp:positionV>
              <wp:extent cx="5664200" cy="1193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2"/>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2736"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2"/>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597248">
          <wp:simplePos x="0" y="0"/>
          <wp:positionH relativeFrom="page">
            <wp:posOffset>1252855</wp:posOffset>
          </wp:positionH>
          <wp:positionV relativeFrom="page">
            <wp:posOffset>748665</wp:posOffset>
          </wp:positionV>
          <wp:extent cx="486156" cy="40512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808">
              <wp:simplePos x="0" y="0"/>
              <wp:positionH relativeFrom="page">
                <wp:posOffset>1039672</wp:posOffset>
              </wp:positionH>
              <wp:positionV relativeFrom="page">
                <wp:posOffset>595883</wp:posOffset>
              </wp:positionV>
              <wp:extent cx="5664200" cy="11938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5808"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598784">
          <wp:simplePos x="0" y="0"/>
          <wp:positionH relativeFrom="page">
            <wp:posOffset>1252855</wp:posOffset>
          </wp:positionH>
          <wp:positionV relativeFrom="page">
            <wp:posOffset>748665</wp:posOffset>
          </wp:positionV>
          <wp:extent cx="486156" cy="40512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320">
              <wp:simplePos x="0" y="0"/>
              <wp:positionH relativeFrom="page">
                <wp:posOffset>1039672</wp:posOffset>
              </wp:positionH>
              <wp:positionV relativeFrom="page">
                <wp:posOffset>595883</wp:posOffset>
              </wp:positionV>
              <wp:extent cx="5664200" cy="11938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6320"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0832">
          <wp:simplePos x="0" y="0"/>
          <wp:positionH relativeFrom="page">
            <wp:posOffset>1252855</wp:posOffset>
          </wp:positionH>
          <wp:positionV relativeFrom="page">
            <wp:posOffset>748665</wp:posOffset>
          </wp:positionV>
          <wp:extent cx="486156" cy="40512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880">
              <wp:simplePos x="0" y="0"/>
              <wp:positionH relativeFrom="page">
                <wp:posOffset>1039672</wp:posOffset>
              </wp:positionH>
              <wp:positionV relativeFrom="page">
                <wp:posOffset>595883</wp:posOffset>
              </wp:positionV>
              <wp:extent cx="5664200" cy="11938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6"/>
                                  </w:rPr>
                                </w:pPr>
                              </w:p>
                            </w:tc>
                            <w:tc>
                              <w:tcPr>
                                <w:tcW w:w="5216" w:type="dxa"/>
                                <w:vMerge w:val="restart"/>
                              </w:tcPr>
                              <w:p>
                                <w:pPr>
                                  <w:pStyle w:val="TableParagraph"/>
                                  <w:spacing w:before="1"/>
                                  <w:rPr>
                                    <w:rFonts w:ascii="Arial"/>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8880"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6"/>
                            </w:rPr>
                          </w:pPr>
                        </w:p>
                      </w:tc>
                      <w:tc>
                        <w:tcPr>
                          <w:tcW w:w="5216" w:type="dxa"/>
                          <w:vMerge w:val="restart"/>
                        </w:tcPr>
                        <w:p>
                          <w:pPr>
                            <w:pStyle w:val="TableParagraph"/>
                            <w:spacing w:before="1"/>
                            <w:rPr>
                              <w:rFonts w:ascii="Arial"/>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2368">
          <wp:simplePos x="0" y="0"/>
          <wp:positionH relativeFrom="page">
            <wp:posOffset>1252855</wp:posOffset>
          </wp:positionH>
          <wp:positionV relativeFrom="page">
            <wp:posOffset>748665</wp:posOffset>
          </wp:positionV>
          <wp:extent cx="486156" cy="405129"/>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1039672</wp:posOffset>
              </wp:positionH>
              <wp:positionV relativeFrom="page">
                <wp:posOffset>595883</wp:posOffset>
              </wp:positionV>
              <wp:extent cx="5664200" cy="11938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39392" type="#_x0000_t202" id="docshape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4416">
          <wp:simplePos x="0" y="0"/>
          <wp:positionH relativeFrom="page">
            <wp:posOffset>1252855</wp:posOffset>
          </wp:positionH>
          <wp:positionV relativeFrom="page">
            <wp:posOffset>748665</wp:posOffset>
          </wp:positionV>
          <wp:extent cx="486156" cy="405129"/>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976">
              <wp:simplePos x="0" y="0"/>
              <wp:positionH relativeFrom="page">
                <wp:posOffset>1039672</wp:posOffset>
              </wp:positionH>
              <wp:positionV relativeFrom="page">
                <wp:posOffset>595883</wp:posOffset>
              </wp:positionV>
              <wp:extent cx="5664200" cy="11938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42976" type="#_x0000_t202" id="docshape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5952">
          <wp:simplePos x="0" y="0"/>
          <wp:positionH relativeFrom="page">
            <wp:posOffset>1252855</wp:posOffset>
          </wp:positionH>
          <wp:positionV relativeFrom="page">
            <wp:posOffset>748665</wp:posOffset>
          </wp:positionV>
          <wp:extent cx="486156" cy="405129"/>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4000">
              <wp:simplePos x="0" y="0"/>
              <wp:positionH relativeFrom="page">
                <wp:posOffset>1039672</wp:posOffset>
              </wp:positionH>
              <wp:positionV relativeFrom="page">
                <wp:posOffset>595883</wp:posOffset>
              </wp:positionV>
              <wp:extent cx="5664200" cy="11938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44000" type="#_x0000_t202" id="docshape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7488">
          <wp:simplePos x="0" y="0"/>
          <wp:positionH relativeFrom="page">
            <wp:posOffset>1252855</wp:posOffset>
          </wp:positionH>
          <wp:positionV relativeFrom="page">
            <wp:posOffset>748665</wp:posOffset>
          </wp:positionV>
          <wp:extent cx="486156" cy="405129"/>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536">
              <wp:simplePos x="0" y="0"/>
              <wp:positionH relativeFrom="page">
                <wp:posOffset>1039672</wp:posOffset>
              </wp:positionH>
              <wp:positionV relativeFrom="page">
                <wp:posOffset>595883</wp:posOffset>
              </wp:positionV>
              <wp:extent cx="5664200" cy="11938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45536" type="#_x0000_t202" id="docshape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18"/>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09024">
          <wp:simplePos x="0" y="0"/>
          <wp:positionH relativeFrom="page">
            <wp:posOffset>1252855</wp:posOffset>
          </wp:positionH>
          <wp:positionV relativeFrom="page">
            <wp:posOffset>748665</wp:posOffset>
          </wp:positionV>
          <wp:extent cx="486156" cy="405129"/>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8096">
              <wp:simplePos x="0" y="0"/>
              <wp:positionH relativeFrom="page">
                <wp:posOffset>1039672</wp:posOffset>
              </wp:positionH>
              <wp:positionV relativeFrom="page">
                <wp:posOffset>595883</wp:posOffset>
              </wp:positionV>
              <wp:extent cx="5664200" cy="11938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48096" type="#_x0000_t202" id="docshape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11072">
          <wp:simplePos x="0" y="0"/>
          <wp:positionH relativeFrom="page">
            <wp:posOffset>1252855</wp:posOffset>
          </wp:positionH>
          <wp:positionV relativeFrom="page">
            <wp:posOffset>748665</wp:posOffset>
          </wp:positionV>
          <wp:extent cx="486156" cy="40512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9632">
              <wp:simplePos x="0" y="0"/>
              <wp:positionH relativeFrom="page">
                <wp:posOffset>1039672</wp:posOffset>
              </wp:positionH>
              <wp:positionV relativeFrom="page">
                <wp:posOffset>595883</wp:posOffset>
              </wp:positionV>
              <wp:extent cx="5664200" cy="11938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49632" type="#_x0000_t202" id="docshape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12608">
          <wp:simplePos x="0" y="0"/>
          <wp:positionH relativeFrom="page">
            <wp:posOffset>1252855</wp:posOffset>
          </wp:positionH>
          <wp:positionV relativeFrom="page">
            <wp:posOffset>748665</wp:posOffset>
          </wp:positionV>
          <wp:extent cx="486156" cy="405129"/>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0144">
              <wp:simplePos x="0" y="0"/>
              <wp:positionH relativeFrom="page">
                <wp:posOffset>1039672</wp:posOffset>
              </wp:positionH>
              <wp:positionV relativeFrom="page">
                <wp:posOffset>595883</wp:posOffset>
              </wp:positionV>
              <wp:extent cx="5664200" cy="11938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50144"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15168">
          <wp:simplePos x="0" y="0"/>
          <wp:positionH relativeFrom="page">
            <wp:posOffset>1252855</wp:posOffset>
          </wp:positionH>
          <wp:positionV relativeFrom="page">
            <wp:posOffset>748665</wp:posOffset>
          </wp:positionV>
          <wp:extent cx="486156" cy="405129"/>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0656">
              <wp:simplePos x="0" y="0"/>
              <wp:positionH relativeFrom="page">
                <wp:posOffset>1039672</wp:posOffset>
              </wp:positionH>
              <wp:positionV relativeFrom="page">
                <wp:posOffset>595883</wp:posOffset>
              </wp:positionV>
              <wp:extent cx="5664200" cy="11938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50656" type="#_x0000_t202" id="docshape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17216">
          <wp:simplePos x="0" y="0"/>
          <wp:positionH relativeFrom="page">
            <wp:posOffset>1252855</wp:posOffset>
          </wp:positionH>
          <wp:positionV relativeFrom="page">
            <wp:posOffset>748665</wp:posOffset>
          </wp:positionV>
          <wp:extent cx="486156" cy="405129"/>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3216">
              <wp:simplePos x="0" y="0"/>
              <wp:positionH relativeFrom="page">
                <wp:posOffset>1039672</wp:posOffset>
              </wp:positionH>
              <wp:positionV relativeFrom="page">
                <wp:posOffset>595883</wp:posOffset>
              </wp:positionV>
              <wp:extent cx="5664200" cy="11938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2"/>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53216" type="#_x0000_t202" id="docshape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2"/>
                            </w:rPr>
                          </w:pPr>
                        </w:p>
                      </w:tc>
                      <w:tc>
                        <w:tcPr>
                          <w:tcW w:w="5216" w:type="dxa"/>
                          <w:vMerge w:val="restart"/>
                        </w:tcPr>
                        <w:p>
                          <w:pPr>
                            <w:pStyle w:val="TableParagraph"/>
                            <w:spacing w:before="1"/>
                            <w:rPr>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18752">
          <wp:simplePos x="0" y="0"/>
          <wp:positionH relativeFrom="page">
            <wp:posOffset>1252855</wp:posOffset>
          </wp:positionH>
          <wp:positionV relativeFrom="page">
            <wp:posOffset>748665</wp:posOffset>
          </wp:positionV>
          <wp:extent cx="486156" cy="405129"/>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5776">
              <wp:simplePos x="0" y="0"/>
              <wp:positionH relativeFrom="page">
                <wp:posOffset>1039672</wp:posOffset>
              </wp:positionH>
              <wp:positionV relativeFrom="page">
                <wp:posOffset>595883</wp:posOffset>
              </wp:positionV>
              <wp:extent cx="5664200" cy="11938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46.919998pt;width:446pt;height:94pt;mso-position-horizontal-relative:page;mso-position-vertical-relative:page;z-index:15755776" type="#_x0000_t202" id="docshape6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20288">
          <wp:simplePos x="0" y="0"/>
          <wp:positionH relativeFrom="page">
            <wp:posOffset>1252855</wp:posOffset>
          </wp:positionH>
          <wp:positionV relativeFrom="page">
            <wp:posOffset>748665</wp:posOffset>
          </wp:positionV>
          <wp:extent cx="486156" cy="405129"/>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486156" cy="405129"/>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6800">
              <wp:simplePos x="0" y="0"/>
              <wp:positionH relativeFrom="page">
                <wp:posOffset>1039672</wp:posOffset>
              </wp:positionH>
              <wp:positionV relativeFrom="page">
                <wp:posOffset>595883</wp:posOffset>
              </wp:positionV>
              <wp:extent cx="5664200" cy="11938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5664200" cy="11938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wps:txbx>
                    <wps:bodyPr wrap="square" lIns="0" tIns="0" rIns="0" bIns="0" rtlCol="0">
                      <a:noAutofit/>
                    </wps:bodyPr>
                  </wps:wsp>
                </a:graphicData>
              </a:graphic>
            </wp:anchor>
          </w:drawing>
        </mc:Choice>
        <mc:Fallback>
          <w:pict>
            <v:shape style="position:absolute;margin-left:81.863983pt;margin-top:46.919998pt;width:446pt;height:94pt;mso-position-horizontal-relative:page;mso-position-vertical-relative:page;z-index:15756800" type="#_x0000_t202" id="docshape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216"/>
                      <w:gridCol w:w="2249"/>
                    </w:tblGrid>
                    <w:tr>
                      <w:trPr>
                        <w:trHeight w:val="316" w:hRule="atLeast"/>
                      </w:trPr>
                      <w:tc>
                        <w:tcPr>
                          <w:tcW w:w="1325" w:type="dxa"/>
                          <w:vMerge w:val="restart"/>
                        </w:tcPr>
                        <w:p>
                          <w:pPr>
                            <w:pStyle w:val="TableParagraph"/>
                            <w:rPr>
                              <w:rFonts w:ascii="Times New Roman"/>
                              <w:sz w:val="20"/>
                            </w:rPr>
                          </w:pPr>
                        </w:p>
                      </w:tc>
                      <w:tc>
                        <w:tcPr>
                          <w:tcW w:w="5216" w:type="dxa"/>
                          <w:vMerge w:val="restart"/>
                        </w:tcPr>
                        <w:p>
                          <w:pPr>
                            <w:pStyle w:val="TableParagraph"/>
                            <w:spacing w:before="1"/>
                            <w:rPr>
                              <w:rFonts w:ascii="Arial"/>
                              <w:b/>
                              <w:i/>
                              <w:sz w:val="22"/>
                            </w:rPr>
                          </w:pPr>
                        </w:p>
                        <w:p>
                          <w:pPr>
                            <w:pStyle w:val="TableParagraph"/>
                            <w:spacing w:line="252" w:lineRule="exact"/>
                            <w:ind w:left="6"/>
                            <w:jc w:val="center"/>
                            <w:rPr>
                              <w:rFonts w:ascii="Arial"/>
                              <w:b/>
                              <w:sz w:val="22"/>
                            </w:rPr>
                          </w:pPr>
                          <w:r>
                            <w:rPr>
                              <w:rFonts w:ascii="Arial"/>
                              <w:b/>
                              <w:spacing w:val="-2"/>
                              <w:sz w:val="22"/>
                            </w:rPr>
                            <w:t>FORMATO</w:t>
                          </w:r>
                        </w:p>
                        <w:p>
                          <w:pPr>
                            <w:pStyle w:val="TableParagraph"/>
                            <w:spacing w:line="229" w:lineRule="exact"/>
                            <w:ind w:left="6" w:right="2"/>
                            <w:jc w:val="center"/>
                            <w:rPr>
                              <w:rFonts w:ascii="Arial"/>
                              <w:b/>
                              <w:sz w:val="20"/>
                            </w:rPr>
                          </w:pPr>
                          <w:r>
                            <w:rPr>
                              <w:rFonts w:ascii="Arial"/>
                              <w:b/>
                              <w:sz w:val="20"/>
                            </w:rPr>
                            <w:t>INFORME</w:t>
                          </w:r>
                          <w:r>
                            <w:rPr>
                              <w:rFonts w:ascii="Arial"/>
                              <w:b/>
                              <w:spacing w:val="-10"/>
                              <w:sz w:val="20"/>
                            </w:rPr>
                            <w:t> </w:t>
                          </w:r>
                          <w:r>
                            <w:rPr>
                              <w:rFonts w:ascii="Arial"/>
                              <w:b/>
                              <w:sz w:val="20"/>
                            </w:rPr>
                            <w:t>DE</w:t>
                          </w:r>
                          <w:r>
                            <w:rPr>
                              <w:rFonts w:ascii="Arial"/>
                              <w:b/>
                              <w:spacing w:val="-8"/>
                              <w:sz w:val="20"/>
                            </w:rPr>
                            <w:t> </w:t>
                          </w:r>
                          <w:r>
                            <w:rPr>
                              <w:rFonts w:ascii="Arial"/>
                              <w:b/>
                              <w:sz w:val="20"/>
                            </w:rPr>
                            <w:t>AUDITORIA</w:t>
                          </w:r>
                          <w:r>
                            <w:rPr>
                              <w:rFonts w:ascii="Arial"/>
                              <w:b/>
                              <w:spacing w:val="-7"/>
                              <w:sz w:val="20"/>
                            </w:rPr>
                            <w:t> </w:t>
                          </w:r>
                          <w:r>
                            <w:rPr>
                              <w:rFonts w:ascii="Arial"/>
                              <w:b/>
                              <w:sz w:val="20"/>
                            </w:rPr>
                            <w:t>INTERNA</w:t>
                          </w:r>
                          <w:r>
                            <w:rPr>
                              <w:rFonts w:ascii="Arial"/>
                              <w:b/>
                              <w:spacing w:val="-7"/>
                              <w:sz w:val="20"/>
                            </w:rPr>
                            <w:t> </w:t>
                          </w:r>
                          <w:r>
                            <w:rPr>
                              <w:rFonts w:ascii="Arial"/>
                              <w:b/>
                              <w:spacing w:val="-5"/>
                              <w:sz w:val="20"/>
                            </w:rPr>
                            <w:t>OCI</w:t>
                          </w:r>
                        </w:p>
                      </w:tc>
                      <w:tc>
                        <w:tcPr>
                          <w:tcW w:w="2249" w:type="dxa"/>
                        </w:tcPr>
                        <w:p>
                          <w:pPr>
                            <w:pStyle w:val="TableParagraph"/>
                            <w:spacing w:before="2"/>
                            <w:ind w:left="107"/>
                            <w:rPr>
                              <w:rFonts w:ascii="Arial" w:hAnsi="Arial"/>
                              <w:b/>
                              <w:sz w:val="20"/>
                            </w:rPr>
                          </w:pPr>
                          <w:r>
                            <w:rPr>
                              <w:rFonts w:ascii="Arial" w:hAnsi="Arial"/>
                              <w:b/>
                              <w:sz w:val="22"/>
                            </w:rPr>
                            <w:t>Código:</w:t>
                          </w:r>
                          <w:r>
                            <w:rPr>
                              <w:rFonts w:ascii="Arial" w:hAnsi="Arial"/>
                              <w:b/>
                              <w:spacing w:val="-12"/>
                              <w:sz w:val="22"/>
                            </w:rPr>
                            <w:t> </w:t>
                          </w:r>
                          <w:r>
                            <w:rPr>
                              <w:rFonts w:ascii="Arial" w:hAnsi="Arial"/>
                              <w:b/>
                              <w:sz w:val="20"/>
                            </w:rPr>
                            <w:t>EM-FO-</w:t>
                          </w:r>
                          <w:r>
                            <w:rPr>
                              <w:rFonts w:ascii="Arial" w:hAnsi="Arial"/>
                              <w:b/>
                              <w:spacing w:val="-5"/>
                              <w:sz w:val="20"/>
                            </w:rPr>
                            <w:t>003</w:t>
                          </w:r>
                        </w:p>
                      </w:tc>
                    </w:tr>
                    <w:tr>
                      <w:trPr>
                        <w:trHeight w:val="299"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hAnsi="Arial"/>
                              <w:b/>
                              <w:sz w:val="22"/>
                            </w:rPr>
                          </w:pPr>
                          <w:r>
                            <w:rPr>
                              <w:rFonts w:ascii="Arial" w:hAnsi="Arial"/>
                              <w:b/>
                              <w:sz w:val="22"/>
                            </w:rPr>
                            <w:t>Versión:</w:t>
                          </w:r>
                          <w:r>
                            <w:rPr>
                              <w:rFonts w:ascii="Arial" w:hAnsi="Arial"/>
                              <w:b/>
                              <w:spacing w:val="-3"/>
                              <w:sz w:val="22"/>
                            </w:rPr>
                            <w:t> </w:t>
                          </w:r>
                          <w:r>
                            <w:rPr>
                              <w:rFonts w:ascii="Arial" w:hAnsi="Arial"/>
                              <w:b/>
                              <w:spacing w:val="-5"/>
                              <w:sz w:val="22"/>
                            </w:rPr>
                            <w:t>02</w:t>
                          </w:r>
                        </w:p>
                      </w:tc>
                    </w:tr>
                    <w:tr>
                      <w:trPr>
                        <w:trHeight w:val="300" w:hRule="atLeast"/>
                      </w:trPr>
                      <w:tc>
                        <w:tcPr>
                          <w:tcW w:w="1325" w:type="dxa"/>
                          <w:vMerge/>
                          <w:tcBorders>
                            <w:top w:val="nil"/>
                          </w:tcBorders>
                        </w:tcPr>
                        <w:p>
                          <w:pPr>
                            <w:rPr>
                              <w:sz w:val="2"/>
                              <w:szCs w:val="2"/>
                            </w:rPr>
                          </w:pPr>
                        </w:p>
                      </w:tc>
                      <w:tc>
                        <w:tcPr>
                          <w:tcW w:w="5216" w:type="dxa"/>
                          <w:vMerge/>
                          <w:tcBorders>
                            <w:top w:val="nil"/>
                          </w:tcBorders>
                        </w:tcPr>
                        <w:p>
                          <w:pPr>
                            <w:rPr>
                              <w:sz w:val="2"/>
                              <w:szCs w:val="2"/>
                            </w:rPr>
                          </w:pPr>
                        </w:p>
                      </w:tc>
                      <w:tc>
                        <w:tcPr>
                          <w:tcW w:w="2249" w:type="dxa"/>
                        </w:tcPr>
                        <w:p>
                          <w:pPr>
                            <w:pStyle w:val="TableParagraph"/>
                            <w:ind w:left="107"/>
                            <w:rPr>
                              <w:rFonts w:ascii="Arial"/>
                              <w:b/>
                              <w:sz w:val="22"/>
                            </w:rPr>
                          </w:pPr>
                          <w:r>
                            <w:rPr>
                              <w:rFonts w:ascii="Arial"/>
                              <w:b/>
                              <w:sz w:val="22"/>
                            </w:rPr>
                            <w:t>Fecha:</w:t>
                          </w:r>
                          <w:r>
                            <w:rPr>
                              <w:rFonts w:ascii="Arial"/>
                              <w:b/>
                              <w:spacing w:val="-4"/>
                              <w:sz w:val="22"/>
                            </w:rPr>
                            <w:t> </w:t>
                          </w:r>
                          <w:r>
                            <w:rPr>
                              <w:rFonts w:ascii="Arial"/>
                              <w:b/>
                              <w:spacing w:val="-2"/>
                              <w:sz w:val="22"/>
                            </w:rPr>
                            <w:t>24/02/2025</w:t>
                          </w:r>
                        </w:p>
                      </w:tc>
                    </w:tr>
                    <w:tr>
                      <w:trPr>
                        <w:trHeight w:val="253" w:hRule="atLeast"/>
                      </w:trPr>
                      <w:tc>
                        <w:tcPr>
                          <w:tcW w:w="8790" w:type="dxa"/>
                          <w:gridSpan w:val="3"/>
                        </w:tcPr>
                        <w:p>
                          <w:pPr>
                            <w:pStyle w:val="TableParagraph"/>
                            <w:spacing w:line="234" w:lineRule="exact"/>
                            <w:ind w:left="107"/>
                            <w:rPr>
                              <w:rFonts w:ascii="Arial" w:hAnsi="Arial"/>
                              <w:b/>
                              <w:sz w:val="22"/>
                            </w:rPr>
                          </w:pPr>
                          <w:r>
                            <w:rPr>
                              <w:rFonts w:ascii="Arial" w:hAnsi="Arial"/>
                              <w:b/>
                              <w:sz w:val="22"/>
                            </w:rPr>
                            <w:t>Proceso:</w:t>
                          </w:r>
                          <w:r>
                            <w:rPr>
                              <w:rFonts w:ascii="Arial" w:hAnsi="Arial"/>
                              <w:b/>
                              <w:spacing w:val="-4"/>
                              <w:sz w:val="22"/>
                            </w:rPr>
                            <w:t> </w:t>
                          </w:r>
                          <w:r>
                            <w:rPr>
                              <w:rFonts w:ascii="Arial" w:hAnsi="Arial"/>
                              <w:b/>
                              <w:sz w:val="22"/>
                            </w:rPr>
                            <w:t>Evaluación</w:t>
                          </w:r>
                          <w:r>
                            <w:rPr>
                              <w:rFonts w:ascii="Arial" w:hAnsi="Arial"/>
                              <w:b/>
                              <w:spacing w:val="-7"/>
                              <w:sz w:val="22"/>
                            </w:rPr>
                            <w:t> </w:t>
                          </w:r>
                          <w:r>
                            <w:rPr>
                              <w:rFonts w:ascii="Arial" w:hAnsi="Arial"/>
                              <w:b/>
                              <w:sz w:val="22"/>
                            </w:rPr>
                            <w:t>Control</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pacing w:val="-2"/>
                              <w:sz w:val="22"/>
                            </w:rPr>
                            <w:t>Mejora</w:t>
                          </w:r>
                        </w:p>
                      </w:tc>
                    </w:tr>
                    <w:tr>
                      <w:trPr>
                        <w:trHeight w:val="652" w:hRule="atLeast"/>
                      </w:trPr>
                      <w:tc>
                        <w:tcPr>
                          <w:tcW w:w="8790" w:type="dxa"/>
                          <w:gridSpan w:val="3"/>
                        </w:tcPr>
                        <w:p>
                          <w:pPr>
                            <w:pStyle w:val="TableParagraph"/>
                            <w:spacing w:line="252" w:lineRule="exact" w:before="84"/>
                            <w:ind w:left="107"/>
                            <w:rPr>
                              <w:rFonts w:ascii="Arial" w:hAnsi="Arial"/>
                              <w:b/>
                              <w:sz w:val="22"/>
                            </w:rPr>
                          </w:pPr>
                          <w:r>
                            <w:rPr>
                              <w:rFonts w:ascii="Arial" w:hAnsi="Arial"/>
                              <w:b/>
                              <w:sz w:val="22"/>
                            </w:rPr>
                            <w:t>Documento</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referencia:</w:t>
                          </w:r>
                          <w:r>
                            <w:rPr>
                              <w:rFonts w:ascii="Arial" w:hAnsi="Arial"/>
                              <w:b/>
                              <w:spacing w:val="-7"/>
                              <w:sz w:val="22"/>
                            </w:rPr>
                            <w:t> </w:t>
                          </w:r>
                          <w:r>
                            <w:rPr>
                              <w:rFonts w:ascii="Arial" w:hAnsi="Arial"/>
                              <w:b/>
                              <w:sz w:val="22"/>
                            </w:rPr>
                            <w:t>Procedimiento</w:t>
                          </w:r>
                          <w:r>
                            <w:rPr>
                              <w:rFonts w:ascii="Arial" w:hAnsi="Arial"/>
                              <w:b/>
                              <w:spacing w:val="-5"/>
                              <w:sz w:val="22"/>
                            </w:rPr>
                            <w:t> </w:t>
                          </w:r>
                          <w:r>
                            <w:rPr>
                              <w:rFonts w:ascii="Arial" w:hAnsi="Arial"/>
                              <w:b/>
                              <w:sz w:val="22"/>
                            </w:rPr>
                            <w:t>Auditorías</w:t>
                          </w:r>
                          <w:r>
                            <w:rPr>
                              <w:rFonts w:ascii="Arial" w:hAnsi="Arial"/>
                              <w:b/>
                              <w:spacing w:val="-8"/>
                              <w:sz w:val="22"/>
                            </w:rPr>
                            <w:t> </w:t>
                          </w:r>
                          <w:r>
                            <w:rPr>
                              <w:rFonts w:ascii="Arial" w:hAnsi="Arial"/>
                              <w:b/>
                              <w:sz w:val="22"/>
                            </w:rPr>
                            <w:t>Internas</w:t>
                          </w:r>
                          <w:r>
                            <w:rPr>
                              <w:rFonts w:ascii="Arial" w:hAnsi="Arial"/>
                              <w:b/>
                              <w:spacing w:val="-6"/>
                              <w:sz w:val="22"/>
                            </w:rPr>
                            <w:t> </w:t>
                          </w:r>
                          <w:r>
                            <w:rPr>
                              <w:rFonts w:ascii="Arial" w:hAnsi="Arial"/>
                              <w:b/>
                              <w:sz w:val="22"/>
                            </w:rPr>
                            <w:t>basadas</w:t>
                          </w:r>
                          <w:r>
                            <w:rPr>
                              <w:rFonts w:ascii="Arial" w:hAnsi="Arial"/>
                              <w:b/>
                              <w:spacing w:val="-6"/>
                              <w:sz w:val="22"/>
                            </w:rPr>
                            <w:t> </w:t>
                          </w:r>
                          <w:r>
                            <w:rPr>
                              <w:rFonts w:ascii="Arial" w:hAnsi="Arial"/>
                              <w:b/>
                              <w:sz w:val="22"/>
                            </w:rPr>
                            <w:t>en</w:t>
                          </w:r>
                          <w:r>
                            <w:rPr>
                              <w:rFonts w:ascii="Arial" w:hAnsi="Arial"/>
                              <w:b/>
                              <w:spacing w:val="-5"/>
                              <w:sz w:val="22"/>
                            </w:rPr>
                            <w:t> </w:t>
                          </w:r>
                          <w:r>
                            <w:rPr>
                              <w:rFonts w:ascii="Arial" w:hAnsi="Arial"/>
                              <w:b/>
                              <w:spacing w:val="-2"/>
                              <w:sz w:val="22"/>
                            </w:rPr>
                            <w:t>riesgos</w:t>
                          </w:r>
                        </w:p>
                        <w:p>
                          <w:pPr>
                            <w:pStyle w:val="TableParagraph"/>
                            <w:spacing w:line="229" w:lineRule="exact"/>
                            <w:ind w:left="107"/>
                            <w:rPr>
                              <w:rFonts w:ascii="Arial"/>
                              <w:b/>
                              <w:sz w:val="20"/>
                            </w:rPr>
                          </w:pPr>
                          <w:r>
                            <w:rPr>
                              <w:rFonts w:ascii="Arial"/>
                              <w:b/>
                              <w:spacing w:val="-2"/>
                              <w:sz w:val="20"/>
                            </w:rPr>
                            <w:t>EM-PT-</w:t>
                          </w:r>
                          <w:r>
                            <w:rPr>
                              <w:rFonts w:ascii="Arial"/>
                              <w:b/>
                              <w:spacing w:val="-5"/>
                              <w:sz w:val="20"/>
                            </w:rPr>
                            <w:t>004</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622336">
          <wp:simplePos x="0" y="0"/>
          <wp:positionH relativeFrom="page">
            <wp:posOffset>1252855</wp:posOffset>
          </wp:positionH>
          <wp:positionV relativeFrom="page">
            <wp:posOffset>748665</wp:posOffset>
          </wp:positionV>
          <wp:extent cx="486156" cy="405129"/>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 cstate="print"/>
                  <a:stretch>
                    <a:fillRect/>
                  </a:stretch>
                </pic:blipFill>
                <pic:spPr>
                  <a:xfrm>
                    <a:off x="0" y="0"/>
                    <a:ext cx="486156" cy="40512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o"/>
      <w:lvlJc w:val="left"/>
      <w:pPr>
        <w:ind w:left="1702" w:hanging="226"/>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3511" w:hanging="360"/>
      </w:pPr>
      <w:rPr>
        <w:rFonts w:hint="default"/>
        <w:lang w:val="es-ES" w:eastAsia="en-US" w:bidi="ar-SA"/>
      </w:rPr>
    </w:lvl>
    <w:lvl w:ilvl="3">
      <w:start w:val="0"/>
      <w:numFmt w:val="bullet"/>
      <w:lvlText w:val="•"/>
      <w:lvlJc w:val="left"/>
      <w:pPr>
        <w:ind w:left="4602" w:hanging="360"/>
      </w:pPr>
      <w:rPr>
        <w:rFonts w:hint="default"/>
        <w:lang w:val="es-ES" w:eastAsia="en-US" w:bidi="ar-SA"/>
      </w:rPr>
    </w:lvl>
    <w:lvl w:ilvl="4">
      <w:start w:val="0"/>
      <w:numFmt w:val="bullet"/>
      <w:lvlText w:val="•"/>
      <w:lvlJc w:val="left"/>
      <w:pPr>
        <w:ind w:left="5693" w:hanging="360"/>
      </w:pPr>
      <w:rPr>
        <w:rFonts w:hint="default"/>
        <w:lang w:val="es-ES" w:eastAsia="en-US" w:bidi="ar-SA"/>
      </w:rPr>
    </w:lvl>
    <w:lvl w:ilvl="5">
      <w:start w:val="0"/>
      <w:numFmt w:val="bullet"/>
      <w:lvlText w:val="•"/>
      <w:lvlJc w:val="left"/>
      <w:pPr>
        <w:ind w:left="6784" w:hanging="360"/>
      </w:pPr>
      <w:rPr>
        <w:rFonts w:hint="default"/>
        <w:lang w:val="es-ES" w:eastAsia="en-US" w:bidi="ar-SA"/>
      </w:rPr>
    </w:lvl>
    <w:lvl w:ilvl="6">
      <w:start w:val="0"/>
      <w:numFmt w:val="bullet"/>
      <w:lvlText w:val="•"/>
      <w:lvlJc w:val="left"/>
      <w:pPr>
        <w:ind w:left="7875"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057" w:hanging="360"/>
      </w:pPr>
      <w:rPr>
        <w:rFonts w:hint="default"/>
        <w:lang w:val="es-ES" w:eastAsia="en-US" w:bidi="ar-SA"/>
      </w:rPr>
    </w:lvl>
  </w:abstractNum>
  <w:abstractNum w:abstractNumId="21">
    <w:multiLevelType w:val="hybridMultilevel"/>
    <w:lvl w:ilvl="0">
      <w:start w:val="1"/>
      <w:numFmt w:val="lowerLetter"/>
      <w:lvlText w:val="%1)"/>
      <w:lvlJc w:val="left"/>
      <w:pPr>
        <w:ind w:left="1702" w:hanging="257"/>
        <w:jc w:val="left"/>
      </w:pPr>
      <w:rPr>
        <w:rFonts w:hint="default" w:ascii="Arial MT" w:hAnsi="Arial MT" w:eastAsia="Arial MT" w:cs="Arial MT"/>
        <w:b w:val="0"/>
        <w:bCs w:val="0"/>
        <w:i w:val="0"/>
        <w:iCs w:val="0"/>
        <w:spacing w:val="-1"/>
        <w:w w:val="100"/>
        <w:sz w:val="22"/>
        <w:szCs w:val="22"/>
        <w:lang w:val="es-ES" w:eastAsia="en-US" w:bidi="ar-SA"/>
      </w:rPr>
    </w:lvl>
    <w:lvl w:ilvl="1">
      <w:start w:val="1"/>
      <w:numFmt w:val="decimal"/>
      <w:lvlText w:val="%2."/>
      <w:lvlJc w:val="left"/>
      <w:pPr>
        <w:ind w:left="2422" w:hanging="360"/>
        <w:jc w:val="right"/>
      </w:pPr>
      <w:rPr>
        <w:rFonts w:hint="default" w:ascii="Arial MT" w:hAnsi="Arial MT" w:eastAsia="Arial MT" w:cs="Arial MT"/>
        <w:b w:val="0"/>
        <w:bCs w:val="0"/>
        <w:i w:val="0"/>
        <w:iCs w:val="0"/>
        <w:spacing w:val="-1"/>
        <w:w w:val="100"/>
        <w:sz w:val="22"/>
        <w:szCs w:val="22"/>
        <w:lang w:val="es-ES" w:eastAsia="en-US" w:bidi="ar-SA"/>
      </w:rPr>
    </w:lvl>
    <w:lvl w:ilvl="2">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4602" w:hanging="360"/>
      </w:pPr>
      <w:rPr>
        <w:rFonts w:hint="default"/>
        <w:lang w:val="es-ES" w:eastAsia="en-US" w:bidi="ar-SA"/>
      </w:rPr>
    </w:lvl>
    <w:lvl w:ilvl="4">
      <w:start w:val="0"/>
      <w:numFmt w:val="bullet"/>
      <w:lvlText w:val="•"/>
      <w:lvlJc w:val="left"/>
      <w:pPr>
        <w:ind w:left="5693" w:hanging="360"/>
      </w:pPr>
      <w:rPr>
        <w:rFonts w:hint="default"/>
        <w:lang w:val="es-ES" w:eastAsia="en-US" w:bidi="ar-SA"/>
      </w:rPr>
    </w:lvl>
    <w:lvl w:ilvl="5">
      <w:start w:val="0"/>
      <w:numFmt w:val="bullet"/>
      <w:lvlText w:val="•"/>
      <w:lvlJc w:val="left"/>
      <w:pPr>
        <w:ind w:left="6784" w:hanging="360"/>
      </w:pPr>
      <w:rPr>
        <w:rFonts w:hint="default"/>
        <w:lang w:val="es-ES" w:eastAsia="en-US" w:bidi="ar-SA"/>
      </w:rPr>
    </w:lvl>
    <w:lvl w:ilvl="6">
      <w:start w:val="0"/>
      <w:numFmt w:val="bullet"/>
      <w:lvlText w:val="•"/>
      <w:lvlJc w:val="left"/>
      <w:pPr>
        <w:ind w:left="7875"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057" w:hanging="360"/>
      </w:pPr>
      <w:rPr>
        <w:rFonts w:hint="default"/>
        <w:lang w:val="es-ES" w:eastAsia="en-US" w:bidi="ar-SA"/>
      </w:rPr>
    </w:lvl>
  </w:abstractNum>
  <w:abstractNum w:abstractNumId="20">
    <w:multiLevelType w:val="hybridMultilevel"/>
    <w:lvl w:ilvl="0">
      <w:start w:val="0"/>
      <w:numFmt w:val="bullet"/>
      <w:lvlText w:val="o"/>
      <w:lvlJc w:val="left"/>
      <w:pPr>
        <w:ind w:left="2422"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19">
    <w:multiLevelType w:val="hybridMultilevel"/>
    <w:lvl w:ilvl="0">
      <w:start w:val="0"/>
      <w:numFmt w:val="bullet"/>
      <w:lvlText w:val="o"/>
      <w:lvlJc w:val="left"/>
      <w:pPr>
        <w:ind w:left="1702" w:hanging="226"/>
      </w:pPr>
      <w:rPr>
        <w:rFonts w:hint="default" w:ascii="Courier New" w:hAnsi="Courier New" w:eastAsia="Courier New" w:cs="Courier New"/>
        <w:spacing w:val="0"/>
        <w:w w:val="100"/>
        <w:lang w:val="es-ES" w:eastAsia="en-US" w:bidi="ar-SA"/>
      </w:rPr>
    </w:lvl>
    <w:lvl w:ilvl="1">
      <w:start w:val="0"/>
      <w:numFmt w:val="bullet"/>
      <w:lvlText w:val="•"/>
      <w:lvlJc w:val="left"/>
      <w:pPr>
        <w:ind w:left="2754" w:hanging="226"/>
      </w:pPr>
      <w:rPr>
        <w:rFonts w:hint="default"/>
        <w:lang w:val="es-ES" w:eastAsia="en-US" w:bidi="ar-SA"/>
      </w:rPr>
    </w:lvl>
    <w:lvl w:ilvl="2">
      <w:start w:val="0"/>
      <w:numFmt w:val="bullet"/>
      <w:lvlText w:val="•"/>
      <w:lvlJc w:val="left"/>
      <w:pPr>
        <w:ind w:left="3808" w:hanging="226"/>
      </w:pPr>
      <w:rPr>
        <w:rFonts w:hint="default"/>
        <w:lang w:val="es-ES" w:eastAsia="en-US" w:bidi="ar-SA"/>
      </w:rPr>
    </w:lvl>
    <w:lvl w:ilvl="3">
      <w:start w:val="0"/>
      <w:numFmt w:val="bullet"/>
      <w:lvlText w:val="•"/>
      <w:lvlJc w:val="left"/>
      <w:pPr>
        <w:ind w:left="4862" w:hanging="226"/>
      </w:pPr>
      <w:rPr>
        <w:rFonts w:hint="default"/>
        <w:lang w:val="es-ES" w:eastAsia="en-US" w:bidi="ar-SA"/>
      </w:rPr>
    </w:lvl>
    <w:lvl w:ilvl="4">
      <w:start w:val="0"/>
      <w:numFmt w:val="bullet"/>
      <w:lvlText w:val="•"/>
      <w:lvlJc w:val="left"/>
      <w:pPr>
        <w:ind w:left="5916" w:hanging="226"/>
      </w:pPr>
      <w:rPr>
        <w:rFonts w:hint="default"/>
        <w:lang w:val="es-ES" w:eastAsia="en-US" w:bidi="ar-SA"/>
      </w:rPr>
    </w:lvl>
    <w:lvl w:ilvl="5">
      <w:start w:val="0"/>
      <w:numFmt w:val="bullet"/>
      <w:lvlText w:val="•"/>
      <w:lvlJc w:val="left"/>
      <w:pPr>
        <w:ind w:left="6970" w:hanging="226"/>
      </w:pPr>
      <w:rPr>
        <w:rFonts w:hint="default"/>
        <w:lang w:val="es-ES" w:eastAsia="en-US" w:bidi="ar-SA"/>
      </w:rPr>
    </w:lvl>
    <w:lvl w:ilvl="6">
      <w:start w:val="0"/>
      <w:numFmt w:val="bullet"/>
      <w:lvlText w:val="•"/>
      <w:lvlJc w:val="left"/>
      <w:pPr>
        <w:ind w:left="8024" w:hanging="226"/>
      </w:pPr>
      <w:rPr>
        <w:rFonts w:hint="default"/>
        <w:lang w:val="es-ES" w:eastAsia="en-US" w:bidi="ar-SA"/>
      </w:rPr>
    </w:lvl>
    <w:lvl w:ilvl="7">
      <w:start w:val="0"/>
      <w:numFmt w:val="bullet"/>
      <w:lvlText w:val="•"/>
      <w:lvlJc w:val="left"/>
      <w:pPr>
        <w:ind w:left="9078" w:hanging="226"/>
      </w:pPr>
      <w:rPr>
        <w:rFonts w:hint="default"/>
        <w:lang w:val="es-ES" w:eastAsia="en-US" w:bidi="ar-SA"/>
      </w:rPr>
    </w:lvl>
    <w:lvl w:ilvl="8">
      <w:start w:val="0"/>
      <w:numFmt w:val="bullet"/>
      <w:lvlText w:val="•"/>
      <w:lvlJc w:val="left"/>
      <w:pPr>
        <w:ind w:left="10132" w:hanging="226"/>
      </w:pPr>
      <w:rPr>
        <w:rFonts w:hint="default"/>
        <w:lang w:val="es-ES" w:eastAsia="en-US" w:bidi="ar-SA"/>
      </w:rPr>
    </w:lvl>
  </w:abstractNum>
  <w:abstractNum w:abstractNumId="18">
    <w:multiLevelType w:val="hybridMultilevel"/>
    <w:lvl w:ilvl="0">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17">
    <w:multiLevelType w:val="hybridMultilevel"/>
    <w:lvl w:ilvl="0">
      <w:start w:val="0"/>
      <w:numFmt w:val="bullet"/>
      <w:lvlText w:val="-"/>
      <w:lvlJc w:val="left"/>
      <w:pPr>
        <w:ind w:left="1702" w:hanging="149"/>
      </w:pPr>
      <w:rPr>
        <w:rFonts w:hint="default" w:ascii="Arial" w:hAnsi="Arial" w:eastAsia="Arial" w:cs="Arial"/>
        <w:spacing w:val="0"/>
        <w:w w:val="99"/>
        <w:lang w:val="es-ES" w:eastAsia="en-US" w:bidi="ar-SA"/>
      </w:rPr>
    </w:lvl>
    <w:lvl w:ilvl="1">
      <w:start w:val="0"/>
      <w:numFmt w:val="bullet"/>
      <w:lvlText w:val="•"/>
      <w:lvlJc w:val="left"/>
      <w:pPr>
        <w:ind w:left="2754" w:hanging="149"/>
      </w:pPr>
      <w:rPr>
        <w:rFonts w:hint="default"/>
        <w:lang w:val="es-ES" w:eastAsia="en-US" w:bidi="ar-SA"/>
      </w:rPr>
    </w:lvl>
    <w:lvl w:ilvl="2">
      <w:start w:val="0"/>
      <w:numFmt w:val="bullet"/>
      <w:lvlText w:val="•"/>
      <w:lvlJc w:val="left"/>
      <w:pPr>
        <w:ind w:left="3808" w:hanging="149"/>
      </w:pPr>
      <w:rPr>
        <w:rFonts w:hint="default"/>
        <w:lang w:val="es-ES" w:eastAsia="en-US" w:bidi="ar-SA"/>
      </w:rPr>
    </w:lvl>
    <w:lvl w:ilvl="3">
      <w:start w:val="0"/>
      <w:numFmt w:val="bullet"/>
      <w:lvlText w:val="•"/>
      <w:lvlJc w:val="left"/>
      <w:pPr>
        <w:ind w:left="4862" w:hanging="149"/>
      </w:pPr>
      <w:rPr>
        <w:rFonts w:hint="default"/>
        <w:lang w:val="es-ES" w:eastAsia="en-US" w:bidi="ar-SA"/>
      </w:rPr>
    </w:lvl>
    <w:lvl w:ilvl="4">
      <w:start w:val="0"/>
      <w:numFmt w:val="bullet"/>
      <w:lvlText w:val="•"/>
      <w:lvlJc w:val="left"/>
      <w:pPr>
        <w:ind w:left="5916" w:hanging="149"/>
      </w:pPr>
      <w:rPr>
        <w:rFonts w:hint="default"/>
        <w:lang w:val="es-ES" w:eastAsia="en-US" w:bidi="ar-SA"/>
      </w:rPr>
    </w:lvl>
    <w:lvl w:ilvl="5">
      <w:start w:val="0"/>
      <w:numFmt w:val="bullet"/>
      <w:lvlText w:val="•"/>
      <w:lvlJc w:val="left"/>
      <w:pPr>
        <w:ind w:left="6970" w:hanging="149"/>
      </w:pPr>
      <w:rPr>
        <w:rFonts w:hint="default"/>
        <w:lang w:val="es-ES" w:eastAsia="en-US" w:bidi="ar-SA"/>
      </w:rPr>
    </w:lvl>
    <w:lvl w:ilvl="6">
      <w:start w:val="0"/>
      <w:numFmt w:val="bullet"/>
      <w:lvlText w:val="•"/>
      <w:lvlJc w:val="left"/>
      <w:pPr>
        <w:ind w:left="8024" w:hanging="149"/>
      </w:pPr>
      <w:rPr>
        <w:rFonts w:hint="default"/>
        <w:lang w:val="es-ES" w:eastAsia="en-US" w:bidi="ar-SA"/>
      </w:rPr>
    </w:lvl>
    <w:lvl w:ilvl="7">
      <w:start w:val="0"/>
      <w:numFmt w:val="bullet"/>
      <w:lvlText w:val="•"/>
      <w:lvlJc w:val="left"/>
      <w:pPr>
        <w:ind w:left="9078" w:hanging="149"/>
      </w:pPr>
      <w:rPr>
        <w:rFonts w:hint="default"/>
        <w:lang w:val="es-ES" w:eastAsia="en-US" w:bidi="ar-SA"/>
      </w:rPr>
    </w:lvl>
    <w:lvl w:ilvl="8">
      <w:start w:val="0"/>
      <w:numFmt w:val="bullet"/>
      <w:lvlText w:val="•"/>
      <w:lvlJc w:val="left"/>
      <w:pPr>
        <w:ind w:left="10132" w:hanging="149"/>
      </w:pPr>
      <w:rPr>
        <w:rFonts w:hint="default"/>
        <w:lang w:val="es-ES" w:eastAsia="en-US" w:bidi="ar-SA"/>
      </w:rPr>
    </w:lvl>
  </w:abstractNum>
  <w:abstractNum w:abstractNumId="16">
    <w:multiLevelType w:val="hybridMultilevel"/>
    <w:lvl w:ilvl="0">
      <w:start w:val="1"/>
      <w:numFmt w:val="decimal"/>
      <w:lvlText w:val="%1."/>
      <w:lvlJc w:val="left"/>
      <w:pPr>
        <w:ind w:left="1702" w:hanging="428"/>
        <w:jc w:val="left"/>
      </w:pPr>
      <w:rPr>
        <w:rFonts w:hint="default" w:ascii="Arial" w:hAnsi="Arial" w:eastAsia="Arial" w:cs="Arial"/>
        <w:b/>
        <w:bCs/>
        <w:i w:val="0"/>
        <w:iCs w:val="0"/>
        <w:spacing w:val="-1"/>
        <w:w w:val="100"/>
        <w:sz w:val="22"/>
        <w:szCs w:val="22"/>
        <w:lang w:val="es-ES" w:eastAsia="en-US" w:bidi="ar-SA"/>
      </w:rPr>
    </w:lvl>
    <w:lvl w:ilvl="1">
      <w:start w:val="1"/>
      <w:numFmt w:val="decimal"/>
      <w:lvlText w:val="%2."/>
      <w:lvlJc w:val="left"/>
      <w:pPr>
        <w:ind w:left="2422" w:hanging="360"/>
        <w:jc w:val="left"/>
      </w:pPr>
      <w:rPr>
        <w:rFonts w:hint="default"/>
        <w:spacing w:val="-1"/>
        <w:w w:val="99"/>
        <w:lang w:val="es-ES" w:eastAsia="en-US" w:bidi="ar-SA"/>
      </w:rPr>
    </w:lvl>
    <w:lvl w:ilvl="2">
      <w:start w:val="0"/>
      <w:numFmt w:val="bullet"/>
      <w:lvlText w:val="•"/>
      <w:lvlJc w:val="left"/>
      <w:pPr>
        <w:ind w:left="3511" w:hanging="360"/>
      </w:pPr>
      <w:rPr>
        <w:rFonts w:hint="default"/>
        <w:lang w:val="es-ES" w:eastAsia="en-US" w:bidi="ar-SA"/>
      </w:rPr>
    </w:lvl>
    <w:lvl w:ilvl="3">
      <w:start w:val="0"/>
      <w:numFmt w:val="bullet"/>
      <w:lvlText w:val="•"/>
      <w:lvlJc w:val="left"/>
      <w:pPr>
        <w:ind w:left="4602" w:hanging="360"/>
      </w:pPr>
      <w:rPr>
        <w:rFonts w:hint="default"/>
        <w:lang w:val="es-ES" w:eastAsia="en-US" w:bidi="ar-SA"/>
      </w:rPr>
    </w:lvl>
    <w:lvl w:ilvl="4">
      <w:start w:val="0"/>
      <w:numFmt w:val="bullet"/>
      <w:lvlText w:val="•"/>
      <w:lvlJc w:val="left"/>
      <w:pPr>
        <w:ind w:left="5693" w:hanging="360"/>
      </w:pPr>
      <w:rPr>
        <w:rFonts w:hint="default"/>
        <w:lang w:val="es-ES" w:eastAsia="en-US" w:bidi="ar-SA"/>
      </w:rPr>
    </w:lvl>
    <w:lvl w:ilvl="5">
      <w:start w:val="0"/>
      <w:numFmt w:val="bullet"/>
      <w:lvlText w:val="•"/>
      <w:lvlJc w:val="left"/>
      <w:pPr>
        <w:ind w:left="6784" w:hanging="360"/>
      </w:pPr>
      <w:rPr>
        <w:rFonts w:hint="default"/>
        <w:lang w:val="es-ES" w:eastAsia="en-US" w:bidi="ar-SA"/>
      </w:rPr>
    </w:lvl>
    <w:lvl w:ilvl="6">
      <w:start w:val="0"/>
      <w:numFmt w:val="bullet"/>
      <w:lvlText w:val="•"/>
      <w:lvlJc w:val="left"/>
      <w:pPr>
        <w:ind w:left="7875"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057" w:hanging="360"/>
      </w:pPr>
      <w:rPr>
        <w:rFonts w:hint="default"/>
        <w:lang w:val="es-ES" w:eastAsia="en-US" w:bidi="ar-SA"/>
      </w:rPr>
    </w:lvl>
  </w:abstractNum>
  <w:abstractNum w:abstractNumId="15">
    <w:multiLevelType w:val="hybridMultilevel"/>
    <w:lvl w:ilvl="0">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14">
    <w:multiLevelType w:val="hybridMultilevel"/>
    <w:lvl w:ilvl="0">
      <w:start w:val="1"/>
      <w:numFmt w:val="decimal"/>
      <w:lvlText w:val="%1)"/>
      <w:lvlJc w:val="left"/>
      <w:pPr>
        <w:ind w:left="1702" w:hanging="428"/>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754" w:hanging="428"/>
      </w:pPr>
      <w:rPr>
        <w:rFonts w:hint="default"/>
        <w:lang w:val="es-ES" w:eastAsia="en-US" w:bidi="ar-SA"/>
      </w:rPr>
    </w:lvl>
    <w:lvl w:ilvl="2">
      <w:start w:val="0"/>
      <w:numFmt w:val="bullet"/>
      <w:lvlText w:val="•"/>
      <w:lvlJc w:val="left"/>
      <w:pPr>
        <w:ind w:left="3808" w:hanging="428"/>
      </w:pPr>
      <w:rPr>
        <w:rFonts w:hint="default"/>
        <w:lang w:val="es-ES" w:eastAsia="en-US" w:bidi="ar-SA"/>
      </w:rPr>
    </w:lvl>
    <w:lvl w:ilvl="3">
      <w:start w:val="0"/>
      <w:numFmt w:val="bullet"/>
      <w:lvlText w:val="•"/>
      <w:lvlJc w:val="left"/>
      <w:pPr>
        <w:ind w:left="4862" w:hanging="428"/>
      </w:pPr>
      <w:rPr>
        <w:rFonts w:hint="default"/>
        <w:lang w:val="es-ES" w:eastAsia="en-US" w:bidi="ar-SA"/>
      </w:rPr>
    </w:lvl>
    <w:lvl w:ilvl="4">
      <w:start w:val="0"/>
      <w:numFmt w:val="bullet"/>
      <w:lvlText w:val="•"/>
      <w:lvlJc w:val="left"/>
      <w:pPr>
        <w:ind w:left="5916" w:hanging="428"/>
      </w:pPr>
      <w:rPr>
        <w:rFonts w:hint="default"/>
        <w:lang w:val="es-ES" w:eastAsia="en-US" w:bidi="ar-SA"/>
      </w:rPr>
    </w:lvl>
    <w:lvl w:ilvl="5">
      <w:start w:val="0"/>
      <w:numFmt w:val="bullet"/>
      <w:lvlText w:val="•"/>
      <w:lvlJc w:val="left"/>
      <w:pPr>
        <w:ind w:left="6970" w:hanging="428"/>
      </w:pPr>
      <w:rPr>
        <w:rFonts w:hint="default"/>
        <w:lang w:val="es-ES" w:eastAsia="en-US" w:bidi="ar-SA"/>
      </w:rPr>
    </w:lvl>
    <w:lvl w:ilvl="6">
      <w:start w:val="0"/>
      <w:numFmt w:val="bullet"/>
      <w:lvlText w:val="•"/>
      <w:lvlJc w:val="left"/>
      <w:pPr>
        <w:ind w:left="8024" w:hanging="428"/>
      </w:pPr>
      <w:rPr>
        <w:rFonts w:hint="default"/>
        <w:lang w:val="es-ES" w:eastAsia="en-US" w:bidi="ar-SA"/>
      </w:rPr>
    </w:lvl>
    <w:lvl w:ilvl="7">
      <w:start w:val="0"/>
      <w:numFmt w:val="bullet"/>
      <w:lvlText w:val="•"/>
      <w:lvlJc w:val="left"/>
      <w:pPr>
        <w:ind w:left="9078" w:hanging="428"/>
      </w:pPr>
      <w:rPr>
        <w:rFonts w:hint="default"/>
        <w:lang w:val="es-ES" w:eastAsia="en-US" w:bidi="ar-SA"/>
      </w:rPr>
    </w:lvl>
    <w:lvl w:ilvl="8">
      <w:start w:val="0"/>
      <w:numFmt w:val="bullet"/>
      <w:lvlText w:val="•"/>
      <w:lvlJc w:val="left"/>
      <w:pPr>
        <w:ind w:left="10132" w:hanging="428"/>
      </w:pPr>
      <w:rPr>
        <w:rFonts w:hint="default"/>
        <w:lang w:val="es-ES" w:eastAsia="en-US" w:bidi="ar-SA"/>
      </w:rPr>
    </w:lvl>
  </w:abstractNum>
  <w:abstractNum w:abstractNumId="13">
    <w:multiLevelType w:val="hybridMultilevel"/>
    <w:lvl w:ilvl="0">
      <w:start w:val="0"/>
      <w:numFmt w:val="bullet"/>
      <w:lvlText w:val="o"/>
      <w:lvlJc w:val="left"/>
      <w:pPr>
        <w:ind w:left="2129" w:hanging="428"/>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132" w:hanging="428"/>
      </w:pPr>
      <w:rPr>
        <w:rFonts w:hint="default"/>
        <w:lang w:val="es-ES" w:eastAsia="en-US" w:bidi="ar-SA"/>
      </w:rPr>
    </w:lvl>
    <w:lvl w:ilvl="2">
      <w:start w:val="0"/>
      <w:numFmt w:val="bullet"/>
      <w:lvlText w:val="•"/>
      <w:lvlJc w:val="left"/>
      <w:pPr>
        <w:ind w:left="4144" w:hanging="428"/>
      </w:pPr>
      <w:rPr>
        <w:rFonts w:hint="default"/>
        <w:lang w:val="es-ES" w:eastAsia="en-US" w:bidi="ar-SA"/>
      </w:rPr>
    </w:lvl>
    <w:lvl w:ilvl="3">
      <w:start w:val="0"/>
      <w:numFmt w:val="bullet"/>
      <w:lvlText w:val="•"/>
      <w:lvlJc w:val="left"/>
      <w:pPr>
        <w:ind w:left="5156" w:hanging="428"/>
      </w:pPr>
      <w:rPr>
        <w:rFonts w:hint="default"/>
        <w:lang w:val="es-ES" w:eastAsia="en-US" w:bidi="ar-SA"/>
      </w:rPr>
    </w:lvl>
    <w:lvl w:ilvl="4">
      <w:start w:val="0"/>
      <w:numFmt w:val="bullet"/>
      <w:lvlText w:val="•"/>
      <w:lvlJc w:val="left"/>
      <w:pPr>
        <w:ind w:left="6168" w:hanging="428"/>
      </w:pPr>
      <w:rPr>
        <w:rFonts w:hint="default"/>
        <w:lang w:val="es-ES" w:eastAsia="en-US" w:bidi="ar-SA"/>
      </w:rPr>
    </w:lvl>
    <w:lvl w:ilvl="5">
      <w:start w:val="0"/>
      <w:numFmt w:val="bullet"/>
      <w:lvlText w:val="•"/>
      <w:lvlJc w:val="left"/>
      <w:pPr>
        <w:ind w:left="7180" w:hanging="428"/>
      </w:pPr>
      <w:rPr>
        <w:rFonts w:hint="default"/>
        <w:lang w:val="es-ES" w:eastAsia="en-US" w:bidi="ar-SA"/>
      </w:rPr>
    </w:lvl>
    <w:lvl w:ilvl="6">
      <w:start w:val="0"/>
      <w:numFmt w:val="bullet"/>
      <w:lvlText w:val="•"/>
      <w:lvlJc w:val="left"/>
      <w:pPr>
        <w:ind w:left="8192" w:hanging="428"/>
      </w:pPr>
      <w:rPr>
        <w:rFonts w:hint="default"/>
        <w:lang w:val="es-ES" w:eastAsia="en-US" w:bidi="ar-SA"/>
      </w:rPr>
    </w:lvl>
    <w:lvl w:ilvl="7">
      <w:start w:val="0"/>
      <w:numFmt w:val="bullet"/>
      <w:lvlText w:val="•"/>
      <w:lvlJc w:val="left"/>
      <w:pPr>
        <w:ind w:left="9204" w:hanging="428"/>
      </w:pPr>
      <w:rPr>
        <w:rFonts w:hint="default"/>
        <w:lang w:val="es-ES" w:eastAsia="en-US" w:bidi="ar-SA"/>
      </w:rPr>
    </w:lvl>
    <w:lvl w:ilvl="8">
      <w:start w:val="0"/>
      <w:numFmt w:val="bullet"/>
      <w:lvlText w:val="•"/>
      <w:lvlJc w:val="left"/>
      <w:pPr>
        <w:ind w:left="10216" w:hanging="428"/>
      </w:pPr>
      <w:rPr>
        <w:rFonts w:hint="default"/>
        <w:lang w:val="es-ES" w:eastAsia="en-US" w:bidi="ar-SA"/>
      </w:rPr>
    </w:lvl>
  </w:abstractNum>
  <w:abstractNum w:abstractNumId="12">
    <w:multiLevelType w:val="hybridMultilevel"/>
    <w:lvl w:ilvl="0">
      <w:start w:val="1"/>
      <w:numFmt w:val="lowerLetter"/>
      <w:lvlText w:val="%1)"/>
      <w:lvlJc w:val="left"/>
      <w:pPr>
        <w:ind w:left="2129" w:hanging="428"/>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3132" w:hanging="428"/>
      </w:pPr>
      <w:rPr>
        <w:rFonts w:hint="default"/>
        <w:lang w:val="es-ES" w:eastAsia="en-US" w:bidi="ar-SA"/>
      </w:rPr>
    </w:lvl>
    <w:lvl w:ilvl="2">
      <w:start w:val="0"/>
      <w:numFmt w:val="bullet"/>
      <w:lvlText w:val="•"/>
      <w:lvlJc w:val="left"/>
      <w:pPr>
        <w:ind w:left="4144" w:hanging="428"/>
      </w:pPr>
      <w:rPr>
        <w:rFonts w:hint="default"/>
        <w:lang w:val="es-ES" w:eastAsia="en-US" w:bidi="ar-SA"/>
      </w:rPr>
    </w:lvl>
    <w:lvl w:ilvl="3">
      <w:start w:val="0"/>
      <w:numFmt w:val="bullet"/>
      <w:lvlText w:val="•"/>
      <w:lvlJc w:val="left"/>
      <w:pPr>
        <w:ind w:left="5156" w:hanging="428"/>
      </w:pPr>
      <w:rPr>
        <w:rFonts w:hint="default"/>
        <w:lang w:val="es-ES" w:eastAsia="en-US" w:bidi="ar-SA"/>
      </w:rPr>
    </w:lvl>
    <w:lvl w:ilvl="4">
      <w:start w:val="0"/>
      <w:numFmt w:val="bullet"/>
      <w:lvlText w:val="•"/>
      <w:lvlJc w:val="left"/>
      <w:pPr>
        <w:ind w:left="6168" w:hanging="428"/>
      </w:pPr>
      <w:rPr>
        <w:rFonts w:hint="default"/>
        <w:lang w:val="es-ES" w:eastAsia="en-US" w:bidi="ar-SA"/>
      </w:rPr>
    </w:lvl>
    <w:lvl w:ilvl="5">
      <w:start w:val="0"/>
      <w:numFmt w:val="bullet"/>
      <w:lvlText w:val="•"/>
      <w:lvlJc w:val="left"/>
      <w:pPr>
        <w:ind w:left="7180" w:hanging="428"/>
      </w:pPr>
      <w:rPr>
        <w:rFonts w:hint="default"/>
        <w:lang w:val="es-ES" w:eastAsia="en-US" w:bidi="ar-SA"/>
      </w:rPr>
    </w:lvl>
    <w:lvl w:ilvl="6">
      <w:start w:val="0"/>
      <w:numFmt w:val="bullet"/>
      <w:lvlText w:val="•"/>
      <w:lvlJc w:val="left"/>
      <w:pPr>
        <w:ind w:left="8192" w:hanging="428"/>
      </w:pPr>
      <w:rPr>
        <w:rFonts w:hint="default"/>
        <w:lang w:val="es-ES" w:eastAsia="en-US" w:bidi="ar-SA"/>
      </w:rPr>
    </w:lvl>
    <w:lvl w:ilvl="7">
      <w:start w:val="0"/>
      <w:numFmt w:val="bullet"/>
      <w:lvlText w:val="•"/>
      <w:lvlJc w:val="left"/>
      <w:pPr>
        <w:ind w:left="9204" w:hanging="428"/>
      </w:pPr>
      <w:rPr>
        <w:rFonts w:hint="default"/>
        <w:lang w:val="es-ES" w:eastAsia="en-US" w:bidi="ar-SA"/>
      </w:rPr>
    </w:lvl>
    <w:lvl w:ilvl="8">
      <w:start w:val="0"/>
      <w:numFmt w:val="bullet"/>
      <w:lvlText w:val="•"/>
      <w:lvlJc w:val="left"/>
      <w:pPr>
        <w:ind w:left="10216" w:hanging="428"/>
      </w:pPr>
      <w:rPr>
        <w:rFonts w:hint="default"/>
        <w:lang w:val="es-ES" w:eastAsia="en-US" w:bidi="ar-SA"/>
      </w:rPr>
    </w:lvl>
  </w:abstractNum>
  <w:abstractNum w:abstractNumId="11">
    <w:multiLevelType w:val="hybridMultilevel"/>
    <w:lvl w:ilvl="0">
      <w:start w:val="5"/>
      <w:numFmt w:val="decimal"/>
      <w:lvlText w:val="%1"/>
      <w:lvlJc w:val="left"/>
      <w:pPr>
        <w:ind w:left="2410" w:hanging="708"/>
        <w:jc w:val="left"/>
      </w:pPr>
      <w:rPr>
        <w:rFonts w:hint="default"/>
        <w:lang w:val="es-ES" w:eastAsia="en-US" w:bidi="ar-SA"/>
      </w:rPr>
    </w:lvl>
    <w:lvl w:ilvl="1">
      <w:start w:val="2"/>
      <w:numFmt w:val="decimal"/>
      <w:lvlText w:val="%1.%2"/>
      <w:lvlJc w:val="left"/>
      <w:pPr>
        <w:ind w:left="2410" w:hanging="708"/>
        <w:jc w:val="left"/>
      </w:pPr>
      <w:rPr>
        <w:rFonts w:hint="default"/>
        <w:lang w:val="es-ES" w:eastAsia="en-US" w:bidi="ar-SA"/>
      </w:rPr>
    </w:lvl>
    <w:lvl w:ilvl="2">
      <w:start w:val="1"/>
      <w:numFmt w:val="decimal"/>
      <w:lvlText w:val="%1.%2.%3"/>
      <w:lvlJc w:val="left"/>
      <w:pPr>
        <w:ind w:left="2410" w:hanging="708"/>
        <w:jc w:val="left"/>
      </w:pPr>
      <w:rPr>
        <w:rFonts w:hint="default" w:ascii="Arial" w:hAnsi="Arial" w:eastAsia="Arial" w:cs="Arial"/>
        <w:b/>
        <w:bCs/>
        <w:i w:val="0"/>
        <w:iCs w:val="0"/>
        <w:spacing w:val="-1"/>
        <w:w w:val="100"/>
        <w:sz w:val="22"/>
        <w:szCs w:val="22"/>
        <w:lang w:val="es-ES" w:eastAsia="en-US" w:bidi="ar-SA"/>
      </w:rPr>
    </w:lvl>
    <w:lvl w:ilvl="3">
      <w:start w:val="0"/>
      <w:numFmt w:val="bullet"/>
      <w:lvlText w:val="o"/>
      <w:lvlJc w:val="left"/>
      <w:pPr>
        <w:ind w:left="2422" w:hanging="360"/>
      </w:pPr>
      <w:rPr>
        <w:rFonts w:hint="default" w:ascii="Courier New" w:hAnsi="Courier New" w:eastAsia="Courier New" w:cs="Courier New"/>
        <w:b w:val="0"/>
        <w:bCs w:val="0"/>
        <w:i w:val="0"/>
        <w:iCs w:val="0"/>
        <w:spacing w:val="0"/>
        <w:w w:val="100"/>
        <w:sz w:val="22"/>
        <w:szCs w:val="22"/>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3">
    <w:multiLevelType w:val="hybridMultilevel"/>
    <w:lvl w:ilvl="0">
      <w:start w:val="1"/>
      <w:numFmt w:val="decimal"/>
      <w:lvlText w:val="%1."/>
      <w:lvlJc w:val="left"/>
      <w:pPr>
        <w:ind w:left="2059" w:hanging="358"/>
        <w:jc w:val="left"/>
      </w:pPr>
      <w:rPr>
        <w:rFonts w:hint="default"/>
        <w:spacing w:val="-1"/>
        <w:w w:val="100"/>
        <w:lang w:val="es-ES" w:eastAsia="en-US" w:bidi="ar-SA"/>
      </w:rPr>
    </w:lvl>
    <w:lvl w:ilvl="1">
      <w:start w:val="1"/>
      <w:numFmt w:val="decimal"/>
      <w:lvlText w:val="%1.%2"/>
      <w:lvlJc w:val="left"/>
      <w:pPr>
        <w:ind w:left="2129" w:hanging="428"/>
        <w:jc w:val="left"/>
      </w:pPr>
      <w:rPr>
        <w:rFonts w:hint="default" w:ascii="Arial" w:hAnsi="Arial" w:eastAsia="Arial" w:cs="Arial"/>
        <w:b/>
        <w:bCs/>
        <w:i w:val="0"/>
        <w:iCs w:val="0"/>
        <w:spacing w:val="-1"/>
        <w:w w:val="100"/>
        <w:sz w:val="22"/>
        <w:szCs w:val="22"/>
        <w:lang w:val="es-ES" w:eastAsia="en-US" w:bidi="ar-SA"/>
      </w:rPr>
    </w:lvl>
    <w:lvl w:ilvl="2">
      <w:start w:val="0"/>
      <w:numFmt w:val="bullet"/>
      <w:lvlText w:val="o"/>
      <w:lvlJc w:val="left"/>
      <w:pPr>
        <w:ind w:left="1702" w:hanging="284"/>
      </w:pPr>
      <w:rPr>
        <w:rFonts w:hint="default" w:ascii="Courier New" w:hAnsi="Courier New" w:eastAsia="Courier New" w:cs="Courier New"/>
        <w:b w:val="0"/>
        <w:bCs w:val="0"/>
        <w:i w:val="0"/>
        <w:iCs w:val="0"/>
        <w:spacing w:val="0"/>
        <w:w w:val="100"/>
        <w:sz w:val="22"/>
        <w:szCs w:val="22"/>
        <w:lang w:val="es-ES" w:eastAsia="en-US" w:bidi="ar-SA"/>
      </w:rPr>
    </w:lvl>
    <w:lvl w:ilvl="3">
      <w:start w:val="0"/>
      <w:numFmt w:val="bullet"/>
      <w:lvlText w:val="•"/>
      <w:lvlJc w:val="left"/>
      <w:pPr>
        <w:ind w:left="2260" w:hanging="284"/>
      </w:pPr>
      <w:rPr>
        <w:rFonts w:hint="default"/>
        <w:lang w:val="es-ES" w:eastAsia="en-US" w:bidi="ar-SA"/>
      </w:rPr>
    </w:lvl>
    <w:lvl w:ilvl="4">
      <w:start w:val="0"/>
      <w:numFmt w:val="bullet"/>
      <w:lvlText w:val="•"/>
      <w:lvlJc w:val="left"/>
      <w:pPr>
        <w:ind w:left="2420" w:hanging="284"/>
      </w:pPr>
      <w:rPr>
        <w:rFonts w:hint="default"/>
        <w:lang w:val="es-ES" w:eastAsia="en-US" w:bidi="ar-SA"/>
      </w:rPr>
    </w:lvl>
    <w:lvl w:ilvl="5">
      <w:start w:val="0"/>
      <w:numFmt w:val="bullet"/>
      <w:lvlText w:val="•"/>
      <w:lvlJc w:val="left"/>
      <w:pPr>
        <w:ind w:left="4056" w:hanging="284"/>
      </w:pPr>
      <w:rPr>
        <w:rFonts w:hint="default"/>
        <w:lang w:val="es-ES" w:eastAsia="en-US" w:bidi="ar-SA"/>
      </w:rPr>
    </w:lvl>
    <w:lvl w:ilvl="6">
      <w:start w:val="0"/>
      <w:numFmt w:val="bullet"/>
      <w:lvlText w:val="•"/>
      <w:lvlJc w:val="left"/>
      <w:pPr>
        <w:ind w:left="5693" w:hanging="284"/>
      </w:pPr>
      <w:rPr>
        <w:rFonts w:hint="default"/>
        <w:lang w:val="es-ES" w:eastAsia="en-US" w:bidi="ar-SA"/>
      </w:rPr>
    </w:lvl>
    <w:lvl w:ilvl="7">
      <w:start w:val="0"/>
      <w:numFmt w:val="bullet"/>
      <w:lvlText w:val="•"/>
      <w:lvlJc w:val="left"/>
      <w:pPr>
        <w:ind w:left="7330" w:hanging="284"/>
      </w:pPr>
      <w:rPr>
        <w:rFonts w:hint="default"/>
        <w:lang w:val="es-ES" w:eastAsia="en-US" w:bidi="ar-SA"/>
      </w:rPr>
    </w:lvl>
    <w:lvl w:ilvl="8">
      <w:start w:val="0"/>
      <w:numFmt w:val="bullet"/>
      <w:lvlText w:val="•"/>
      <w:lvlJc w:val="left"/>
      <w:pPr>
        <w:ind w:left="8966" w:hanging="284"/>
      </w:pPr>
      <w:rPr>
        <w:rFonts w:hint="default"/>
        <w:lang w:val="es-ES" w:eastAsia="en-US" w:bidi="ar-SA"/>
      </w:rPr>
    </w:lvl>
  </w:abstractNum>
  <w:abstractNum w:abstractNumId="10">
    <w:multiLevelType w:val="hybridMultilevel"/>
    <w:lvl w:ilvl="0">
      <w:start w:val="1"/>
      <w:numFmt w:val="decimal"/>
      <w:lvlText w:val="%1."/>
      <w:lvlJc w:val="left"/>
      <w:pPr>
        <w:ind w:left="163" w:hanging="137"/>
        <w:jc w:val="left"/>
      </w:pPr>
      <w:rPr>
        <w:rFonts w:hint="default" w:ascii="Arial MT" w:hAnsi="Arial MT" w:eastAsia="Arial MT" w:cs="Arial MT"/>
        <w:b w:val="0"/>
        <w:bCs w:val="0"/>
        <w:i w:val="0"/>
        <w:iCs w:val="0"/>
        <w:spacing w:val="-3"/>
        <w:w w:val="84"/>
        <w:sz w:val="12"/>
        <w:szCs w:val="12"/>
        <w:lang w:val="es-ES" w:eastAsia="en-US" w:bidi="ar-SA"/>
      </w:rPr>
    </w:lvl>
    <w:lvl w:ilvl="1">
      <w:start w:val="0"/>
      <w:numFmt w:val="bullet"/>
      <w:lvlText w:val="•"/>
      <w:lvlJc w:val="left"/>
      <w:pPr>
        <w:ind w:left="582" w:hanging="137"/>
      </w:pPr>
      <w:rPr>
        <w:rFonts w:hint="default"/>
        <w:lang w:val="es-ES" w:eastAsia="en-US" w:bidi="ar-SA"/>
      </w:rPr>
    </w:lvl>
    <w:lvl w:ilvl="2">
      <w:start w:val="0"/>
      <w:numFmt w:val="bullet"/>
      <w:lvlText w:val="•"/>
      <w:lvlJc w:val="left"/>
      <w:pPr>
        <w:ind w:left="1004" w:hanging="137"/>
      </w:pPr>
      <w:rPr>
        <w:rFonts w:hint="default"/>
        <w:lang w:val="es-ES" w:eastAsia="en-US" w:bidi="ar-SA"/>
      </w:rPr>
    </w:lvl>
    <w:lvl w:ilvl="3">
      <w:start w:val="0"/>
      <w:numFmt w:val="bullet"/>
      <w:lvlText w:val="•"/>
      <w:lvlJc w:val="left"/>
      <w:pPr>
        <w:ind w:left="1426" w:hanging="137"/>
      </w:pPr>
      <w:rPr>
        <w:rFonts w:hint="default"/>
        <w:lang w:val="es-ES" w:eastAsia="en-US" w:bidi="ar-SA"/>
      </w:rPr>
    </w:lvl>
    <w:lvl w:ilvl="4">
      <w:start w:val="0"/>
      <w:numFmt w:val="bullet"/>
      <w:lvlText w:val="•"/>
      <w:lvlJc w:val="left"/>
      <w:pPr>
        <w:ind w:left="1848" w:hanging="137"/>
      </w:pPr>
      <w:rPr>
        <w:rFonts w:hint="default"/>
        <w:lang w:val="es-ES" w:eastAsia="en-US" w:bidi="ar-SA"/>
      </w:rPr>
    </w:lvl>
    <w:lvl w:ilvl="5">
      <w:start w:val="0"/>
      <w:numFmt w:val="bullet"/>
      <w:lvlText w:val="•"/>
      <w:lvlJc w:val="left"/>
      <w:pPr>
        <w:ind w:left="2271" w:hanging="137"/>
      </w:pPr>
      <w:rPr>
        <w:rFonts w:hint="default"/>
        <w:lang w:val="es-ES" w:eastAsia="en-US" w:bidi="ar-SA"/>
      </w:rPr>
    </w:lvl>
    <w:lvl w:ilvl="6">
      <w:start w:val="0"/>
      <w:numFmt w:val="bullet"/>
      <w:lvlText w:val="•"/>
      <w:lvlJc w:val="left"/>
      <w:pPr>
        <w:ind w:left="2693" w:hanging="137"/>
      </w:pPr>
      <w:rPr>
        <w:rFonts w:hint="default"/>
        <w:lang w:val="es-ES" w:eastAsia="en-US" w:bidi="ar-SA"/>
      </w:rPr>
    </w:lvl>
    <w:lvl w:ilvl="7">
      <w:start w:val="0"/>
      <w:numFmt w:val="bullet"/>
      <w:lvlText w:val="•"/>
      <w:lvlJc w:val="left"/>
      <w:pPr>
        <w:ind w:left="3115" w:hanging="137"/>
      </w:pPr>
      <w:rPr>
        <w:rFonts w:hint="default"/>
        <w:lang w:val="es-ES" w:eastAsia="en-US" w:bidi="ar-SA"/>
      </w:rPr>
    </w:lvl>
    <w:lvl w:ilvl="8">
      <w:start w:val="0"/>
      <w:numFmt w:val="bullet"/>
      <w:lvlText w:val="•"/>
      <w:lvlJc w:val="left"/>
      <w:pPr>
        <w:ind w:left="3537" w:hanging="137"/>
      </w:pPr>
      <w:rPr>
        <w:rFonts w:hint="default"/>
        <w:lang w:val="es-ES" w:eastAsia="en-US" w:bidi="ar-SA"/>
      </w:rPr>
    </w:lvl>
  </w:abstractNum>
  <w:abstractNum w:abstractNumId="9">
    <w:multiLevelType w:val="hybridMultilevel"/>
    <w:lvl w:ilvl="0">
      <w:start w:val="1"/>
      <w:numFmt w:val="decimal"/>
      <w:lvlText w:val="%1."/>
      <w:lvlJc w:val="left"/>
      <w:pPr>
        <w:ind w:left="26" w:hanging="137"/>
        <w:jc w:val="left"/>
      </w:pPr>
      <w:rPr>
        <w:rFonts w:hint="default" w:ascii="Arial MT" w:hAnsi="Arial MT" w:eastAsia="Arial MT" w:cs="Arial MT"/>
        <w:b w:val="0"/>
        <w:bCs w:val="0"/>
        <w:i w:val="0"/>
        <w:iCs w:val="0"/>
        <w:spacing w:val="-3"/>
        <w:w w:val="98"/>
        <w:sz w:val="12"/>
        <w:szCs w:val="12"/>
        <w:lang w:val="es-ES" w:eastAsia="en-US" w:bidi="ar-SA"/>
      </w:rPr>
    </w:lvl>
    <w:lvl w:ilvl="1">
      <w:start w:val="0"/>
      <w:numFmt w:val="bullet"/>
      <w:lvlText w:val="•"/>
      <w:lvlJc w:val="left"/>
      <w:pPr>
        <w:ind w:left="456" w:hanging="137"/>
      </w:pPr>
      <w:rPr>
        <w:rFonts w:hint="default"/>
        <w:lang w:val="es-ES" w:eastAsia="en-US" w:bidi="ar-SA"/>
      </w:rPr>
    </w:lvl>
    <w:lvl w:ilvl="2">
      <w:start w:val="0"/>
      <w:numFmt w:val="bullet"/>
      <w:lvlText w:val="•"/>
      <w:lvlJc w:val="left"/>
      <w:pPr>
        <w:ind w:left="892" w:hanging="137"/>
      </w:pPr>
      <w:rPr>
        <w:rFonts w:hint="default"/>
        <w:lang w:val="es-ES" w:eastAsia="en-US" w:bidi="ar-SA"/>
      </w:rPr>
    </w:lvl>
    <w:lvl w:ilvl="3">
      <w:start w:val="0"/>
      <w:numFmt w:val="bullet"/>
      <w:lvlText w:val="•"/>
      <w:lvlJc w:val="left"/>
      <w:pPr>
        <w:ind w:left="1328" w:hanging="137"/>
      </w:pPr>
      <w:rPr>
        <w:rFonts w:hint="default"/>
        <w:lang w:val="es-ES" w:eastAsia="en-US" w:bidi="ar-SA"/>
      </w:rPr>
    </w:lvl>
    <w:lvl w:ilvl="4">
      <w:start w:val="0"/>
      <w:numFmt w:val="bullet"/>
      <w:lvlText w:val="•"/>
      <w:lvlJc w:val="left"/>
      <w:pPr>
        <w:ind w:left="1764" w:hanging="137"/>
      </w:pPr>
      <w:rPr>
        <w:rFonts w:hint="default"/>
        <w:lang w:val="es-ES" w:eastAsia="en-US" w:bidi="ar-SA"/>
      </w:rPr>
    </w:lvl>
    <w:lvl w:ilvl="5">
      <w:start w:val="0"/>
      <w:numFmt w:val="bullet"/>
      <w:lvlText w:val="•"/>
      <w:lvlJc w:val="left"/>
      <w:pPr>
        <w:ind w:left="2201" w:hanging="137"/>
      </w:pPr>
      <w:rPr>
        <w:rFonts w:hint="default"/>
        <w:lang w:val="es-ES" w:eastAsia="en-US" w:bidi="ar-SA"/>
      </w:rPr>
    </w:lvl>
    <w:lvl w:ilvl="6">
      <w:start w:val="0"/>
      <w:numFmt w:val="bullet"/>
      <w:lvlText w:val="•"/>
      <w:lvlJc w:val="left"/>
      <w:pPr>
        <w:ind w:left="2637" w:hanging="137"/>
      </w:pPr>
      <w:rPr>
        <w:rFonts w:hint="default"/>
        <w:lang w:val="es-ES" w:eastAsia="en-US" w:bidi="ar-SA"/>
      </w:rPr>
    </w:lvl>
    <w:lvl w:ilvl="7">
      <w:start w:val="0"/>
      <w:numFmt w:val="bullet"/>
      <w:lvlText w:val="•"/>
      <w:lvlJc w:val="left"/>
      <w:pPr>
        <w:ind w:left="3073" w:hanging="137"/>
      </w:pPr>
      <w:rPr>
        <w:rFonts w:hint="default"/>
        <w:lang w:val="es-ES" w:eastAsia="en-US" w:bidi="ar-SA"/>
      </w:rPr>
    </w:lvl>
    <w:lvl w:ilvl="8">
      <w:start w:val="0"/>
      <w:numFmt w:val="bullet"/>
      <w:lvlText w:val="•"/>
      <w:lvlJc w:val="left"/>
      <w:pPr>
        <w:ind w:left="3509" w:hanging="137"/>
      </w:pPr>
      <w:rPr>
        <w:rFonts w:hint="default"/>
        <w:lang w:val="es-ES" w:eastAsia="en-US" w:bidi="ar-SA"/>
      </w:rPr>
    </w:lvl>
  </w:abstractNum>
  <w:abstractNum w:abstractNumId="8">
    <w:multiLevelType w:val="hybridMultilevel"/>
    <w:lvl w:ilvl="0">
      <w:start w:val="1"/>
      <w:numFmt w:val="decimal"/>
      <w:lvlText w:val="%1."/>
      <w:lvlJc w:val="left"/>
      <w:pPr>
        <w:ind w:left="26" w:hanging="156"/>
        <w:jc w:val="left"/>
      </w:pPr>
      <w:rPr>
        <w:rFonts w:hint="default" w:ascii="Arial MT" w:hAnsi="Arial MT" w:eastAsia="Arial MT" w:cs="Arial MT"/>
        <w:b w:val="0"/>
        <w:bCs w:val="0"/>
        <w:i w:val="0"/>
        <w:iCs w:val="0"/>
        <w:spacing w:val="-3"/>
        <w:w w:val="98"/>
        <w:sz w:val="12"/>
        <w:szCs w:val="12"/>
        <w:lang w:val="es-ES" w:eastAsia="en-US" w:bidi="ar-SA"/>
      </w:rPr>
    </w:lvl>
    <w:lvl w:ilvl="1">
      <w:start w:val="0"/>
      <w:numFmt w:val="bullet"/>
      <w:lvlText w:val="•"/>
      <w:lvlJc w:val="left"/>
      <w:pPr>
        <w:ind w:left="456" w:hanging="156"/>
      </w:pPr>
      <w:rPr>
        <w:rFonts w:hint="default"/>
        <w:lang w:val="es-ES" w:eastAsia="en-US" w:bidi="ar-SA"/>
      </w:rPr>
    </w:lvl>
    <w:lvl w:ilvl="2">
      <w:start w:val="0"/>
      <w:numFmt w:val="bullet"/>
      <w:lvlText w:val="•"/>
      <w:lvlJc w:val="left"/>
      <w:pPr>
        <w:ind w:left="892" w:hanging="156"/>
      </w:pPr>
      <w:rPr>
        <w:rFonts w:hint="default"/>
        <w:lang w:val="es-ES" w:eastAsia="en-US" w:bidi="ar-SA"/>
      </w:rPr>
    </w:lvl>
    <w:lvl w:ilvl="3">
      <w:start w:val="0"/>
      <w:numFmt w:val="bullet"/>
      <w:lvlText w:val="•"/>
      <w:lvlJc w:val="left"/>
      <w:pPr>
        <w:ind w:left="1328" w:hanging="156"/>
      </w:pPr>
      <w:rPr>
        <w:rFonts w:hint="default"/>
        <w:lang w:val="es-ES" w:eastAsia="en-US" w:bidi="ar-SA"/>
      </w:rPr>
    </w:lvl>
    <w:lvl w:ilvl="4">
      <w:start w:val="0"/>
      <w:numFmt w:val="bullet"/>
      <w:lvlText w:val="•"/>
      <w:lvlJc w:val="left"/>
      <w:pPr>
        <w:ind w:left="1764" w:hanging="156"/>
      </w:pPr>
      <w:rPr>
        <w:rFonts w:hint="default"/>
        <w:lang w:val="es-ES" w:eastAsia="en-US" w:bidi="ar-SA"/>
      </w:rPr>
    </w:lvl>
    <w:lvl w:ilvl="5">
      <w:start w:val="0"/>
      <w:numFmt w:val="bullet"/>
      <w:lvlText w:val="•"/>
      <w:lvlJc w:val="left"/>
      <w:pPr>
        <w:ind w:left="2201" w:hanging="156"/>
      </w:pPr>
      <w:rPr>
        <w:rFonts w:hint="default"/>
        <w:lang w:val="es-ES" w:eastAsia="en-US" w:bidi="ar-SA"/>
      </w:rPr>
    </w:lvl>
    <w:lvl w:ilvl="6">
      <w:start w:val="0"/>
      <w:numFmt w:val="bullet"/>
      <w:lvlText w:val="•"/>
      <w:lvlJc w:val="left"/>
      <w:pPr>
        <w:ind w:left="2637" w:hanging="156"/>
      </w:pPr>
      <w:rPr>
        <w:rFonts w:hint="default"/>
        <w:lang w:val="es-ES" w:eastAsia="en-US" w:bidi="ar-SA"/>
      </w:rPr>
    </w:lvl>
    <w:lvl w:ilvl="7">
      <w:start w:val="0"/>
      <w:numFmt w:val="bullet"/>
      <w:lvlText w:val="•"/>
      <w:lvlJc w:val="left"/>
      <w:pPr>
        <w:ind w:left="3073" w:hanging="156"/>
      </w:pPr>
      <w:rPr>
        <w:rFonts w:hint="default"/>
        <w:lang w:val="es-ES" w:eastAsia="en-US" w:bidi="ar-SA"/>
      </w:rPr>
    </w:lvl>
    <w:lvl w:ilvl="8">
      <w:start w:val="0"/>
      <w:numFmt w:val="bullet"/>
      <w:lvlText w:val="•"/>
      <w:lvlJc w:val="left"/>
      <w:pPr>
        <w:ind w:left="3509" w:hanging="156"/>
      </w:pPr>
      <w:rPr>
        <w:rFonts w:hint="default"/>
        <w:lang w:val="es-ES" w:eastAsia="en-US" w:bidi="ar-SA"/>
      </w:rPr>
    </w:lvl>
  </w:abstractNum>
  <w:abstractNum w:abstractNumId="7">
    <w:multiLevelType w:val="hybridMultilevel"/>
    <w:lvl w:ilvl="0">
      <w:start w:val="1"/>
      <w:numFmt w:val="decimal"/>
      <w:lvlText w:val="%1."/>
      <w:lvlJc w:val="left"/>
      <w:pPr>
        <w:ind w:left="26" w:hanging="138"/>
        <w:jc w:val="left"/>
      </w:pPr>
      <w:rPr>
        <w:rFonts w:hint="default" w:ascii="Arial MT" w:hAnsi="Arial MT" w:eastAsia="Arial MT" w:cs="Arial MT"/>
        <w:b w:val="0"/>
        <w:bCs w:val="0"/>
        <w:i w:val="0"/>
        <w:iCs w:val="0"/>
        <w:spacing w:val="-3"/>
        <w:w w:val="98"/>
        <w:sz w:val="12"/>
        <w:szCs w:val="12"/>
        <w:lang w:val="es-ES" w:eastAsia="en-US" w:bidi="ar-SA"/>
      </w:rPr>
    </w:lvl>
    <w:lvl w:ilvl="1">
      <w:start w:val="0"/>
      <w:numFmt w:val="bullet"/>
      <w:lvlText w:val="•"/>
      <w:lvlJc w:val="left"/>
      <w:pPr>
        <w:ind w:left="456" w:hanging="138"/>
      </w:pPr>
      <w:rPr>
        <w:rFonts w:hint="default"/>
        <w:lang w:val="es-ES" w:eastAsia="en-US" w:bidi="ar-SA"/>
      </w:rPr>
    </w:lvl>
    <w:lvl w:ilvl="2">
      <w:start w:val="0"/>
      <w:numFmt w:val="bullet"/>
      <w:lvlText w:val="•"/>
      <w:lvlJc w:val="left"/>
      <w:pPr>
        <w:ind w:left="892" w:hanging="138"/>
      </w:pPr>
      <w:rPr>
        <w:rFonts w:hint="default"/>
        <w:lang w:val="es-ES" w:eastAsia="en-US" w:bidi="ar-SA"/>
      </w:rPr>
    </w:lvl>
    <w:lvl w:ilvl="3">
      <w:start w:val="0"/>
      <w:numFmt w:val="bullet"/>
      <w:lvlText w:val="•"/>
      <w:lvlJc w:val="left"/>
      <w:pPr>
        <w:ind w:left="1328" w:hanging="138"/>
      </w:pPr>
      <w:rPr>
        <w:rFonts w:hint="default"/>
        <w:lang w:val="es-ES" w:eastAsia="en-US" w:bidi="ar-SA"/>
      </w:rPr>
    </w:lvl>
    <w:lvl w:ilvl="4">
      <w:start w:val="0"/>
      <w:numFmt w:val="bullet"/>
      <w:lvlText w:val="•"/>
      <w:lvlJc w:val="left"/>
      <w:pPr>
        <w:ind w:left="1764" w:hanging="138"/>
      </w:pPr>
      <w:rPr>
        <w:rFonts w:hint="default"/>
        <w:lang w:val="es-ES" w:eastAsia="en-US" w:bidi="ar-SA"/>
      </w:rPr>
    </w:lvl>
    <w:lvl w:ilvl="5">
      <w:start w:val="0"/>
      <w:numFmt w:val="bullet"/>
      <w:lvlText w:val="•"/>
      <w:lvlJc w:val="left"/>
      <w:pPr>
        <w:ind w:left="2201" w:hanging="138"/>
      </w:pPr>
      <w:rPr>
        <w:rFonts w:hint="default"/>
        <w:lang w:val="es-ES" w:eastAsia="en-US" w:bidi="ar-SA"/>
      </w:rPr>
    </w:lvl>
    <w:lvl w:ilvl="6">
      <w:start w:val="0"/>
      <w:numFmt w:val="bullet"/>
      <w:lvlText w:val="•"/>
      <w:lvlJc w:val="left"/>
      <w:pPr>
        <w:ind w:left="2637" w:hanging="138"/>
      </w:pPr>
      <w:rPr>
        <w:rFonts w:hint="default"/>
        <w:lang w:val="es-ES" w:eastAsia="en-US" w:bidi="ar-SA"/>
      </w:rPr>
    </w:lvl>
    <w:lvl w:ilvl="7">
      <w:start w:val="0"/>
      <w:numFmt w:val="bullet"/>
      <w:lvlText w:val="•"/>
      <w:lvlJc w:val="left"/>
      <w:pPr>
        <w:ind w:left="3073" w:hanging="138"/>
      </w:pPr>
      <w:rPr>
        <w:rFonts w:hint="default"/>
        <w:lang w:val="es-ES" w:eastAsia="en-US" w:bidi="ar-SA"/>
      </w:rPr>
    </w:lvl>
    <w:lvl w:ilvl="8">
      <w:start w:val="0"/>
      <w:numFmt w:val="bullet"/>
      <w:lvlText w:val="•"/>
      <w:lvlJc w:val="left"/>
      <w:pPr>
        <w:ind w:left="3509" w:hanging="138"/>
      </w:pPr>
      <w:rPr>
        <w:rFonts w:hint="default"/>
        <w:lang w:val="es-ES" w:eastAsia="en-US" w:bidi="ar-SA"/>
      </w:rPr>
    </w:lvl>
  </w:abstractNum>
  <w:abstractNum w:abstractNumId="6">
    <w:multiLevelType w:val="hybridMultilevel"/>
    <w:lvl w:ilvl="0">
      <w:start w:val="1"/>
      <w:numFmt w:val="decimal"/>
      <w:lvlText w:val="%1."/>
      <w:lvlJc w:val="left"/>
      <w:pPr>
        <w:ind w:left="26" w:hanging="211"/>
        <w:jc w:val="left"/>
      </w:pPr>
      <w:rPr>
        <w:rFonts w:hint="default" w:ascii="Arial MT" w:hAnsi="Arial MT" w:eastAsia="Arial MT" w:cs="Arial MT"/>
        <w:b w:val="0"/>
        <w:bCs w:val="0"/>
        <w:i w:val="0"/>
        <w:iCs w:val="0"/>
        <w:spacing w:val="-3"/>
        <w:w w:val="98"/>
        <w:sz w:val="12"/>
        <w:szCs w:val="12"/>
        <w:lang w:val="es-ES" w:eastAsia="en-US" w:bidi="ar-SA"/>
      </w:rPr>
    </w:lvl>
    <w:lvl w:ilvl="1">
      <w:start w:val="0"/>
      <w:numFmt w:val="bullet"/>
      <w:lvlText w:val="•"/>
      <w:lvlJc w:val="left"/>
      <w:pPr>
        <w:ind w:left="456" w:hanging="211"/>
      </w:pPr>
      <w:rPr>
        <w:rFonts w:hint="default"/>
        <w:lang w:val="es-ES" w:eastAsia="en-US" w:bidi="ar-SA"/>
      </w:rPr>
    </w:lvl>
    <w:lvl w:ilvl="2">
      <w:start w:val="0"/>
      <w:numFmt w:val="bullet"/>
      <w:lvlText w:val="•"/>
      <w:lvlJc w:val="left"/>
      <w:pPr>
        <w:ind w:left="892" w:hanging="211"/>
      </w:pPr>
      <w:rPr>
        <w:rFonts w:hint="default"/>
        <w:lang w:val="es-ES" w:eastAsia="en-US" w:bidi="ar-SA"/>
      </w:rPr>
    </w:lvl>
    <w:lvl w:ilvl="3">
      <w:start w:val="0"/>
      <w:numFmt w:val="bullet"/>
      <w:lvlText w:val="•"/>
      <w:lvlJc w:val="left"/>
      <w:pPr>
        <w:ind w:left="1328" w:hanging="211"/>
      </w:pPr>
      <w:rPr>
        <w:rFonts w:hint="default"/>
        <w:lang w:val="es-ES" w:eastAsia="en-US" w:bidi="ar-SA"/>
      </w:rPr>
    </w:lvl>
    <w:lvl w:ilvl="4">
      <w:start w:val="0"/>
      <w:numFmt w:val="bullet"/>
      <w:lvlText w:val="•"/>
      <w:lvlJc w:val="left"/>
      <w:pPr>
        <w:ind w:left="1764" w:hanging="211"/>
      </w:pPr>
      <w:rPr>
        <w:rFonts w:hint="default"/>
        <w:lang w:val="es-ES" w:eastAsia="en-US" w:bidi="ar-SA"/>
      </w:rPr>
    </w:lvl>
    <w:lvl w:ilvl="5">
      <w:start w:val="0"/>
      <w:numFmt w:val="bullet"/>
      <w:lvlText w:val="•"/>
      <w:lvlJc w:val="left"/>
      <w:pPr>
        <w:ind w:left="2201" w:hanging="211"/>
      </w:pPr>
      <w:rPr>
        <w:rFonts w:hint="default"/>
        <w:lang w:val="es-ES" w:eastAsia="en-US" w:bidi="ar-SA"/>
      </w:rPr>
    </w:lvl>
    <w:lvl w:ilvl="6">
      <w:start w:val="0"/>
      <w:numFmt w:val="bullet"/>
      <w:lvlText w:val="•"/>
      <w:lvlJc w:val="left"/>
      <w:pPr>
        <w:ind w:left="2637" w:hanging="211"/>
      </w:pPr>
      <w:rPr>
        <w:rFonts w:hint="default"/>
        <w:lang w:val="es-ES" w:eastAsia="en-US" w:bidi="ar-SA"/>
      </w:rPr>
    </w:lvl>
    <w:lvl w:ilvl="7">
      <w:start w:val="0"/>
      <w:numFmt w:val="bullet"/>
      <w:lvlText w:val="•"/>
      <w:lvlJc w:val="left"/>
      <w:pPr>
        <w:ind w:left="3073" w:hanging="211"/>
      </w:pPr>
      <w:rPr>
        <w:rFonts w:hint="default"/>
        <w:lang w:val="es-ES" w:eastAsia="en-US" w:bidi="ar-SA"/>
      </w:rPr>
    </w:lvl>
    <w:lvl w:ilvl="8">
      <w:start w:val="0"/>
      <w:numFmt w:val="bullet"/>
      <w:lvlText w:val="•"/>
      <w:lvlJc w:val="left"/>
      <w:pPr>
        <w:ind w:left="3509" w:hanging="211"/>
      </w:pPr>
      <w:rPr>
        <w:rFonts w:hint="default"/>
        <w:lang w:val="es-ES" w:eastAsia="en-US" w:bidi="ar-SA"/>
      </w:rPr>
    </w:lvl>
  </w:abstractNum>
  <w:abstractNum w:abstractNumId="5">
    <w:multiLevelType w:val="hybridMultilevel"/>
    <w:lvl w:ilvl="0">
      <w:start w:val="1"/>
      <w:numFmt w:val="decimal"/>
      <w:lvlText w:val="%1."/>
      <w:lvlJc w:val="left"/>
      <w:pPr>
        <w:ind w:left="26" w:hanging="156"/>
        <w:jc w:val="left"/>
      </w:pPr>
      <w:rPr>
        <w:rFonts w:hint="default" w:ascii="Arial MT" w:hAnsi="Arial MT" w:eastAsia="Arial MT" w:cs="Arial MT"/>
        <w:b w:val="0"/>
        <w:bCs w:val="0"/>
        <w:i w:val="0"/>
        <w:iCs w:val="0"/>
        <w:spacing w:val="-3"/>
        <w:w w:val="98"/>
        <w:sz w:val="12"/>
        <w:szCs w:val="12"/>
        <w:lang w:val="es-ES" w:eastAsia="en-US" w:bidi="ar-SA"/>
      </w:rPr>
    </w:lvl>
    <w:lvl w:ilvl="1">
      <w:start w:val="0"/>
      <w:numFmt w:val="bullet"/>
      <w:lvlText w:val="•"/>
      <w:lvlJc w:val="left"/>
      <w:pPr>
        <w:ind w:left="456" w:hanging="156"/>
      </w:pPr>
      <w:rPr>
        <w:rFonts w:hint="default"/>
        <w:lang w:val="es-ES" w:eastAsia="en-US" w:bidi="ar-SA"/>
      </w:rPr>
    </w:lvl>
    <w:lvl w:ilvl="2">
      <w:start w:val="0"/>
      <w:numFmt w:val="bullet"/>
      <w:lvlText w:val="•"/>
      <w:lvlJc w:val="left"/>
      <w:pPr>
        <w:ind w:left="892" w:hanging="156"/>
      </w:pPr>
      <w:rPr>
        <w:rFonts w:hint="default"/>
        <w:lang w:val="es-ES" w:eastAsia="en-US" w:bidi="ar-SA"/>
      </w:rPr>
    </w:lvl>
    <w:lvl w:ilvl="3">
      <w:start w:val="0"/>
      <w:numFmt w:val="bullet"/>
      <w:lvlText w:val="•"/>
      <w:lvlJc w:val="left"/>
      <w:pPr>
        <w:ind w:left="1328" w:hanging="156"/>
      </w:pPr>
      <w:rPr>
        <w:rFonts w:hint="default"/>
        <w:lang w:val="es-ES" w:eastAsia="en-US" w:bidi="ar-SA"/>
      </w:rPr>
    </w:lvl>
    <w:lvl w:ilvl="4">
      <w:start w:val="0"/>
      <w:numFmt w:val="bullet"/>
      <w:lvlText w:val="•"/>
      <w:lvlJc w:val="left"/>
      <w:pPr>
        <w:ind w:left="1764" w:hanging="156"/>
      </w:pPr>
      <w:rPr>
        <w:rFonts w:hint="default"/>
        <w:lang w:val="es-ES" w:eastAsia="en-US" w:bidi="ar-SA"/>
      </w:rPr>
    </w:lvl>
    <w:lvl w:ilvl="5">
      <w:start w:val="0"/>
      <w:numFmt w:val="bullet"/>
      <w:lvlText w:val="•"/>
      <w:lvlJc w:val="left"/>
      <w:pPr>
        <w:ind w:left="2201" w:hanging="156"/>
      </w:pPr>
      <w:rPr>
        <w:rFonts w:hint="default"/>
        <w:lang w:val="es-ES" w:eastAsia="en-US" w:bidi="ar-SA"/>
      </w:rPr>
    </w:lvl>
    <w:lvl w:ilvl="6">
      <w:start w:val="0"/>
      <w:numFmt w:val="bullet"/>
      <w:lvlText w:val="•"/>
      <w:lvlJc w:val="left"/>
      <w:pPr>
        <w:ind w:left="2637" w:hanging="156"/>
      </w:pPr>
      <w:rPr>
        <w:rFonts w:hint="default"/>
        <w:lang w:val="es-ES" w:eastAsia="en-US" w:bidi="ar-SA"/>
      </w:rPr>
    </w:lvl>
    <w:lvl w:ilvl="7">
      <w:start w:val="0"/>
      <w:numFmt w:val="bullet"/>
      <w:lvlText w:val="•"/>
      <w:lvlJc w:val="left"/>
      <w:pPr>
        <w:ind w:left="3073" w:hanging="156"/>
      </w:pPr>
      <w:rPr>
        <w:rFonts w:hint="default"/>
        <w:lang w:val="es-ES" w:eastAsia="en-US" w:bidi="ar-SA"/>
      </w:rPr>
    </w:lvl>
    <w:lvl w:ilvl="8">
      <w:start w:val="0"/>
      <w:numFmt w:val="bullet"/>
      <w:lvlText w:val="•"/>
      <w:lvlJc w:val="left"/>
      <w:pPr>
        <w:ind w:left="3509" w:hanging="156"/>
      </w:pPr>
      <w:rPr>
        <w:rFonts w:hint="default"/>
        <w:lang w:val="es-ES" w:eastAsia="en-US" w:bidi="ar-SA"/>
      </w:rPr>
    </w:lvl>
  </w:abstractNum>
  <w:abstractNum w:abstractNumId="4">
    <w:multiLevelType w:val="hybridMultilevel"/>
    <w:lvl w:ilvl="0">
      <w:start w:val="1"/>
      <w:numFmt w:val="decimal"/>
      <w:lvlText w:val="%1."/>
      <w:lvlJc w:val="left"/>
      <w:pPr>
        <w:ind w:left="26" w:hanging="201"/>
        <w:jc w:val="left"/>
      </w:pPr>
      <w:rPr>
        <w:rFonts w:hint="default" w:ascii="Arial MT" w:hAnsi="Arial MT" w:eastAsia="Arial MT" w:cs="Arial MT"/>
        <w:b w:val="0"/>
        <w:bCs w:val="0"/>
        <w:i w:val="0"/>
        <w:iCs w:val="0"/>
        <w:spacing w:val="-3"/>
        <w:w w:val="84"/>
        <w:sz w:val="12"/>
        <w:szCs w:val="12"/>
        <w:lang w:val="es-ES" w:eastAsia="en-US" w:bidi="ar-SA"/>
      </w:rPr>
    </w:lvl>
    <w:lvl w:ilvl="1">
      <w:start w:val="0"/>
      <w:numFmt w:val="bullet"/>
      <w:lvlText w:val="•"/>
      <w:lvlJc w:val="left"/>
      <w:pPr>
        <w:ind w:left="456" w:hanging="201"/>
      </w:pPr>
      <w:rPr>
        <w:rFonts w:hint="default"/>
        <w:lang w:val="es-ES" w:eastAsia="en-US" w:bidi="ar-SA"/>
      </w:rPr>
    </w:lvl>
    <w:lvl w:ilvl="2">
      <w:start w:val="0"/>
      <w:numFmt w:val="bullet"/>
      <w:lvlText w:val="•"/>
      <w:lvlJc w:val="left"/>
      <w:pPr>
        <w:ind w:left="892" w:hanging="201"/>
      </w:pPr>
      <w:rPr>
        <w:rFonts w:hint="default"/>
        <w:lang w:val="es-ES" w:eastAsia="en-US" w:bidi="ar-SA"/>
      </w:rPr>
    </w:lvl>
    <w:lvl w:ilvl="3">
      <w:start w:val="0"/>
      <w:numFmt w:val="bullet"/>
      <w:lvlText w:val="•"/>
      <w:lvlJc w:val="left"/>
      <w:pPr>
        <w:ind w:left="1328" w:hanging="201"/>
      </w:pPr>
      <w:rPr>
        <w:rFonts w:hint="default"/>
        <w:lang w:val="es-ES" w:eastAsia="en-US" w:bidi="ar-SA"/>
      </w:rPr>
    </w:lvl>
    <w:lvl w:ilvl="4">
      <w:start w:val="0"/>
      <w:numFmt w:val="bullet"/>
      <w:lvlText w:val="•"/>
      <w:lvlJc w:val="left"/>
      <w:pPr>
        <w:ind w:left="1764" w:hanging="201"/>
      </w:pPr>
      <w:rPr>
        <w:rFonts w:hint="default"/>
        <w:lang w:val="es-ES" w:eastAsia="en-US" w:bidi="ar-SA"/>
      </w:rPr>
    </w:lvl>
    <w:lvl w:ilvl="5">
      <w:start w:val="0"/>
      <w:numFmt w:val="bullet"/>
      <w:lvlText w:val="•"/>
      <w:lvlJc w:val="left"/>
      <w:pPr>
        <w:ind w:left="2201" w:hanging="201"/>
      </w:pPr>
      <w:rPr>
        <w:rFonts w:hint="default"/>
        <w:lang w:val="es-ES" w:eastAsia="en-US" w:bidi="ar-SA"/>
      </w:rPr>
    </w:lvl>
    <w:lvl w:ilvl="6">
      <w:start w:val="0"/>
      <w:numFmt w:val="bullet"/>
      <w:lvlText w:val="•"/>
      <w:lvlJc w:val="left"/>
      <w:pPr>
        <w:ind w:left="2637" w:hanging="201"/>
      </w:pPr>
      <w:rPr>
        <w:rFonts w:hint="default"/>
        <w:lang w:val="es-ES" w:eastAsia="en-US" w:bidi="ar-SA"/>
      </w:rPr>
    </w:lvl>
    <w:lvl w:ilvl="7">
      <w:start w:val="0"/>
      <w:numFmt w:val="bullet"/>
      <w:lvlText w:val="•"/>
      <w:lvlJc w:val="left"/>
      <w:pPr>
        <w:ind w:left="3073" w:hanging="201"/>
      </w:pPr>
      <w:rPr>
        <w:rFonts w:hint="default"/>
        <w:lang w:val="es-ES" w:eastAsia="en-US" w:bidi="ar-SA"/>
      </w:rPr>
    </w:lvl>
    <w:lvl w:ilvl="8">
      <w:start w:val="0"/>
      <w:numFmt w:val="bullet"/>
      <w:lvlText w:val="•"/>
      <w:lvlJc w:val="left"/>
      <w:pPr>
        <w:ind w:left="3509" w:hanging="201"/>
      </w:pPr>
      <w:rPr>
        <w:rFonts w:hint="default"/>
        <w:lang w:val="es-ES" w:eastAsia="en-US" w:bidi="ar-SA"/>
      </w:rPr>
    </w:lvl>
  </w:abstractNum>
  <w:abstractNum w:abstractNumId="2">
    <w:multiLevelType w:val="hybridMultilevel"/>
    <w:lvl w:ilvl="0">
      <w:start w:val="1"/>
      <w:numFmt w:val="upperRoman"/>
      <w:lvlText w:val="%1."/>
      <w:lvlJc w:val="left"/>
      <w:pPr>
        <w:ind w:left="1985" w:hanging="284"/>
        <w:jc w:val="left"/>
      </w:pPr>
      <w:rPr>
        <w:rFonts w:hint="default" w:ascii="Arial" w:hAnsi="Arial" w:eastAsia="Arial" w:cs="Arial"/>
        <w:b/>
        <w:bCs/>
        <w:i w:val="0"/>
        <w:iCs w:val="0"/>
        <w:spacing w:val="0"/>
        <w:w w:val="100"/>
        <w:sz w:val="22"/>
        <w:szCs w:val="22"/>
        <w:lang w:val="es-ES" w:eastAsia="en-US" w:bidi="ar-SA"/>
      </w:rPr>
    </w:lvl>
    <w:lvl w:ilvl="1">
      <w:start w:val="0"/>
      <w:numFmt w:val="bullet"/>
      <w:lvlText w:val="•"/>
      <w:lvlJc w:val="left"/>
      <w:pPr>
        <w:ind w:left="1980" w:hanging="284"/>
      </w:pPr>
      <w:rPr>
        <w:rFonts w:hint="default"/>
        <w:lang w:val="es-ES" w:eastAsia="en-US" w:bidi="ar-SA"/>
      </w:rPr>
    </w:lvl>
    <w:lvl w:ilvl="2">
      <w:start w:val="0"/>
      <w:numFmt w:val="bullet"/>
      <w:lvlText w:val="•"/>
      <w:lvlJc w:val="left"/>
      <w:pPr>
        <w:ind w:left="2120" w:hanging="284"/>
      </w:pPr>
      <w:rPr>
        <w:rFonts w:hint="default"/>
        <w:lang w:val="es-ES" w:eastAsia="en-US" w:bidi="ar-SA"/>
      </w:rPr>
    </w:lvl>
    <w:lvl w:ilvl="3">
      <w:start w:val="0"/>
      <w:numFmt w:val="bullet"/>
      <w:lvlText w:val="•"/>
      <w:lvlJc w:val="left"/>
      <w:pPr>
        <w:ind w:left="2220" w:hanging="284"/>
      </w:pPr>
      <w:rPr>
        <w:rFonts w:hint="default"/>
        <w:lang w:val="es-ES" w:eastAsia="en-US" w:bidi="ar-SA"/>
      </w:rPr>
    </w:lvl>
    <w:lvl w:ilvl="4">
      <w:start w:val="0"/>
      <w:numFmt w:val="bullet"/>
      <w:lvlText w:val="•"/>
      <w:lvlJc w:val="left"/>
      <w:pPr>
        <w:ind w:left="3651" w:hanging="284"/>
      </w:pPr>
      <w:rPr>
        <w:rFonts w:hint="default"/>
        <w:lang w:val="es-ES" w:eastAsia="en-US" w:bidi="ar-SA"/>
      </w:rPr>
    </w:lvl>
    <w:lvl w:ilvl="5">
      <w:start w:val="0"/>
      <w:numFmt w:val="bullet"/>
      <w:lvlText w:val="•"/>
      <w:lvlJc w:val="left"/>
      <w:pPr>
        <w:ind w:left="5082" w:hanging="284"/>
      </w:pPr>
      <w:rPr>
        <w:rFonts w:hint="default"/>
        <w:lang w:val="es-ES" w:eastAsia="en-US" w:bidi="ar-SA"/>
      </w:rPr>
    </w:lvl>
    <w:lvl w:ilvl="6">
      <w:start w:val="0"/>
      <w:numFmt w:val="bullet"/>
      <w:lvlText w:val="•"/>
      <w:lvlJc w:val="left"/>
      <w:pPr>
        <w:ind w:left="6514" w:hanging="284"/>
      </w:pPr>
      <w:rPr>
        <w:rFonts w:hint="default"/>
        <w:lang w:val="es-ES" w:eastAsia="en-US" w:bidi="ar-SA"/>
      </w:rPr>
    </w:lvl>
    <w:lvl w:ilvl="7">
      <w:start w:val="0"/>
      <w:numFmt w:val="bullet"/>
      <w:lvlText w:val="•"/>
      <w:lvlJc w:val="left"/>
      <w:pPr>
        <w:ind w:left="7945" w:hanging="284"/>
      </w:pPr>
      <w:rPr>
        <w:rFonts w:hint="default"/>
        <w:lang w:val="es-ES" w:eastAsia="en-US" w:bidi="ar-SA"/>
      </w:rPr>
    </w:lvl>
    <w:lvl w:ilvl="8">
      <w:start w:val="0"/>
      <w:numFmt w:val="bullet"/>
      <w:lvlText w:val="•"/>
      <w:lvlJc w:val="left"/>
      <w:pPr>
        <w:ind w:left="9377" w:hanging="284"/>
      </w:pPr>
      <w:rPr>
        <w:rFonts w:hint="default"/>
        <w:lang w:val="es-ES" w:eastAsia="en-US" w:bidi="ar-SA"/>
      </w:rPr>
    </w:lvl>
  </w:abstractNum>
  <w:abstractNum w:abstractNumId="1">
    <w:multiLevelType w:val="hybridMultilevel"/>
    <w:lvl w:ilvl="0">
      <w:start w:val="0"/>
      <w:numFmt w:val="bullet"/>
      <w:lvlText w:val=""/>
      <w:lvlJc w:val="left"/>
      <w:pPr>
        <w:ind w:left="206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o"/>
      <w:lvlJc w:val="left"/>
      <w:pPr>
        <w:ind w:left="2422"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3511" w:hanging="360"/>
      </w:pPr>
      <w:rPr>
        <w:rFonts w:hint="default"/>
        <w:lang w:val="es-ES" w:eastAsia="en-US" w:bidi="ar-SA"/>
      </w:rPr>
    </w:lvl>
    <w:lvl w:ilvl="3">
      <w:start w:val="0"/>
      <w:numFmt w:val="bullet"/>
      <w:lvlText w:val="•"/>
      <w:lvlJc w:val="left"/>
      <w:pPr>
        <w:ind w:left="4602" w:hanging="360"/>
      </w:pPr>
      <w:rPr>
        <w:rFonts w:hint="default"/>
        <w:lang w:val="es-ES" w:eastAsia="en-US" w:bidi="ar-SA"/>
      </w:rPr>
    </w:lvl>
    <w:lvl w:ilvl="4">
      <w:start w:val="0"/>
      <w:numFmt w:val="bullet"/>
      <w:lvlText w:val="•"/>
      <w:lvlJc w:val="left"/>
      <w:pPr>
        <w:ind w:left="5693" w:hanging="360"/>
      </w:pPr>
      <w:rPr>
        <w:rFonts w:hint="default"/>
        <w:lang w:val="es-ES" w:eastAsia="en-US" w:bidi="ar-SA"/>
      </w:rPr>
    </w:lvl>
    <w:lvl w:ilvl="5">
      <w:start w:val="0"/>
      <w:numFmt w:val="bullet"/>
      <w:lvlText w:val="•"/>
      <w:lvlJc w:val="left"/>
      <w:pPr>
        <w:ind w:left="6784" w:hanging="360"/>
      </w:pPr>
      <w:rPr>
        <w:rFonts w:hint="default"/>
        <w:lang w:val="es-ES" w:eastAsia="en-US" w:bidi="ar-SA"/>
      </w:rPr>
    </w:lvl>
    <w:lvl w:ilvl="6">
      <w:start w:val="0"/>
      <w:numFmt w:val="bullet"/>
      <w:lvlText w:val="•"/>
      <w:lvlJc w:val="left"/>
      <w:pPr>
        <w:ind w:left="7875"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057" w:hanging="360"/>
      </w:pPr>
      <w:rPr>
        <w:rFonts w:hint="default"/>
        <w:lang w:val="es-ES" w:eastAsia="en-US" w:bidi="ar-SA"/>
      </w:rPr>
    </w:lvl>
  </w:abstractNum>
  <w:abstractNum w:abstractNumId="0">
    <w:multiLevelType w:val="hybridMultilevel"/>
    <w:lvl w:ilvl="0">
      <w:start w:val="1"/>
      <w:numFmt w:val="decimal"/>
      <w:lvlText w:val="%1."/>
      <w:lvlJc w:val="left"/>
      <w:pPr>
        <w:ind w:left="2422"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4">
    <w:abstractNumId w:val="3"/>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1702"/>
      <w:outlineLvl w:val="1"/>
    </w:pPr>
    <w:rPr>
      <w:rFonts w:ascii="Arial" w:hAnsi="Arial" w:eastAsia="Arial" w:cs="Arial"/>
      <w:b/>
      <w:bCs/>
      <w:sz w:val="22"/>
      <w:szCs w:val="22"/>
      <w:lang w:val="es-ES" w:eastAsia="en-US" w:bidi="ar-SA"/>
    </w:rPr>
  </w:style>
  <w:style w:styleId="Heading2" w:type="paragraph">
    <w:name w:val="Heading 2"/>
    <w:basedOn w:val="Normal"/>
    <w:uiPriority w:val="1"/>
    <w:qFormat/>
    <w:pPr>
      <w:ind w:left="1702"/>
      <w:outlineLvl w:val="2"/>
    </w:pPr>
    <w:rPr>
      <w:rFonts w:ascii="Arial" w:hAnsi="Arial" w:eastAsia="Arial" w:cs="Arial"/>
      <w:b/>
      <w:bCs/>
      <w:sz w:val="22"/>
      <w:szCs w:val="22"/>
      <w:lang w:val="es-ES" w:eastAsia="en-US" w:bidi="ar-SA"/>
    </w:rPr>
  </w:style>
  <w:style w:styleId="Heading3" w:type="paragraph">
    <w:name w:val="Heading 3"/>
    <w:basedOn w:val="Normal"/>
    <w:uiPriority w:val="1"/>
    <w:qFormat/>
    <w:pPr>
      <w:spacing w:before="1"/>
      <w:ind w:left="1702" w:right="1694"/>
      <w:jc w:val="both"/>
      <w:outlineLvl w:val="3"/>
    </w:pPr>
    <w:rPr>
      <w:rFonts w:ascii="Arial" w:hAnsi="Arial" w:eastAsia="Arial" w:cs="Arial"/>
      <w:b/>
      <w:bCs/>
      <w:i/>
      <w:iCs/>
      <w:sz w:val="22"/>
      <w:szCs w:val="22"/>
      <w:lang w:val="es-ES" w:eastAsia="en-US" w:bidi="ar-SA"/>
    </w:rPr>
  </w:style>
  <w:style w:styleId="Title" w:type="paragraph">
    <w:name w:val="Title"/>
    <w:basedOn w:val="Normal"/>
    <w:uiPriority w:val="1"/>
    <w:qFormat/>
    <w:pPr>
      <w:ind w:left="1417"/>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1702"/>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ventanillaunica@esap.edu.co"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yperlink" Target="mailto:notificaciones.judiciales@esap.gov.co" TargetMode="Externa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image" Target="media/image6.jpeg"/><Relationship Id="rId34" Type="http://schemas.openxmlformats.org/officeDocument/2006/relationships/image" Target="media/image7.jpeg"/><Relationship Id="rId35" Type="http://schemas.openxmlformats.org/officeDocument/2006/relationships/image" Target="media/image8.jpeg"/><Relationship Id="rId36" Type="http://schemas.openxmlformats.org/officeDocument/2006/relationships/image" Target="media/image9.jpeg"/><Relationship Id="rId37" Type="http://schemas.openxmlformats.org/officeDocument/2006/relationships/header" Target="header12.xml"/><Relationship Id="rId38" Type="http://schemas.openxmlformats.org/officeDocument/2006/relationships/footer" Target="footer12.xml"/><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image" Target="media/image10.pn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image" Target="media/image11.jpeg"/><Relationship Id="rId53" Type="http://schemas.openxmlformats.org/officeDocument/2006/relationships/image" Target="media/image12.jpeg"/><Relationship Id="rId54" Type="http://schemas.openxmlformats.org/officeDocument/2006/relationships/image" Target="media/image13.jpeg"/><Relationship Id="rId5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1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1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1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footer17.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mailto:ventanillaunica@esap.edu.co" TargetMode="External"/><Relationship Id="rId3" Type="http://schemas.openxmlformats.org/officeDocument/2006/relationships/hyperlink" Target="http://www.esap.edu.co/"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mailto:ventanillaunica@esap.edu.co" TargetMode="External"/><Relationship Id="rId2" Type="http://schemas.openxmlformats.org/officeDocument/2006/relationships/hyperlink" Target="http://www.esap.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4.jpeg"/></Relationships>

</file>

<file path=word/_rels/header15.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4.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2026-04-01T19:08:29Z</dcterms:created>
  <dcterms:modified xsi:type="dcterms:W3CDTF">2026-04-01T19:08:29Z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LastSaved">
    <vt:filetime>2026-04-01T00:00:00Z</vt:filetime>
  </property>
  <property fmtid="{D5CDD505-2E9C-101B-9397-08002B2CF9AE}" pid="4" name="Producer">
    <vt:lpwstr>3.0.26 (5.1.12) </vt:lpwstr>
  </property>
</Properties>
</file>