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20779242"/>
        <w:docPartObj>
          <w:docPartGallery w:val="Cover Pages"/>
          <w:docPartUnique/>
        </w:docPartObj>
      </w:sdtPr>
      <w:sdtContent>
        <w:p w14:paraId="58B8A3D2" w14:textId="54CFE647" w:rsidR="00657A1E" w:rsidRDefault="00657A1E"/>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058"/>
          </w:tblGrid>
          <w:tr w:rsidR="00657A1E" w:rsidRPr="00657A1E" w14:paraId="273BAAEB" w14:textId="77777777">
            <w:sdt>
              <w:sdtPr>
                <w:rPr>
                  <w:color w:val="0F4761" w:themeColor="accent1" w:themeShade="BF"/>
                  <w:sz w:val="24"/>
                  <w:szCs w:val="24"/>
                  <w:lang w:val="es-MX"/>
                </w:rPr>
                <w:alias w:val="Company"/>
                <w:id w:val="13406915"/>
                <w:placeholder>
                  <w:docPart w:val="361F7275E9F64A519F1B933394851F9A"/>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3E719A5D" w14:textId="45BF8BC8" w:rsidR="00657A1E" w:rsidRPr="00657A1E" w:rsidRDefault="00657A1E">
                    <w:pPr>
                      <w:pStyle w:val="NoSpacing"/>
                      <w:rPr>
                        <w:color w:val="0F4761" w:themeColor="accent1" w:themeShade="BF"/>
                        <w:sz w:val="24"/>
                        <w:lang w:val="es-MX"/>
                      </w:rPr>
                    </w:pPr>
                    <w:r w:rsidRPr="00657A1E">
                      <w:rPr>
                        <w:color w:val="0F4761" w:themeColor="accent1" w:themeShade="BF"/>
                        <w:sz w:val="24"/>
                        <w:szCs w:val="24"/>
                        <w:lang w:val="es-MX"/>
                      </w:rPr>
                      <w:t xml:space="preserve">Facultad de </w:t>
                    </w:r>
                    <w:r w:rsidR="00D40A7B">
                      <w:rPr>
                        <w:color w:val="0F4761" w:themeColor="accent1" w:themeShade="BF"/>
                        <w:sz w:val="24"/>
                        <w:szCs w:val="24"/>
                        <w:lang w:val="es-MX"/>
                      </w:rPr>
                      <w:t>I</w:t>
                    </w:r>
                    <w:r w:rsidR="00D40A7B" w:rsidRPr="00657A1E">
                      <w:rPr>
                        <w:color w:val="0F4761" w:themeColor="accent1" w:themeShade="BF"/>
                        <w:sz w:val="24"/>
                        <w:szCs w:val="24"/>
                        <w:lang w:val="es-MX"/>
                      </w:rPr>
                      <w:t>ngeniería</w:t>
                    </w:r>
                    <w:r w:rsidRPr="00657A1E">
                      <w:rPr>
                        <w:color w:val="0F4761" w:themeColor="accent1" w:themeShade="BF"/>
                        <w:sz w:val="24"/>
                        <w:szCs w:val="24"/>
                        <w:lang w:val="es-MX"/>
                      </w:rPr>
                      <w:t xml:space="preserve"> del E</w:t>
                    </w:r>
                    <w:r>
                      <w:rPr>
                        <w:color w:val="0F4761" w:themeColor="accent1" w:themeShade="BF"/>
                        <w:sz w:val="24"/>
                        <w:szCs w:val="24"/>
                        <w:lang w:val="es-MX"/>
                      </w:rPr>
                      <w:t>jercito</w:t>
                    </w:r>
                  </w:p>
                </w:tc>
              </w:sdtContent>
            </w:sdt>
          </w:tr>
          <w:tr w:rsidR="00657A1E" w:rsidRPr="00657A1E" w14:paraId="4A49BFE1" w14:textId="77777777">
            <w:tc>
              <w:tcPr>
                <w:tcW w:w="7672" w:type="dxa"/>
              </w:tcPr>
              <w:sdt>
                <w:sdtPr>
                  <w:rPr>
                    <w:rFonts w:asciiTheme="majorHAnsi" w:eastAsiaTheme="majorEastAsia" w:hAnsiTheme="majorHAnsi" w:cstheme="majorBidi"/>
                    <w:color w:val="156082" w:themeColor="accent1"/>
                    <w:sz w:val="88"/>
                    <w:szCs w:val="88"/>
                    <w:lang w:val="es-MX"/>
                  </w:rPr>
                  <w:alias w:val="Title"/>
                  <w:id w:val="13406919"/>
                  <w:placeholder>
                    <w:docPart w:val="FE36205002A8484D9EC6E6095FD40C20"/>
                  </w:placeholder>
                  <w:dataBinding w:prefixMappings="xmlns:ns0='http://schemas.openxmlformats.org/package/2006/metadata/core-properties' xmlns:ns1='http://purl.org/dc/elements/1.1/'" w:xpath="/ns0:coreProperties[1]/ns1:title[1]" w:storeItemID="{6C3C8BC8-F283-45AE-878A-BAB7291924A1}"/>
                  <w:text/>
                </w:sdtPr>
                <w:sdtContent>
                  <w:p w14:paraId="3718B7A3" w14:textId="3C3AA923" w:rsidR="00657A1E" w:rsidRPr="00657A1E" w:rsidRDefault="00657A1E">
                    <w:pPr>
                      <w:pStyle w:val="NoSpacing"/>
                      <w:spacing w:line="216" w:lineRule="auto"/>
                      <w:rPr>
                        <w:rFonts w:asciiTheme="majorHAnsi" w:eastAsiaTheme="majorEastAsia" w:hAnsiTheme="majorHAnsi" w:cstheme="majorBidi"/>
                        <w:color w:val="156082" w:themeColor="accent1"/>
                        <w:sz w:val="88"/>
                        <w:szCs w:val="88"/>
                        <w:lang w:val="es-MX"/>
                      </w:rPr>
                    </w:pPr>
                    <w:r w:rsidRPr="00657A1E">
                      <w:rPr>
                        <w:rFonts w:asciiTheme="majorHAnsi" w:eastAsiaTheme="majorEastAsia" w:hAnsiTheme="majorHAnsi" w:cstheme="majorBidi"/>
                        <w:color w:val="156082" w:themeColor="accent1"/>
                        <w:sz w:val="88"/>
                        <w:szCs w:val="88"/>
                        <w:lang w:val="es-MX"/>
                      </w:rPr>
                      <w:t>Trabajo sobre el código e</w:t>
                    </w:r>
                    <w:r>
                      <w:rPr>
                        <w:rFonts w:asciiTheme="majorHAnsi" w:eastAsiaTheme="majorEastAsia" w:hAnsiTheme="majorHAnsi" w:cstheme="majorBidi"/>
                        <w:color w:val="156082" w:themeColor="accent1"/>
                        <w:sz w:val="88"/>
                        <w:szCs w:val="88"/>
                        <w:lang w:val="es-MX"/>
                      </w:rPr>
                      <w:t>nigma</w:t>
                    </w:r>
                  </w:p>
                </w:sdtContent>
              </w:sdt>
            </w:tc>
          </w:tr>
          <w:tr w:rsidR="00657A1E" w:rsidRPr="00D40A7B" w14:paraId="2E7A410A" w14:textId="77777777">
            <w:sdt>
              <w:sdtPr>
                <w:rPr>
                  <w:color w:val="0F4761" w:themeColor="accent1" w:themeShade="BF"/>
                  <w:sz w:val="24"/>
                  <w:szCs w:val="24"/>
                  <w:lang w:val="es-MX"/>
                </w:rPr>
                <w:alias w:val="Subtitle"/>
                <w:id w:val="13406923"/>
                <w:placeholder>
                  <w:docPart w:val="603711CC83C842F7B77087A90710C019"/>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0A530883" w14:textId="0BDABD40" w:rsidR="00657A1E" w:rsidRPr="00D40A7B" w:rsidRDefault="00D40A7B">
                    <w:pPr>
                      <w:pStyle w:val="NoSpacing"/>
                      <w:rPr>
                        <w:color w:val="0F4761" w:themeColor="accent1" w:themeShade="BF"/>
                        <w:sz w:val="24"/>
                        <w:lang w:val="es-MX"/>
                      </w:rPr>
                    </w:pPr>
                    <w:r w:rsidRPr="00D40A7B">
                      <w:rPr>
                        <w:color w:val="0F4761" w:themeColor="accent1" w:themeShade="BF"/>
                        <w:sz w:val="24"/>
                        <w:szCs w:val="24"/>
                        <w:lang w:val="es-MX"/>
                      </w:rPr>
                      <w:t>Teleinformática y Redes de Computadoras</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818"/>
          </w:tblGrid>
          <w:tr w:rsidR="00657A1E" w14:paraId="629E9722"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E74992EC363E4B1498B341D78FBBD5ED"/>
                  </w:placeholder>
                  <w:dataBinding w:prefixMappings="xmlns:ns0='http://schemas.openxmlformats.org/package/2006/metadata/core-properties' xmlns:ns1='http://purl.org/dc/elements/1.1/'" w:xpath="/ns0:coreProperties[1]/ns1:creator[1]" w:storeItemID="{6C3C8BC8-F283-45AE-878A-BAB7291924A1}"/>
                  <w:text/>
                </w:sdtPr>
                <w:sdtContent>
                  <w:p w14:paraId="231DDFFF" w14:textId="6F14F0AC" w:rsidR="00657A1E" w:rsidRDefault="00657A1E">
                    <w:pPr>
                      <w:pStyle w:val="NoSpacing"/>
                      <w:rPr>
                        <w:color w:val="156082" w:themeColor="accent1"/>
                        <w:sz w:val="28"/>
                        <w:szCs w:val="28"/>
                      </w:rPr>
                    </w:pPr>
                    <w:r>
                      <w:rPr>
                        <w:color w:val="156082" w:themeColor="accent1"/>
                        <w:sz w:val="28"/>
                        <w:szCs w:val="28"/>
                      </w:rPr>
                      <w:t>Hernan Herrera</w:t>
                    </w:r>
                  </w:p>
                </w:sdtContent>
              </w:sdt>
              <w:sdt>
                <w:sdtPr>
                  <w:rPr>
                    <w:color w:val="156082" w:themeColor="accent1"/>
                    <w:sz w:val="28"/>
                    <w:szCs w:val="28"/>
                  </w:rPr>
                  <w:alias w:val="Date"/>
                  <w:tag w:val="Date"/>
                  <w:id w:val="13406932"/>
                  <w:placeholder>
                    <w:docPart w:val="341B4F8665884EDDB124C26AD9879310"/>
                  </w:placeholder>
                  <w:dataBinding w:prefixMappings="xmlns:ns0='http://schemas.microsoft.com/office/2006/coverPageProps'" w:xpath="/ns0:CoverPageProperties[1]/ns0:PublishDate[1]" w:storeItemID="{55AF091B-3C7A-41E3-B477-F2FDAA23CFDA}"/>
                  <w:date w:fullDate="2026-03-15T00:00:00Z">
                    <w:dateFormat w:val="M-d-yyyy"/>
                    <w:lid w:val="en-US"/>
                    <w:storeMappedDataAs w:val="dateTime"/>
                    <w:calendar w:val="gregorian"/>
                  </w:date>
                </w:sdtPr>
                <w:sdtContent>
                  <w:p w14:paraId="4C26F86D" w14:textId="5DA4C5B7" w:rsidR="00657A1E" w:rsidRDefault="00657A1E">
                    <w:pPr>
                      <w:pStyle w:val="NoSpacing"/>
                      <w:rPr>
                        <w:color w:val="156082" w:themeColor="accent1"/>
                        <w:sz w:val="28"/>
                        <w:szCs w:val="28"/>
                      </w:rPr>
                    </w:pPr>
                    <w:r>
                      <w:rPr>
                        <w:color w:val="156082" w:themeColor="accent1"/>
                        <w:sz w:val="28"/>
                        <w:szCs w:val="28"/>
                      </w:rPr>
                      <w:t>3-15-2026</w:t>
                    </w:r>
                  </w:p>
                </w:sdtContent>
              </w:sdt>
              <w:p w14:paraId="0E154FAF" w14:textId="77777777" w:rsidR="00657A1E" w:rsidRDefault="00657A1E">
                <w:pPr>
                  <w:pStyle w:val="NoSpacing"/>
                  <w:rPr>
                    <w:color w:val="156082" w:themeColor="accent1"/>
                  </w:rPr>
                </w:pPr>
              </w:p>
            </w:tc>
          </w:tr>
        </w:tbl>
        <w:p w14:paraId="49EB08AD" w14:textId="5B011D5A" w:rsidR="00657A1E" w:rsidRDefault="00657A1E">
          <w:r>
            <w:br w:type="page"/>
          </w:r>
        </w:p>
      </w:sdtContent>
    </w:sdt>
    <w:p w14:paraId="1B4ED677" w14:textId="4A031B06" w:rsidR="00D40A7B" w:rsidRDefault="00D40A7B" w:rsidP="00D40A7B">
      <w:pPr>
        <w:pStyle w:val="Title"/>
        <w:rPr>
          <w:lang w:val="es-MX"/>
        </w:rPr>
      </w:pPr>
      <w:r>
        <w:rPr>
          <w:lang w:val="es-MX"/>
        </w:rPr>
        <w:lastRenderedPageBreak/>
        <w:t>Reflexión sobre la película “El Código Enigma”</w:t>
      </w:r>
    </w:p>
    <w:p w14:paraId="05EE645D" w14:textId="77777777" w:rsidR="00D40A7B" w:rsidRDefault="00D40A7B" w:rsidP="00D40A7B">
      <w:pPr>
        <w:rPr>
          <w:lang w:val="es-MX"/>
        </w:rPr>
      </w:pPr>
    </w:p>
    <w:p w14:paraId="68A20832" w14:textId="3E1B755B" w:rsidR="008156D9" w:rsidRDefault="00D40A7B">
      <w:pPr>
        <w:rPr>
          <w:lang w:val="es-MX"/>
        </w:rPr>
      </w:pPr>
      <w:r>
        <w:rPr>
          <w:lang w:val="es-MX"/>
        </w:rPr>
        <w:t>La película nos presenta uno de los más grandes problemas que tuvo la humanidad, que marco un antes y después durante el desarrollo de la segunda guerra mundial. La máquina enigma, uno de los inventos más innovadores de la primera mitad del siglo XX</w:t>
      </w:r>
      <w:r w:rsidR="00B20B8D">
        <w:rPr>
          <w:lang w:val="es-MX"/>
        </w:rPr>
        <w:t xml:space="preserve"> y p</w:t>
      </w:r>
      <w:r w:rsidR="00B20B8D" w:rsidRPr="00B20B8D">
        <w:rPr>
          <w:lang w:val="es-MX"/>
        </w:rPr>
        <w:t xml:space="preserve">atentada en 1918 por </w:t>
      </w:r>
      <w:r w:rsidR="00B20B8D">
        <w:rPr>
          <w:lang w:val="es-MX"/>
        </w:rPr>
        <w:t>una</w:t>
      </w:r>
      <w:r w:rsidR="00B20B8D" w:rsidRPr="00B20B8D">
        <w:rPr>
          <w:lang w:val="es-MX"/>
        </w:rPr>
        <w:t xml:space="preserve"> empresa alemana</w:t>
      </w:r>
      <w:r w:rsidR="00B20B8D">
        <w:rPr>
          <w:lang w:val="es-MX"/>
        </w:rPr>
        <w:t>, fue utilizada durante el transcurso de la guerra para la transmisión de mensajes cifrados entre los distintos elementos del ejército alemán. En aquellos a</w:t>
      </w:r>
      <w:r w:rsidR="00B20B8D">
        <w:rPr>
          <w:lang w:val="es-AR"/>
        </w:rPr>
        <w:t>ñ</w:t>
      </w:r>
      <w:r w:rsidR="00B20B8D">
        <w:rPr>
          <w:lang w:val="es-MX"/>
        </w:rPr>
        <w:t xml:space="preserve">os la seguridad y complejidad de su encriptación la hacían el elemento más confiable para evadir las miradas de los aliados, permitiendo la transmisión de información que solo conocerían aquellos que cuenten con la misma configuración </w:t>
      </w:r>
      <w:r w:rsidR="00B133B5">
        <w:rPr>
          <w:lang w:val="es-MX"/>
        </w:rPr>
        <w:t>de origen del mensaje, que cambiaba cada 24hs para todo el ejercito alemán.</w:t>
      </w:r>
      <w:r w:rsidR="00B20B8D">
        <w:rPr>
          <w:lang w:val="es-MX"/>
        </w:rPr>
        <w:t xml:space="preserve"> </w:t>
      </w:r>
      <w:r w:rsidR="00B133B5">
        <w:rPr>
          <w:lang w:val="es-MX"/>
        </w:rPr>
        <w:t>Enigma permitía un total de 159 trillones de combinaciones (</w:t>
      </w:r>
      <w:r w:rsidR="00B133B5" w:rsidRPr="00B133B5">
        <w:rPr>
          <w:b/>
          <w:bCs/>
          <w:lang w:val="es-MX"/>
        </w:rPr>
        <w:t>159,000,000,000,000,000,000</w:t>
      </w:r>
      <w:r w:rsidR="00B133B5">
        <w:rPr>
          <w:lang w:val="es-MX"/>
        </w:rPr>
        <w:t xml:space="preserve">) aproximadamente, lo </w:t>
      </w:r>
      <w:r w:rsidR="00722A8B">
        <w:rPr>
          <w:lang w:val="es-MX"/>
        </w:rPr>
        <w:t>que,</w:t>
      </w:r>
      <w:r w:rsidR="00B133B5">
        <w:rPr>
          <w:lang w:val="es-MX"/>
        </w:rPr>
        <w:t xml:space="preserve"> </w:t>
      </w:r>
      <w:r w:rsidR="00722A8B">
        <w:rPr>
          <w:lang w:val="es-MX"/>
        </w:rPr>
        <w:t>hacía</w:t>
      </w:r>
      <w:r w:rsidR="00B133B5">
        <w:rPr>
          <w:lang w:val="es-MX"/>
        </w:rPr>
        <w:t xml:space="preserve"> imposible en aquel entonces, descifrar los mensajes con esfuerzo humano.</w:t>
      </w:r>
      <w:r w:rsidR="00722A8B">
        <w:rPr>
          <w:lang w:val="es-MX"/>
        </w:rPr>
        <w:t xml:space="preserve"> Los aliados interceptaban los mensajes alemanes todos los días a las 6am, lo que les daba un total de </w:t>
      </w:r>
      <w:r w:rsidR="00722A8B" w:rsidRPr="00722A8B">
        <w:rPr>
          <w:b/>
          <w:bCs/>
          <w:lang w:val="es-MX"/>
        </w:rPr>
        <w:t>18hs</w:t>
      </w:r>
      <w:r w:rsidR="00722A8B">
        <w:rPr>
          <w:lang w:val="es-MX"/>
        </w:rPr>
        <w:t xml:space="preserve"> para descifrar los mensajes antes de que cambiaran la configuración.</w:t>
      </w:r>
    </w:p>
    <w:p w14:paraId="37F7DD47" w14:textId="22A5FE11" w:rsidR="00722A8B" w:rsidRPr="00C61C8A" w:rsidRDefault="00722A8B">
      <w:pPr>
        <w:rPr>
          <w:b/>
          <w:bCs/>
          <w:lang w:val="es-MX"/>
        </w:rPr>
      </w:pPr>
      <w:r w:rsidRPr="00C61C8A">
        <w:rPr>
          <w:b/>
          <w:bCs/>
          <w:lang w:val="es-MX"/>
        </w:rPr>
        <w:t>“</w:t>
      </w:r>
      <w:r w:rsidR="001C0C6E" w:rsidRPr="00C61C8A">
        <w:rPr>
          <w:b/>
          <w:bCs/>
          <w:lang w:val="es-MX"/>
        </w:rPr>
        <w:t xml:space="preserve">Durante gran parte del siglo </w:t>
      </w:r>
      <w:r w:rsidR="00BF1FF5" w:rsidRPr="00C61C8A">
        <w:rPr>
          <w:b/>
          <w:bCs/>
          <w:lang w:val="es-MX"/>
        </w:rPr>
        <w:t xml:space="preserve">anterior las máquinas y computadoras ofrecían potencia de cálculo individual, la cual era limitada por su hardware, que fue cada vez más costoso de ampliar o mejorar. </w:t>
      </w:r>
      <w:r w:rsidR="001C0C6E" w:rsidRPr="00C61C8A">
        <w:rPr>
          <w:b/>
          <w:bCs/>
          <w:lang w:val="es-MX"/>
        </w:rPr>
        <w:t>Hoy en día contamos con redes de computadoras interconectadas entre si</w:t>
      </w:r>
      <w:r w:rsidR="00BF1FF5" w:rsidRPr="00C61C8A">
        <w:rPr>
          <w:b/>
          <w:bCs/>
          <w:lang w:val="es-MX"/>
        </w:rPr>
        <w:t xml:space="preserve"> con algoritmos, protocolos y medios físicos que permiten sumar sus capacidades y ampliar las potencias de cálculo tanto como la cantidad de nodos lo permita, permitiendo por ejemplo ataques informáticos a mayor escala y desencriptaciones mucho más veloces</w:t>
      </w:r>
      <w:r w:rsidR="00C61C8A">
        <w:rPr>
          <w:b/>
          <w:bCs/>
          <w:lang w:val="es-MX"/>
        </w:rPr>
        <w:t xml:space="preserve">. Si pensamos en la maquina enigma, el punto clave para descifrar sus mensajes fue la réplica de su funcionamiento muchas veces dentro de una sola </w:t>
      </w:r>
      <w:r w:rsidR="000C1CCD">
        <w:rPr>
          <w:b/>
          <w:bCs/>
          <w:lang w:val="es-MX"/>
        </w:rPr>
        <w:t>maquina (</w:t>
      </w:r>
      <w:r w:rsidR="00C61C8A">
        <w:rPr>
          <w:b/>
          <w:bCs/>
          <w:lang w:val="es-MX"/>
        </w:rPr>
        <w:t>la bombe).</w:t>
      </w:r>
      <w:r w:rsidRPr="00C61C8A">
        <w:rPr>
          <w:b/>
          <w:bCs/>
          <w:lang w:val="es-MX"/>
        </w:rPr>
        <w:t>”</w:t>
      </w:r>
    </w:p>
    <w:p w14:paraId="6E146932" w14:textId="0516EEAD" w:rsidR="00BE1539" w:rsidRDefault="00C61C8A">
      <w:pPr>
        <w:rPr>
          <w:lang w:val="es-MX"/>
        </w:rPr>
      </w:pPr>
      <w:r>
        <w:rPr>
          <w:lang w:val="es-MX"/>
        </w:rPr>
        <w:t xml:space="preserve">Hubo 2 temas que fueron clave para la creación de la bombe y posteriormente el descifrado de los mensajes alemanes, el primero fue que </w:t>
      </w:r>
      <w:r w:rsidRPr="00C178CF">
        <w:rPr>
          <w:b/>
          <w:bCs/>
          <w:lang w:val="es-MX"/>
        </w:rPr>
        <w:t>enigma no podía cifrar una letra como ella misma</w:t>
      </w:r>
      <w:r>
        <w:rPr>
          <w:lang w:val="es-MX"/>
        </w:rPr>
        <w:t>, lo que redu</w:t>
      </w:r>
      <w:r w:rsidR="008E4FE6">
        <w:rPr>
          <w:lang w:val="es-MX"/>
        </w:rPr>
        <w:t>jo</w:t>
      </w:r>
      <w:r w:rsidR="000C1CCD">
        <w:rPr>
          <w:lang w:val="es-MX"/>
        </w:rPr>
        <w:t xml:space="preserve"> drásticamente el espacio de búsqueda de combinaciones. Y segundo fue que, dentro de los mensajes enviados por los alemanes, siempre repetían la frase</w:t>
      </w:r>
      <w:r w:rsidR="00BE1539">
        <w:rPr>
          <w:lang w:val="es-MX"/>
        </w:rPr>
        <w:t xml:space="preserve"> </w:t>
      </w:r>
      <w:r w:rsidR="00BE1539" w:rsidRPr="00C178CF">
        <w:rPr>
          <w:b/>
          <w:bCs/>
          <w:lang w:val="es-MX"/>
        </w:rPr>
        <w:t>“</w:t>
      </w:r>
      <w:r w:rsidR="00BE1539" w:rsidRPr="00C178CF">
        <w:rPr>
          <w:b/>
          <w:bCs/>
          <w:lang w:val="es-MX"/>
        </w:rPr>
        <w:t>Heil Hitler</w:t>
      </w:r>
      <w:r w:rsidR="00BE1539" w:rsidRPr="00C178CF">
        <w:rPr>
          <w:b/>
          <w:bCs/>
          <w:lang w:val="es-MX"/>
        </w:rPr>
        <w:t>”</w:t>
      </w:r>
      <w:r w:rsidR="008E4FE6" w:rsidRPr="00C178CF">
        <w:rPr>
          <w:b/>
          <w:bCs/>
          <w:lang w:val="es-MX"/>
        </w:rPr>
        <w:t>.</w:t>
      </w:r>
    </w:p>
    <w:p w14:paraId="4913E47B" w14:textId="4F7863DB" w:rsidR="00BE1539" w:rsidRDefault="000C1CCD">
      <w:pPr>
        <w:rPr>
          <w:lang w:val="es-MX"/>
        </w:rPr>
      </w:pPr>
      <w:r>
        <w:rPr>
          <w:lang w:val="es-MX"/>
        </w:rPr>
        <w:t>Dentro de la película se observa que e</w:t>
      </w:r>
      <w:r w:rsidR="00BE1539">
        <w:rPr>
          <w:lang w:val="es-MX"/>
        </w:rPr>
        <w:t>l dilema principal estaba entre revelar la información de los mensajes descifrados y salvar vidas, pero con muchas posibilidades de que los alemanes se dieran cuenta y encontraran otra forma de encriptar sus mensajes</w:t>
      </w:r>
      <w:r w:rsidR="008E4FE6">
        <w:rPr>
          <w:lang w:val="es-MX"/>
        </w:rPr>
        <w:t>,</w:t>
      </w:r>
      <w:r w:rsidR="00BE1539">
        <w:rPr>
          <w:lang w:val="es-MX"/>
        </w:rPr>
        <w:t xml:space="preserve"> o utilizarla secretamente para obtener ventajas estratégicas e ir ganando de a poco la guerra. </w:t>
      </w:r>
      <w:r>
        <w:rPr>
          <w:lang w:val="es-MX"/>
        </w:rPr>
        <w:t xml:space="preserve">Este planteamiento es motivo de debate tanto en decisiones políticas, empresariales y militares como en la vida cotidiana en donde se plantea la duda de </w:t>
      </w:r>
      <w:r w:rsidRPr="00C178CF">
        <w:rPr>
          <w:b/>
          <w:bCs/>
          <w:lang w:val="es-MX"/>
        </w:rPr>
        <w:t xml:space="preserve">ayudar a muchos a costa de unos </w:t>
      </w:r>
      <w:r w:rsidRPr="00C178CF">
        <w:rPr>
          <w:b/>
          <w:bCs/>
          <w:lang w:val="es-MX"/>
        </w:rPr>
        <w:lastRenderedPageBreak/>
        <w:t>pocos</w:t>
      </w:r>
      <w:r>
        <w:rPr>
          <w:lang w:val="es-MX"/>
        </w:rPr>
        <w:t xml:space="preserve"> o también </w:t>
      </w:r>
      <w:r w:rsidR="00B71B93">
        <w:rPr>
          <w:lang w:val="es-MX"/>
        </w:rPr>
        <w:t>podríamos relacionarlo con el dicho de “pan para hoy, hambre para mañana”.</w:t>
      </w:r>
    </w:p>
    <w:p w14:paraId="31CF6ACA" w14:textId="61028A4B" w:rsidR="00C61C8A" w:rsidRPr="00553440" w:rsidRDefault="00331476">
      <w:pPr>
        <w:rPr>
          <w:lang w:val="es-MX"/>
        </w:rPr>
      </w:pPr>
      <w:r>
        <w:rPr>
          <w:lang w:val="es-MX"/>
        </w:rPr>
        <w:t>Décadas</w:t>
      </w:r>
      <w:r w:rsidR="00553440">
        <w:rPr>
          <w:lang w:val="es-MX"/>
        </w:rPr>
        <w:t xml:space="preserve"> atrás alrededor de </w:t>
      </w:r>
      <w:r w:rsidR="00553440" w:rsidRPr="00553440">
        <w:rPr>
          <w:lang w:val="es-MX"/>
        </w:rPr>
        <w:t>1817</w:t>
      </w:r>
      <w:r w:rsidR="00553440">
        <w:rPr>
          <w:lang w:val="es-MX"/>
        </w:rPr>
        <w:t>,</w:t>
      </w:r>
      <w:r w:rsidR="00553440" w:rsidRPr="00553440">
        <w:rPr>
          <w:lang w:val="es-MX"/>
        </w:rPr>
        <w:t xml:space="preserve"> </w:t>
      </w:r>
      <w:r w:rsidR="00553440">
        <w:rPr>
          <w:lang w:val="es-MX"/>
        </w:rPr>
        <w:t xml:space="preserve">en Latinoamérica, previo a la liberación de Chile y Perú con </w:t>
      </w:r>
      <w:r>
        <w:rPr>
          <w:lang w:val="es-MX"/>
        </w:rPr>
        <w:t xml:space="preserve">el </w:t>
      </w:r>
      <w:r w:rsidR="00553440" w:rsidRPr="00553440">
        <w:rPr>
          <w:lang w:val="es-MX"/>
        </w:rPr>
        <w:t>Cruce de los Andes</w:t>
      </w:r>
      <w:r w:rsidR="00553440">
        <w:rPr>
          <w:lang w:val="es-MX"/>
        </w:rPr>
        <w:t xml:space="preserve">, San Martin organizo una </w:t>
      </w:r>
      <w:r w:rsidR="00553440" w:rsidRPr="00C178CF">
        <w:rPr>
          <w:b/>
          <w:bCs/>
          <w:lang w:val="es-MX"/>
        </w:rPr>
        <w:t xml:space="preserve">campaña de desinformación </w:t>
      </w:r>
      <w:r w:rsidRPr="00C178CF">
        <w:rPr>
          <w:b/>
          <w:bCs/>
          <w:lang w:val="es-MX"/>
        </w:rPr>
        <w:t>para el ejercito realista</w:t>
      </w:r>
      <w:r>
        <w:rPr>
          <w:lang w:val="es-MX"/>
        </w:rPr>
        <w:t xml:space="preserve"> distribuido en el continente. Los españoles que controlaban todos los pasos andinos y contaban con espías en distintas ciudades importantes, fueron objetivos</w:t>
      </w:r>
      <w:r w:rsidR="008E4FE6">
        <w:rPr>
          <w:lang w:val="es-MX"/>
        </w:rPr>
        <w:t xml:space="preserve"> de</w:t>
      </w:r>
      <w:r>
        <w:rPr>
          <w:lang w:val="es-MX"/>
        </w:rPr>
        <w:t xml:space="preserve"> información falsa que fue parte de un engaño sistemático para dispersar las fuerzas enemigas y obtener el factor sorpresa en sus objetivos. Este tipo de </w:t>
      </w:r>
      <w:r w:rsidRPr="00C178CF">
        <w:rPr>
          <w:b/>
          <w:bCs/>
          <w:lang w:val="es-MX"/>
        </w:rPr>
        <w:t xml:space="preserve">estrategias de desinformación </w:t>
      </w:r>
      <w:r>
        <w:rPr>
          <w:lang w:val="es-MX"/>
        </w:rPr>
        <w:t>y engaño es crucial durante las guerras, por eso los alemanes no debían tener indicios de que los aliados sabían todos sus movimientos y por esto el secreto de la operación ultra y la bombe solo era conocido por un grupo reducido que debía implementar métodos sutiles para dar a conocer la información encriptada.</w:t>
      </w:r>
    </w:p>
    <w:p w14:paraId="06E7FB71" w14:textId="77777777" w:rsidR="00C61C8A" w:rsidRDefault="00C61C8A" w:rsidP="00C61C8A">
      <w:pPr>
        <w:rPr>
          <w:lang w:val="es-MX"/>
        </w:rPr>
      </w:pPr>
      <w:r w:rsidRPr="00C61C8A">
        <w:rPr>
          <w:lang w:val="es-MX"/>
        </w:rPr>
        <w:t xml:space="preserve">La frase más célebre de Alan Turing sobre las capacidades de las máquinas proviene de su </w:t>
      </w:r>
      <w:proofErr w:type="spellStart"/>
      <w:proofErr w:type="gramStart"/>
      <w:r w:rsidRPr="00C61C8A">
        <w:rPr>
          <w:lang w:val="es-MX"/>
        </w:rPr>
        <w:t>paper</w:t>
      </w:r>
      <w:proofErr w:type="spellEnd"/>
      <w:proofErr w:type="gramEnd"/>
      <w:r w:rsidRPr="00C61C8A">
        <w:rPr>
          <w:lang w:val="es-MX"/>
        </w:rPr>
        <w:t xml:space="preserve"> de 1950 "Computing </w:t>
      </w:r>
      <w:proofErr w:type="spellStart"/>
      <w:r w:rsidRPr="00C61C8A">
        <w:rPr>
          <w:lang w:val="es-MX"/>
        </w:rPr>
        <w:t>Machinery</w:t>
      </w:r>
      <w:proofErr w:type="spellEnd"/>
      <w:r w:rsidRPr="00C61C8A">
        <w:rPr>
          <w:lang w:val="es-MX"/>
        </w:rPr>
        <w:t xml:space="preserve"> and </w:t>
      </w:r>
      <w:proofErr w:type="spellStart"/>
      <w:r w:rsidRPr="00C61C8A">
        <w:rPr>
          <w:lang w:val="es-MX"/>
        </w:rPr>
        <w:t>Intelligence</w:t>
      </w:r>
      <w:proofErr w:type="spellEnd"/>
      <w:r w:rsidRPr="00C61C8A">
        <w:rPr>
          <w:lang w:val="es-MX"/>
        </w:rPr>
        <w:t xml:space="preserve">", publicado en la revista </w:t>
      </w:r>
      <w:proofErr w:type="spellStart"/>
      <w:r w:rsidRPr="00C61C8A">
        <w:rPr>
          <w:lang w:val="es-MX"/>
        </w:rPr>
        <w:t>Mind</w:t>
      </w:r>
      <w:proofErr w:type="spellEnd"/>
      <w:r w:rsidRPr="00C61C8A">
        <w:rPr>
          <w:lang w:val="es-MX"/>
        </w:rPr>
        <w:t>:</w:t>
      </w:r>
    </w:p>
    <w:p w14:paraId="3125B405" w14:textId="4F3382C3" w:rsidR="00C61C8A" w:rsidRDefault="00C61C8A" w:rsidP="00C61C8A">
      <w:pPr>
        <w:rPr>
          <w:lang w:val="es-MX"/>
        </w:rPr>
      </w:pPr>
      <w:r w:rsidRPr="00C178CF">
        <w:rPr>
          <w:b/>
          <w:bCs/>
        </w:rPr>
        <w:t>"I propose to consider the question: Can machines think?"</w:t>
      </w:r>
      <w:r w:rsidR="00B71B93" w:rsidRPr="00B71B93">
        <w:br/>
      </w:r>
      <w:r w:rsidRPr="00C61C8A">
        <w:rPr>
          <w:lang w:val="es-MX"/>
        </w:rPr>
        <w:t>(Propongo considerar la pregunta: ¿Pueden pensar las máquinas?)</w:t>
      </w:r>
    </w:p>
    <w:p w14:paraId="4F476684" w14:textId="77514171" w:rsidR="00C61C8A" w:rsidRPr="00C61C8A" w:rsidRDefault="00C61C8A" w:rsidP="00C61C8A">
      <w:pPr>
        <w:rPr>
          <w:lang w:val="es-MX"/>
        </w:rPr>
      </w:pPr>
      <w:r w:rsidRPr="00C61C8A">
        <w:rPr>
          <w:lang w:val="es-MX"/>
        </w:rPr>
        <w:t>Esa simple pregunta abrió toda la filosofía moderna de la inteligencia artificial.</w:t>
      </w:r>
      <w:r w:rsidR="00B71B93">
        <w:rPr>
          <w:lang w:val="es-MX"/>
        </w:rPr>
        <w:br/>
      </w:r>
      <w:r w:rsidR="00B71B93">
        <w:rPr>
          <w:lang w:val="es-MX"/>
        </w:rPr>
        <w:br/>
        <w:t>Actualmente la interacción human</w:t>
      </w:r>
      <w:r w:rsidR="008E4FE6">
        <w:rPr>
          <w:lang w:val="es-MX"/>
        </w:rPr>
        <w:t>o-</w:t>
      </w:r>
      <w:r w:rsidR="00B71B93">
        <w:rPr>
          <w:lang w:val="es-MX"/>
        </w:rPr>
        <w:t xml:space="preserve">maquina es cada vez </w:t>
      </w:r>
      <w:r w:rsidR="008E4FE6">
        <w:rPr>
          <w:lang w:val="es-MX"/>
        </w:rPr>
        <w:t>más</w:t>
      </w:r>
      <w:r w:rsidR="00B71B93">
        <w:rPr>
          <w:lang w:val="es-MX"/>
        </w:rPr>
        <w:t xml:space="preserve"> cercana y cotidiana, llegando hasta incluso interpretar nuestros objetivos o deseos, sin necesidad de ser tan claros en nuestro lenguaje cotidiano, tanto hablado como escrito. Podríamos</w:t>
      </w:r>
      <w:r w:rsidR="00C178CF">
        <w:rPr>
          <w:lang w:val="es-MX"/>
        </w:rPr>
        <w:t xml:space="preserve"> llegar a</w:t>
      </w:r>
      <w:r w:rsidR="00B71B93">
        <w:rPr>
          <w:lang w:val="es-MX"/>
        </w:rPr>
        <w:t xml:space="preserve"> </w:t>
      </w:r>
      <w:r w:rsidR="00C178CF">
        <w:rPr>
          <w:lang w:val="es-MX"/>
        </w:rPr>
        <w:t>pensar</w:t>
      </w:r>
      <w:r w:rsidR="008E4FE6">
        <w:rPr>
          <w:lang w:val="es-MX"/>
        </w:rPr>
        <w:t xml:space="preserve"> sobre </w:t>
      </w:r>
      <w:r w:rsidR="00B71B93">
        <w:rPr>
          <w:lang w:val="es-MX"/>
        </w:rPr>
        <w:t xml:space="preserve">un cerebro digital distribuido en el mundo, cuya capacidad, no daría dudas a la respuesta sobre la pregunta que </w:t>
      </w:r>
      <w:proofErr w:type="gramStart"/>
      <w:r w:rsidR="00B71B93">
        <w:rPr>
          <w:lang w:val="es-MX"/>
        </w:rPr>
        <w:t>Turing  hizo</w:t>
      </w:r>
      <w:proofErr w:type="gramEnd"/>
      <w:r w:rsidR="00B71B93">
        <w:rPr>
          <w:lang w:val="es-MX"/>
        </w:rPr>
        <w:t xml:space="preserve"> hace poco mas de medio siglo.</w:t>
      </w:r>
    </w:p>
    <w:sectPr w:rsidR="00C61C8A" w:rsidRPr="00C61C8A" w:rsidSect="00657A1E">
      <w:pgSz w:w="12240" w:h="15840"/>
      <w:pgMar w:top="1417" w:right="1701" w:bottom="1417" w:left="1701"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DAC"/>
    <w:rsid w:val="000C1CCD"/>
    <w:rsid w:val="001C0C6E"/>
    <w:rsid w:val="002A33A0"/>
    <w:rsid w:val="00331476"/>
    <w:rsid w:val="00553440"/>
    <w:rsid w:val="00657A1E"/>
    <w:rsid w:val="00722A8B"/>
    <w:rsid w:val="008156D9"/>
    <w:rsid w:val="0082644B"/>
    <w:rsid w:val="008E4FE6"/>
    <w:rsid w:val="00B133B5"/>
    <w:rsid w:val="00B20B8D"/>
    <w:rsid w:val="00B71B93"/>
    <w:rsid w:val="00BE1539"/>
    <w:rsid w:val="00BF1FF5"/>
    <w:rsid w:val="00C15DAC"/>
    <w:rsid w:val="00C178CF"/>
    <w:rsid w:val="00C61C8A"/>
    <w:rsid w:val="00D40A7B"/>
    <w:rsid w:val="00E1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79F9F"/>
  <w15:chartTrackingRefBased/>
  <w15:docId w15:val="{86BB9C2A-294A-492F-AE8F-C4D772ADD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A7B"/>
  </w:style>
  <w:style w:type="paragraph" w:styleId="Heading1">
    <w:name w:val="heading 1"/>
    <w:basedOn w:val="Normal"/>
    <w:next w:val="Normal"/>
    <w:link w:val="Heading1Char"/>
    <w:uiPriority w:val="9"/>
    <w:qFormat/>
    <w:rsid w:val="00D40A7B"/>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semiHidden/>
    <w:unhideWhenUsed/>
    <w:qFormat/>
    <w:rsid w:val="00D40A7B"/>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semiHidden/>
    <w:unhideWhenUsed/>
    <w:qFormat/>
    <w:rsid w:val="00D40A7B"/>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D40A7B"/>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D40A7B"/>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D40A7B"/>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D40A7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40A7B"/>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D40A7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A7B"/>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semiHidden/>
    <w:rsid w:val="00D40A7B"/>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semiHidden/>
    <w:rsid w:val="00D40A7B"/>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D40A7B"/>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D40A7B"/>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D40A7B"/>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D40A7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40A7B"/>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D40A7B"/>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D40A7B"/>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sz w:val="52"/>
      <w:szCs w:val="52"/>
    </w:rPr>
  </w:style>
  <w:style w:type="character" w:customStyle="1" w:styleId="TitleChar">
    <w:name w:val="Title Char"/>
    <w:basedOn w:val="DefaultParagraphFont"/>
    <w:link w:val="Title"/>
    <w:uiPriority w:val="10"/>
    <w:rsid w:val="00D40A7B"/>
    <w:rPr>
      <w:rFonts w:asciiTheme="majorHAnsi" w:eastAsiaTheme="majorEastAsia" w:hAnsiTheme="majorHAnsi" w:cstheme="majorBidi"/>
      <w:color w:val="0A1D30" w:themeColor="text2" w:themeShade="BF"/>
      <w:spacing w:val="5"/>
      <w:sz w:val="52"/>
      <w:szCs w:val="52"/>
    </w:rPr>
  </w:style>
  <w:style w:type="paragraph" w:styleId="Subtitle">
    <w:name w:val="Subtitle"/>
    <w:basedOn w:val="Normal"/>
    <w:next w:val="Normal"/>
    <w:link w:val="SubtitleChar"/>
    <w:uiPriority w:val="11"/>
    <w:qFormat/>
    <w:rsid w:val="00D40A7B"/>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D40A7B"/>
    <w:rPr>
      <w:rFonts w:asciiTheme="majorHAnsi" w:eastAsiaTheme="majorEastAsia" w:hAnsiTheme="majorHAnsi" w:cstheme="majorBidi"/>
      <w:i/>
      <w:iCs/>
      <w:color w:val="156082" w:themeColor="accent1"/>
      <w:spacing w:val="15"/>
      <w:sz w:val="24"/>
      <w:szCs w:val="24"/>
    </w:rPr>
  </w:style>
  <w:style w:type="paragraph" w:styleId="Quote">
    <w:name w:val="Quote"/>
    <w:basedOn w:val="Normal"/>
    <w:next w:val="Normal"/>
    <w:link w:val="QuoteChar"/>
    <w:uiPriority w:val="29"/>
    <w:qFormat/>
    <w:rsid w:val="00D40A7B"/>
    <w:rPr>
      <w:i/>
      <w:iCs/>
      <w:color w:val="000000" w:themeColor="text1"/>
    </w:rPr>
  </w:style>
  <w:style w:type="character" w:customStyle="1" w:styleId="QuoteChar">
    <w:name w:val="Quote Char"/>
    <w:basedOn w:val="DefaultParagraphFont"/>
    <w:link w:val="Quote"/>
    <w:uiPriority w:val="29"/>
    <w:rsid w:val="00D40A7B"/>
    <w:rPr>
      <w:i/>
      <w:iCs/>
      <w:color w:val="000000" w:themeColor="text1"/>
    </w:rPr>
  </w:style>
  <w:style w:type="paragraph" w:styleId="ListParagraph">
    <w:name w:val="List Paragraph"/>
    <w:basedOn w:val="Normal"/>
    <w:uiPriority w:val="34"/>
    <w:qFormat/>
    <w:rsid w:val="00C15DAC"/>
    <w:pPr>
      <w:ind w:left="720"/>
      <w:contextualSpacing/>
    </w:pPr>
  </w:style>
  <w:style w:type="character" w:styleId="IntenseEmphasis">
    <w:name w:val="Intense Emphasis"/>
    <w:basedOn w:val="DefaultParagraphFont"/>
    <w:uiPriority w:val="21"/>
    <w:qFormat/>
    <w:rsid w:val="00D40A7B"/>
    <w:rPr>
      <w:b/>
      <w:bCs/>
      <w:i/>
      <w:iCs/>
      <w:color w:val="156082" w:themeColor="accent1"/>
    </w:rPr>
  </w:style>
  <w:style w:type="paragraph" w:styleId="IntenseQuote">
    <w:name w:val="Intense Quote"/>
    <w:basedOn w:val="Normal"/>
    <w:next w:val="Normal"/>
    <w:link w:val="IntenseQuoteChar"/>
    <w:uiPriority w:val="30"/>
    <w:qFormat/>
    <w:rsid w:val="00D40A7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40A7B"/>
    <w:rPr>
      <w:b/>
      <w:bCs/>
      <w:i/>
      <w:iCs/>
      <w:color w:val="156082" w:themeColor="accent1"/>
    </w:rPr>
  </w:style>
  <w:style w:type="character" w:styleId="IntenseReference">
    <w:name w:val="Intense Reference"/>
    <w:basedOn w:val="DefaultParagraphFont"/>
    <w:uiPriority w:val="32"/>
    <w:qFormat/>
    <w:rsid w:val="00D40A7B"/>
    <w:rPr>
      <w:b/>
      <w:bCs/>
      <w:smallCaps/>
      <w:color w:val="E97132" w:themeColor="accent2"/>
      <w:spacing w:val="5"/>
      <w:u w:val="single"/>
    </w:rPr>
  </w:style>
  <w:style w:type="character" w:styleId="Hyperlink">
    <w:name w:val="Hyperlink"/>
    <w:basedOn w:val="DefaultParagraphFont"/>
    <w:uiPriority w:val="99"/>
    <w:unhideWhenUsed/>
    <w:rsid w:val="00BE1539"/>
    <w:rPr>
      <w:color w:val="467886" w:themeColor="hyperlink"/>
      <w:u w:val="single"/>
    </w:rPr>
  </w:style>
  <w:style w:type="character" w:styleId="UnresolvedMention">
    <w:name w:val="Unresolved Mention"/>
    <w:basedOn w:val="DefaultParagraphFont"/>
    <w:uiPriority w:val="99"/>
    <w:semiHidden/>
    <w:unhideWhenUsed/>
    <w:rsid w:val="00BE1539"/>
    <w:rPr>
      <w:color w:val="605E5C"/>
      <w:shd w:val="clear" w:color="auto" w:fill="E1DFDD"/>
    </w:rPr>
  </w:style>
  <w:style w:type="paragraph" w:styleId="NoSpacing">
    <w:name w:val="No Spacing"/>
    <w:link w:val="NoSpacingChar"/>
    <w:uiPriority w:val="1"/>
    <w:qFormat/>
    <w:rsid w:val="00D40A7B"/>
    <w:pPr>
      <w:spacing w:after="0" w:line="240" w:lineRule="auto"/>
    </w:pPr>
  </w:style>
  <w:style w:type="character" w:customStyle="1" w:styleId="NoSpacingChar">
    <w:name w:val="No Spacing Char"/>
    <w:basedOn w:val="DefaultParagraphFont"/>
    <w:link w:val="NoSpacing"/>
    <w:uiPriority w:val="1"/>
    <w:rsid w:val="00657A1E"/>
  </w:style>
  <w:style w:type="paragraph" w:styleId="Caption">
    <w:name w:val="caption"/>
    <w:basedOn w:val="Normal"/>
    <w:next w:val="Normal"/>
    <w:uiPriority w:val="35"/>
    <w:semiHidden/>
    <w:unhideWhenUsed/>
    <w:qFormat/>
    <w:rsid w:val="00D40A7B"/>
    <w:pPr>
      <w:spacing w:line="240" w:lineRule="auto"/>
    </w:pPr>
    <w:rPr>
      <w:b/>
      <w:bCs/>
      <w:color w:val="156082" w:themeColor="accent1"/>
      <w:sz w:val="18"/>
      <w:szCs w:val="18"/>
    </w:rPr>
  </w:style>
  <w:style w:type="character" w:styleId="Strong">
    <w:name w:val="Strong"/>
    <w:basedOn w:val="DefaultParagraphFont"/>
    <w:uiPriority w:val="22"/>
    <w:qFormat/>
    <w:rsid w:val="00D40A7B"/>
    <w:rPr>
      <w:b/>
      <w:bCs/>
    </w:rPr>
  </w:style>
  <w:style w:type="character" w:styleId="Emphasis">
    <w:name w:val="Emphasis"/>
    <w:basedOn w:val="DefaultParagraphFont"/>
    <w:uiPriority w:val="20"/>
    <w:qFormat/>
    <w:rsid w:val="00D40A7B"/>
    <w:rPr>
      <w:i/>
      <w:iCs/>
    </w:rPr>
  </w:style>
  <w:style w:type="character" w:styleId="SubtleEmphasis">
    <w:name w:val="Subtle Emphasis"/>
    <w:basedOn w:val="DefaultParagraphFont"/>
    <w:uiPriority w:val="19"/>
    <w:qFormat/>
    <w:rsid w:val="00D40A7B"/>
    <w:rPr>
      <w:i/>
      <w:iCs/>
      <w:color w:val="808080" w:themeColor="text1" w:themeTint="7F"/>
    </w:rPr>
  </w:style>
  <w:style w:type="character" w:styleId="SubtleReference">
    <w:name w:val="Subtle Reference"/>
    <w:basedOn w:val="DefaultParagraphFont"/>
    <w:uiPriority w:val="31"/>
    <w:qFormat/>
    <w:rsid w:val="00D40A7B"/>
    <w:rPr>
      <w:smallCaps/>
      <w:color w:val="E97132" w:themeColor="accent2"/>
      <w:u w:val="single"/>
    </w:rPr>
  </w:style>
  <w:style w:type="character" w:styleId="BookTitle">
    <w:name w:val="Book Title"/>
    <w:basedOn w:val="DefaultParagraphFont"/>
    <w:uiPriority w:val="33"/>
    <w:qFormat/>
    <w:rsid w:val="00D40A7B"/>
    <w:rPr>
      <w:b/>
      <w:bCs/>
      <w:smallCaps/>
      <w:spacing w:val="5"/>
    </w:rPr>
  </w:style>
  <w:style w:type="paragraph" w:styleId="TOCHeading">
    <w:name w:val="TOC Heading"/>
    <w:basedOn w:val="Heading1"/>
    <w:next w:val="Normal"/>
    <w:uiPriority w:val="39"/>
    <w:semiHidden/>
    <w:unhideWhenUsed/>
    <w:qFormat/>
    <w:rsid w:val="00D40A7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61F7275E9F64A519F1B933394851F9A"/>
        <w:category>
          <w:name w:val="General"/>
          <w:gallery w:val="placeholder"/>
        </w:category>
        <w:types>
          <w:type w:val="bbPlcHdr"/>
        </w:types>
        <w:behaviors>
          <w:behavior w:val="content"/>
        </w:behaviors>
        <w:guid w:val="{38842411-F370-4936-8152-3AB183C80116}"/>
      </w:docPartPr>
      <w:docPartBody>
        <w:p w:rsidR="00000000" w:rsidRDefault="0046046C" w:rsidP="0046046C">
          <w:pPr>
            <w:pStyle w:val="361F7275E9F64A519F1B933394851F9A"/>
          </w:pPr>
          <w:r>
            <w:rPr>
              <w:color w:val="0F4761" w:themeColor="accent1" w:themeShade="BF"/>
            </w:rPr>
            <w:t>[Company name]</w:t>
          </w:r>
        </w:p>
      </w:docPartBody>
    </w:docPart>
    <w:docPart>
      <w:docPartPr>
        <w:name w:val="FE36205002A8484D9EC6E6095FD40C20"/>
        <w:category>
          <w:name w:val="General"/>
          <w:gallery w:val="placeholder"/>
        </w:category>
        <w:types>
          <w:type w:val="bbPlcHdr"/>
        </w:types>
        <w:behaviors>
          <w:behavior w:val="content"/>
        </w:behaviors>
        <w:guid w:val="{8EA76F24-943D-4EFC-B2ED-0D7F78231417}"/>
      </w:docPartPr>
      <w:docPartBody>
        <w:p w:rsidR="00000000" w:rsidRDefault="0046046C" w:rsidP="0046046C">
          <w:pPr>
            <w:pStyle w:val="FE36205002A8484D9EC6E6095FD40C20"/>
          </w:pPr>
          <w:r>
            <w:rPr>
              <w:rFonts w:asciiTheme="majorHAnsi" w:eastAsiaTheme="majorEastAsia" w:hAnsiTheme="majorHAnsi" w:cstheme="majorBidi"/>
              <w:color w:val="156082" w:themeColor="accent1"/>
              <w:sz w:val="88"/>
              <w:szCs w:val="88"/>
            </w:rPr>
            <w:t>[Document title]</w:t>
          </w:r>
        </w:p>
      </w:docPartBody>
    </w:docPart>
    <w:docPart>
      <w:docPartPr>
        <w:name w:val="603711CC83C842F7B77087A90710C019"/>
        <w:category>
          <w:name w:val="General"/>
          <w:gallery w:val="placeholder"/>
        </w:category>
        <w:types>
          <w:type w:val="bbPlcHdr"/>
        </w:types>
        <w:behaviors>
          <w:behavior w:val="content"/>
        </w:behaviors>
        <w:guid w:val="{3617A345-977F-49BA-8DA6-4D4A882F18D6}"/>
      </w:docPartPr>
      <w:docPartBody>
        <w:p w:rsidR="00000000" w:rsidRDefault="0046046C" w:rsidP="0046046C">
          <w:pPr>
            <w:pStyle w:val="603711CC83C842F7B77087A90710C019"/>
          </w:pPr>
          <w:r>
            <w:rPr>
              <w:color w:val="0F4761" w:themeColor="accent1" w:themeShade="BF"/>
            </w:rPr>
            <w:t>[Document subtitle]</w:t>
          </w:r>
        </w:p>
      </w:docPartBody>
    </w:docPart>
    <w:docPart>
      <w:docPartPr>
        <w:name w:val="E74992EC363E4B1498B341D78FBBD5ED"/>
        <w:category>
          <w:name w:val="General"/>
          <w:gallery w:val="placeholder"/>
        </w:category>
        <w:types>
          <w:type w:val="bbPlcHdr"/>
        </w:types>
        <w:behaviors>
          <w:behavior w:val="content"/>
        </w:behaviors>
        <w:guid w:val="{3221EDE2-311A-4D98-991E-80B97418AEC7}"/>
      </w:docPartPr>
      <w:docPartBody>
        <w:p w:rsidR="00000000" w:rsidRDefault="0046046C" w:rsidP="0046046C">
          <w:pPr>
            <w:pStyle w:val="E74992EC363E4B1498B341D78FBBD5ED"/>
          </w:pPr>
          <w:r>
            <w:rPr>
              <w:color w:val="156082" w:themeColor="accent1"/>
              <w:sz w:val="28"/>
              <w:szCs w:val="28"/>
            </w:rPr>
            <w:t>[Author name]</w:t>
          </w:r>
        </w:p>
      </w:docPartBody>
    </w:docPart>
    <w:docPart>
      <w:docPartPr>
        <w:name w:val="341B4F8665884EDDB124C26AD9879310"/>
        <w:category>
          <w:name w:val="General"/>
          <w:gallery w:val="placeholder"/>
        </w:category>
        <w:types>
          <w:type w:val="bbPlcHdr"/>
        </w:types>
        <w:behaviors>
          <w:behavior w:val="content"/>
        </w:behaviors>
        <w:guid w:val="{A5EE0A9B-0925-44A0-ADA1-E9071E72916A}"/>
      </w:docPartPr>
      <w:docPartBody>
        <w:p w:rsidR="00000000" w:rsidRDefault="0046046C" w:rsidP="0046046C">
          <w:pPr>
            <w:pStyle w:val="341B4F8665884EDDB124C26AD9879310"/>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46C"/>
    <w:rsid w:val="00223FC6"/>
    <w:rsid w:val="002A33A0"/>
    <w:rsid w:val="004604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D8A11EB2AB94691B332E61D66CF0E04">
    <w:name w:val="DD8A11EB2AB94691B332E61D66CF0E04"/>
    <w:rsid w:val="0046046C"/>
  </w:style>
  <w:style w:type="paragraph" w:customStyle="1" w:styleId="22EA5033526F444CA858812278975CE8">
    <w:name w:val="22EA5033526F444CA858812278975CE8"/>
    <w:rsid w:val="0046046C"/>
  </w:style>
  <w:style w:type="paragraph" w:customStyle="1" w:styleId="8556182590CB41F894990C32C64EEB08">
    <w:name w:val="8556182590CB41F894990C32C64EEB08"/>
    <w:rsid w:val="0046046C"/>
  </w:style>
  <w:style w:type="paragraph" w:customStyle="1" w:styleId="FD8181CAE5B7424EA55967E2D40D2A5E">
    <w:name w:val="FD8181CAE5B7424EA55967E2D40D2A5E"/>
    <w:rsid w:val="0046046C"/>
  </w:style>
  <w:style w:type="paragraph" w:customStyle="1" w:styleId="EB3A8095CBCD43D99B39C11E600BEC0B">
    <w:name w:val="EB3A8095CBCD43D99B39C11E600BEC0B"/>
    <w:rsid w:val="0046046C"/>
  </w:style>
  <w:style w:type="paragraph" w:customStyle="1" w:styleId="361F7275E9F64A519F1B933394851F9A">
    <w:name w:val="361F7275E9F64A519F1B933394851F9A"/>
    <w:rsid w:val="0046046C"/>
  </w:style>
  <w:style w:type="paragraph" w:customStyle="1" w:styleId="FE36205002A8484D9EC6E6095FD40C20">
    <w:name w:val="FE36205002A8484D9EC6E6095FD40C20"/>
    <w:rsid w:val="0046046C"/>
  </w:style>
  <w:style w:type="paragraph" w:customStyle="1" w:styleId="603711CC83C842F7B77087A90710C019">
    <w:name w:val="603711CC83C842F7B77087A90710C019"/>
    <w:rsid w:val="0046046C"/>
  </w:style>
  <w:style w:type="paragraph" w:customStyle="1" w:styleId="E74992EC363E4B1498B341D78FBBD5ED">
    <w:name w:val="E74992EC363E4B1498B341D78FBBD5ED"/>
    <w:rsid w:val="0046046C"/>
  </w:style>
  <w:style w:type="paragraph" w:customStyle="1" w:styleId="341B4F8665884EDDB124C26AD9879310">
    <w:name w:val="341B4F8665884EDDB124C26AD9879310"/>
    <w:rsid w:val="004604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2026-03-15T00:00:00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A4E3379-E672-4F71-922B-BFAB5AB225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1235</TotalTime>
  <Pages>3</Pages>
  <Words>518</Words>
  <Characters>4145</Characters>
  <Application>Microsoft Office Word</Application>
  <DocSecurity>0</DocSecurity>
  <Lines>259</Lines>
  <Paragraphs>186</Paragraphs>
  <ScaleCrop>false</ScaleCrop>
  <HeadingPairs>
    <vt:vector size="2" baseType="variant">
      <vt:variant>
        <vt:lpstr>Title</vt:lpstr>
      </vt:variant>
      <vt:variant>
        <vt:i4>1</vt:i4>
      </vt:variant>
    </vt:vector>
  </HeadingPairs>
  <TitlesOfParts>
    <vt:vector size="1" baseType="lpstr">
      <vt:lpstr/>
    </vt:vector>
  </TitlesOfParts>
  <Company>Facultad de Ingeniería del Ejercito</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sobre el código enigma</dc:title>
  <dc:subject>Teleinformática y Redes de Computadoras</dc:subject>
  <dc:creator>Hernan Herrera</dc:creator>
  <cp:keywords/>
  <dc:description/>
  <cp:lastModifiedBy>Hernan Herrera</cp:lastModifiedBy>
  <cp:revision>1</cp:revision>
  <dcterms:created xsi:type="dcterms:W3CDTF">2026-03-14T23:43:00Z</dcterms:created>
  <dcterms:modified xsi:type="dcterms:W3CDTF">2026-03-15T20:18:00Z</dcterms:modified>
</cp:coreProperties>
</file>