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D657" w14:textId="4BA30171" w:rsidR="00FB1ACB" w:rsidRPr="001F1504" w:rsidRDefault="00E912E7" w:rsidP="001F1504">
      <w:pPr>
        <w:jc w:val="center"/>
        <w:rPr>
          <w:sz w:val="36"/>
          <w:szCs w:val="36"/>
          <w:lang w:val="es-ES_tradnl"/>
        </w:rPr>
      </w:pPr>
      <w:r w:rsidRPr="001F1504">
        <w:rPr>
          <w:sz w:val="36"/>
          <w:szCs w:val="36"/>
          <w:lang w:val="es-ES_tradnl"/>
        </w:rPr>
        <w:t>Ejemplo de vista de aplicación</w:t>
      </w:r>
    </w:p>
    <w:p w14:paraId="055DFBAD" w14:textId="77777777" w:rsidR="00E912E7" w:rsidRDefault="00E912E7">
      <w:pPr>
        <w:rPr>
          <w:lang w:val="es-ES_tradnl"/>
        </w:rPr>
      </w:pPr>
    </w:p>
    <w:p w14:paraId="1451C9DD" w14:textId="77777777" w:rsidR="00E912E7" w:rsidRDefault="00E912E7">
      <w:pPr>
        <w:rPr>
          <w:lang w:val="es-ES_tradnl"/>
        </w:rPr>
      </w:pPr>
    </w:p>
    <w:p w14:paraId="14F67E01" w14:textId="4DA06A9C" w:rsidR="00E912E7" w:rsidRDefault="00E912E7">
      <w:pPr>
        <w:rPr>
          <w:lang w:val="es-ES_tradnl"/>
        </w:rPr>
      </w:pPr>
      <w:r>
        <w:rPr>
          <w:lang w:val="es-ES_tradnl"/>
        </w:rPr>
        <w:t>Viste de ofertas en la solapa Personal (Internet)</w:t>
      </w:r>
    </w:p>
    <w:p w14:paraId="52BE9983" w14:textId="1E40CE5B" w:rsidR="00E912E7" w:rsidRDefault="00E912E7">
      <w:pPr>
        <w:rPr>
          <w:lang w:val="es-ES_tradnl"/>
        </w:rPr>
      </w:pPr>
      <w:r w:rsidRPr="00E912E7">
        <w:rPr>
          <w:noProof/>
          <w:lang w:val="es-ES_tradnl"/>
        </w:rPr>
        <w:drawing>
          <wp:inline distT="0" distB="0" distL="0" distR="0" wp14:anchorId="3739421D" wp14:editId="7B2810F7">
            <wp:extent cx="5612130" cy="3531235"/>
            <wp:effectExtent l="0" t="0" r="1270" b="0"/>
            <wp:docPr id="145480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8B6B" w14:textId="026BE338" w:rsidR="00E912E7" w:rsidRDefault="00E912E7">
      <w:pPr>
        <w:rPr>
          <w:lang w:val="es-ES_tradnl"/>
        </w:rPr>
      </w:pPr>
      <w:r>
        <w:rPr>
          <w:lang w:val="es-ES_tradnl"/>
        </w:rPr>
        <w:t>Vista de una Oferta desplegada (Se puede ver la promoción, código de promoción y precios parciales)</w:t>
      </w:r>
    </w:p>
    <w:p w14:paraId="7AE29E9C" w14:textId="77777777" w:rsidR="00E912E7" w:rsidRDefault="00E912E7">
      <w:pPr>
        <w:rPr>
          <w:lang w:val="es-ES_tradnl"/>
        </w:rPr>
      </w:pPr>
      <w:r w:rsidRPr="00E912E7">
        <w:rPr>
          <w:noProof/>
          <w:lang w:val="es-ES_tradnl"/>
        </w:rPr>
        <w:lastRenderedPageBreak/>
        <w:drawing>
          <wp:inline distT="0" distB="0" distL="0" distR="0" wp14:anchorId="0D3E64CB" wp14:editId="313658F8">
            <wp:extent cx="5612130" cy="3531235"/>
            <wp:effectExtent l="0" t="0" r="1270" b="0"/>
            <wp:docPr id="21548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89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33DE" w14:textId="24B61A1C" w:rsidR="00E912E7" w:rsidRDefault="00E912E7">
      <w:pPr>
        <w:rPr>
          <w:lang w:val="es-ES_tradnl"/>
        </w:rPr>
      </w:pPr>
      <w:r>
        <w:rPr>
          <w:lang w:val="es-ES_tradnl"/>
        </w:rPr>
        <w:t>Solapas adicionales desplegados (Solo muestra los adicionales soportados por el tipo de producto)</w:t>
      </w:r>
    </w:p>
    <w:p w14:paraId="1203DFE7" w14:textId="06D09F00" w:rsidR="00E912E7" w:rsidRDefault="00E912E7">
      <w:pPr>
        <w:rPr>
          <w:lang w:val="es-ES_tradnl"/>
        </w:rPr>
      </w:pPr>
      <w:r w:rsidRPr="00E912E7">
        <w:rPr>
          <w:noProof/>
          <w:lang w:val="es-ES_tradnl"/>
        </w:rPr>
        <w:drawing>
          <wp:inline distT="0" distB="0" distL="0" distR="0" wp14:anchorId="0C708A1C" wp14:editId="120FB571">
            <wp:extent cx="5612130" cy="2173605"/>
            <wp:effectExtent l="0" t="0" r="1270" b="0"/>
            <wp:docPr id="1241467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6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3308" w14:textId="04A176C3" w:rsidR="00E912E7" w:rsidRPr="00E912E7" w:rsidRDefault="00E912E7">
      <w:pPr>
        <w:rPr>
          <w:lang w:val="es-ES_tradnl"/>
        </w:rPr>
      </w:pPr>
      <w:r>
        <w:rPr>
          <w:lang w:val="es-ES_tradnl"/>
        </w:rPr>
        <w:lastRenderedPageBreak/>
        <w:t xml:space="preserve">Vista del carrito (Se pueden ver los productos que contrata el cliente y los adicionales agregados, con un </w:t>
      </w:r>
      <w:proofErr w:type="spellStart"/>
      <w:r>
        <w:rPr>
          <w:lang w:val="es-ES_tradnl"/>
        </w:rPr>
        <w:t>calculo</w:t>
      </w:r>
      <w:proofErr w:type="spellEnd"/>
      <w:r>
        <w:rPr>
          <w:lang w:val="es-ES_tradnl"/>
        </w:rPr>
        <w:t xml:space="preserve"> final)</w:t>
      </w:r>
      <w:r w:rsidRPr="00E912E7">
        <w:rPr>
          <w:noProof/>
          <w:lang w:val="es-ES_tradnl"/>
        </w:rPr>
        <w:drawing>
          <wp:inline distT="0" distB="0" distL="0" distR="0" wp14:anchorId="7D72B114" wp14:editId="007B796A">
            <wp:extent cx="5612130" cy="3531235"/>
            <wp:effectExtent l="0" t="0" r="1270" b="0"/>
            <wp:docPr id="1231576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76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2E7" w:rsidRPr="00E912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E7"/>
    <w:rsid w:val="001F1504"/>
    <w:rsid w:val="00530E1C"/>
    <w:rsid w:val="00DE766F"/>
    <w:rsid w:val="00E912E7"/>
    <w:rsid w:val="00FB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4E2D44"/>
  <w15:chartTrackingRefBased/>
  <w15:docId w15:val="{3AD36605-0F0D-7D44-BF42-2CDB98CA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2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2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2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2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2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2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2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2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2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2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</Words>
  <Characters>347</Characters>
  <Application>Microsoft Office Word</Application>
  <DocSecurity>0</DocSecurity>
  <Lines>14</Lines>
  <Paragraphs>6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Tomasiello</dc:creator>
  <cp:keywords/>
  <dc:description/>
  <cp:lastModifiedBy>Gabriel Tomasiello</cp:lastModifiedBy>
  <cp:revision>2</cp:revision>
  <dcterms:created xsi:type="dcterms:W3CDTF">2026-02-23T12:35:00Z</dcterms:created>
  <dcterms:modified xsi:type="dcterms:W3CDTF">2026-02-23T13:02:00Z</dcterms:modified>
</cp:coreProperties>
</file>