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933E77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35FE5">
              <w:rPr>
                <w:rFonts w:ascii="Arial" w:hAnsi="Arial" w:cs="Arial"/>
              </w:rPr>
              <w:t xml:space="preserve"> </w:t>
            </w:r>
            <w:r w:rsidR="00210E8C" w:rsidRPr="00535FE5">
              <w:rPr>
                <w:rFonts w:ascii="Arial" w:hAnsi="Arial" w:cs="Arial"/>
              </w:rPr>
              <w:br w:type="page"/>
            </w:r>
            <w:r w:rsidR="00FA0794"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CU006</w:t>
            </w:r>
          </w:p>
        </w:tc>
        <w:bookmarkStart w:id="0" w:name="_GoBack"/>
        <w:bookmarkEnd w:id="0"/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Asignar perfiles</w:t>
            </w:r>
          </w:p>
        </w:tc>
      </w:tr>
      <w:tr w:rsidR="00FA0794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FA0794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Administrador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(mínima sorpresa)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administrador podrá asignar una jerarquía a las cuentas de la plataforma según lo considere</w:t>
            </w:r>
          </w:p>
        </w:tc>
      </w:tr>
      <w:tr w:rsidR="00FA0794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CU001; CU006; CU007; CU008; CU009 </w:t>
            </w:r>
          </w:p>
        </w:tc>
      </w:tr>
      <w:tr w:rsidR="00FA0794" w:rsidRPr="00C13890" w:rsidTr="00A4378E">
        <w:trPr>
          <w:trHeight w:val="240"/>
        </w:trPr>
        <w:tc>
          <w:tcPr>
            <w:tcW w:w="1388" w:type="dxa"/>
            <w:vMerge/>
          </w:tcPr>
          <w:p w:rsidR="00FA0794" w:rsidRPr="00C13890" w:rsidRDefault="00FA0794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RF01; RF02</w:t>
            </w:r>
            <w:r>
              <w:rPr>
                <w:rFonts w:ascii="Arial" w:eastAsia="Arial" w:hAnsi="Arial" w:cs="Arial"/>
                <w:sz w:val="22"/>
                <w:szCs w:val="22"/>
              </w:rPr>
              <w:t>;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RF03</w:t>
            </w:r>
            <w:r>
              <w:rPr>
                <w:rFonts w:ascii="Arial" w:eastAsia="Arial" w:hAnsi="Arial" w:cs="Arial"/>
                <w:sz w:val="22"/>
                <w:szCs w:val="22"/>
              </w:rPr>
              <w:t>;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RF05</w:t>
            </w:r>
          </w:p>
        </w:tc>
      </w:tr>
      <w:tr w:rsidR="00FA0794" w:rsidRPr="00C13890" w:rsidTr="00A4378E">
        <w:tc>
          <w:tcPr>
            <w:tcW w:w="2812" w:type="dxa"/>
            <w:gridSpan w:val="2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FA0794" w:rsidRPr="00C13890" w:rsidRDefault="00FA07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administrador debe contar con una cuenta activa para poder hacer dicha asignación.</w:t>
            </w:r>
          </w:p>
        </w:tc>
      </w:tr>
      <w:tr w:rsidR="00FA0794" w:rsidRPr="00C13890" w:rsidTr="00A4378E">
        <w:tc>
          <w:tcPr>
            <w:tcW w:w="8784" w:type="dxa"/>
            <w:gridSpan w:val="4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A0794" w:rsidRPr="00C13890" w:rsidTr="00A4378E">
        <w:trPr>
          <w:trHeight w:val="880"/>
        </w:trPr>
        <w:tc>
          <w:tcPr>
            <w:tcW w:w="3920" w:type="dxa"/>
            <w:gridSpan w:val="3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1.El usuario tiene una cuenta activa y recibe una posición jerárquica según lo determine el administrador.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Asigna un rol a cada usuario agregado a la base de datos del sistema.</w:t>
            </w:r>
          </w:p>
        </w:tc>
      </w:tr>
      <w:tr w:rsidR="00FA0794" w:rsidRPr="00C13890" w:rsidTr="00A4378E">
        <w:tc>
          <w:tcPr>
            <w:tcW w:w="3920" w:type="dxa"/>
            <w:gridSpan w:val="3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Según su rol el usuario podrá administrar su cuenta.</w:t>
            </w:r>
          </w:p>
        </w:tc>
      </w:tr>
      <w:tr w:rsidR="00FA0794" w:rsidRPr="00C13890" w:rsidTr="00A4378E">
        <w:trPr>
          <w:trHeight w:val="820"/>
        </w:trPr>
        <w:tc>
          <w:tcPr>
            <w:tcW w:w="8784" w:type="dxa"/>
            <w:gridSpan w:val="4"/>
          </w:tcPr>
          <w:p w:rsidR="00FA0794" w:rsidRPr="00C13890" w:rsidRDefault="00FA0794" w:rsidP="00A4378E">
            <w:pPr>
              <w:pStyle w:val="Ttulo1"/>
            </w:pPr>
            <w:r w:rsidRPr="00C13890">
              <w:t>Caminos Alternos</w:t>
            </w: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Algunos campos serán editables.</w:t>
            </w: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</w:p>
        </w:tc>
      </w:tr>
      <w:tr w:rsidR="00FA0794" w:rsidRPr="00C13890" w:rsidTr="00A4378E">
        <w:trPr>
          <w:trHeight w:val="820"/>
        </w:trPr>
        <w:tc>
          <w:tcPr>
            <w:tcW w:w="8784" w:type="dxa"/>
            <w:gridSpan w:val="4"/>
          </w:tcPr>
          <w:p w:rsidR="00FA0794" w:rsidRPr="00C13890" w:rsidRDefault="00FA0794" w:rsidP="00A4378E">
            <w:pPr>
              <w:pStyle w:val="Ttulo1"/>
            </w:pPr>
            <w:r w:rsidRPr="00C13890">
              <w:t>Excepciones</w:t>
            </w: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FA0794" w:rsidRPr="00C13890" w:rsidRDefault="00FA07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FA0794" w:rsidRPr="00C13890" w:rsidTr="00A4378E">
        <w:tc>
          <w:tcPr>
            <w:tcW w:w="3920" w:type="dxa"/>
            <w:gridSpan w:val="3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FA0794" w:rsidRPr="00C13890" w:rsidTr="00A4378E">
        <w:tc>
          <w:tcPr>
            <w:tcW w:w="3920" w:type="dxa"/>
            <w:gridSpan w:val="3"/>
          </w:tcPr>
          <w:p w:rsidR="00FA0794" w:rsidRPr="00C13890" w:rsidRDefault="00FA07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FA0794" w:rsidRPr="00C13890" w:rsidRDefault="00FA07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FA0794" w:rsidRDefault="00FA0794" w:rsidP="00FA0794">
      <w: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FA0794" w:rsidRPr="00FA0794" w:rsidRDefault="00FA0794" w:rsidP="00FA0794"/>
    <w:sectPr w:rsidR="00FA0794" w:rsidRPr="00FA0794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794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A079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6D7F"/>
  <w15:chartTrackingRefBased/>
  <w15:docId w15:val="{65D5E737-4653-4767-A88C-C5B8AFEE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53B60-0B71-4C77-AF23-374CCC7A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2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2019-03-19T21:49:00Z</dcterms:created>
  <dcterms:modified xsi:type="dcterms:W3CDTF">2019-03-19T21:52:00Z</dcterms:modified>
</cp:coreProperties>
</file>